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F50A6" w14:textId="1ECA3B36" w:rsidR="00BD2126" w:rsidRPr="00CF03E9" w:rsidRDefault="00BD2126" w:rsidP="00BD2126">
      <w:pPr>
        <w:jc w:val="center"/>
        <w:rPr>
          <w:b/>
          <w:lang w:val="en-US"/>
        </w:rPr>
      </w:pPr>
      <w:bookmarkStart w:id="0" w:name="_Hlk63427295"/>
      <w:r w:rsidRPr="00CF03E9">
        <w:br w:type="page"/>
      </w:r>
      <w:r w:rsidRPr="00CF03E9">
        <w:rPr>
          <w:b/>
          <w:lang w:val="en-US"/>
        </w:rPr>
        <w:lastRenderedPageBreak/>
        <w:t>MỤC LỤC</w:t>
      </w:r>
    </w:p>
    <w:p w14:paraId="60DCF8EE" w14:textId="1178D488" w:rsidR="00174355" w:rsidRDefault="00847FD9">
      <w:pPr>
        <w:pStyle w:val="TOC1"/>
        <w:rPr>
          <w:rFonts w:asciiTheme="minorHAnsi" w:eastAsiaTheme="minorEastAsia" w:hAnsiTheme="minorHAnsi" w:cstheme="minorBidi"/>
          <w:b w:val="0"/>
          <w:bCs w:val="0"/>
          <w:caps w:val="0"/>
          <w:noProof/>
          <w:sz w:val="22"/>
          <w:szCs w:val="22"/>
          <w:lang w:val="en-US"/>
        </w:rPr>
      </w:pPr>
      <w:r w:rsidRPr="00CF03E9">
        <w:fldChar w:fldCharType="begin"/>
      </w:r>
      <w:r w:rsidRPr="00CF03E9">
        <w:instrText xml:space="preserve"> TOC \o "1-5" \h \z \u </w:instrText>
      </w:r>
      <w:r w:rsidRPr="00CF03E9">
        <w:fldChar w:fldCharType="separate"/>
      </w:r>
      <w:hyperlink w:anchor="_Toc65490553" w:history="1">
        <w:r w:rsidR="00174355" w:rsidRPr="006115A1">
          <w:rPr>
            <w:rStyle w:val="Hyperlink"/>
            <w:noProof/>
          </w:rPr>
          <w:t>DANH MỤC CHỮ VIẾT TẮT</w:t>
        </w:r>
        <w:r w:rsidR="00174355">
          <w:rPr>
            <w:noProof/>
            <w:webHidden/>
          </w:rPr>
          <w:tab/>
        </w:r>
        <w:r w:rsidR="00174355">
          <w:rPr>
            <w:noProof/>
            <w:webHidden/>
          </w:rPr>
          <w:fldChar w:fldCharType="begin"/>
        </w:r>
        <w:r w:rsidR="00174355">
          <w:rPr>
            <w:noProof/>
            <w:webHidden/>
          </w:rPr>
          <w:instrText xml:space="preserve"> PAGEREF _Toc65490553 \h </w:instrText>
        </w:r>
        <w:r w:rsidR="00174355">
          <w:rPr>
            <w:noProof/>
            <w:webHidden/>
          </w:rPr>
        </w:r>
        <w:r w:rsidR="00174355">
          <w:rPr>
            <w:noProof/>
            <w:webHidden/>
          </w:rPr>
          <w:fldChar w:fldCharType="separate"/>
        </w:r>
        <w:r w:rsidR="00D329EF">
          <w:rPr>
            <w:noProof/>
            <w:webHidden/>
          </w:rPr>
          <w:t>5</w:t>
        </w:r>
        <w:r w:rsidR="00174355">
          <w:rPr>
            <w:noProof/>
            <w:webHidden/>
          </w:rPr>
          <w:fldChar w:fldCharType="end"/>
        </w:r>
      </w:hyperlink>
    </w:p>
    <w:p w14:paraId="1846AA77" w14:textId="359A9BA5" w:rsidR="00174355" w:rsidRDefault="008820AE">
      <w:pPr>
        <w:pStyle w:val="TOC1"/>
        <w:rPr>
          <w:rFonts w:asciiTheme="minorHAnsi" w:eastAsiaTheme="minorEastAsia" w:hAnsiTheme="minorHAnsi" w:cstheme="minorBidi"/>
          <w:b w:val="0"/>
          <w:bCs w:val="0"/>
          <w:caps w:val="0"/>
          <w:noProof/>
          <w:sz w:val="22"/>
          <w:szCs w:val="22"/>
          <w:lang w:val="en-US"/>
        </w:rPr>
      </w:pPr>
      <w:hyperlink w:anchor="_Toc65490554" w:history="1">
        <w:r w:rsidR="00174355" w:rsidRPr="006115A1">
          <w:rPr>
            <w:rStyle w:val="Hyperlink"/>
            <w:noProof/>
          </w:rPr>
          <w:t>LỜI MỞ ĐẦU</w:t>
        </w:r>
        <w:r w:rsidR="00174355">
          <w:rPr>
            <w:noProof/>
            <w:webHidden/>
          </w:rPr>
          <w:tab/>
        </w:r>
        <w:r w:rsidR="00174355">
          <w:rPr>
            <w:noProof/>
            <w:webHidden/>
          </w:rPr>
          <w:fldChar w:fldCharType="begin"/>
        </w:r>
        <w:r w:rsidR="00174355">
          <w:rPr>
            <w:noProof/>
            <w:webHidden/>
          </w:rPr>
          <w:instrText xml:space="preserve"> PAGEREF _Toc65490554 \h </w:instrText>
        </w:r>
        <w:r w:rsidR="00174355">
          <w:rPr>
            <w:noProof/>
            <w:webHidden/>
          </w:rPr>
        </w:r>
        <w:r w:rsidR="00174355">
          <w:rPr>
            <w:noProof/>
            <w:webHidden/>
          </w:rPr>
          <w:fldChar w:fldCharType="separate"/>
        </w:r>
        <w:r w:rsidR="00D329EF">
          <w:rPr>
            <w:noProof/>
            <w:webHidden/>
          </w:rPr>
          <w:t>6</w:t>
        </w:r>
        <w:r w:rsidR="00174355">
          <w:rPr>
            <w:noProof/>
            <w:webHidden/>
          </w:rPr>
          <w:fldChar w:fldCharType="end"/>
        </w:r>
      </w:hyperlink>
    </w:p>
    <w:p w14:paraId="6A064F33" w14:textId="687946BA" w:rsidR="00174355" w:rsidRDefault="008820AE">
      <w:pPr>
        <w:pStyle w:val="TOC2"/>
        <w:rPr>
          <w:rFonts w:asciiTheme="minorHAnsi" w:eastAsiaTheme="minorEastAsia" w:hAnsiTheme="minorHAnsi" w:cstheme="minorBidi"/>
          <w:b w:val="0"/>
          <w:bCs w:val="0"/>
          <w:noProof/>
          <w:sz w:val="22"/>
          <w:szCs w:val="22"/>
          <w:lang w:val="en-US"/>
        </w:rPr>
      </w:pPr>
      <w:hyperlink w:anchor="_Toc65490555" w:history="1">
        <w:r w:rsidR="00174355" w:rsidRPr="006115A1">
          <w:rPr>
            <w:rStyle w:val="Hyperlink"/>
            <w:noProof/>
          </w:rPr>
          <w:t>1.</w:t>
        </w:r>
        <w:r w:rsidR="00174355">
          <w:rPr>
            <w:rFonts w:asciiTheme="minorHAnsi" w:eastAsiaTheme="minorEastAsia" w:hAnsiTheme="minorHAnsi" w:cstheme="minorBidi"/>
            <w:b w:val="0"/>
            <w:bCs w:val="0"/>
            <w:noProof/>
            <w:sz w:val="22"/>
            <w:szCs w:val="22"/>
            <w:lang w:val="en-US"/>
          </w:rPr>
          <w:tab/>
        </w:r>
        <w:r w:rsidR="00174355" w:rsidRPr="006115A1">
          <w:rPr>
            <w:rStyle w:val="Hyperlink"/>
            <w:noProof/>
          </w:rPr>
          <w:t>Cơ sở  lý luận về khung giá dịch vụ giáo dục đào tạo tại các cơ sở giáo dục và đào tạo</w:t>
        </w:r>
        <w:r w:rsidR="00174355">
          <w:rPr>
            <w:noProof/>
            <w:webHidden/>
          </w:rPr>
          <w:tab/>
        </w:r>
        <w:r w:rsidR="00174355">
          <w:rPr>
            <w:noProof/>
            <w:webHidden/>
          </w:rPr>
          <w:fldChar w:fldCharType="begin"/>
        </w:r>
        <w:r w:rsidR="00174355">
          <w:rPr>
            <w:noProof/>
            <w:webHidden/>
          </w:rPr>
          <w:instrText xml:space="preserve"> PAGEREF _Toc65490555 \h </w:instrText>
        </w:r>
        <w:r w:rsidR="00174355">
          <w:rPr>
            <w:noProof/>
            <w:webHidden/>
          </w:rPr>
        </w:r>
        <w:r w:rsidR="00174355">
          <w:rPr>
            <w:noProof/>
            <w:webHidden/>
          </w:rPr>
          <w:fldChar w:fldCharType="separate"/>
        </w:r>
        <w:r w:rsidR="00D329EF">
          <w:rPr>
            <w:noProof/>
            <w:webHidden/>
          </w:rPr>
          <w:t>8</w:t>
        </w:r>
        <w:r w:rsidR="00174355">
          <w:rPr>
            <w:noProof/>
            <w:webHidden/>
          </w:rPr>
          <w:fldChar w:fldCharType="end"/>
        </w:r>
      </w:hyperlink>
    </w:p>
    <w:p w14:paraId="0F194BAB" w14:textId="517F9392" w:rsidR="00174355" w:rsidRDefault="008820AE">
      <w:pPr>
        <w:pStyle w:val="TOC3"/>
        <w:rPr>
          <w:rFonts w:asciiTheme="minorHAnsi" w:eastAsiaTheme="minorEastAsia" w:hAnsiTheme="minorHAnsi" w:cstheme="minorBidi"/>
          <w:b w:val="0"/>
          <w:i w:val="0"/>
          <w:noProof/>
          <w:sz w:val="22"/>
          <w:szCs w:val="22"/>
          <w:lang w:val="en-US"/>
        </w:rPr>
      </w:pPr>
      <w:hyperlink w:anchor="_Toc65490556" w:history="1">
        <w:r w:rsidR="00174355" w:rsidRPr="006115A1">
          <w:rPr>
            <w:rStyle w:val="Hyperlink"/>
            <w:noProof/>
          </w:rPr>
          <w:t>1.1</w:t>
        </w:r>
        <w:r w:rsidR="00174355">
          <w:rPr>
            <w:rFonts w:asciiTheme="minorHAnsi" w:eastAsiaTheme="minorEastAsia" w:hAnsiTheme="minorHAnsi" w:cstheme="minorBidi"/>
            <w:b w:val="0"/>
            <w:i w:val="0"/>
            <w:noProof/>
            <w:sz w:val="22"/>
            <w:szCs w:val="22"/>
            <w:lang w:val="en-US"/>
          </w:rPr>
          <w:tab/>
        </w:r>
        <w:r w:rsidR="00174355" w:rsidRPr="006115A1">
          <w:rPr>
            <w:rStyle w:val="Hyperlink"/>
            <w:noProof/>
          </w:rPr>
          <w:t>Tổng quan chung về đảm bảo chất lượng giáo dục đào tạo tại các cơ sở giáo dục</w:t>
        </w:r>
        <w:r w:rsidR="00174355">
          <w:rPr>
            <w:noProof/>
            <w:webHidden/>
          </w:rPr>
          <w:tab/>
        </w:r>
        <w:r w:rsidR="00174355">
          <w:rPr>
            <w:noProof/>
            <w:webHidden/>
          </w:rPr>
          <w:fldChar w:fldCharType="begin"/>
        </w:r>
        <w:r w:rsidR="00174355">
          <w:rPr>
            <w:noProof/>
            <w:webHidden/>
          </w:rPr>
          <w:instrText xml:space="preserve"> PAGEREF _Toc65490556 \h </w:instrText>
        </w:r>
        <w:r w:rsidR="00174355">
          <w:rPr>
            <w:noProof/>
            <w:webHidden/>
          </w:rPr>
        </w:r>
        <w:r w:rsidR="00174355">
          <w:rPr>
            <w:noProof/>
            <w:webHidden/>
          </w:rPr>
          <w:fldChar w:fldCharType="separate"/>
        </w:r>
        <w:r w:rsidR="00D329EF">
          <w:rPr>
            <w:noProof/>
            <w:webHidden/>
          </w:rPr>
          <w:t>8</w:t>
        </w:r>
        <w:r w:rsidR="00174355">
          <w:rPr>
            <w:noProof/>
            <w:webHidden/>
          </w:rPr>
          <w:fldChar w:fldCharType="end"/>
        </w:r>
      </w:hyperlink>
    </w:p>
    <w:p w14:paraId="5878A76D" w14:textId="7864430B" w:rsidR="00174355" w:rsidRDefault="008820AE">
      <w:pPr>
        <w:pStyle w:val="TOC4"/>
        <w:rPr>
          <w:rFonts w:asciiTheme="minorHAnsi" w:eastAsiaTheme="minorEastAsia" w:hAnsiTheme="minorHAnsi" w:cstheme="minorBidi"/>
          <w:i w:val="0"/>
          <w:noProof/>
          <w:sz w:val="22"/>
          <w:szCs w:val="22"/>
          <w:lang w:val="en-US"/>
        </w:rPr>
      </w:pPr>
      <w:hyperlink w:anchor="_Toc65490557" w:history="1">
        <w:r w:rsidR="00174355" w:rsidRPr="006115A1">
          <w:rPr>
            <w:rStyle w:val="Hyperlink"/>
            <w:noProof/>
          </w:rPr>
          <w:t>1.1.1 Chất lượng giáo dục và Đảm bảo chất lượng giáo dục</w:t>
        </w:r>
        <w:r w:rsidR="00174355">
          <w:rPr>
            <w:noProof/>
            <w:webHidden/>
          </w:rPr>
          <w:tab/>
        </w:r>
        <w:r w:rsidR="00174355">
          <w:rPr>
            <w:noProof/>
            <w:webHidden/>
          </w:rPr>
          <w:fldChar w:fldCharType="begin"/>
        </w:r>
        <w:r w:rsidR="00174355">
          <w:rPr>
            <w:noProof/>
            <w:webHidden/>
          </w:rPr>
          <w:instrText xml:space="preserve"> PAGEREF _Toc65490557 \h </w:instrText>
        </w:r>
        <w:r w:rsidR="00174355">
          <w:rPr>
            <w:noProof/>
            <w:webHidden/>
          </w:rPr>
        </w:r>
        <w:r w:rsidR="00174355">
          <w:rPr>
            <w:noProof/>
            <w:webHidden/>
          </w:rPr>
          <w:fldChar w:fldCharType="separate"/>
        </w:r>
        <w:r w:rsidR="00D329EF">
          <w:rPr>
            <w:noProof/>
            <w:webHidden/>
          </w:rPr>
          <w:t>8</w:t>
        </w:r>
        <w:r w:rsidR="00174355">
          <w:rPr>
            <w:noProof/>
            <w:webHidden/>
          </w:rPr>
          <w:fldChar w:fldCharType="end"/>
        </w:r>
      </w:hyperlink>
    </w:p>
    <w:p w14:paraId="27BBE54E" w14:textId="2659D258" w:rsidR="00174355" w:rsidRDefault="008820AE">
      <w:pPr>
        <w:pStyle w:val="TOC5"/>
        <w:rPr>
          <w:rFonts w:asciiTheme="minorHAnsi" w:eastAsiaTheme="minorEastAsia" w:hAnsiTheme="minorHAnsi" w:cstheme="minorBidi"/>
          <w:noProof/>
          <w:sz w:val="22"/>
          <w:szCs w:val="22"/>
          <w:lang w:val="en-US"/>
        </w:rPr>
      </w:pPr>
      <w:hyperlink w:anchor="_Toc65490558" w:history="1">
        <w:r w:rsidR="00174355" w:rsidRPr="006115A1">
          <w:rPr>
            <w:rStyle w:val="Hyperlink"/>
            <w:noProof/>
            <w:lang w:val="en-US"/>
          </w:rPr>
          <w:t xml:space="preserve">1.1.1.1 </w:t>
        </w:r>
        <w:r w:rsidR="00174355" w:rsidRPr="006115A1">
          <w:rPr>
            <w:rStyle w:val="Hyperlink"/>
            <w:noProof/>
          </w:rPr>
          <w:t xml:space="preserve">Đảm bảo chất lượng </w:t>
        </w:r>
        <w:r w:rsidR="00174355" w:rsidRPr="006115A1">
          <w:rPr>
            <w:rStyle w:val="Hyperlink"/>
            <w:noProof/>
            <w:lang w:val="en-US"/>
          </w:rPr>
          <w:t>(ĐBCL)</w:t>
        </w:r>
        <w:r w:rsidR="00174355">
          <w:rPr>
            <w:noProof/>
            <w:webHidden/>
          </w:rPr>
          <w:tab/>
        </w:r>
        <w:r w:rsidR="00174355">
          <w:rPr>
            <w:noProof/>
            <w:webHidden/>
          </w:rPr>
          <w:fldChar w:fldCharType="begin"/>
        </w:r>
        <w:r w:rsidR="00174355">
          <w:rPr>
            <w:noProof/>
            <w:webHidden/>
          </w:rPr>
          <w:instrText xml:space="preserve"> PAGEREF _Toc65490558 \h </w:instrText>
        </w:r>
        <w:r w:rsidR="00174355">
          <w:rPr>
            <w:noProof/>
            <w:webHidden/>
          </w:rPr>
        </w:r>
        <w:r w:rsidR="00174355">
          <w:rPr>
            <w:noProof/>
            <w:webHidden/>
          </w:rPr>
          <w:fldChar w:fldCharType="separate"/>
        </w:r>
        <w:r w:rsidR="00D329EF">
          <w:rPr>
            <w:noProof/>
            <w:webHidden/>
          </w:rPr>
          <w:t>8</w:t>
        </w:r>
        <w:r w:rsidR="00174355">
          <w:rPr>
            <w:noProof/>
            <w:webHidden/>
          </w:rPr>
          <w:fldChar w:fldCharType="end"/>
        </w:r>
      </w:hyperlink>
    </w:p>
    <w:p w14:paraId="6E58999B" w14:textId="683CC3C3" w:rsidR="00174355" w:rsidRDefault="008820AE">
      <w:pPr>
        <w:pStyle w:val="TOC5"/>
        <w:rPr>
          <w:rFonts w:asciiTheme="minorHAnsi" w:eastAsiaTheme="minorEastAsia" w:hAnsiTheme="minorHAnsi" w:cstheme="minorBidi"/>
          <w:noProof/>
          <w:sz w:val="22"/>
          <w:szCs w:val="22"/>
          <w:lang w:val="en-US"/>
        </w:rPr>
      </w:pPr>
      <w:hyperlink w:anchor="_Toc65490559" w:history="1">
        <w:r w:rsidR="00174355" w:rsidRPr="006115A1">
          <w:rPr>
            <w:rStyle w:val="Hyperlink"/>
            <w:noProof/>
          </w:rPr>
          <w:t>1.1.1.2 Tiêu chuẩn đảm bảo chất lượng giáo dục</w:t>
        </w:r>
        <w:r w:rsidR="00174355">
          <w:rPr>
            <w:noProof/>
            <w:webHidden/>
          </w:rPr>
          <w:tab/>
        </w:r>
        <w:r w:rsidR="00174355">
          <w:rPr>
            <w:noProof/>
            <w:webHidden/>
          </w:rPr>
          <w:fldChar w:fldCharType="begin"/>
        </w:r>
        <w:r w:rsidR="00174355">
          <w:rPr>
            <w:noProof/>
            <w:webHidden/>
          </w:rPr>
          <w:instrText xml:space="preserve"> PAGEREF _Toc65490559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5809B8F5" w14:textId="6B70CB3B" w:rsidR="00174355" w:rsidRDefault="008820AE">
      <w:pPr>
        <w:pStyle w:val="TOC4"/>
        <w:rPr>
          <w:rFonts w:asciiTheme="minorHAnsi" w:eastAsiaTheme="minorEastAsia" w:hAnsiTheme="minorHAnsi" w:cstheme="minorBidi"/>
          <w:i w:val="0"/>
          <w:noProof/>
          <w:sz w:val="22"/>
          <w:szCs w:val="22"/>
          <w:lang w:val="en-US"/>
        </w:rPr>
      </w:pPr>
      <w:hyperlink w:anchor="_Toc65490560" w:history="1">
        <w:r w:rsidR="00174355" w:rsidRPr="006115A1">
          <w:rPr>
            <w:rStyle w:val="Hyperlink"/>
            <w:b/>
            <w:noProof/>
            <w:lang w:val="en-US"/>
          </w:rPr>
          <w:t>1.1.2</w:t>
        </w:r>
        <w:r w:rsidR="00174355" w:rsidRPr="006115A1">
          <w:rPr>
            <w:rStyle w:val="Hyperlink"/>
            <w:noProof/>
            <w:lang w:val="en-US"/>
          </w:rPr>
          <w:t xml:space="preserve"> </w:t>
        </w:r>
        <w:r w:rsidR="00174355" w:rsidRPr="006115A1">
          <w:rPr>
            <w:rStyle w:val="Hyperlink"/>
            <w:b/>
            <w:noProof/>
          </w:rPr>
          <w:t>Nghiên cứu khung chuẩn đào tạo đầu ra định hướng chất lượng chuẩn đầu ra làm cơ sở nền tảng cho việc tính giá dịch vụ đào tạo</w:t>
        </w:r>
        <w:r w:rsidR="00174355">
          <w:rPr>
            <w:noProof/>
            <w:webHidden/>
          </w:rPr>
          <w:tab/>
        </w:r>
        <w:r w:rsidR="00174355">
          <w:rPr>
            <w:noProof/>
            <w:webHidden/>
          </w:rPr>
          <w:fldChar w:fldCharType="begin"/>
        </w:r>
        <w:r w:rsidR="00174355">
          <w:rPr>
            <w:noProof/>
            <w:webHidden/>
          </w:rPr>
          <w:instrText xml:space="preserve"> PAGEREF _Toc65490560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08096D58" w14:textId="43BADC00" w:rsidR="00174355" w:rsidRDefault="008820AE">
      <w:pPr>
        <w:pStyle w:val="TOC5"/>
        <w:rPr>
          <w:rFonts w:asciiTheme="minorHAnsi" w:eastAsiaTheme="minorEastAsia" w:hAnsiTheme="minorHAnsi" w:cstheme="minorBidi"/>
          <w:noProof/>
          <w:sz w:val="22"/>
          <w:szCs w:val="22"/>
          <w:lang w:val="en-US"/>
        </w:rPr>
      </w:pPr>
      <w:hyperlink w:anchor="_Toc65490561" w:history="1">
        <w:r w:rsidR="00174355" w:rsidRPr="006115A1">
          <w:rPr>
            <w:rStyle w:val="Hyperlink"/>
            <w:noProof/>
            <w:lang w:val="en-US"/>
          </w:rPr>
          <w:t xml:space="preserve">1.1.2.1 </w:t>
        </w:r>
        <w:r w:rsidR="00174355" w:rsidRPr="006115A1">
          <w:rPr>
            <w:rStyle w:val="Hyperlink"/>
            <w:noProof/>
          </w:rPr>
          <w:t>Nghiên cứu khung chuẩn đào tạo đầu ra định hướng chất lượng chuẩn đầu ra theo bậc đào tạo</w:t>
        </w:r>
        <w:r w:rsidR="00174355">
          <w:rPr>
            <w:noProof/>
            <w:webHidden/>
          </w:rPr>
          <w:tab/>
        </w:r>
        <w:r w:rsidR="00174355">
          <w:rPr>
            <w:noProof/>
            <w:webHidden/>
          </w:rPr>
          <w:fldChar w:fldCharType="begin"/>
        </w:r>
        <w:r w:rsidR="00174355">
          <w:rPr>
            <w:noProof/>
            <w:webHidden/>
          </w:rPr>
          <w:instrText xml:space="preserve"> PAGEREF _Toc65490561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6CB47061" w14:textId="1CE8BE03" w:rsidR="00174355" w:rsidRDefault="008820AE">
      <w:pPr>
        <w:pStyle w:val="TOC5"/>
        <w:rPr>
          <w:rFonts w:asciiTheme="minorHAnsi" w:eastAsiaTheme="minorEastAsia" w:hAnsiTheme="minorHAnsi" w:cstheme="minorBidi"/>
          <w:noProof/>
          <w:sz w:val="22"/>
          <w:szCs w:val="22"/>
          <w:lang w:val="en-US"/>
        </w:rPr>
      </w:pPr>
      <w:hyperlink w:anchor="_Toc65490562" w:history="1">
        <w:r w:rsidR="00174355" w:rsidRPr="006115A1">
          <w:rPr>
            <w:rStyle w:val="Hyperlink"/>
            <w:noProof/>
            <w:lang w:val="en-US"/>
          </w:rPr>
          <w:t>1.1.2.2 Khung chuẩn đào tạo đầu ra cho cấp mầm non và tiểu học</w:t>
        </w:r>
        <w:r w:rsidR="00174355">
          <w:rPr>
            <w:noProof/>
            <w:webHidden/>
          </w:rPr>
          <w:tab/>
        </w:r>
        <w:r w:rsidR="00174355">
          <w:rPr>
            <w:noProof/>
            <w:webHidden/>
          </w:rPr>
          <w:fldChar w:fldCharType="begin"/>
        </w:r>
        <w:r w:rsidR="00174355">
          <w:rPr>
            <w:noProof/>
            <w:webHidden/>
          </w:rPr>
          <w:instrText xml:space="preserve"> PAGEREF _Toc65490562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614827E8" w14:textId="2F731B9A" w:rsidR="00174355" w:rsidRDefault="008820AE">
      <w:pPr>
        <w:pStyle w:val="TOC3"/>
        <w:rPr>
          <w:rFonts w:asciiTheme="minorHAnsi" w:eastAsiaTheme="minorEastAsia" w:hAnsiTheme="minorHAnsi" w:cstheme="minorBidi"/>
          <w:b w:val="0"/>
          <w:i w:val="0"/>
          <w:noProof/>
          <w:sz w:val="22"/>
          <w:szCs w:val="22"/>
          <w:lang w:val="en-US"/>
        </w:rPr>
      </w:pPr>
      <w:hyperlink w:anchor="_Toc65490563" w:history="1">
        <w:r w:rsidR="00174355" w:rsidRPr="006115A1">
          <w:rPr>
            <w:rStyle w:val="Hyperlink"/>
            <w:noProof/>
          </w:rPr>
          <w:t>a.</w:t>
        </w:r>
        <w:r w:rsidR="00174355">
          <w:rPr>
            <w:rFonts w:asciiTheme="minorHAnsi" w:eastAsiaTheme="minorEastAsia" w:hAnsiTheme="minorHAnsi" w:cstheme="minorBidi"/>
            <w:b w:val="0"/>
            <w:i w:val="0"/>
            <w:noProof/>
            <w:sz w:val="22"/>
            <w:szCs w:val="22"/>
            <w:lang w:val="en-US"/>
          </w:rPr>
          <w:tab/>
        </w:r>
        <w:r w:rsidR="00174355" w:rsidRPr="006115A1">
          <w:rPr>
            <w:rStyle w:val="Hyperlink"/>
            <w:noProof/>
          </w:rPr>
          <w:t xml:space="preserve">Khung chuẩn đào tạo đầu ra cho </w:t>
        </w:r>
        <w:r w:rsidR="00174355" w:rsidRPr="006115A1">
          <w:rPr>
            <w:rStyle w:val="Hyperlink"/>
            <w:noProof/>
            <w:lang w:val="en-US"/>
          </w:rPr>
          <w:t>cấp</w:t>
        </w:r>
        <w:r w:rsidR="00174355" w:rsidRPr="006115A1">
          <w:rPr>
            <w:rStyle w:val="Hyperlink"/>
            <w:noProof/>
          </w:rPr>
          <w:t xml:space="preserve"> mầm non</w:t>
        </w:r>
        <w:r w:rsidR="00174355" w:rsidRPr="006115A1">
          <w:rPr>
            <w:rStyle w:val="Hyperlink"/>
            <w:noProof/>
            <w:lang w:val="en-US"/>
          </w:rPr>
          <w:t>:</w:t>
        </w:r>
        <w:r w:rsidR="00174355">
          <w:rPr>
            <w:noProof/>
            <w:webHidden/>
          </w:rPr>
          <w:tab/>
        </w:r>
        <w:r w:rsidR="00174355">
          <w:rPr>
            <w:noProof/>
            <w:webHidden/>
          </w:rPr>
          <w:fldChar w:fldCharType="begin"/>
        </w:r>
        <w:r w:rsidR="00174355">
          <w:rPr>
            <w:noProof/>
            <w:webHidden/>
          </w:rPr>
          <w:instrText xml:space="preserve"> PAGEREF _Toc65490563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282FD410" w14:textId="2CACC897" w:rsidR="00174355" w:rsidRDefault="008820AE">
      <w:pPr>
        <w:pStyle w:val="TOC3"/>
        <w:rPr>
          <w:rFonts w:asciiTheme="minorHAnsi" w:eastAsiaTheme="minorEastAsia" w:hAnsiTheme="minorHAnsi" w:cstheme="minorBidi"/>
          <w:b w:val="0"/>
          <w:i w:val="0"/>
          <w:noProof/>
          <w:sz w:val="22"/>
          <w:szCs w:val="22"/>
          <w:lang w:val="en-US"/>
        </w:rPr>
      </w:pPr>
      <w:hyperlink w:anchor="_Toc65490564" w:history="1">
        <w:r w:rsidR="00174355" w:rsidRPr="006115A1">
          <w:rPr>
            <w:rStyle w:val="Hyperlink"/>
            <w:noProof/>
          </w:rPr>
          <w:t>b.</w:t>
        </w:r>
        <w:r w:rsidR="00174355">
          <w:rPr>
            <w:rFonts w:asciiTheme="minorHAnsi" w:eastAsiaTheme="minorEastAsia" w:hAnsiTheme="minorHAnsi" w:cstheme="minorBidi"/>
            <w:b w:val="0"/>
            <w:i w:val="0"/>
            <w:noProof/>
            <w:sz w:val="22"/>
            <w:szCs w:val="22"/>
            <w:lang w:val="en-US"/>
          </w:rPr>
          <w:tab/>
        </w:r>
        <w:r w:rsidR="00174355" w:rsidRPr="006115A1">
          <w:rPr>
            <w:rStyle w:val="Hyperlink"/>
            <w:noProof/>
          </w:rPr>
          <w:t xml:space="preserve">Khung chuẩn đào tạo đầu ra cho </w:t>
        </w:r>
        <w:r w:rsidR="00174355" w:rsidRPr="006115A1">
          <w:rPr>
            <w:rStyle w:val="Hyperlink"/>
            <w:noProof/>
            <w:lang w:val="en-US"/>
          </w:rPr>
          <w:t>cấp</w:t>
        </w:r>
        <w:r w:rsidR="00174355" w:rsidRPr="006115A1">
          <w:rPr>
            <w:rStyle w:val="Hyperlink"/>
            <w:noProof/>
          </w:rPr>
          <w:t xml:space="preserve"> tiểu học</w:t>
        </w:r>
        <w:r w:rsidR="00174355">
          <w:rPr>
            <w:noProof/>
            <w:webHidden/>
          </w:rPr>
          <w:tab/>
        </w:r>
        <w:r w:rsidR="00174355">
          <w:rPr>
            <w:noProof/>
            <w:webHidden/>
          </w:rPr>
          <w:fldChar w:fldCharType="begin"/>
        </w:r>
        <w:r w:rsidR="00174355">
          <w:rPr>
            <w:noProof/>
            <w:webHidden/>
          </w:rPr>
          <w:instrText xml:space="preserve"> PAGEREF _Toc65490564 \h </w:instrText>
        </w:r>
        <w:r w:rsidR="00174355">
          <w:rPr>
            <w:noProof/>
            <w:webHidden/>
          </w:rPr>
        </w:r>
        <w:r w:rsidR="00174355">
          <w:rPr>
            <w:noProof/>
            <w:webHidden/>
          </w:rPr>
          <w:fldChar w:fldCharType="separate"/>
        </w:r>
        <w:r w:rsidR="00D329EF">
          <w:rPr>
            <w:noProof/>
            <w:webHidden/>
          </w:rPr>
          <w:t>9</w:t>
        </w:r>
        <w:r w:rsidR="00174355">
          <w:rPr>
            <w:noProof/>
            <w:webHidden/>
          </w:rPr>
          <w:fldChar w:fldCharType="end"/>
        </w:r>
      </w:hyperlink>
    </w:p>
    <w:p w14:paraId="4DE7290D" w14:textId="15BFE09E" w:rsidR="00174355" w:rsidRDefault="008820AE">
      <w:pPr>
        <w:pStyle w:val="TOC5"/>
        <w:rPr>
          <w:rFonts w:asciiTheme="minorHAnsi" w:eastAsiaTheme="minorEastAsia" w:hAnsiTheme="minorHAnsi" w:cstheme="minorBidi"/>
          <w:noProof/>
          <w:sz w:val="22"/>
          <w:szCs w:val="22"/>
          <w:lang w:val="en-US"/>
        </w:rPr>
      </w:pPr>
      <w:hyperlink w:anchor="_Toc65490565" w:history="1">
        <w:r w:rsidR="00174355" w:rsidRPr="006115A1">
          <w:rPr>
            <w:rStyle w:val="Hyperlink"/>
            <w:noProof/>
            <w:lang w:val="en-US"/>
          </w:rPr>
          <w:t xml:space="preserve">1.1.2.3 </w:t>
        </w:r>
        <w:r w:rsidR="00174355" w:rsidRPr="006115A1">
          <w:rPr>
            <w:rStyle w:val="Hyperlink"/>
            <w:noProof/>
          </w:rPr>
          <w:t>Khung chuẩn đào tạo đầu ra cho bậc đào tạo trung học cơ sở, trường trung học phổ thông và trường phổ thông có nhiều cấp học</w:t>
        </w:r>
        <w:r w:rsidR="00174355">
          <w:rPr>
            <w:noProof/>
            <w:webHidden/>
          </w:rPr>
          <w:tab/>
        </w:r>
        <w:r w:rsidR="00174355">
          <w:rPr>
            <w:noProof/>
            <w:webHidden/>
          </w:rPr>
          <w:fldChar w:fldCharType="begin"/>
        </w:r>
        <w:r w:rsidR="00174355">
          <w:rPr>
            <w:noProof/>
            <w:webHidden/>
          </w:rPr>
          <w:instrText xml:space="preserve"> PAGEREF _Toc65490565 \h </w:instrText>
        </w:r>
        <w:r w:rsidR="00174355">
          <w:rPr>
            <w:noProof/>
            <w:webHidden/>
          </w:rPr>
        </w:r>
        <w:r w:rsidR="00174355">
          <w:rPr>
            <w:noProof/>
            <w:webHidden/>
          </w:rPr>
          <w:fldChar w:fldCharType="separate"/>
        </w:r>
        <w:r w:rsidR="00D329EF">
          <w:rPr>
            <w:noProof/>
            <w:webHidden/>
          </w:rPr>
          <w:t>10</w:t>
        </w:r>
        <w:r w:rsidR="00174355">
          <w:rPr>
            <w:noProof/>
            <w:webHidden/>
          </w:rPr>
          <w:fldChar w:fldCharType="end"/>
        </w:r>
      </w:hyperlink>
    </w:p>
    <w:p w14:paraId="381EBD40" w14:textId="38E8ABD7" w:rsidR="00174355" w:rsidRDefault="008820AE">
      <w:pPr>
        <w:pStyle w:val="TOC5"/>
        <w:rPr>
          <w:rFonts w:asciiTheme="minorHAnsi" w:eastAsiaTheme="minorEastAsia" w:hAnsiTheme="minorHAnsi" w:cstheme="minorBidi"/>
          <w:noProof/>
          <w:sz w:val="22"/>
          <w:szCs w:val="22"/>
          <w:lang w:val="en-US"/>
        </w:rPr>
      </w:pPr>
      <w:hyperlink w:anchor="_Toc65490566" w:history="1">
        <w:r w:rsidR="00174355" w:rsidRPr="006115A1">
          <w:rPr>
            <w:rStyle w:val="Hyperlink"/>
            <w:noProof/>
            <w:lang w:val="en-US"/>
          </w:rPr>
          <w:t xml:space="preserve">1.1.2.4 </w:t>
        </w:r>
        <w:r w:rsidR="00174355" w:rsidRPr="006115A1">
          <w:rPr>
            <w:rStyle w:val="Hyperlink"/>
            <w:noProof/>
          </w:rPr>
          <w:t>Khung chuẩn đào tạo đầu ra cho bậc đào tạo đại học</w:t>
        </w:r>
        <w:r w:rsidR="00174355">
          <w:rPr>
            <w:noProof/>
            <w:webHidden/>
          </w:rPr>
          <w:tab/>
        </w:r>
        <w:r w:rsidR="00174355">
          <w:rPr>
            <w:noProof/>
            <w:webHidden/>
          </w:rPr>
          <w:fldChar w:fldCharType="begin"/>
        </w:r>
        <w:r w:rsidR="00174355">
          <w:rPr>
            <w:noProof/>
            <w:webHidden/>
          </w:rPr>
          <w:instrText xml:space="preserve"> PAGEREF _Toc65490566 \h </w:instrText>
        </w:r>
        <w:r w:rsidR="00174355">
          <w:rPr>
            <w:noProof/>
            <w:webHidden/>
          </w:rPr>
        </w:r>
        <w:r w:rsidR="00174355">
          <w:rPr>
            <w:noProof/>
            <w:webHidden/>
          </w:rPr>
          <w:fldChar w:fldCharType="separate"/>
        </w:r>
        <w:r w:rsidR="00D329EF">
          <w:rPr>
            <w:noProof/>
            <w:webHidden/>
          </w:rPr>
          <w:t>11</w:t>
        </w:r>
        <w:r w:rsidR="00174355">
          <w:rPr>
            <w:noProof/>
            <w:webHidden/>
          </w:rPr>
          <w:fldChar w:fldCharType="end"/>
        </w:r>
      </w:hyperlink>
    </w:p>
    <w:p w14:paraId="0E4F1ED0" w14:textId="36B871EE" w:rsidR="00174355" w:rsidRDefault="008820AE">
      <w:pPr>
        <w:pStyle w:val="TOC3"/>
        <w:rPr>
          <w:rFonts w:asciiTheme="minorHAnsi" w:eastAsiaTheme="minorEastAsia" w:hAnsiTheme="minorHAnsi" w:cstheme="minorBidi"/>
          <w:b w:val="0"/>
          <w:i w:val="0"/>
          <w:noProof/>
          <w:sz w:val="22"/>
          <w:szCs w:val="22"/>
          <w:lang w:val="en-US"/>
        </w:rPr>
      </w:pPr>
      <w:hyperlink w:anchor="_Toc65490567" w:history="1">
        <w:r w:rsidR="00174355" w:rsidRPr="006115A1">
          <w:rPr>
            <w:rStyle w:val="Hyperlink"/>
            <w:noProof/>
          </w:rPr>
          <w:t>1.2</w:t>
        </w:r>
        <w:r w:rsidR="00174355">
          <w:rPr>
            <w:rFonts w:asciiTheme="minorHAnsi" w:eastAsiaTheme="minorEastAsia" w:hAnsiTheme="minorHAnsi" w:cstheme="minorBidi"/>
            <w:b w:val="0"/>
            <w:i w:val="0"/>
            <w:noProof/>
            <w:sz w:val="22"/>
            <w:szCs w:val="22"/>
            <w:lang w:val="en-US"/>
          </w:rPr>
          <w:tab/>
        </w:r>
        <w:r w:rsidR="00174355" w:rsidRPr="006115A1">
          <w:rPr>
            <w:rStyle w:val="Hyperlink"/>
            <w:noProof/>
            <w:highlight w:val="white"/>
          </w:rPr>
          <w:t xml:space="preserve">Dịch vụ đào tạo </w:t>
        </w:r>
        <w:r w:rsidR="00174355" w:rsidRPr="006115A1">
          <w:rPr>
            <w:rStyle w:val="Hyperlink"/>
            <w:noProof/>
            <w:highlight w:val="white"/>
            <w:lang w:val="en-US"/>
          </w:rPr>
          <w:t>-</w:t>
        </w:r>
        <w:r w:rsidR="00174355" w:rsidRPr="006115A1">
          <w:rPr>
            <w:rStyle w:val="Hyperlink"/>
            <w:noProof/>
            <w:highlight w:val="white"/>
          </w:rPr>
          <w:t xml:space="preserve"> </w:t>
        </w:r>
        <w:r w:rsidR="00174355" w:rsidRPr="006115A1">
          <w:rPr>
            <w:rStyle w:val="Hyperlink"/>
            <w:noProof/>
          </w:rPr>
          <w:t>dịch vụ sự nghiệp công trong lĩnh vực giáo dục đào tạo</w:t>
        </w:r>
        <w:r w:rsidR="00174355">
          <w:rPr>
            <w:noProof/>
            <w:webHidden/>
          </w:rPr>
          <w:tab/>
        </w:r>
        <w:r w:rsidR="00174355">
          <w:rPr>
            <w:noProof/>
            <w:webHidden/>
          </w:rPr>
          <w:fldChar w:fldCharType="begin"/>
        </w:r>
        <w:r w:rsidR="00174355">
          <w:rPr>
            <w:noProof/>
            <w:webHidden/>
          </w:rPr>
          <w:instrText xml:space="preserve"> PAGEREF _Toc65490567 \h </w:instrText>
        </w:r>
        <w:r w:rsidR="00174355">
          <w:rPr>
            <w:noProof/>
            <w:webHidden/>
          </w:rPr>
        </w:r>
        <w:r w:rsidR="00174355">
          <w:rPr>
            <w:noProof/>
            <w:webHidden/>
          </w:rPr>
          <w:fldChar w:fldCharType="separate"/>
        </w:r>
        <w:r w:rsidR="00D329EF">
          <w:rPr>
            <w:noProof/>
            <w:webHidden/>
          </w:rPr>
          <w:t>11</w:t>
        </w:r>
        <w:r w:rsidR="00174355">
          <w:rPr>
            <w:noProof/>
            <w:webHidden/>
          </w:rPr>
          <w:fldChar w:fldCharType="end"/>
        </w:r>
      </w:hyperlink>
    </w:p>
    <w:p w14:paraId="0C5DCDE2" w14:textId="1E99DF26" w:rsidR="00174355" w:rsidRDefault="008820AE">
      <w:pPr>
        <w:pStyle w:val="TOC4"/>
        <w:rPr>
          <w:rFonts w:asciiTheme="minorHAnsi" w:eastAsiaTheme="minorEastAsia" w:hAnsiTheme="minorHAnsi" w:cstheme="minorBidi"/>
          <w:i w:val="0"/>
          <w:noProof/>
          <w:sz w:val="22"/>
          <w:szCs w:val="22"/>
          <w:lang w:val="en-US"/>
        </w:rPr>
      </w:pPr>
      <w:hyperlink w:anchor="_Toc65490568" w:history="1">
        <w:r w:rsidR="00174355" w:rsidRPr="006115A1">
          <w:rPr>
            <w:rStyle w:val="Hyperlink"/>
            <w:noProof/>
            <w:highlight w:val="white"/>
            <w:lang w:val="en-US"/>
          </w:rPr>
          <w:t xml:space="preserve">1.2.1 </w:t>
        </w:r>
        <w:r w:rsidR="00174355" w:rsidRPr="006115A1">
          <w:rPr>
            <w:rStyle w:val="Hyperlink"/>
            <w:noProof/>
            <w:highlight w:val="white"/>
          </w:rPr>
          <w:t>Dịch vụ giáo dục đào tạo</w:t>
        </w:r>
        <w:r w:rsidR="00174355">
          <w:rPr>
            <w:noProof/>
            <w:webHidden/>
          </w:rPr>
          <w:tab/>
        </w:r>
        <w:r w:rsidR="00174355">
          <w:rPr>
            <w:noProof/>
            <w:webHidden/>
          </w:rPr>
          <w:fldChar w:fldCharType="begin"/>
        </w:r>
        <w:r w:rsidR="00174355">
          <w:rPr>
            <w:noProof/>
            <w:webHidden/>
          </w:rPr>
          <w:instrText xml:space="preserve"> PAGEREF _Toc65490568 \h </w:instrText>
        </w:r>
        <w:r w:rsidR="00174355">
          <w:rPr>
            <w:noProof/>
            <w:webHidden/>
          </w:rPr>
        </w:r>
        <w:r w:rsidR="00174355">
          <w:rPr>
            <w:noProof/>
            <w:webHidden/>
          </w:rPr>
          <w:fldChar w:fldCharType="separate"/>
        </w:r>
        <w:r w:rsidR="00D329EF">
          <w:rPr>
            <w:noProof/>
            <w:webHidden/>
          </w:rPr>
          <w:t>11</w:t>
        </w:r>
        <w:r w:rsidR="00174355">
          <w:rPr>
            <w:noProof/>
            <w:webHidden/>
          </w:rPr>
          <w:fldChar w:fldCharType="end"/>
        </w:r>
      </w:hyperlink>
    </w:p>
    <w:p w14:paraId="05B0130C" w14:textId="311FB6D3" w:rsidR="00174355" w:rsidRDefault="008820AE">
      <w:pPr>
        <w:pStyle w:val="TOC4"/>
        <w:rPr>
          <w:rFonts w:asciiTheme="minorHAnsi" w:eastAsiaTheme="minorEastAsia" w:hAnsiTheme="minorHAnsi" w:cstheme="minorBidi"/>
          <w:i w:val="0"/>
          <w:noProof/>
          <w:sz w:val="22"/>
          <w:szCs w:val="22"/>
          <w:lang w:val="en-US"/>
        </w:rPr>
      </w:pPr>
      <w:hyperlink w:anchor="_Toc65490569" w:history="1">
        <w:r w:rsidR="00174355" w:rsidRPr="006115A1">
          <w:rPr>
            <w:rStyle w:val="Hyperlink"/>
            <w:noProof/>
            <w:lang w:val="en-US"/>
          </w:rPr>
          <w:t xml:space="preserve">1.2.2 </w:t>
        </w:r>
        <w:r w:rsidR="00174355" w:rsidRPr="006115A1">
          <w:rPr>
            <w:rStyle w:val="Hyperlink"/>
            <w:b/>
            <w:noProof/>
          </w:rPr>
          <w:t>Các loại dịch vụ sự nghiệp công trong lĩnh vực giáo dục đào tạo</w:t>
        </w:r>
        <w:r w:rsidR="00174355">
          <w:rPr>
            <w:noProof/>
            <w:webHidden/>
          </w:rPr>
          <w:tab/>
        </w:r>
        <w:r w:rsidR="00174355">
          <w:rPr>
            <w:noProof/>
            <w:webHidden/>
          </w:rPr>
          <w:fldChar w:fldCharType="begin"/>
        </w:r>
        <w:r w:rsidR="00174355">
          <w:rPr>
            <w:noProof/>
            <w:webHidden/>
          </w:rPr>
          <w:instrText xml:space="preserve"> PAGEREF _Toc65490569 \h </w:instrText>
        </w:r>
        <w:r w:rsidR="00174355">
          <w:rPr>
            <w:noProof/>
            <w:webHidden/>
          </w:rPr>
        </w:r>
        <w:r w:rsidR="00174355">
          <w:rPr>
            <w:noProof/>
            <w:webHidden/>
          </w:rPr>
          <w:fldChar w:fldCharType="separate"/>
        </w:r>
        <w:r w:rsidR="00D329EF">
          <w:rPr>
            <w:noProof/>
            <w:webHidden/>
          </w:rPr>
          <w:t>12</w:t>
        </w:r>
        <w:r w:rsidR="00174355">
          <w:rPr>
            <w:noProof/>
            <w:webHidden/>
          </w:rPr>
          <w:fldChar w:fldCharType="end"/>
        </w:r>
      </w:hyperlink>
    </w:p>
    <w:p w14:paraId="4ED772D3" w14:textId="57168B91" w:rsidR="00174355" w:rsidRDefault="008820AE">
      <w:pPr>
        <w:pStyle w:val="TOC3"/>
        <w:rPr>
          <w:rFonts w:asciiTheme="minorHAnsi" w:eastAsiaTheme="minorEastAsia" w:hAnsiTheme="minorHAnsi" w:cstheme="minorBidi"/>
          <w:b w:val="0"/>
          <w:i w:val="0"/>
          <w:noProof/>
          <w:sz w:val="22"/>
          <w:szCs w:val="22"/>
          <w:lang w:val="en-US"/>
        </w:rPr>
      </w:pPr>
      <w:hyperlink w:anchor="_Toc65490570" w:history="1">
        <w:r w:rsidR="00174355" w:rsidRPr="006115A1">
          <w:rPr>
            <w:rStyle w:val="Hyperlink"/>
            <w:noProof/>
            <w:highlight w:val="white"/>
            <w:lang w:val="en-US"/>
          </w:rPr>
          <w:t xml:space="preserve">1.3 </w:t>
        </w:r>
        <w:r w:rsidR="00174355" w:rsidRPr="006115A1">
          <w:rPr>
            <w:rStyle w:val="Hyperlink"/>
            <w:noProof/>
            <w:highlight w:val="white"/>
          </w:rPr>
          <w:t>Khung giá dịch vụ giáo dục đào tạo</w:t>
        </w:r>
        <w:r w:rsidR="00174355">
          <w:rPr>
            <w:noProof/>
            <w:webHidden/>
          </w:rPr>
          <w:tab/>
        </w:r>
        <w:r w:rsidR="00174355">
          <w:rPr>
            <w:noProof/>
            <w:webHidden/>
          </w:rPr>
          <w:fldChar w:fldCharType="begin"/>
        </w:r>
        <w:r w:rsidR="00174355">
          <w:rPr>
            <w:noProof/>
            <w:webHidden/>
          </w:rPr>
          <w:instrText xml:space="preserve"> PAGEREF _Toc65490570 \h </w:instrText>
        </w:r>
        <w:r w:rsidR="00174355">
          <w:rPr>
            <w:noProof/>
            <w:webHidden/>
          </w:rPr>
        </w:r>
        <w:r w:rsidR="00174355">
          <w:rPr>
            <w:noProof/>
            <w:webHidden/>
          </w:rPr>
          <w:fldChar w:fldCharType="separate"/>
        </w:r>
        <w:r w:rsidR="00D329EF">
          <w:rPr>
            <w:noProof/>
            <w:webHidden/>
          </w:rPr>
          <w:t>12</w:t>
        </w:r>
        <w:r w:rsidR="00174355">
          <w:rPr>
            <w:noProof/>
            <w:webHidden/>
          </w:rPr>
          <w:fldChar w:fldCharType="end"/>
        </w:r>
      </w:hyperlink>
    </w:p>
    <w:p w14:paraId="3A5CDCB9" w14:textId="56EE531A" w:rsidR="00174355" w:rsidRDefault="008820AE">
      <w:pPr>
        <w:pStyle w:val="TOC4"/>
        <w:rPr>
          <w:rFonts w:asciiTheme="minorHAnsi" w:eastAsiaTheme="minorEastAsia" w:hAnsiTheme="minorHAnsi" w:cstheme="minorBidi"/>
          <w:i w:val="0"/>
          <w:noProof/>
          <w:sz w:val="22"/>
          <w:szCs w:val="22"/>
          <w:lang w:val="en-US"/>
        </w:rPr>
      </w:pPr>
      <w:hyperlink w:anchor="_Toc65490571" w:history="1">
        <w:r w:rsidR="00174355" w:rsidRPr="006115A1">
          <w:rPr>
            <w:rStyle w:val="Hyperlink"/>
            <w:noProof/>
            <w:highlight w:val="white"/>
            <w:lang w:val="en-US"/>
          </w:rPr>
          <w:t xml:space="preserve">1.3.1 </w:t>
        </w:r>
        <w:r w:rsidR="00174355" w:rsidRPr="006115A1">
          <w:rPr>
            <w:rStyle w:val="Hyperlink"/>
            <w:noProof/>
            <w:highlight w:val="white"/>
          </w:rPr>
          <w:t>Chi phí đào tạo</w:t>
        </w:r>
        <w:r w:rsidR="00174355">
          <w:rPr>
            <w:noProof/>
            <w:webHidden/>
          </w:rPr>
          <w:tab/>
        </w:r>
        <w:r w:rsidR="00174355">
          <w:rPr>
            <w:noProof/>
            <w:webHidden/>
          </w:rPr>
          <w:fldChar w:fldCharType="begin"/>
        </w:r>
        <w:r w:rsidR="00174355">
          <w:rPr>
            <w:noProof/>
            <w:webHidden/>
          </w:rPr>
          <w:instrText xml:space="preserve"> PAGEREF _Toc65490571 \h </w:instrText>
        </w:r>
        <w:r w:rsidR="00174355">
          <w:rPr>
            <w:noProof/>
            <w:webHidden/>
          </w:rPr>
        </w:r>
        <w:r w:rsidR="00174355">
          <w:rPr>
            <w:noProof/>
            <w:webHidden/>
          </w:rPr>
          <w:fldChar w:fldCharType="separate"/>
        </w:r>
        <w:r w:rsidR="00D329EF">
          <w:rPr>
            <w:noProof/>
            <w:webHidden/>
          </w:rPr>
          <w:t>13</w:t>
        </w:r>
        <w:r w:rsidR="00174355">
          <w:rPr>
            <w:noProof/>
            <w:webHidden/>
          </w:rPr>
          <w:fldChar w:fldCharType="end"/>
        </w:r>
      </w:hyperlink>
    </w:p>
    <w:p w14:paraId="178C7768" w14:textId="0EF0048E"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572" w:history="1">
        <w:r w:rsidR="00174355" w:rsidRPr="006115A1">
          <w:rPr>
            <w:rStyle w:val="Hyperlink"/>
            <w:noProof/>
          </w:rPr>
          <w:t>1.3.2</w:t>
        </w:r>
        <w:r w:rsidR="00174355">
          <w:rPr>
            <w:rFonts w:asciiTheme="minorHAnsi" w:eastAsiaTheme="minorEastAsia" w:hAnsiTheme="minorHAnsi" w:cstheme="minorBidi"/>
            <w:i w:val="0"/>
            <w:noProof/>
            <w:sz w:val="22"/>
            <w:szCs w:val="22"/>
            <w:lang w:val="en-US"/>
          </w:rPr>
          <w:tab/>
        </w:r>
        <w:r w:rsidR="00174355" w:rsidRPr="006115A1">
          <w:rPr>
            <w:rStyle w:val="Hyperlink"/>
            <w:noProof/>
            <w:highlight w:val="white"/>
          </w:rPr>
          <w:t>Giá dịch vụ đào tạo</w:t>
        </w:r>
        <w:r w:rsidR="00174355">
          <w:rPr>
            <w:noProof/>
            <w:webHidden/>
          </w:rPr>
          <w:tab/>
        </w:r>
        <w:r w:rsidR="00174355">
          <w:rPr>
            <w:noProof/>
            <w:webHidden/>
          </w:rPr>
          <w:fldChar w:fldCharType="begin"/>
        </w:r>
        <w:r w:rsidR="00174355">
          <w:rPr>
            <w:noProof/>
            <w:webHidden/>
          </w:rPr>
          <w:instrText xml:space="preserve"> PAGEREF _Toc65490572 \h </w:instrText>
        </w:r>
        <w:r w:rsidR="00174355">
          <w:rPr>
            <w:noProof/>
            <w:webHidden/>
          </w:rPr>
        </w:r>
        <w:r w:rsidR="00174355">
          <w:rPr>
            <w:noProof/>
            <w:webHidden/>
          </w:rPr>
          <w:fldChar w:fldCharType="separate"/>
        </w:r>
        <w:r w:rsidR="00D329EF">
          <w:rPr>
            <w:noProof/>
            <w:webHidden/>
          </w:rPr>
          <w:t>13</w:t>
        </w:r>
        <w:r w:rsidR="00174355">
          <w:rPr>
            <w:noProof/>
            <w:webHidden/>
          </w:rPr>
          <w:fldChar w:fldCharType="end"/>
        </w:r>
      </w:hyperlink>
    </w:p>
    <w:p w14:paraId="02CD8E3A" w14:textId="6CE7F546"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573" w:history="1">
        <w:r w:rsidR="00174355" w:rsidRPr="006115A1">
          <w:rPr>
            <w:rStyle w:val="Hyperlink"/>
            <w:noProof/>
          </w:rPr>
          <w:t>1.3.3</w:t>
        </w:r>
        <w:r w:rsidR="00174355">
          <w:rPr>
            <w:rFonts w:asciiTheme="minorHAnsi" w:eastAsiaTheme="minorEastAsia" w:hAnsiTheme="minorHAnsi" w:cstheme="minorBidi"/>
            <w:i w:val="0"/>
            <w:noProof/>
            <w:sz w:val="22"/>
            <w:szCs w:val="22"/>
            <w:lang w:val="en-US"/>
          </w:rPr>
          <w:tab/>
        </w:r>
        <w:r w:rsidR="00174355" w:rsidRPr="006115A1">
          <w:rPr>
            <w:rStyle w:val="Hyperlink"/>
            <w:noProof/>
            <w:highlight w:val="white"/>
          </w:rPr>
          <w:t>Suất đầu tư từ ngân sách tính bình quân 1 học sinh</w:t>
        </w:r>
        <w:r w:rsidR="00174355">
          <w:rPr>
            <w:noProof/>
            <w:webHidden/>
          </w:rPr>
          <w:tab/>
        </w:r>
        <w:r w:rsidR="00174355">
          <w:rPr>
            <w:noProof/>
            <w:webHidden/>
          </w:rPr>
          <w:fldChar w:fldCharType="begin"/>
        </w:r>
        <w:r w:rsidR="00174355">
          <w:rPr>
            <w:noProof/>
            <w:webHidden/>
          </w:rPr>
          <w:instrText xml:space="preserve"> PAGEREF _Toc65490573 \h </w:instrText>
        </w:r>
        <w:r w:rsidR="00174355">
          <w:rPr>
            <w:noProof/>
            <w:webHidden/>
          </w:rPr>
        </w:r>
        <w:r w:rsidR="00174355">
          <w:rPr>
            <w:noProof/>
            <w:webHidden/>
          </w:rPr>
          <w:fldChar w:fldCharType="separate"/>
        </w:r>
        <w:r w:rsidR="00D329EF">
          <w:rPr>
            <w:noProof/>
            <w:webHidden/>
          </w:rPr>
          <w:t>13</w:t>
        </w:r>
        <w:r w:rsidR="00174355">
          <w:rPr>
            <w:noProof/>
            <w:webHidden/>
          </w:rPr>
          <w:fldChar w:fldCharType="end"/>
        </w:r>
      </w:hyperlink>
    </w:p>
    <w:p w14:paraId="22D5F873" w14:textId="789E483D" w:rsidR="00174355" w:rsidRDefault="008820AE">
      <w:pPr>
        <w:pStyle w:val="TOC5"/>
        <w:rPr>
          <w:rFonts w:asciiTheme="minorHAnsi" w:eastAsiaTheme="minorEastAsia" w:hAnsiTheme="minorHAnsi" w:cstheme="minorBidi"/>
          <w:noProof/>
          <w:sz w:val="22"/>
          <w:szCs w:val="22"/>
          <w:lang w:val="en-US"/>
        </w:rPr>
      </w:pPr>
      <w:hyperlink w:anchor="_Toc65490574" w:history="1">
        <w:r w:rsidR="00174355" w:rsidRPr="006115A1">
          <w:rPr>
            <w:rStyle w:val="Hyperlink"/>
            <w:noProof/>
          </w:rPr>
          <w:t>1.4.1.2. Chính sách học phí ở một số quốc gia trên thế giới</w:t>
        </w:r>
        <w:r w:rsidR="00174355">
          <w:rPr>
            <w:noProof/>
            <w:webHidden/>
          </w:rPr>
          <w:tab/>
        </w:r>
        <w:r w:rsidR="00174355">
          <w:rPr>
            <w:noProof/>
            <w:webHidden/>
          </w:rPr>
          <w:fldChar w:fldCharType="begin"/>
        </w:r>
        <w:r w:rsidR="00174355">
          <w:rPr>
            <w:noProof/>
            <w:webHidden/>
          </w:rPr>
          <w:instrText xml:space="preserve"> PAGEREF _Toc65490574 \h </w:instrText>
        </w:r>
        <w:r w:rsidR="00174355">
          <w:rPr>
            <w:noProof/>
            <w:webHidden/>
          </w:rPr>
        </w:r>
        <w:r w:rsidR="00174355">
          <w:rPr>
            <w:noProof/>
            <w:webHidden/>
          </w:rPr>
          <w:fldChar w:fldCharType="separate"/>
        </w:r>
        <w:r w:rsidR="00D329EF">
          <w:rPr>
            <w:noProof/>
            <w:webHidden/>
          </w:rPr>
          <w:t>15</w:t>
        </w:r>
        <w:r w:rsidR="00174355">
          <w:rPr>
            <w:noProof/>
            <w:webHidden/>
          </w:rPr>
          <w:fldChar w:fldCharType="end"/>
        </w:r>
      </w:hyperlink>
    </w:p>
    <w:p w14:paraId="05A92229" w14:textId="018ACD5E" w:rsidR="00174355" w:rsidRDefault="008820AE">
      <w:pPr>
        <w:pStyle w:val="TOC5"/>
        <w:rPr>
          <w:rFonts w:asciiTheme="minorHAnsi" w:eastAsiaTheme="minorEastAsia" w:hAnsiTheme="minorHAnsi" w:cstheme="minorBidi"/>
          <w:noProof/>
          <w:sz w:val="22"/>
          <w:szCs w:val="22"/>
          <w:lang w:val="en-US"/>
        </w:rPr>
      </w:pPr>
      <w:hyperlink w:anchor="_Toc65490575" w:history="1">
        <w:r w:rsidR="00174355" w:rsidRPr="006115A1">
          <w:rPr>
            <w:rStyle w:val="Hyperlink"/>
            <w:noProof/>
          </w:rPr>
          <w:t>1.4.1.3. Chính sách giá dịch vụ giáo dục đào tạo ở một số quốc gia trên thế giới</w:t>
        </w:r>
        <w:r w:rsidR="00174355">
          <w:rPr>
            <w:noProof/>
            <w:webHidden/>
          </w:rPr>
          <w:tab/>
        </w:r>
        <w:r w:rsidR="00174355">
          <w:rPr>
            <w:noProof/>
            <w:webHidden/>
          </w:rPr>
          <w:fldChar w:fldCharType="begin"/>
        </w:r>
        <w:r w:rsidR="00174355">
          <w:rPr>
            <w:noProof/>
            <w:webHidden/>
          </w:rPr>
          <w:instrText xml:space="preserve"> PAGEREF _Toc65490575 \h </w:instrText>
        </w:r>
        <w:r w:rsidR="00174355">
          <w:rPr>
            <w:noProof/>
            <w:webHidden/>
          </w:rPr>
        </w:r>
        <w:r w:rsidR="00174355">
          <w:rPr>
            <w:noProof/>
            <w:webHidden/>
          </w:rPr>
          <w:fldChar w:fldCharType="separate"/>
        </w:r>
        <w:r w:rsidR="00D329EF">
          <w:rPr>
            <w:noProof/>
            <w:webHidden/>
          </w:rPr>
          <w:t>15</w:t>
        </w:r>
        <w:r w:rsidR="00174355">
          <w:rPr>
            <w:noProof/>
            <w:webHidden/>
          </w:rPr>
          <w:fldChar w:fldCharType="end"/>
        </w:r>
      </w:hyperlink>
    </w:p>
    <w:p w14:paraId="449022DC" w14:textId="1134B85A" w:rsidR="00174355" w:rsidRDefault="008820AE">
      <w:pPr>
        <w:pStyle w:val="TOC4"/>
        <w:rPr>
          <w:rFonts w:asciiTheme="minorHAnsi" w:eastAsiaTheme="minorEastAsia" w:hAnsiTheme="minorHAnsi" w:cstheme="minorBidi"/>
          <w:i w:val="0"/>
          <w:noProof/>
          <w:sz w:val="22"/>
          <w:szCs w:val="22"/>
          <w:lang w:val="en-US"/>
        </w:rPr>
      </w:pPr>
      <w:hyperlink w:anchor="_Toc65490576" w:history="1">
        <w:r w:rsidR="00174355" w:rsidRPr="006115A1">
          <w:rPr>
            <w:rStyle w:val="Hyperlink"/>
            <w:noProof/>
          </w:rPr>
          <w:t>1.4.2. Kinh nghiệm quốc tế về các chính sách miễn, giảm học phí, hỗ trợ chi phí học tập của một số nước trên thế giới</w:t>
        </w:r>
        <w:r w:rsidR="00174355">
          <w:rPr>
            <w:noProof/>
            <w:webHidden/>
          </w:rPr>
          <w:tab/>
        </w:r>
        <w:r w:rsidR="00174355">
          <w:rPr>
            <w:noProof/>
            <w:webHidden/>
          </w:rPr>
          <w:fldChar w:fldCharType="begin"/>
        </w:r>
        <w:r w:rsidR="00174355">
          <w:rPr>
            <w:noProof/>
            <w:webHidden/>
          </w:rPr>
          <w:instrText xml:space="preserve"> PAGEREF _Toc65490576 \h </w:instrText>
        </w:r>
        <w:r w:rsidR="00174355">
          <w:rPr>
            <w:noProof/>
            <w:webHidden/>
          </w:rPr>
        </w:r>
        <w:r w:rsidR="00174355">
          <w:rPr>
            <w:noProof/>
            <w:webHidden/>
          </w:rPr>
          <w:fldChar w:fldCharType="separate"/>
        </w:r>
        <w:r w:rsidR="00D329EF">
          <w:rPr>
            <w:noProof/>
            <w:webHidden/>
          </w:rPr>
          <w:t>16</w:t>
        </w:r>
        <w:r w:rsidR="00174355">
          <w:rPr>
            <w:noProof/>
            <w:webHidden/>
          </w:rPr>
          <w:fldChar w:fldCharType="end"/>
        </w:r>
      </w:hyperlink>
    </w:p>
    <w:p w14:paraId="689632F4" w14:textId="0D9CEA08" w:rsidR="00174355" w:rsidRDefault="008820AE">
      <w:pPr>
        <w:pStyle w:val="TOC5"/>
        <w:rPr>
          <w:rFonts w:asciiTheme="minorHAnsi" w:eastAsiaTheme="minorEastAsia" w:hAnsiTheme="minorHAnsi" w:cstheme="minorBidi"/>
          <w:noProof/>
          <w:sz w:val="22"/>
          <w:szCs w:val="22"/>
          <w:lang w:val="en-US"/>
        </w:rPr>
      </w:pPr>
      <w:hyperlink w:anchor="_Toc65490577" w:history="1">
        <w:r w:rsidR="00174355" w:rsidRPr="006115A1">
          <w:rPr>
            <w:rStyle w:val="Hyperlink"/>
            <w:noProof/>
          </w:rPr>
          <w:t xml:space="preserve">1.4.2.1. Các chính sách miễn, giảm học phí, hỗ trợ chi phí học tập ở </w:t>
        </w:r>
        <w:r w:rsidR="00174355" w:rsidRPr="006115A1">
          <w:rPr>
            <w:rStyle w:val="Hyperlink"/>
            <w:noProof/>
            <w:lang w:val="en-US"/>
          </w:rPr>
          <w:t>cấp</w:t>
        </w:r>
        <w:r w:rsidR="00174355" w:rsidRPr="006115A1">
          <w:rPr>
            <w:rStyle w:val="Hyperlink"/>
            <w:noProof/>
          </w:rPr>
          <w:t xml:space="preserve"> học mầm non của một số quốc gia trên thế giới</w:t>
        </w:r>
        <w:r w:rsidR="00174355">
          <w:rPr>
            <w:noProof/>
            <w:webHidden/>
          </w:rPr>
          <w:tab/>
        </w:r>
        <w:r w:rsidR="00174355">
          <w:rPr>
            <w:noProof/>
            <w:webHidden/>
          </w:rPr>
          <w:fldChar w:fldCharType="begin"/>
        </w:r>
        <w:r w:rsidR="00174355">
          <w:rPr>
            <w:noProof/>
            <w:webHidden/>
          </w:rPr>
          <w:instrText xml:space="preserve"> PAGEREF _Toc65490577 \h </w:instrText>
        </w:r>
        <w:r w:rsidR="00174355">
          <w:rPr>
            <w:noProof/>
            <w:webHidden/>
          </w:rPr>
        </w:r>
        <w:r w:rsidR="00174355">
          <w:rPr>
            <w:noProof/>
            <w:webHidden/>
          </w:rPr>
          <w:fldChar w:fldCharType="separate"/>
        </w:r>
        <w:r w:rsidR="00D329EF">
          <w:rPr>
            <w:noProof/>
            <w:webHidden/>
          </w:rPr>
          <w:t>16</w:t>
        </w:r>
        <w:r w:rsidR="00174355">
          <w:rPr>
            <w:noProof/>
            <w:webHidden/>
          </w:rPr>
          <w:fldChar w:fldCharType="end"/>
        </w:r>
      </w:hyperlink>
    </w:p>
    <w:p w14:paraId="652D9D18" w14:textId="1C3F406D" w:rsidR="00174355" w:rsidRDefault="008820AE">
      <w:pPr>
        <w:pStyle w:val="TOC5"/>
        <w:rPr>
          <w:rFonts w:asciiTheme="minorHAnsi" w:eastAsiaTheme="minorEastAsia" w:hAnsiTheme="minorHAnsi" w:cstheme="minorBidi"/>
          <w:noProof/>
          <w:sz w:val="22"/>
          <w:szCs w:val="22"/>
          <w:lang w:val="en-US"/>
        </w:rPr>
      </w:pPr>
      <w:hyperlink w:anchor="_Toc65490578" w:history="1">
        <w:r w:rsidR="00174355" w:rsidRPr="006115A1">
          <w:rPr>
            <w:rStyle w:val="Hyperlink"/>
            <w:noProof/>
          </w:rPr>
          <w:t>1.4.2.2. Chính sách miễn, giảm học phí và hỗ trợ chi phí học tập tại các cơ sở giáo dục phổ thông ở một số nước trên thế giới</w:t>
        </w:r>
        <w:r w:rsidR="00174355">
          <w:rPr>
            <w:noProof/>
            <w:webHidden/>
          </w:rPr>
          <w:tab/>
        </w:r>
        <w:r w:rsidR="00174355">
          <w:rPr>
            <w:noProof/>
            <w:webHidden/>
          </w:rPr>
          <w:fldChar w:fldCharType="begin"/>
        </w:r>
        <w:r w:rsidR="00174355">
          <w:rPr>
            <w:noProof/>
            <w:webHidden/>
          </w:rPr>
          <w:instrText xml:space="preserve"> PAGEREF _Toc65490578 \h </w:instrText>
        </w:r>
        <w:r w:rsidR="00174355">
          <w:rPr>
            <w:noProof/>
            <w:webHidden/>
          </w:rPr>
        </w:r>
        <w:r w:rsidR="00174355">
          <w:rPr>
            <w:noProof/>
            <w:webHidden/>
          </w:rPr>
          <w:fldChar w:fldCharType="separate"/>
        </w:r>
        <w:r w:rsidR="00D329EF">
          <w:rPr>
            <w:noProof/>
            <w:webHidden/>
          </w:rPr>
          <w:t>16</w:t>
        </w:r>
        <w:r w:rsidR="00174355">
          <w:rPr>
            <w:noProof/>
            <w:webHidden/>
          </w:rPr>
          <w:fldChar w:fldCharType="end"/>
        </w:r>
      </w:hyperlink>
    </w:p>
    <w:p w14:paraId="21F0957C" w14:textId="651A4138" w:rsidR="00174355" w:rsidRDefault="008820AE">
      <w:pPr>
        <w:pStyle w:val="TOC5"/>
        <w:rPr>
          <w:rFonts w:asciiTheme="minorHAnsi" w:eastAsiaTheme="minorEastAsia" w:hAnsiTheme="minorHAnsi" w:cstheme="minorBidi"/>
          <w:noProof/>
          <w:sz w:val="22"/>
          <w:szCs w:val="22"/>
          <w:lang w:val="en-US"/>
        </w:rPr>
      </w:pPr>
      <w:hyperlink w:anchor="_Toc65490579" w:history="1">
        <w:r w:rsidR="00174355" w:rsidRPr="006115A1">
          <w:rPr>
            <w:rStyle w:val="Hyperlink"/>
            <w:noProof/>
          </w:rPr>
          <w:t xml:space="preserve">1.4.2.3. Các chính sách miễn, giảm học phí, hỗ trợ chi phí học tập ở bậc </w:t>
        </w:r>
        <w:r w:rsidR="00174355" w:rsidRPr="006115A1">
          <w:rPr>
            <w:rStyle w:val="Hyperlink"/>
            <w:noProof/>
            <w:lang w:val="en-US"/>
          </w:rPr>
          <w:t>đ</w:t>
        </w:r>
        <w:r w:rsidR="00174355" w:rsidRPr="006115A1">
          <w:rPr>
            <w:rStyle w:val="Hyperlink"/>
            <w:noProof/>
          </w:rPr>
          <w:t>ại học ở một số quốc gia trên thế giới</w:t>
        </w:r>
        <w:r w:rsidR="00174355">
          <w:rPr>
            <w:noProof/>
            <w:webHidden/>
          </w:rPr>
          <w:tab/>
        </w:r>
        <w:r w:rsidR="00174355">
          <w:rPr>
            <w:noProof/>
            <w:webHidden/>
          </w:rPr>
          <w:fldChar w:fldCharType="begin"/>
        </w:r>
        <w:r w:rsidR="00174355">
          <w:rPr>
            <w:noProof/>
            <w:webHidden/>
          </w:rPr>
          <w:instrText xml:space="preserve"> PAGEREF _Toc65490579 \h </w:instrText>
        </w:r>
        <w:r w:rsidR="00174355">
          <w:rPr>
            <w:noProof/>
            <w:webHidden/>
          </w:rPr>
        </w:r>
        <w:r w:rsidR="00174355">
          <w:rPr>
            <w:noProof/>
            <w:webHidden/>
          </w:rPr>
          <w:fldChar w:fldCharType="separate"/>
        </w:r>
        <w:r w:rsidR="00D329EF">
          <w:rPr>
            <w:noProof/>
            <w:webHidden/>
          </w:rPr>
          <w:t>16</w:t>
        </w:r>
        <w:r w:rsidR="00174355">
          <w:rPr>
            <w:noProof/>
            <w:webHidden/>
          </w:rPr>
          <w:fldChar w:fldCharType="end"/>
        </w:r>
      </w:hyperlink>
    </w:p>
    <w:p w14:paraId="25A381E0" w14:textId="5BF8477A" w:rsidR="00174355" w:rsidRDefault="008820AE">
      <w:pPr>
        <w:pStyle w:val="TOC2"/>
        <w:rPr>
          <w:rFonts w:asciiTheme="minorHAnsi" w:eastAsiaTheme="minorEastAsia" w:hAnsiTheme="minorHAnsi" w:cstheme="minorBidi"/>
          <w:b w:val="0"/>
          <w:bCs w:val="0"/>
          <w:noProof/>
          <w:sz w:val="22"/>
          <w:szCs w:val="22"/>
          <w:lang w:val="en-US"/>
        </w:rPr>
      </w:pPr>
      <w:hyperlink w:anchor="_Toc65490580" w:history="1">
        <w:r w:rsidR="00174355" w:rsidRPr="006115A1">
          <w:rPr>
            <w:rStyle w:val="Hyperlink"/>
            <w:noProof/>
            <w:lang w:val="en-US"/>
          </w:rPr>
          <w:t xml:space="preserve">2. </w:t>
        </w:r>
        <w:r w:rsidR="00174355" w:rsidRPr="006115A1">
          <w:rPr>
            <w:rStyle w:val="Hyperlink"/>
            <w:noProof/>
          </w:rPr>
          <w:t>Thực trạng xây dựng và triển khai khung giá hiện hành áp dụng để xác định dịch vụ giáo dục đào tạo tại các cơ sở giáo dục Việt Nam</w:t>
        </w:r>
        <w:r w:rsidR="00174355">
          <w:rPr>
            <w:noProof/>
            <w:webHidden/>
          </w:rPr>
          <w:tab/>
        </w:r>
        <w:r w:rsidR="00174355">
          <w:rPr>
            <w:noProof/>
            <w:webHidden/>
          </w:rPr>
          <w:fldChar w:fldCharType="begin"/>
        </w:r>
        <w:r w:rsidR="00174355">
          <w:rPr>
            <w:noProof/>
            <w:webHidden/>
          </w:rPr>
          <w:instrText xml:space="preserve"> PAGEREF _Toc65490580 \h </w:instrText>
        </w:r>
        <w:r w:rsidR="00174355">
          <w:rPr>
            <w:noProof/>
            <w:webHidden/>
          </w:rPr>
        </w:r>
        <w:r w:rsidR="00174355">
          <w:rPr>
            <w:noProof/>
            <w:webHidden/>
          </w:rPr>
          <w:fldChar w:fldCharType="separate"/>
        </w:r>
        <w:r w:rsidR="00D329EF">
          <w:rPr>
            <w:noProof/>
            <w:webHidden/>
          </w:rPr>
          <w:t>17</w:t>
        </w:r>
        <w:r w:rsidR="00174355">
          <w:rPr>
            <w:noProof/>
            <w:webHidden/>
          </w:rPr>
          <w:fldChar w:fldCharType="end"/>
        </w:r>
      </w:hyperlink>
    </w:p>
    <w:p w14:paraId="0CBA4153" w14:textId="12559236" w:rsidR="00174355" w:rsidRDefault="008820AE">
      <w:pPr>
        <w:pStyle w:val="TOC3"/>
        <w:rPr>
          <w:rFonts w:asciiTheme="minorHAnsi" w:eastAsiaTheme="minorEastAsia" w:hAnsiTheme="minorHAnsi" w:cstheme="minorBidi"/>
          <w:b w:val="0"/>
          <w:i w:val="0"/>
          <w:noProof/>
          <w:sz w:val="22"/>
          <w:szCs w:val="22"/>
          <w:lang w:val="en-US"/>
        </w:rPr>
      </w:pPr>
      <w:hyperlink w:anchor="_Toc65490581" w:history="1">
        <w:r w:rsidR="00174355" w:rsidRPr="006115A1">
          <w:rPr>
            <w:rStyle w:val="Hyperlink"/>
            <w:noProof/>
          </w:rPr>
          <w:t>2.1. Tổng quan về hệ thống giáo dục Việt Nam và chính sách tài chính giáo dục Việt Nam</w:t>
        </w:r>
        <w:r w:rsidR="00174355">
          <w:rPr>
            <w:noProof/>
            <w:webHidden/>
          </w:rPr>
          <w:tab/>
        </w:r>
        <w:r w:rsidR="00174355">
          <w:rPr>
            <w:noProof/>
            <w:webHidden/>
          </w:rPr>
          <w:fldChar w:fldCharType="begin"/>
        </w:r>
        <w:r w:rsidR="00174355">
          <w:rPr>
            <w:noProof/>
            <w:webHidden/>
          </w:rPr>
          <w:instrText xml:space="preserve"> PAGEREF _Toc65490581 \h </w:instrText>
        </w:r>
        <w:r w:rsidR="00174355">
          <w:rPr>
            <w:noProof/>
            <w:webHidden/>
          </w:rPr>
        </w:r>
        <w:r w:rsidR="00174355">
          <w:rPr>
            <w:noProof/>
            <w:webHidden/>
          </w:rPr>
          <w:fldChar w:fldCharType="separate"/>
        </w:r>
        <w:r w:rsidR="00D329EF">
          <w:rPr>
            <w:noProof/>
            <w:webHidden/>
          </w:rPr>
          <w:t>17</w:t>
        </w:r>
        <w:r w:rsidR="00174355">
          <w:rPr>
            <w:noProof/>
            <w:webHidden/>
          </w:rPr>
          <w:fldChar w:fldCharType="end"/>
        </w:r>
      </w:hyperlink>
    </w:p>
    <w:p w14:paraId="6068C38C" w14:textId="0B32036F" w:rsidR="00174355" w:rsidRDefault="008820AE">
      <w:pPr>
        <w:pStyle w:val="TOC4"/>
        <w:rPr>
          <w:rFonts w:asciiTheme="minorHAnsi" w:eastAsiaTheme="minorEastAsia" w:hAnsiTheme="minorHAnsi" w:cstheme="minorBidi"/>
          <w:i w:val="0"/>
          <w:noProof/>
          <w:sz w:val="22"/>
          <w:szCs w:val="22"/>
          <w:lang w:val="en-US"/>
        </w:rPr>
      </w:pPr>
      <w:hyperlink w:anchor="_Toc65490582" w:history="1">
        <w:r w:rsidR="00174355" w:rsidRPr="006115A1">
          <w:rPr>
            <w:rStyle w:val="Hyperlink"/>
            <w:noProof/>
          </w:rPr>
          <w:t>2.1.1. Tổng quan về hệ thống giáo dục Việt Nam</w:t>
        </w:r>
        <w:r w:rsidR="00174355">
          <w:rPr>
            <w:noProof/>
            <w:webHidden/>
          </w:rPr>
          <w:tab/>
        </w:r>
        <w:r w:rsidR="00174355">
          <w:rPr>
            <w:noProof/>
            <w:webHidden/>
          </w:rPr>
          <w:fldChar w:fldCharType="begin"/>
        </w:r>
        <w:r w:rsidR="00174355">
          <w:rPr>
            <w:noProof/>
            <w:webHidden/>
          </w:rPr>
          <w:instrText xml:space="preserve"> PAGEREF _Toc65490582 \h </w:instrText>
        </w:r>
        <w:r w:rsidR="00174355">
          <w:rPr>
            <w:noProof/>
            <w:webHidden/>
          </w:rPr>
        </w:r>
        <w:r w:rsidR="00174355">
          <w:rPr>
            <w:noProof/>
            <w:webHidden/>
          </w:rPr>
          <w:fldChar w:fldCharType="separate"/>
        </w:r>
        <w:r w:rsidR="00D329EF">
          <w:rPr>
            <w:noProof/>
            <w:webHidden/>
          </w:rPr>
          <w:t>17</w:t>
        </w:r>
        <w:r w:rsidR="00174355">
          <w:rPr>
            <w:noProof/>
            <w:webHidden/>
          </w:rPr>
          <w:fldChar w:fldCharType="end"/>
        </w:r>
      </w:hyperlink>
    </w:p>
    <w:p w14:paraId="2E22CD1E" w14:textId="41C1D398" w:rsidR="00174355" w:rsidRDefault="008820AE">
      <w:pPr>
        <w:pStyle w:val="TOC5"/>
        <w:rPr>
          <w:rFonts w:asciiTheme="minorHAnsi" w:eastAsiaTheme="minorEastAsia" w:hAnsiTheme="minorHAnsi" w:cstheme="minorBidi"/>
          <w:noProof/>
          <w:sz w:val="22"/>
          <w:szCs w:val="22"/>
          <w:lang w:val="en-US"/>
        </w:rPr>
      </w:pPr>
      <w:hyperlink w:anchor="_Toc65490583" w:history="1">
        <w:r w:rsidR="00174355" w:rsidRPr="006115A1">
          <w:rPr>
            <w:rStyle w:val="Hyperlink"/>
            <w:noProof/>
          </w:rPr>
          <w:t>2.1.1.1. Giáo dục mầm non</w:t>
        </w:r>
        <w:r w:rsidR="00174355">
          <w:rPr>
            <w:noProof/>
            <w:webHidden/>
          </w:rPr>
          <w:tab/>
        </w:r>
        <w:r w:rsidR="00174355">
          <w:rPr>
            <w:noProof/>
            <w:webHidden/>
          </w:rPr>
          <w:fldChar w:fldCharType="begin"/>
        </w:r>
        <w:r w:rsidR="00174355">
          <w:rPr>
            <w:noProof/>
            <w:webHidden/>
          </w:rPr>
          <w:instrText xml:space="preserve"> PAGEREF _Toc65490583 \h </w:instrText>
        </w:r>
        <w:r w:rsidR="00174355">
          <w:rPr>
            <w:noProof/>
            <w:webHidden/>
          </w:rPr>
        </w:r>
        <w:r w:rsidR="00174355">
          <w:rPr>
            <w:noProof/>
            <w:webHidden/>
          </w:rPr>
          <w:fldChar w:fldCharType="separate"/>
        </w:r>
        <w:r w:rsidR="00D329EF">
          <w:rPr>
            <w:noProof/>
            <w:webHidden/>
          </w:rPr>
          <w:t>17</w:t>
        </w:r>
        <w:r w:rsidR="00174355">
          <w:rPr>
            <w:noProof/>
            <w:webHidden/>
          </w:rPr>
          <w:fldChar w:fldCharType="end"/>
        </w:r>
      </w:hyperlink>
    </w:p>
    <w:p w14:paraId="0823CA06" w14:textId="68C7EE84" w:rsidR="00174355" w:rsidRDefault="008820AE">
      <w:pPr>
        <w:pStyle w:val="TOC5"/>
        <w:rPr>
          <w:rFonts w:asciiTheme="minorHAnsi" w:eastAsiaTheme="minorEastAsia" w:hAnsiTheme="minorHAnsi" w:cstheme="minorBidi"/>
          <w:noProof/>
          <w:sz w:val="22"/>
          <w:szCs w:val="22"/>
          <w:lang w:val="en-US"/>
        </w:rPr>
      </w:pPr>
      <w:hyperlink w:anchor="_Toc65490584" w:history="1">
        <w:r w:rsidR="00174355" w:rsidRPr="006115A1">
          <w:rPr>
            <w:rStyle w:val="Hyperlink"/>
            <w:noProof/>
          </w:rPr>
          <w:t>2.1.1.2. Giáo dục phổ thông</w:t>
        </w:r>
        <w:r w:rsidR="00174355">
          <w:rPr>
            <w:noProof/>
            <w:webHidden/>
          </w:rPr>
          <w:tab/>
        </w:r>
        <w:r w:rsidR="00174355">
          <w:rPr>
            <w:noProof/>
            <w:webHidden/>
          </w:rPr>
          <w:fldChar w:fldCharType="begin"/>
        </w:r>
        <w:r w:rsidR="00174355">
          <w:rPr>
            <w:noProof/>
            <w:webHidden/>
          </w:rPr>
          <w:instrText xml:space="preserve"> PAGEREF _Toc65490584 \h </w:instrText>
        </w:r>
        <w:r w:rsidR="00174355">
          <w:rPr>
            <w:noProof/>
            <w:webHidden/>
          </w:rPr>
        </w:r>
        <w:r w:rsidR="00174355">
          <w:rPr>
            <w:noProof/>
            <w:webHidden/>
          </w:rPr>
          <w:fldChar w:fldCharType="separate"/>
        </w:r>
        <w:r w:rsidR="00D329EF">
          <w:rPr>
            <w:noProof/>
            <w:webHidden/>
          </w:rPr>
          <w:t>18</w:t>
        </w:r>
        <w:r w:rsidR="00174355">
          <w:rPr>
            <w:noProof/>
            <w:webHidden/>
          </w:rPr>
          <w:fldChar w:fldCharType="end"/>
        </w:r>
      </w:hyperlink>
    </w:p>
    <w:p w14:paraId="6009FEA7" w14:textId="40A40C85" w:rsidR="00174355" w:rsidRDefault="008820AE">
      <w:pPr>
        <w:pStyle w:val="TOC5"/>
        <w:rPr>
          <w:rFonts w:asciiTheme="minorHAnsi" w:eastAsiaTheme="minorEastAsia" w:hAnsiTheme="minorHAnsi" w:cstheme="minorBidi"/>
          <w:noProof/>
          <w:sz w:val="22"/>
          <w:szCs w:val="22"/>
          <w:lang w:val="en-US"/>
        </w:rPr>
      </w:pPr>
      <w:hyperlink w:anchor="_Toc65490585" w:history="1">
        <w:r w:rsidR="00174355" w:rsidRPr="006115A1">
          <w:rPr>
            <w:rStyle w:val="Hyperlink"/>
            <w:noProof/>
          </w:rPr>
          <w:t>2.1.1.3. Giáo dục đại học</w:t>
        </w:r>
        <w:r w:rsidR="00174355">
          <w:rPr>
            <w:noProof/>
            <w:webHidden/>
          </w:rPr>
          <w:tab/>
        </w:r>
        <w:r w:rsidR="00174355">
          <w:rPr>
            <w:noProof/>
            <w:webHidden/>
          </w:rPr>
          <w:fldChar w:fldCharType="begin"/>
        </w:r>
        <w:r w:rsidR="00174355">
          <w:rPr>
            <w:noProof/>
            <w:webHidden/>
          </w:rPr>
          <w:instrText xml:space="preserve"> PAGEREF _Toc65490585 \h </w:instrText>
        </w:r>
        <w:r w:rsidR="00174355">
          <w:rPr>
            <w:noProof/>
            <w:webHidden/>
          </w:rPr>
        </w:r>
        <w:r w:rsidR="00174355">
          <w:rPr>
            <w:noProof/>
            <w:webHidden/>
          </w:rPr>
          <w:fldChar w:fldCharType="separate"/>
        </w:r>
        <w:r w:rsidR="00D329EF">
          <w:rPr>
            <w:noProof/>
            <w:webHidden/>
          </w:rPr>
          <w:t>18</w:t>
        </w:r>
        <w:r w:rsidR="00174355">
          <w:rPr>
            <w:noProof/>
            <w:webHidden/>
          </w:rPr>
          <w:fldChar w:fldCharType="end"/>
        </w:r>
      </w:hyperlink>
    </w:p>
    <w:p w14:paraId="7A7B2887" w14:textId="25F01D39" w:rsidR="00174355" w:rsidRDefault="008820AE">
      <w:pPr>
        <w:pStyle w:val="TOC5"/>
        <w:rPr>
          <w:rFonts w:asciiTheme="minorHAnsi" w:eastAsiaTheme="minorEastAsia" w:hAnsiTheme="minorHAnsi" w:cstheme="minorBidi"/>
          <w:noProof/>
          <w:sz w:val="22"/>
          <w:szCs w:val="22"/>
          <w:lang w:val="en-US"/>
        </w:rPr>
      </w:pPr>
      <w:hyperlink w:anchor="_Toc65490586" w:history="1">
        <w:r w:rsidR="00174355" w:rsidRPr="006115A1">
          <w:rPr>
            <w:rStyle w:val="Hyperlink"/>
            <w:noProof/>
          </w:rPr>
          <w:t>2.1.1.4. Giáo dục thường xuyên</w:t>
        </w:r>
        <w:r w:rsidR="00174355">
          <w:rPr>
            <w:noProof/>
            <w:webHidden/>
          </w:rPr>
          <w:tab/>
        </w:r>
        <w:r w:rsidR="00174355">
          <w:rPr>
            <w:noProof/>
            <w:webHidden/>
          </w:rPr>
          <w:fldChar w:fldCharType="begin"/>
        </w:r>
        <w:r w:rsidR="00174355">
          <w:rPr>
            <w:noProof/>
            <w:webHidden/>
          </w:rPr>
          <w:instrText xml:space="preserve"> PAGEREF _Toc65490586 \h </w:instrText>
        </w:r>
        <w:r w:rsidR="00174355">
          <w:rPr>
            <w:noProof/>
            <w:webHidden/>
          </w:rPr>
        </w:r>
        <w:r w:rsidR="00174355">
          <w:rPr>
            <w:noProof/>
            <w:webHidden/>
          </w:rPr>
          <w:fldChar w:fldCharType="separate"/>
        </w:r>
        <w:r w:rsidR="00D329EF">
          <w:rPr>
            <w:noProof/>
            <w:webHidden/>
          </w:rPr>
          <w:t>20</w:t>
        </w:r>
        <w:r w:rsidR="00174355">
          <w:rPr>
            <w:noProof/>
            <w:webHidden/>
          </w:rPr>
          <w:fldChar w:fldCharType="end"/>
        </w:r>
      </w:hyperlink>
    </w:p>
    <w:p w14:paraId="61CEB768" w14:textId="4C031B55" w:rsidR="00174355" w:rsidRDefault="008820AE">
      <w:pPr>
        <w:pStyle w:val="TOC4"/>
        <w:rPr>
          <w:rFonts w:asciiTheme="minorHAnsi" w:eastAsiaTheme="minorEastAsia" w:hAnsiTheme="minorHAnsi" w:cstheme="minorBidi"/>
          <w:i w:val="0"/>
          <w:noProof/>
          <w:sz w:val="22"/>
          <w:szCs w:val="22"/>
          <w:lang w:val="en-US"/>
        </w:rPr>
      </w:pPr>
      <w:hyperlink w:anchor="_Toc65490587" w:history="1">
        <w:r w:rsidR="00174355" w:rsidRPr="006115A1">
          <w:rPr>
            <w:rStyle w:val="Hyperlink"/>
            <w:noProof/>
          </w:rPr>
          <w:t>2.1.2 Tổng quan về tài chính giáo dục Việt Nam</w:t>
        </w:r>
        <w:r w:rsidR="00174355">
          <w:rPr>
            <w:noProof/>
            <w:webHidden/>
          </w:rPr>
          <w:tab/>
        </w:r>
        <w:r w:rsidR="00174355">
          <w:rPr>
            <w:noProof/>
            <w:webHidden/>
          </w:rPr>
          <w:fldChar w:fldCharType="begin"/>
        </w:r>
        <w:r w:rsidR="00174355">
          <w:rPr>
            <w:noProof/>
            <w:webHidden/>
          </w:rPr>
          <w:instrText xml:space="preserve"> PAGEREF _Toc65490587 \h </w:instrText>
        </w:r>
        <w:r w:rsidR="00174355">
          <w:rPr>
            <w:noProof/>
            <w:webHidden/>
          </w:rPr>
        </w:r>
        <w:r w:rsidR="00174355">
          <w:rPr>
            <w:noProof/>
            <w:webHidden/>
          </w:rPr>
          <w:fldChar w:fldCharType="separate"/>
        </w:r>
        <w:r w:rsidR="00D329EF">
          <w:rPr>
            <w:noProof/>
            <w:webHidden/>
          </w:rPr>
          <w:t>20</w:t>
        </w:r>
        <w:r w:rsidR="00174355">
          <w:rPr>
            <w:noProof/>
            <w:webHidden/>
          </w:rPr>
          <w:fldChar w:fldCharType="end"/>
        </w:r>
      </w:hyperlink>
    </w:p>
    <w:p w14:paraId="525EEE11" w14:textId="5C39EAFB" w:rsidR="00174355" w:rsidRDefault="008820AE">
      <w:pPr>
        <w:pStyle w:val="TOC5"/>
        <w:rPr>
          <w:rFonts w:asciiTheme="minorHAnsi" w:eastAsiaTheme="minorEastAsia" w:hAnsiTheme="minorHAnsi" w:cstheme="minorBidi"/>
          <w:noProof/>
          <w:sz w:val="22"/>
          <w:szCs w:val="22"/>
          <w:lang w:val="en-US"/>
        </w:rPr>
      </w:pPr>
      <w:hyperlink w:anchor="_Toc65490588" w:history="1">
        <w:r w:rsidR="00174355" w:rsidRPr="006115A1">
          <w:rPr>
            <w:rStyle w:val="Hyperlink"/>
            <w:noProof/>
          </w:rPr>
          <w:t>2.1.2.1. Chi ngân sách nhà nước cho giáo dục</w:t>
        </w:r>
        <w:r w:rsidR="00174355">
          <w:rPr>
            <w:noProof/>
            <w:webHidden/>
          </w:rPr>
          <w:tab/>
        </w:r>
        <w:r w:rsidR="00174355">
          <w:rPr>
            <w:noProof/>
            <w:webHidden/>
          </w:rPr>
          <w:fldChar w:fldCharType="begin"/>
        </w:r>
        <w:r w:rsidR="00174355">
          <w:rPr>
            <w:noProof/>
            <w:webHidden/>
          </w:rPr>
          <w:instrText xml:space="preserve"> PAGEREF _Toc65490588 \h </w:instrText>
        </w:r>
        <w:r w:rsidR="00174355">
          <w:rPr>
            <w:noProof/>
            <w:webHidden/>
          </w:rPr>
        </w:r>
        <w:r w:rsidR="00174355">
          <w:rPr>
            <w:noProof/>
            <w:webHidden/>
          </w:rPr>
          <w:fldChar w:fldCharType="separate"/>
        </w:r>
        <w:r w:rsidR="00D329EF">
          <w:rPr>
            <w:noProof/>
            <w:webHidden/>
          </w:rPr>
          <w:t>20</w:t>
        </w:r>
        <w:r w:rsidR="00174355">
          <w:rPr>
            <w:noProof/>
            <w:webHidden/>
          </w:rPr>
          <w:fldChar w:fldCharType="end"/>
        </w:r>
      </w:hyperlink>
    </w:p>
    <w:p w14:paraId="1EDFE17D" w14:textId="3FFEF689" w:rsidR="00174355" w:rsidRDefault="008820AE">
      <w:pPr>
        <w:pStyle w:val="TOC5"/>
        <w:rPr>
          <w:rFonts w:asciiTheme="minorHAnsi" w:eastAsiaTheme="minorEastAsia" w:hAnsiTheme="minorHAnsi" w:cstheme="minorBidi"/>
          <w:noProof/>
          <w:sz w:val="22"/>
          <w:szCs w:val="22"/>
          <w:lang w:val="en-US"/>
        </w:rPr>
      </w:pPr>
      <w:hyperlink w:anchor="_Toc65490589" w:history="1">
        <w:r w:rsidR="00174355" w:rsidRPr="006115A1">
          <w:rPr>
            <w:rStyle w:val="Hyperlink"/>
            <w:noProof/>
          </w:rPr>
          <w:t>2.1.2.2. Cơ chế tự chủ tài chính</w:t>
        </w:r>
        <w:r w:rsidR="00174355">
          <w:rPr>
            <w:noProof/>
            <w:webHidden/>
          </w:rPr>
          <w:tab/>
        </w:r>
        <w:r w:rsidR="00174355">
          <w:rPr>
            <w:noProof/>
            <w:webHidden/>
          </w:rPr>
          <w:fldChar w:fldCharType="begin"/>
        </w:r>
        <w:r w:rsidR="00174355">
          <w:rPr>
            <w:noProof/>
            <w:webHidden/>
          </w:rPr>
          <w:instrText xml:space="preserve"> PAGEREF _Toc65490589 \h </w:instrText>
        </w:r>
        <w:r w:rsidR="00174355">
          <w:rPr>
            <w:noProof/>
            <w:webHidden/>
          </w:rPr>
        </w:r>
        <w:r w:rsidR="00174355">
          <w:rPr>
            <w:noProof/>
            <w:webHidden/>
          </w:rPr>
          <w:fldChar w:fldCharType="separate"/>
        </w:r>
        <w:r w:rsidR="00D329EF">
          <w:rPr>
            <w:noProof/>
            <w:webHidden/>
          </w:rPr>
          <w:t>20</w:t>
        </w:r>
        <w:r w:rsidR="00174355">
          <w:rPr>
            <w:noProof/>
            <w:webHidden/>
          </w:rPr>
          <w:fldChar w:fldCharType="end"/>
        </w:r>
      </w:hyperlink>
    </w:p>
    <w:p w14:paraId="0DDA2DB0" w14:textId="6EB9DDE0" w:rsidR="00174355" w:rsidRDefault="008820AE">
      <w:pPr>
        <w:pStyle w:val="TOC4"/>
        <w:rPr>
          <w:rFonts w:asciiTheme="minorHAnsi" w:eastAsiaTheme="minorEastAsia" w:hAnsiTheme="minorHAnsi" w:cstheme="minorBidi"/>
          <w:i w:val="0"/>
          <w:noProof/>
          <w:sz w:val="22"/>
          <w:szCs w:val="22"/>
          <w:lang w:val="en-US"/>
        </w:rPr>
      </w:pPr>
      <w:hyperlink w:anchor="_Toc65490590" w:history="1">
        <w:r w:rsidR="00174355" w:rsidRPr="006115A1">
          <w:rPr>
            <w:rStyle w:val="Hyperlink"/>
            <w:noProof/>
          </w:rPr>
          <w:t>2.1.3. Thực trạng cơ sở xác định khung giá dịch vụ giáo dục đào tạo</w:t>
        </w:r>
        <w:r w:rsidR="00174355">
          <w:rPr>
            <w:noProof/>
            <w:webHidden/>
          </w:rPr>
          <w:tab/>
        </w:r>
        <w:r w:rsidR="00174355">
          <w:rPr>
            <w:noProof/>
            <w:webHidden/>
          </w:rPr>
          <w:fldChar w:fldCharType="begin"/>
        </w:r>
        <w:r w:rsidR="00174355">
          <w:rPr>
            <w:noProof/>
            <w:webHidden/>
          </w:rPr>
          <w:instrText xml:space="preserve"> PAGEREF _Toc65490590 \h </w:instrText>
        </w:r>
        <w:r w:rsidR="00174355">
          <w:rPr>
            <w:noProof/>
            <w:webHidden/>
          </w:rPr>
        </w:r>
        <w:r w:rsidR="00174355">
          <w:rPr>
            <w:noProof/>
            <w:webHidden/>
          </w:rPr>
          <w:fldChar w:fldCharType="separate"/>
        </w:r>
        <w:r w:rsidR="00D329EF">
          <w:rPr>
            <w:noProof/>
            <w:webHidden/>
          </w:rPr>
          <w:t>21</w:t>
        </w:r>
        <w:r w:rsidR="00174355">
          <w:rPr>
            <w:noProof/>
            <w:webHidden/>
          </w:rPr>
          <w:fldChar w:fldCharType="end"/>
        </w:r>
      </w:hyperlink>
    </w:p>
    <w:p w14:paraId="06177209" w14:textId="701E2C56" w:rsidR="00174355" w:rsidRDefault="008820AE">
      <w:pPr>
        <w:pStyle w:val="TOC3"/>
        <w:rPr>
          <w:rFonts w:asciiTheme="minorHAnsi" w:eastAsiaTheme="minorEastAsia" w:hAnsiTheme="minorHAnsi" w:cstheme="minorBidi"/>
          <w:b w:val="0"/>
          <w:i w:val="0"/>
          <w:noProof/>
          <w:sz w:val="22"/>
          <w:szCs w:val="22"/>
          <w:lang w:val="en-US"/>
        </w:rPr>
      </w:pPr>
      <w:hyperlink w:anchor="_Toc65490591" w:history="1">
        <w:r w:rsidR="00174355" w:rsidRPr="006115A1">
          <w:rPr>
            <w:rStyle w:val="Hyperlink"/>
            <w:noProof/>
            <w:lang w:val="en-US"/>
          </w:rPr>
          <w:t xml:space="preserve">2.2. </w:t>
        </w:r>
        <w:r w:rsidR="00174355" w:rsidRPr="006115A1">
          <w:rPr>
            <w:rStyle w:val="Hyperlink"/>
            <w:noProof/>
          </w:rPr>
          <w:t>Thực trạng Chi phí đào tạo áp dụng để xác định khung giá dịch vụ giáo dục đào tạo tại các cơ sở giáo dục Việt Nam giai đoạn 2015-2019</w:t>
        </w:r>
        <w:r w:rsidR="00174355">
          <w:rPr>
            <w:noProof/>
            <w:webHidden/>
          </w:rPr>
          <w:tab/>
        </w:r>
        <w:r w:rsidR="00174355">
          <w:rPr>
            <w:noProof/>
            <w:webHidden/>
          </w:rPr>
          <w:fldChar w:fldCharType="begin"/>
        </w:r>
        <w:r w:rsidR="00174355">
          <w:rPr>
            <w:noProof/>
            <w:webHidden/>
          </w:rPr>
          <w:instrText xml:space="preserve"> PAGEREF _Toc65490591 \h </w:instrText>
        </w:r>
        <w:r w:rsidR="00174355">
          <w:rPr>
            <w:noProof/>
            <w:webHidden/>
          </w:rPr>
        </w:r>
        <w:r w:rsidR="00174355">
          <w:rPr>
            <w:noProof/>
            <w:webHidden/>
          </w:rPr>
          <w:fldChar w:fldCharType="separate"/>
        </w:r>
        <w:r w:rsidR="00D329EF">
          <w:rPr>
            <w:noProof/>
            <w:webHidden/>
          </w:rPr>
          <w:t>22</w:t>
        </w:r>
        <w:r w:rsidR="00174355">
          <w:rPr>
            <w:noProof/>
            <w:webHidden/>
          </w:rPr>
          <w:fldChar w:fldCharType="end"/>
        </w:r>
      </w:hyperlink>
    </w:p>
    <w:p w14:paraId="4C7E867B" w14:textId="6CABF26F" w:rsidR="00174355" w:rsidRDefault="008820AE">
      <w:pPr>
        <w:pStyle w:val="TOC4"/>
        <w:rPr>
          <w:rFonts w:asciiTheme="minorHAnsi" w:eastAsiaTheme="minorEastAsia" w:hAnsiTheme="minorHAnsi" w:cstheme="minorBidi"/>
          <w:i w:val="0"/>
          <w:noProof/>
          <w:sz w:val="22"/>
          <w:szCs w:val="22"/>
          <w:lang w:val="en-US"/>
        </w:rPr>
      </w:pPr>
      <w:hyperlink w:anchor="_Toc65490592" w:history="1">
        <w:r w:rsidR="00174355" w:rsidRPr="006115A1">
          <w:rPr>
            <w:rStyle w:val="Hyperlink"/>
            <w:noProof/>
            <w:lang w:val="en-US"/>
          </w:rPr>
          <w:t xml:space="preserve">2.2.1. </w:t>
        </w:r>
        <w:r w:rsidR="00174355" w:rsidRPr="006115A1">
          <w:rPr>
            <w:rStyle w:val="Hyperlink"/>
            <w:noProof/>
          </w:rPr>
          <w:t>Phương pháp điều tra khảo sát, thu thập dữ liệu xác định thực trạng chi phí giáo dục đào tạo</w:t>
        </w:r>
        <w:r w:rsidR="00174355">
          <w:rPr>
            <w:noProof/>
            <w:webHidden/>
          </w:rPr>
          <w:tab/>
        </w:r>
        <w:r w:rsidR="00174355">
          <w:rPr>
            <w:noProof/>
            <w:webHidden/>
          </w:rPr>
          <w:fldChar w:fldCharType="begin"/>
        </w:r>
        <w:r w:rsidR="00174355">
          <w:rPr>
            <w:noProof/>
            <w:webHidden/>
          </w:rPr>
          <w:instrText xml:space="preserve"> PAGEREF _Toc65490592 \h </w:instrText>
        </w:r>
        <w:r w:rsidR="00174355">
          <w:rPr>
            <w:noProof/>
            <w:webHidden/>
          </w:rPr>
        </w:r>
        <w:r w:rsidR="00174355">
          <w:rPr>
            <w:noProof/>
            <w:webHidden/>
          </w:rPr>
          <w:fldChar w:fldCharType="separate"/>
        </w:r>
        <w:r w:rsidR="00D329EF">
          <w:rPr>
            <w:noProof/>
            <w:webHidden/>
          </w:rPr>
          <w:t>22</w:t>
        </w:r>
        <w:r w:rsidR="00174355">
          <w:rPr>
            <w:noProof/>
            <w:webHidden/>
          </w:rPr>
          <w:fldChar w:fldCharType="end"/>
        </w:r>
      </w:hyperlink>
    </w:p>
    <w:p w14:paraId="2CF9F3E7" w14:textId="2DDE05E4" w:rsidR="00174355" w:rsidRDefault="008820AE">
      <w:pPr>
        <w:pStyle w:val="TOC5"/>
        <w:rPr>
          <w:rFonts w:asciiTheme="minorHAnsi" w:eastAsiaTheme="minorEastAsia" w:hAnsiTheme="minorHAnsi" w:cstheme="minorBidi"/>
          <w:noProof/>
          <w:sz w:val="22"/>
          <w:szCs w:val="22"/>
          <w:lang w:val="en-US"/>
        </w:rPr>
      </w:pPr>
      <w:hyperlink w:anchor="_Toc65490593" w:history="1">
        <w:r w:rsidR="00174355" w:rsidRPr="006115A1">
          <w:rPr>
            <w:rStyle w:val="Hyperlink"/>
            <w:noProof/>
          </w:rPr>
          <w:t>2.2.1.1. Đối với giáo dục Mầm non, Phổ thông</w:t>
        </w:r>
        <w:r w:rsidR="00174355">
          <w:rPr>
            <w:noProof/>
            <w:webHidden/>
          </w:rPr>
          <w:tab/>
        </w:r>
        <w:r w:rsidR="00174355">
          <w:rPr>
            <w:noProof/>
            <w:webHidden/>
          </w:rPr>
          <w:fldChar w:fldCharType="begin"/>
        </w:r>
        <w:r w:rsidR="00174355">
          <w:rPr>
            <w:noProof/>
            <w:webHidden/>
          </w:rPr>
          <w:instrText xml:space="preserve"> PAGEREF _Toc65490593 \h </w:instrText>
        </w:r>
        <w:r w:rsidR="00174355">
          <w:rPr>
            <w:noProof/>
            <w:webHidden/>
          </w:rPr>
        </w:r>
        <w:r w:rsidR="00174355">
          <w:rPr>
            <w:noProof/>
            <w:webHidden/>
          </w:rPr>
          <w:fldChar w:fldCharType="separate"/>
        </w:r>
        <w:r w:rsidR="00D329EF">
          <w:rPr>
            <w:noProof/>
            <w:webHidden/>
          </w:rPr>
          <w:t>22</w:t>
        </w:r>
        <w:r w:rsidR="00174355">
          <w:rPr>
            <w:noProof/>
            <w:webHidden/>
          </w:rPr>
          <w:fldChar w:fldCharType="end"/>
        </w:r>
      </w:hyperlink>
    </w:p>
    <w:p w14:paraId="0C0EA8E2" w14:textId="1D267AAF" w:rsidR="00174355" w:rsidRDefault="008820AE">
      <w:pPr>
        <w:pStyle w:val="TOC5"/>
        <w:rPr>
          <w:rFonts w:asciiTheme="minorHAnsi" w:eastAsiaTheme="minorEastAsia" w:hAnsiTheme="minorHAnsi" w:cstheme="minorBidi"/>
          <w:noProof/>
          <w:sz w:val="22"/>
          <w:szCs w:val="22"/>
          <w:lang w:val="en-US"/>
        </w:rPr>
      </w:pPr>
      <w:hyperlink w:anchor="_Toc65490594" w:history="1">
        <w:r w:rsidR="00174355" w:rsidRPr="006115A1">
          <w:rPr>
            <w:rStyle w:val="Hyperlink"/>
            <w:noProof/>
          </w:rPr>
          <w:t>2.2.1.2. Đối với đào tạo Đại học</w:t>
        </w:r>
        <w:r w:rsidR="00174355">
          <w:rPr>
            <w:noProof/>
            <w:webHidden/>
          </w:rPr>
          <w:tab/>
        </w:r>
        <w:r w:rsidR="00174355">
          <w:rPr>
            <w:noProof/>
            <w:webHidden/>
          </w:rPr>
          <w:fldChar w:fldCharType="begin"/>
        </w:r>
        <w:r w:rsidR="00174355">
          <w:rPr>
            <w:noProof/>
            <w:webHidden/>
          </w:rPr>
          <w:instrText xml:space="preserve"> PAGEREF _Toc65490594 \h </w:instrText>
        </w:r>
        <w:r w:rsidR="00174355">
          <w:rPr>
            <w:noProof/>
            <w:webHidden/>
          </w:rPr>
        </w:r>
        <w:r w:rsidR="00174355">
          <w:rPr>
            <w:noProof/>
            <w:webHidden/>
          </w:rPr>
          <w:fldChar w:fldCharType="separate"/>
        </w:r>
        <w:r w:rsidR="00D329EF">
          <w:rPr>
            <w:noProof/>
            <w:webHidden/>
          </w:rPr>
          <w:t>23</w:t>
        </w:r>
        <w:r w:rsidR="00174355">
          <w:rPr>
            <w:noProof/>
            <w:webHidden/>
          </w:rPr>
          <w:fldChar w:fldCharType="end"/>
        </w:r>
      </w:hyperlink>
    </w:p>
    <w:p w14:paraId="29718FEA" w14:textId="13C4E393" w:rsidR="00174355" w:rsidRDefault="008820AE">
      <w:pPr>
        <w:pStyle w:val="TOC4"/>
        <w:rPr>
          <w:rFonts w:asciiTheme="minorHAnsi" w:eastAsiaTheme="minorEastAsia" w:hAnsiTheme="minorHAnsi" w:cstheme="minorBidi"/>
          <w:i w:val="0"/>
          <w:noProof/>
          <w:sz w:val="22"/>
          <w:szCs w:val="22"/>
          <w:lang w:val="en-US"/>
        </w:rPr>
      </w:pPr>
      <w:hyperlink w:anchor="_Toc65490595" w:history="1">
        <w:r w:rsidR="00174355" w:rsidRPr="006115A1">
          <w:rPr>
            <w:rStyle w:val="Hyperlink"/>
            <w:noProof/>
            <w:lang w:val="en-US"/>
          </w:rPr>
          <w:t xml:space="preserve">2.2.1 </w:t>
        </w:r>
        <w:r w:rsidR="00174355" w:rsidRPr="006115A1">
          <w:rPr>
            <w:rStyle w:val="Hyperlink"/>
            <w:noProof/>
          </w:rPr>
          <w:t>Thực trạng chi phí đào tạo đối với bậc Mầm non, Phổ thông</w:t>
        </w:r>
        <w:r w:rsidR="00174355">
          <w:rPr>
            <w:noProof/>
            <w:webHidden/>
          </w:rPr>
          <w:tab/>
        </w:r>
        <w:r w:rsidR="00174355">
          <w:rPr>
            <w:noProof/>
            <w:webHidden/>
          </w:rPr>
          <w:fldChar w:fldCharType="begin"/>
        </w:r>
        <w:r w:rsidR="00174355">
          <w:rPr>
            <w:noProof/>
            <w:webHidden/>
          </w:rPr>
          <w:instrText xml:space="preserve"> PAGEREF _Toc65490595 \h </w:instrText>
        </w:r>
        <w:r w:rsidR="00174355">
          <w:rPr>
            <w:noProof/>
            <w:webHidden/>
          </w:rPr>
        </w:r>
        <w:r w:rsidR="00174355">
          <w:rPr>
            <w:noProof/>
            <w:webHidden/>
          </w:rPr>
          <w:fldChar w:fldCharType="separate"/>
        </w:r>
        <w:r w:rsidR="00D329EF">
          <w:rPr>
            <w:noProof/>
            <w:webHidden/>
          </w:rPr>
          <w:t>24</w:t>
        </w:r>
        <w:r w:rsidR="00174355">
          <w:rPr>
            <w:noProof/>
            <w:webHidden/>
          </w:rPr>
          <w:fldChar w:fldCharType="end"/>
        </w:r>
      </w:hyperlink>
    </w:p>
    <w:p w14:paraId="04AAC520" w14:textId="5DEB6705" w:rsidR="00174355" w:rsidRDefault="008820AE">
      <w:pPr>
        <w:pStyle w:val="TOC5"/>
        <w:rPr>
          <w:rFonts w:asciiTheme="minorHAnsi" w:eastAsiaTheme="minorEastAsia" w:hAnsiTheme="minorHAnsi" w:cstheme="minorBidi"/>
          <w:noProof/>
          <w:sz w:val="22"/>
          <w:szCs w:val="22"/>
          <w:lang w:val="en-US"/>
        </w:rPr>
      </w:pPr>
      <w:hyperlink w:anchor="_Toc65490596" w:history="1">
        <w:r w:rsidR="00174355" w:rsidRPr="006115A1">
          <w:rPr>
            <w:rStyle w:val="Hyperlink"/>
            <w:noProof/>
            <w:lang w:val="en-US"/>
          </w:rPr>
          <w:t xml:space="preserve">2.2.1.1 </w:t>
        </w:r>
        <w:r w:rsidR="00174355" w:rsidRPr="006115A1">
          <w:rPr>
            <w:rStyle w:val="Hyperlink"/>
            <w:noProof/>
          </w:rPr>
          <w:t>Kết quả khảo sát các cơ sở giáo dục mầm non, phổ thông phân loại theo mức tự chủ</w:t>
        </w:r>
        <w:r w:rsidR="00174355">
          <w:rPr>
            <w:noProof/>
            <w:webHidden/>
          </w:rPr>
          <w:tab/>
        </w:r>
        <w:r w:rsidR="00174355">
          <w:rPr>
            <w:noProof/>
            <w:webHidden/>
          </w:rPr>
          <w:fldChar w:fldCharType="begin"/>
        </w:r>
        <w:r w:rsidR="00174355">
          <w:rPr>
            <w:noProof/>
            <w:webHidden/>
          </w:rPr>
          <w:instrText xml:space="preserve"> PAGEREF _Toc65490596 \h </w:instrText>
        </w:r>
        <w:r w:rsidR="00174355">
          <w:rPr>
            <w:noProof/>
            <w:webHidden/>
          </w:rPr>
        </w:r>
        <w:r w:rsidR="00174355">
          <w:rPr>
            <w:noProof/>
            <w:webHidden/>
          </w:rPr>
          <w:fldChar w:fldCharType="separate"/>
        </w:r>
        <w:r w:rsidR="00D329EF">
          <w:rPr>
            <w:noProof/>
            <w:webHidden/>
          </w:rPr>
          <w:t>24</w:t>
        </w:r>
        <w:r w:rsidR="00174355">
          <w:rPr>
            <w:noProof/>
            <w:webHidden/>
          </w:rPr>
          <w:fldChar w:fldCharType="end"/>
        </w:r>
      </w:hyperlink>
    </w:p>
    <w:p w14:paraId="26590A2F" w14:textId="56D9451F" w:rsidR="00174355" w:rsidRDefault="008820AE">
      <w:pPr>
        <w:pStyle w:val="TOC5"/>
        <w:rPr>
          <w:rFonts w:asciiTheme="minorHAnsi" w:eastAsiaTheme="minorEastAsia" w:hAnsiTheme="minorHAnsi" w:cstheme="minorBidi"/>
          <w:noProof/>
          <w:sz w:val="22"/>
          <w:szCs w:val="22"/>
          <w:lang w:val="en-US"/>
        </w:rPr>
      </w:pPr>
      <w:hyperlink w:anchor="_Toc65490597" w:history="1">
        <w:r w:rsidR="00174355" w:rsidRPr="006115A1">
          <w:rPr>
            <w:rStyle w:val="Hyperlink"/>
            <w:noProof/>
            <w:lang w:val="en-US"/>
          </w:rPr>
          <w:t>2.2.2.1</w:t>
        </w:r>
        <w:r w:rsidR="00174355" w:rsidRPr="006115A1">
          <w:rPr>
            <w:rStyle w:val="Hyperlink"/>
            <w:noProof/>
          </w:rPr>
          <w:t xml:space="preserve"> Thống kê mô tả chi phí giáo dục phân loại theo T</w:t>
        </w:r>
        <w:r w:rsidR="00174355" w:rsidRPr="006115A1">
          <w:rPr>
            <w:rStyle w:val="Hyperlink"/>
            <w:noProof/>
            <w:lang w:val="en-US"/>
          </w:rPr>
          <w:t xml:space="preserve">hông tư </w:t>
        </w:r>
        <w:r w:rsidR="00174355" w:rsidRPr="006115A1">
          <w:rPr>
            <w:rStyle w:val="Hyperlink"/>
            <w:noProof/>
          </w:rPr>
          <w:t>14</w:t>
        </w:r>
        <w:r w:rsidR="00174355" w:rsidRPr="006115A1">
          <w:rPr>
            <w:rStyle w:val="Hyperlink"/>
            <w:noProof/>
            <w:lang w:val="en-US"/>
          </w:rPr>
          <w:t>/2019/TT-BGDĐT</w:t>
        </w:r>
        <w:r w:rsidR="00174355" w:rsidRPr="006115A1">
          <w:rPr>
            <w:rStyle w:val="Hyperlink"/>
            <w:noProof/>
          </w:rPr>
          <w:t xml:space="preserve"> định mức kinh tế kỹ thuật</w:t>
        </w:r>
        <w:r w:rsidR="00174355">
          <w:rPr>
            <w:noProof/>
            <w:webHidden/>
          </w:rPr>
          <w:tab/>
        </w:r>
        <w:r w:rsidR="00174355">
          <w:rPr>
            <w:noProof/>
            <w:webHidden/>
          </w:rPr>
          <w:fldChar w:fldCharType="begin"/>
        </w:r>
        <w:r w:rsidR="00174355">
          <w:rPr>
            <w:noProof/>
            <w:webHidden/>
          </w:rPr>
          <w:instrText xml:space="preserve"> PAGEREF _Toc65490597 \h </w:instrText>
        </w:r>
        <w:r w:rsidR="00174355">
          <w:rPr>
            <w:noProof/>
            <w:webHidden/>
          </w:rPr>
        </w:r>
        <w:r w:rsidR="00174355">
          <w:rPr>
            <w:noProof/>
            <w:webHidden/>
          </w:rPr>
          <w:fldChar w:fldCharType="separate"/>
        </w:r>
        <w:r w:rsidR="00D329EF">
          <w:rPr>
            <w:noProof/>
            <w:webHidden/>
          </w:rPr>
          <w:t>26</w:t>
        </w:r>
        <w:r w:rsidR="00174355">
          <w:rPr>
            <w:noProof/>
            <w:webHidden/>
          </w:rPr>
          <w:fldChar w:fldCharType="end"/>
        </w:r>
      </w:hyperlink>
    </w:p>
    <w:p w14:paraId="40E87156" w14:textId="20E1782D" w:rsidR="00174355" w:rsidRDefault="008820AE">
      <w:pPr>
        <w:pStyle w:val="TOC5"/>
        <w:rPr>
          <w:rFonts w:asciiTheme="minorHAnsi" w:eastAsiaTheme="minorEastAsia" w:hAnsiTheme="minorHAnsi" w:cstheme="minorBidi"/>
          <w:noProof/>
          <w:sz w:val="22"/>
          <w:szCs w:val="22"/>
          <w:lang w:val="en-US"/>
        </w:rPr>
      </w:pPr>
      <w:hyperlink w:anchor="_Toc65490598" w:history="1">
        <w:r w:rsidR="00174355" w:rsidRPr="006115A1">
          <w:rPr>
            <w:rStyle w:val="Hyperlink"/>
            <w:noProof/>
            <w:lang w:val="en-US"/>
          </w:rPr>
          <w:t xml:space="preserve">2.2.2.2 </w:t>
        </w:r>
        <w:r w:rsidR="00174355" w:rsidRPr="006115A1">
          <w:rPr>
            <w:rStyle w:val="Hyperlink"/>
            <w:noProof/>
          </w:rPr>
          <w:t>Thực trạng chi phí dịch vụ giáo dục Mầm non</w:t>
        </w:r>
        <w:r w:rsidR="00174355">
          <w:rPr>
            <w:noProof/>
            <w:webHidden/>
          </w:rPr>
          <w:tab/>
        </w:r>
        <w:r w:rsidR="00174355">
          <w:rPr>
            <w:noProof/>
            <w:webHidden/>
          </w:rPr>
          <w:fldChar w:fldCharType="begin"/>
        </w:r>
        <w:r w:rsidR="00174355">
          <w:rPr>
            <w:noProof/>
            <w:webHidden/>
          </w:rPr>
          <w:instrText xml:space="preserve"> PAGEREF _Toc65490598 \h </w:instrText>
        </w:r>
        <w:r w:rsidR="00174355">
          <w:rPr>
            <w:noProof/>
            <w:webHidden/>
          </w:rPr>
        </w:r>
        <w:r w:rsidR="00174355">
          <w:rPr>
            <w:noProof/>
            <w:webHidden/>
          </w:rPr>
          <w:fldChar w:fldCharType="separate"/>
        </w:r>
        <w:r w:rsidR="00D329EF">
          <w:rPr>
            <w:noProof/>
            <w:webHidden/>
          </w:rPr>
          <w:t>30</w:t>
        </w:r>
        <w:r w:rsidR="00174355">
          <w:rPr>
            <w:noProof/>
            <w:webHidden/>
          </w:rPr>
          <w:fldChar w:fldCharType="end"/>
        </w:r>
      </w:hyperlink>
    </w:p>
    <w:p w14:paraId="3050B5ED" w14:textId="229915B7" w:rsidR="00174355" w:rsidRDefault="008820AE">
      <w:pPr>
        <w:pStyle w:val="TOC4"/>
        <w:rPr>
          <w:rFonts w:asciiTheme="minorHAnsi" w:eastAsiaTheme="minorEastAsia" w:hAnsiTheme="minorHAnsi" w:cstheme="minorBidi"/>
          <w:i w:val="0"/>
          <w:noProof/>
          <w:sz w:val="22"/>
          <w:szCs w:val="22"/>
          <w:lang w:val="en-US"/>
        </w:rPr>
      </w:pPr>
      <w:hyperlink w:anchor="_Toc65490599" w:history="1">
        <w:r w:rsidR="00174355" w:rsidRPr="006115A1">
          <w:rPr>
            <w:rStyle w:val="Hyperlink"/>
            <w:noProof/>
            <w:lang w:val="en-US"/>
          </w:rPr>
          <w:t xml:space="preserve">2.2.3. </w:t>
        </w:r>
        <w:r w:rsidR="00174355" w:rsidRPr="006115A1">
          <w:rPr>
            <w:rStyle w:val="Hyperlink"/>
            <w:noProof/>
          </w:rPr>
          <w:t>Thực trạng Chi phí đào tạo đối với Đại học và Sau đại học</w:t>
        </w:r>
        <w:r w:rsidR="00174355">
          <w:rPr>
            <w:noProof/>
            <w:webHidden/>
          </w:rPr>
          <w:tab/>
        </w:r>
        <w:r w:rsidR="00174355">
          <w:rPr>
            <w:noProof/>
            <w:webHidden/>
          </w:rPr>
          <w:fldChar w:fldCharType="begin"/>
        </w:r>
        <w:r w:rsidR="00174355">
          <w:rPr>
            <w:noProof/>
            <w:webHidden/>
          </w:rPr>
          <w:instrText xml:space="preserve"> PAGEREF _Toc65490599 \h </w:instrText>
        </w:r>
        <w:r w:rsidR="00174355">
          <w:rPr>
            <w:noProof/>
            <w:webHidden/>
          </w:rPr>
        </w:r>
        <w:r w:rsidR="00174355">
          <w:rPr>
            <w:noProof/>
            <w:webHidden/>
          </w:rPr>
          <w:fldChar w:fldCharType="separate"/>
        </w:r>
        <w:r w:rsidR="00D329EF">
          <w:rPr>
            <w:noProof/>
            <w:webHidden/>
          </w:rPr>
          <w:t>34</w:t>
        </w:r>
        <w:r w:rsidR="00174355">
          <w:rPr>
            <w:noProof/>
            <w:webHidden/>
          </w:rPr>
          <w:fldChar w:fldCharType="end"/>
        </w:r>
      </w:hyperlink>
    </w:p>
    <w:p w14:paraId="23601C17" w14:textId="48DA541D" w:rsidR="00174355" w:rsidRDefault="008820AE">
      <w:pPr>
        <w:pStyle w:val="TOC5"/>
        <w:rPr>
          <w:rFonts w:asciiTheme="minorHAnsi" w:eastAsiaTheme="minorEastAsia" w:hAnsiTheme="minorHAnsi" w:cstheme="minorBidi"/>
          <w:noProof/>
          <w:sz w:val="22"/>
          <w:szCs w:val="22"/>
          <w:lang w:val="en-US"/>
        </w:rPr>
      </w:pPr>
      <w:hyperlink w:anchor="_Toc65490600" w:history="1">
        <w:r w:rsidR="00174355" w:rsidRPr="006115A1">
          <w:rPr>
            <w:rStyle w:val="Hyperlink"/>
            <w:noProof/>
            <w:lang w:val="en-US"/>
          </w:rPr>
          <w:t xml:space="preserve">2.2.3.1. </w:t>
        </w:r>
        <w:r w:rsidR="00174355" w:rsidRPr="006115A1">
          <w:rPr>
            <w:rStyle w:val="Hyperlink"/>
            <w:noProof/>
          </w:rPr>
          <w:t>Thống kê mô tả chi phí giáo dục căn cứ vào khảo sát các trường theo Mức độ tự chủ, theo kiểm định chất lượng</w:t>
        </w:r>
        <w:r w:rsidR="00174355">
          <w:rPr>
            <w:noProof/>
            <w:webHidden/>
          </w:rPr>
          <w:tab/>
        </w:r>
        <w:r w:rsidR="00174355">
          <w:rPr>
            <w:noProof/>
            <w:webHidden/>
          </w:rPr>
          <w:fldChar w:fldCharType="begin"/>
        </w:r>
        <w:r w:rsidR="00174355">
          <w:rPr>
            <w:noProof/>
            <w:webHidden/>
          </w:rPr>
          <w:instrText xml:space="preserve"> PAGEREF _Toc65490600 \h </w:instrText>
        </w:r>
        <w:r w:rsidR="00174355">
          <w:rPr>
            <w:noProof/>
            <w:webHidden/>
          </w:rPr>
        </w:r>
        <w:r w:rsidR="00174355">
          <w:rPr>
            <w:noProof/>
            <w:webHidden/>
          </w:rPr>
          <w:fldChar w:fldCharType="separate"/>
        </w:r>
        <w:r w:rsidR="00D329EF">
          <w:rPr>
            <w:noProof/>
            <w:webHidden/>
          </w:rPr>
          <w:t>34</w:t>
        </w:r>
        <w:r w:rsidR="00174355">
          <w:rPr>
            <w:noProof/>
            <w:webHidden/>
          </w:rPr>
          <w:fldChar w:fldCharType="end"/>
        </w:r>
      </w:hyperlink>
    </w:p>
    <w:p w14:paraId="392273C6" w14:textId="0CAF38A1" w:rsidR="00174355" w:rsidRDefault="008820AE">
      <w:pPr>
        <w:pStyle w:val="TOC5"/>
        <w:rPr>
          <w:rFonts w:asciiTheme="minorHAnsi" w:eastAsiaTheme="minorEastAsia" w:hAnsiTheme="minorHAnsi" w:cstheme="minorBidi"/>
          <w:noProof/>
          <w:sz w:val="22"/>
          <w:szCs w:val="22"/>
          <w:lang w:val="en-US"/>
        </w:rPr>
      </w:pPr>
      <w:hyperlink w:anchor="_Toc65490601" w:history="1">
        <w:r w:rsidR="00174355" w:rsidRPr="006115A1">
          <w:rPr>
            <w:rStyle w:val="Hyperlink"/>
            <w:noProof/>
            <w:spacing w:val="-6"/>
            <w:lang w:val="en-US"/>
          </w:rPr>
          <w:t xml:space="preserve">2.2.3.2. </w:t>
        </w:r>
        <w:r w:rsidR="00174355" w:rsidRPr="006115A1">
          <w:rPr>
            <w:rStyle w:val="Hyperlink"/>
            <w:noProof/>
            <w:spacing w:val="-6"/>
          </w:rPr>
          <w:t>Thống kê mô tả chi phí giáo dục phân loại theo TT</w:t>
        </w:r>
        <w:r w:rsidR="00174355" w:rsidRPr="006115A1">
          <w:rPr>
            <w:rStyle w:val="Hyperlink"/>
            <w:noProof/>
            <w:spacing w:val="-6"/>
            <w:lang w:val="en-US"/>
          </w:rPr>
          <w:t xml:space="preserve"> </w:t>
        </w:r>
        <w:r w:rsidR="00174355" w:rsidRPr="006115A1">
          <w:rPr>
            <w:rStyle w:val="Hyperlink"/>
            <w:noProof/>
            <w:spacing w:val="-6"/>
          </w:rPr>
          <w:t>14 định mức kinh tế kỹ thuật</w:t>
        </w:r>
        <w:r w:rsidR="00174355">
          <w:rPr>
            <w:noProof/>
            <w:webHidden/>
          </w:rPr>
          <w:tab/>
        </w:r>
        <w:r w:rsidR="00174355">
          <w:rPr>
            <w:noProof/>
            <w:webHidden/>
          </w:rPr>
          <w:fldChar w:fldCharType="begin"/>
        </w:r>
        <w:r w:rsidR="00174355">
          <w:rPr>
            <w:noProof/>
            <w:webHidden/>
          </w:rPr>
          <w:instrText xml:space="preserve"> PAGEREF _Toc65490601 \h </w:instrText>
        </w:r>
        <w:r w:rsidR="00174355">
          <w:rPr>
            <w:noProof/>
            <w:webHidden/>
          </w:rPr>
        </w:r>
        <w:r w:rsidR="00174355">
          <w:rPr>
            <w:noProof/>
            <w:webHidden/>
          </w:rPr>
          <w:fldChar w:fldCharType="separate"/>
        </w:r>
        <w:r w:rsidR="00D329EF">
          <w:rPr>
            <w:noProof/>
            <w:webHidden/>
          </w:rPr>
          <w:t>35</w:t>
        </w:r>
        <w:r w:rsidR="00174355">
          <w:rPr>
            <w:noProof/>
            <w:webHidden/>
          </w:rPr>
          <w:fldChar w:fldCharType="end"/>
        </w:r>
      </w:hyperlink>
    </w:p>
    <w:p w14:paraId="79C04F77" w14:textId="0908F1D2" w:rsidR="00174355" w:rsidRDefault="008820AE">
      <w:pPr>
        <w:pStyle w:val="TOC5"/>
        <w:rPr>
          <w:rFonts w:asciiTheme="minorHAnsi" w:eastAsiaTheme="minorEastAsia" w:hAnsiTheme="minorHAnsi" w:cstheme="minorBidi"/>
          <w:noProof/>
          <w:sz w:val="22"/>
          <w:szCs w:val="22"/>
          <w:lang w:val="en-US"/>
        </w:rPr>
      </w:pPr>
      <w:hyperlink w:anchor="_Toc65490602" w:history="1">
        <w:r w:rsidR="00174355" w:rsidRPr="006115A1">
          <w:rPr>
            <w:rStyle w:val="Hyperlink"/>
            <w:noProof/>
            <w:lang w:val="en-US"/>
          </w:rPr>
          <w:t xml:space="preserve">2.2.3.4. </w:t>
        </w:r>
        <w:r w:rsidR="00174355" w:rsidRPr="006115A1">
          <w:rPr>
            <w:rStyle w:val="Hyperlink"/>
            <w:noProof/>
          </w:rPr>
          <w:t>Thực trạng chi phí đào tạo đối với bậc Đại học và Sau Đại học</w:t>
        </w:r>
        <w:r w:rsidR="00174355">
          <w:rPr>
            <w:noProof/>
            <w:webHidden/>
          </w:rPr>
          <w:tab/>
        </w:r>
        <w:r w:rsidR="00174355">
          <w:rPr>
            <w:noProof/>
            <w:webHidden/>
          </w:rPr>
          <w:fldChar w:fldCharType="begin"/>
        </w:r>
        <w:r w:rsidR="00174355">
          <w:rPr>
            <w:noProof/>
            <w:webHidden/>
          </w:rPr>
          <w:instrText xml:space="preserve"> PAGEREF _Toc65490602 \h </w:instrText>
        </w:r>
        <w:r w:rsidR="00174355">
          <w:rPr>
            <w:noProof/>
            <w:webHidden/>
          </w:rPr>
        </w:r>
        <w:r w:rsidR="00174355">
          <w:rPr>
            <w:noProof/>
            <w:webHidden/>
          </w:rPr>
          <w:fldChar w:fldCharType="separate"/>
        </w:r>
        <w:r w:rsidR="00D329EF">
          <w:rPr>
            <w:noProof/>
            <w:webHidden/>
          </w:rPr>
          <w:t>36</w:t>
        </w:r>
        <w:r w:rsidR="00174355">
          <w:rPr>
            <w:noProof/>
            <w:webHidden/>
          </w:rPr>
          <w:fldChar w:fldCharType="end"/>
        </w:r>
      </w:hyperlink>
    </w:p>
    <w:p w14:paraId="61B56E95" w14:textId="089E537C" w:rsidR="00174355" w:rsidRDefault="008820AE">
      <w:pPr>
        <w:pStyle w:val="TOC3"/>
        <w:rPr>
          <w:rFonts w:asciiTheme="minorHAnsi" w:eastAsiaTheme="minorEastAsia" w:hAnsiTheme="minorHAnsi" w:cstheme="minorBidi"/>
          <w:b w:val="0"/>
          <w:i w:val="0"/>
          <w:noProof/>
          <w:sz w:val="22"/>
          <w:szCs w:val="22"/>
          <w:lang w:val="en-US"/>
        </w:rPr>
      </w:pPr>
      <w:hyperlink w:anchor="_Toc65490603" w:history="1">
        <w:r w:rsidR="00174355" w:rsidRPr="006115A1">
          <w:rPr>
            <w:rStyle w:val="Hyperlink"/>
            <w:noProof/>
            <w:lang w:val="en-US"/>
          </w:rPr>
          <w:t xml:space="preserve">2.3. </w:t>
        </w:r>
        <w:r w:rsidR="00174355" w:rsidRPr="006115A1">
          <w:rPr>
            <w:rStyle w:val="Hyperlink"/>
            <w:noProof/>
          </w:rPr>
          <w:t>Đánh giá thực trạng chi phí dịch vụ giáo dục đào tạo tại các CSGD giai đoạn 2016-2020</w:t>
        </w:r>
        <w:r w:rsidR="00174355">
          <w:rPr>
            <w:noProof/>
            <w:webHidden/>
          </w:rPr>
          <w:tab/>
        </w:r>
        <w:r w:rsidR="00174355">
          <w:rPr>
            <w:noProof/>
            <w:webHidden/>
          </w:rPr>
          <w:fldChar w:fldCharType="begin"/>
        </w:r>
        <w:r w:rsidR="00174355">
          <w:rPr>
            <w:noProof/>
            <w:webHidden/>
          </w:rPr>
          <w:instrText xml:space="preserve"> PAGEREF _Toc65490603 \h </w:instrText>
        </w:r>
        <w:r w:rsidR="00174355">
          <w:rPr>
            <w:noProof/>
            <w:webHidden/>
          </w:rPr>
        </w:r>
        <w:r w:rsidR="00174355">
          <w:rPr>
            <w:noProof/>
            <w:webHidden/>
          </w:rPr>
          <w:fldChar w:fldCharType="separate"/>
        </w:r>
        <w:r w:rsidR="00D329EF">
          <w:rPr>
            <w:noProof/>
            <w:webHidden/>
          </w:rPr>
          <w:t>36</w:t>
        </w:r>
        <w:r w:rsidR="00174355">
          <w:rPr>
            <w:noProof/>
            <w:webHidden/>
          </w:rPr>
          <w:fldChar w:fldCharType="end"/>
        </w:r>
      </w:hyperlink>
    </w:p>
    <w:p w14:paraId="086028C4" w14:textId="2D9946CE" w:rsidR="00174355" w:rsidRDefault="008820AE">
      <w:pPr>
        <w:pStyle w:val="TOC4"/>
        <w:rPr>
          <w:rFonts w:asciiTheme="minorHAnsi" w:eastAsiaTheme="minorEastAsia" w:hAnsiTheme="minorHAnsi" w:cstheme="minorBidi"/>
          <w:i w:val="0"/>
          <w:noProof/>
          <w:sz w:val="22"/>
          <w:szCs w:val="22"/>
          <w:lang w:val="en-US"/>
        </w:rPr>
      </w:pPr>
      <w:hyperlink w:anchor="_Toc65490604" w:history="1">
        <w:r w:rsidR="00174355" w:rsidRPr="006115A1">
          <w:rPr>
            <w:rStyle w:val="Hyperlink"/>
            <w:noProof/>
            <w:lang w:val="en-US"/>
          </w:rPr>
          <w:t xml:space="preserve">2.3.1. </w:t>
        </w:r>
        <w:r w:rsidR="00174355" w:rsidRPr="006115A1">
          <w:rPr>
            <w:rStyle w:val="Hyperlink"/>
            <w:noProof/>
          </w:rPr>
          <w:t>Đánh giá chi phí giáo dục đào tạo và chất lượng kiểm định</w:t>
        </w:r>
        <w:r w:rsidR="00174355">
          <w:rPr>
            <w:noProof/>
            <w:webHidden/>
          </w:rPr>
          <w:tab/>
        </w:r>
        <w:r w:rsidR="00174355">
          <w:rPr>
            <w:noProof/>
            <w:webHidden/>
          </w:rPr>
          <w:fldChar w:fldCharType="begin"/>
        </w:r>
        <w:r w:rsidR="00174355">
          <w:rPr>
            <w:noProof/>
            <w:webHidden/>
          </w:rPr>
          <w:instrText xml:space="preserve"> PAGEREF _Toc65490604 \h </w:instrText>
        </w:r>
        <w:r w:rsidR="00174355">
          <w:rPr>
            <w:noProof/>
            <w:webHidden/>
          </w:rPr>
        </w:r>
        <w:r w:rsidR="00174355">
          <w:rPr>
            <w:noProof/>
            <w:webHidden/>
          </w:rPr>
          <w:fldChar w:fldCharType="separate"/>
        </w:r>
        <w:r w:rsidR="00D329EF">
          <w:rPr>
            <w:noProof/>
            <w:webHidden/>
          </w:rPr>
          <w:t>36</w:t>
        </w:r>
        <w:r w:rsidR="00174355">
          <w:rPr>
            <w:noProof/>
            <w:webHidden/>
          </w:rPr>
          <w:fldChar w:fldCharType="end"/>
        </w:r>
      </w:hyperlink>
    </w:p>
    <w:p w14:paraId="6C08AA7D" w14:textId="228A8422" w:rsidR="00174355" w:rsidRDefault="008820AE">
      <w:pPr>
        <w:pStyle w:val="TOC5"/>
        <w:rPr>
          <w:rFonts w:asciiTheme="minorHAnsi" w:eastAsiaTheme="minorEastAsia" w:hAnsiTheme="minorHAnsi" w:cstheme="minorBidi"/>
          <w:noProof/>
          <w:sz w:val="22"/>
          <w:szCs w:val="22"/>
          <w:lang w:val="en-US"/>
        </w:rPr>
      </w:pPr>
      <w:hyperlink w:anchor="_Toc65490605" w:history="1">
        <w:r w:rsidR="00174355" w:rsidRPr="006115A1">
          <w:rPr>
            <w:rStyle w:val="Hyperlink"/>
            <w:noProof/>
          </w:rPr>
          <w:t>2.3.1.1. Khung giá giáo dục mầm non, phổ thông</w:t>
        </w:r>
        <w:r w:rsidR="00174355">
          <w:rPr>
            <w:noProof/>
            <w:webHidden/>
          </w:rPr>
          <w:tab/>
        </w:r>
        <w:r w:rsidR="00174355">
          <w:rPr>
            <w:noProof/>
            <w:webHidden/>
          </w:rPr>
          <w:fldChar w:fldCharType="begin"/>
        </w:r>
        <w:r w:rsidR="00174355">
          <w:rPr>
            <w:noProof/>
            <w:webHidden/>
          </w:rPr>
          <w:instrText xml:space="preserve"> PAGEREF _Toc65490605 \h </w:instrText>
        </w:r>
        <w:r w:rsidR="00174355">
          <w:rPr>
            <w:noProof/>
            <w:webHidden/>
          </w:rPr>
        </w:r>
        <w:r w:rsidR="00174355">
          <w:rPr>
            <w:noProof/>
            <w:webHidden/>
          </w:rPr>
          <w:fldChar w:fldCharType="separate"/>
        </w:r>
        <w:r w:rsidR="00D329EF">
          <w:rPr>
            <w:noProof/>
            <w:webHidden/>
          </w:rPr>
          <w:t>36</w:t>
        </w:r>
        <w:r w:rsidR="00174355">
          <w:rPr>
            <w:noProof/>
            <w:webHidden/>
          </w:rPr>
          <w:fldChar w:fldCharType="end"/>
        </w:r>
      </w:hyperlink>
    </w:p>
    <w:p w14:paraId="23815B99" w14:textId="74036DC9" w:rsidR="00174355" w:rsidRDefault="008820AE">
      <w:pPr>
        <w:pStyle w:val="TOC5"/>
        <w:rPr>
          <w:rFonts w:asciiTheme="minorHAnsi" w:eastAsiaTheme="minorEastAsia" w:hAnsiTheme="minorHAnsi" w:cstheme="minorBidi"/>
          <w:noProof/>
          <w:sz w:val="22"/>
          <w:szCs w:val="22"/>
          <w:lang w:val="en-US"/>
        </w:rPr>
      </w:pPr>
      <w:hyperlink w:anchor="_Toc65490606" w:history="1">
        <w:r w:rsidR="00174355" w:rsidRPr="006115A1">
          <w:rPr>
            <w:rStyle w:val="Hyperlink"/>
            <w:noProof/>
          </w:rPr>
          <w:t xml:space="preserve">2.3.1.2. Khung giá </w:t>
        </w:r>
        <w:r w:rsidR="00174355" w:rsidRPr="006115A1">
          <w:rPr>
            <w:rStyle w:val="Hyperlink"/>
            <w:noProof/>
            <w:lang w:val="en-US"/>
          </w:rPr>
          <w:t xml:space="preserve">giáo </w:t>
        </w:r>
        <w:r w:rsidR="00174355" w:rsidRPr="006115A1">
          <w:rPr>
            <w:rStyle w:val="Hyperlink"/>
            <w:noProof/>
          </w:rPr>
          <w:t>dục đào tạo và học phí giáo dục đại học</w:t>
        </w:r>
        <w:r w:rsidR="00174355">
          <w:rPr>
            <w:noProof/>
            <w:webHidden/>
          </w:rPr>
          <w:tab/>
        </w:r>
        <w:r w:rsidR="00174355">
          <w:rPr>
            <w:noProof/>
            <w:webHidden/>
          </w:rPr>
          <w:fldChar w:fldCharType="begin"/>
        </w:r>
        <w:r w:rsidR="00174355">
          <w:rPr>
            <w:noProof/>
            <w:webHidden/>
          </w:rPr>
          <w:instrText xml:space="preserve"> PAGEREF _Toc65490606 \h </w:instrText>
        </w:r>
        <w:r w:rsidR="00174355">
          <w:rPr>
            <w:noProof/>
            <w:webHidden/>
          </w:rPr>
        </w:r>
        <w:r w:rsidR="00174355">
          <w:rPr>
            <w:noProof/>
            <w:webHidden/>
          </w:rPr>
          <w:fldChar w:fldCharType="separate"/>
        </w:r>
        <w:r w:rsidR="00D329EF">
          <w:rPr>
            <w:noProof/>
            <w:webHidden/>
          </w:rPr>
          <w:t>37</w:t>
        </w:r>
        <w:r w:rsidR="00174355">
          <w:rPr>
            <w:noProof/>
            <w:webHidden/>
          </w:rPr>
          <w:fldChar w:fldCharType="end"/>
        </w:r>
      </w:hyperlink>
    </w:p>
    <w:p w14:paraId="34A3BC7F" w14:textId="521E6D78" w:rsidR="00174355" w:rsidRDefault="008820AE">
      <w:pPr>
        <w:pStyle w:val="TOC4"/>
        <w:rPr>
          <w:rFonts w:asciiTheme="minorHAnsi" w:eastAsiaTheme="minorEastAsia" w:hAnsiTheme="minorHAnsi" w:cstheme="minorBidi"/>
          <w:i w:val="0"/>
          <w:noProof/>
          <w:sz w:val="22"/>
          <w:szCs w:val="22"/>
          <w:lang w:val="en-US"/>
        </w:rPr>
      </w:pPr>
      <w:hyperlink w:anchor="_Toc65490607" w:history="1">
        <w:r w:rsidR="00174355" w:rsidRPr="006115A1">
          <w:rPr>
            <w:rStyle w:val="Hyperlink"/>
            <w:noProof/>
            <w:lang w:val="en-US"/>
          </w:rPr>
          <w:t xml:space="preserve">2.3.2. </w:t>
        </w:r>
        <w:r w:rsidR="00174355" w:rsidRPr="006115A1">
          <w:rPr>
            <w:rStyle w:val="Hyperlink"/>
            <w:noProof/>
          </w:rPr>
          <w:t>Đánh giá chi phí đào tạo và mức độ tự chủ</w:t>
        </w:r>
        <w:r w:rsidR="00174355">
          <w:rPr>
            <w:noProof/>
            <w:webHidden/>
          </w:rPr>
          <w:tab/>
        </w:r>
        <w:r w:rsidR="00174355">
          <w:rPr>
            <w:noProof/>
            <w:webHidden/>
          </w:rPr>
          <w:fldChar w:fldCharType="begin"/>
        </w:r>
        <w:r w:rsidR="00174355">
          <w:rPr>
            <w:noProof/>
            <w:webHidden/>
          </w:rPr>
          <w:instrText xml:space="preserve"> PAGEREF _Toc65490607 \h </w:instrText>
        </w:r>
        <w:r w:rsidR="00174355">
          <w:rPr>
            <w:noProof/>
            <w:webHidden/>
          </w:rPr>
        </w:r>
        <w:r w:rsidR="00174355">
          <w:rPr>
            <w:noProof/>
            <w:webHidden/>
          </w:rPr>
          <w:fldChar w:fldCharType="separate"/>
        </w:r>
        <w:r w:rsidR="00D329EF">
          <w:rPr>
            <w:noProof/>
            <w:webHidden/>
          </w:rPr>
          <w:t>38</w:t>
        </w:r>
        <w:r w:rsidR="00174355">
          <w:rPr>
            <w:noProof/>
            <w:webHidden/>
          </w:rPr>
          <w:fldChar w:fldCharType="end"/>
        </w:r>
      </w:hyperlink>
    </w:p>
    <w:p w14:paraId="08832BA8" w14:textId="4E6AB18E" w:rsidR="00174355" w:rsidRDefault="008820AE">
      <w:pPr>
        <w:pStyle w:val="TOC3"/>
        <w:rPr>
          <w:rFonts w:asciiTheme="minorHAnsi" w:eastAsiaTheme="minorEastAsia" w:hAnsiTheme="minorHAnsi" w:cstheme="minorBidi"/>
          <w:b w:val="0"/>
          <w:i w:val="0"/>
          <w:noProof/>
          <w:sz w:val="22"/>
          <w:szCs w:val="22"/>
          <w:lang w:val="en-US"/>
        </w:rPr>
      </w:pPr>
      <w:hyperlink w:anchor="_Toc65490608" w:history="1">
        <w:r w:rsidR="00174355" w:rsidRPr="006115A1">
          <w:rPr>
            <w:rStyle w:val="Hyperlink"/>
            <w:noProof/>
            <w:lang w:val="en-US"/>
          </w:rPr>
          <w:t xml:space="preserve">2.4. </w:t>
        </w:r>
        <w:r w:rsidR="00174355" w:rsidRPr="006115A1">
          <w:rPr>
            <w:rStyle w:val="Hyperlink"/>
            <w:noProof/>
          </w:rPr>
          <w:t>Thực trạng thực hiện N</w:t>
        </w:r>
        <w:r w:rsidR="00174355" w:rsidRPr="006115A1">
          <w:rPr>
            <w:rStyle w:val="Hyperlink"/>
            <w:noProof/>
            <w:lang w:val="en-US"/>
          </w:rPr>
          <w:t>ghị định số</w:t>
        </w:r>
        <w:r w:rsidR="00174355" w:rsidRPr="006115A1">
          <w:rPr>
            <w:rStyle w:val="Hyperlink"/>
            <w:noProof/>
          </w:rPr>
          <w:t xml:space="preserve"> 86, hạn chế và nguyên nhân</w:t>
        </w:r>
        <w:r w:rsidR="00174355">
          <w:rPr>
            <w:noProof/>
            <w:webHidden/>
          </w:rPr>
          <w:tab/>
        </w:r>
        <w:r w:rsidR="00174355">
          <w:rPr>
            <w:noProof/>
            <w:webHidden/>
          </w:rPr>
          <w:fldChar w:fldCharType="begin"/>
        </w:r>
        <w:r w:rsidR="00174355">
          <w:rPr>
            <w:noProof/>
            <w:webHidden/>
          </w:rPr>
          <w:instrText xml:space="preserve"> PAGEREF _Toc65490608 \h </w:instrText>
        </w:r>
        <w:r w:rsidR="00174355">
          <w:rPr>
            <w:noProof/>
            <w:webHidden/>
          </w:rPr>
        </w:r>
        <w:r w:rsidR="00174355">
          <w:rPr>
            <w:noProof/>
            <w:webHidden/>
          </w:rPr>
          <w:fldChar w:fldCharType="separate"/>
        </w:r>
        <w:r w:rsidR="00D329EF">
          <w:rPr>
            <w:noProof/>
            <w:webHidden/>
          </w:rPr>
          <w:t>39</w:t>
        </w:r>
        <w:r w:rsidR="00174355">
          <w:rPr>
            <w:noProof/>
            <w:webHidden/>
          </w:rPr>
          <w:fldChar w:fldCharType="end"/>
        </w:r>
      </w:hyperlink>
    </w:p>
    <w:p w14:paraId="2B2E8581" w14:textId="6B0F31F6" w:rsidR="00174355" w:rsidRDefault="008820AE">
      <w:pPr>
        <w:pStyle w:val="TOC4"/>
        <w:rPr>
          <w:rFonts w:asciiTheme="minorHAnsi" w:eastAsiaTheme="minorEastAsia" w:hAnsiTheme="minorHAnsi" w:cstheme="minorBidi"/>
          <w:i w:val="0"/>
          <w:noProof/>
          <w:sz w:val="22"/>
          <w:szCs w:val="22"/>
          <w:lang w:val="en-US"/>
        </w:rPr>
      </w:pPr>
      <w:hyperlink w:anchor="_Toc65490609" w:history="1">
        <w:r w:rsidR="00174355" w:rsidRPr="006115A1">
          <w:rPr>
            <w:rStyle w:val="Hyperlink"/>
            <w:noProof/>
            <w:lang w:val="en-US"/>
          </w:rPr>
          <w:t xml:space="preserve">2.4.1. </w:t>
        </w:r>
        <w:r w:rsidR="00174355" w:rsidRPr="006115A1">
          <w:rPr>
            <w:rStyle w:val="Hyperlink"/>
            <w:noProof/>
          </w:rPr>
          <w:t>Về việc triển khai thực hiện Nghị định số 86</w:t>
        </w:r>
        <w:r w:rsidR="00174355">
          <w:rPr>
            <w:noProof/>
            <w:webHidden/>
          </w:rPr>
          <w:tab/>
        </w:r>
        <w:r w:rsidR="00174355">
          <w:rPr>
            <w:noProof/>
            <w:webHidden/>
          </w:rPr>
          <w:fldChar w:fldCharType="begin"/>
        </w:r>
        <w:r w:rsidR="00174355">
          <w:rPr>
            <w:noProof/>
            <w:webHidden/>
          </w:rPr>
          <w:instrText xml:space="preserve"> PAGEREF _Toc65490609 \h </w:instrText>
        </w:r>
        <w:r w:rsidR="00174355">
          <w:rPr>
            <w:noProof/>
            <w:webHidden/>
          </w:rPr>
        </w:r>
        <w:r w:rsidR="00174355">
          <w:rPr>
            <w:noProof/>
            <w:webHidden/>
          </w:rPr>
          <w:fldChar w:fldCharType="separate"/>
        </w:r>
        <w:r w:rsidR="00D329EF">
          <w:rPr>
            <w:noProof/>
            <w:webHidden/>
          </w:rPr>
          <w:t>39</w:t>
        </w:r>
        <w:r w:rsidR="00174355">
          <w:rPr>
            <w:noProof/>
            <w:webHidden/>
          </w:rPr>
          <w:fldChar w:fldCharType="end"/>
        </w:r>
      </w:hyperlink>
    </w:p>
    <w:p w14:paraId="32C4658E" w14:textId="33712B1B" w:rsidR="00174355" w:rsidRDefault="008820AE">
      <w:pPr>
        <w:pStyle w:val="TOC4"/>
        <w:rPr>
          <w:rFonts w:asciiTheme="minorHAnsi" w:eastAsiaTheme="minorEastAsia" w:hAnsiTheme="minorHAnsi" w:cstheme="minorBidi"/>
          <w:i w:val="0"/>
          <w:noProof/>
          <w:sz w:val="22"/>
          <w:szCs w:val="22"/>
          <w:lang w:val="en-US"/>
        </w:rPr>
      </w:pPr>
      <w:hyperlink w:anchor="_Toc65490610" w:history="1">
        <w:r w:rsidR="00174355" w:rsidRPr="006115A1">
          <w:rPr>
            <w:rStyle w:val="Hyperlink"/>
            <w:noProof/>
            <w:lang w:val="en-US"/>
          </w:rPr>
          <w:t>2.4.2. Những kết quả đạt được</w:t>
        </w:r>
        <w:r w:rsidR="00174355">
          <w:rPr>
            <w:noProof/>
            <w:webHidden/>
          </w:rPr>
          <w:tab/>
        </w:r>
        <w:r w:rsidR="00174355">
          <w:rPr>
            <w:noProof/>
            <w:webHidden/>
          </w:rPr>
          <w:fldChar w:fldCharType="begin"/>
        </w:r>
        <w:r w:rsidR="00174355">
          <w:rPr>
            <w:noProof/>
            <w:webHidden/>
          </w:rPr>
          <w:instrText xml:space="preserve"> PAGEREF _Toc65490610 \h </w:instrText>
        </w:r>
        <w:r w:rsidR="00174355">
          <w:rPr>
            <w:noProof/>
            <w:webHidden/>
          </w:rPr>
        </w:r>
        <w:r w:rsidR="00174355">
          <w:rPr>
            <w:noProof/>
            <w:webHidden/>
          </w:rPr>
          <w:fldChar w:fldCharType="separate"/>
        </w:r>
        <w:r w:rsidR="00D329EF">
          <w:rPr>
            <w:noProof/>
            <w:webHidden/>
          </w:rPr>
          <w:t>40</w:t>
        </w:r>
        <w:r w:rsidR="00174355">
          <w:rPr>
            <w:noProof/>
            <w:webHidden/>
          </w:rPr>
          <w:fldChar w:fldCharType="end"/>
        </w:r>
      </w:hyperlink>
    </w:p>
    <w:p w14:paraId="3378BB33" w14:textId="73C7752D" w:rsidR="00174355" w:rsidRDefault="008820AE" w:rsidP="00174355">
      <w:pPr>
        <w:pStyle w:val="Heading1"/>
        <w:rPr>
          <w:rFonts w:asciiTheme="minorHAnsi" w:eastAsiaTheme="minorEastAsia" w:hAnsiTheme="minorHAnsi" w:cstheme="minorBidi"/>
          <w:bCs/>
          <w:caps/>
          <w:noProof/>
          <w:sz w:val="22"/>
          <w:szCs w:val="22"/>
          <w:lang w:val="en-US"/>
        </w:rPr>
      </w:pPr>
      <w:hyperlink w:anchor="_Toc65490611" w:history="1">
        <w:r w:rsidR="00174355" w:rsidRPr="00174355">
          <w:rPr>
            <w:rStyle w:val="Hyperlink"/>
            <w:lang w:val="en-US"/>
          </w:rPr>
          <w:t xml:space="preserve">3. </w:t>
        </w:r>
        <w:r w:rsidR="00174355" w:rsidRPr="00174355">
          <w:rPr>
            <w:rStyle w:val="Hyperlink"/>
          </w:rPr>
          <w:t>Phương pháp xác định khung giá dịch vụ giáo dục đào tạo tại các cơ sở giáo dục và đào tạo đáp ứng yêu cầu xã hội ở Việt Nam</w:t>
        </w:r>
        <w:r w:rsidR="00174355">
          <w:rPr>
            <w:rStyle w:val="Hyperlink"/>
            <w:webHidden/>
            <w:lang w:val="en-US"/>
          </w:rPr>
          <w:t>……………………………….</w:t>
        </w:r>
        <w:r w:rsidR="00174355" w:rsidRPr="00174355">
          <w:rPr>
            <w:rStyle w:val="Hyperlink"/>
            <w:webHidden/>
          </w:rPr>
          <w:fldChar w:fldCharType="begin"/>
        </w:r>
        <w:r w:rsidR="00174355" w:rsidRPr="00174355">
          <w:rPr>
            <w:rStyle w:val="Hyperlink"/>
            <w:webHidden/>
          </w:rPr>
          <w:instrText xml:space="preserve"> PAGEREF _Toc65490611 \h </w:instrText>
        </w:r>
        <w:r w:rsidR="00174355" w:rsidRPr="00174355">
          <w:rPr>
            <w:rStyle w:val="Hyperlink"/>
            <w:webHidden/>
          </w:rPr>
        </w:r>
        <w:r w:rsidR="00174355" w:rsidRPr="00174355">
          <w:rPr>
            <w:rStyle w:val="Hyperlink"/>
            <w:webHidden/>
          </w:rPr>
          <w:fldChar w:fldCharType="separate"/>
        </w:r>
        <w:r w:rsidR="00D329EF">
          <w:rPr>
            <w:rStyle w:val="Hyperlink"/>
            <w:noProof/>
            <w:webHidden/>
          </w:rPr>
          <w:t>57</w:t>
        </w:r>
        <w:r w:rsidR="00174355" w:rsidRPr="00174355">
          <w:rPr>
            <w:rStyle w:val="Hyperlink"/>
            <w:webHidden/>
          </w:rPr>
          <w:fldChar w:fldCharType="end"/>
        </w:r>
      </w:hyperlink>
    </w:p>
    <w:p w14:paraId="39B2595C" w14:textId="54A028D5" w:rsidR="00174355" w:rsidRDefault="008820AE">
      <w:pPr>
        <w:pStyle w:val="TOC3"/>
        <w:rPr>
          <w:rFonts w:asciiTheme="minorHAnsi" w:eastAsiaTheme="minorEastAsia" w:hAnsiTheme="minorHAnsi" w:cstheme="minorBidi"/>
          <w:b w:val="0"/>
          <w:i w:val="0"/>
          <w:noProof/>
          <w:sz w:val="22"/>
          <w:szCs w:val="22"/>
          <w:lang w:val="en-US"/>
        </w:rPr>
      </w:pPr>
      <w:hyperlink w:anchor="_Toc65490612" w:history="1">
        <w:r w:rsidR="00174355" w:rsidRPr="006115A1">
          <w:rPr>
            <w:rStyle w:val="Hyperlink"/>
            <w:noProof/>
            <w:lang w:val="en-US"/>
          </w:rPr>
          <w:t xml:space="preserve">3.1 </w:t>
        </w:r>
        <w:r w:rsidR="00174355" w:rsidRPr="006115A1">
          <w:rPr>
            <w:rStyle w:val="Hyperlink"/>
            <w:noProof/>
          </w:rPr>
          <w:t>Phương pháp xác định khung giá dịch vụ giáo dục mầm non và phổ thông</w:t>
        </w:r>
        <w:r w:rsidR="00174355">
          <w:rPr>
            <w:noProof/>
            <w:webHidden/>
          </w:rPr>
          <w:tab/>
        </w:r>
        <w:r w:rsidR="00174355">
          <w:rPr>
            <w:noProof/>
            <w:webHidden/>
          </w:rPr>
          <w:fldChar w:fldCharType="begin"/>
        </w:r>
        <w:r w:rsidR="00174355">
          <w:rPr>
            <w:noProof/>
            <w:webHidden/>
          </w:rPr>
          <w:instrText xml:space="preserve"> PAGEREF _Toc65490612 \h </w:instrText>
        </w:r>
        <w:r w:rsidR="00174355">
          <w:rPr>
            <w:noProof/>
            <w:webHidden/>
          </w:rPr>
        </w:r>
        <w:r w:rsidR="00174355">
          <w:rPr>
            <w:noProof/>
            <w:webHidden/>
          </w:rPr>
          <w:fldChar w:fldCharType="separate"/>
        </w:r>
        <w:r w:rsidR="00D329EF">
          <w:rPr>
            <w:noProof/>
            <w:webHidden/>
          </w:rPr>
          <w:t>57</w:t>
        </w:r>
        <w:r w:rsidR="00174355">
          <w:rPr>
            <w:noProof/>
            <w:webHidden/>
          </w:rPr>
          <w:fldChar w:fldCharType="end"/>
        </w:r>
      </w:hyperlink>
    </w:p>
    <w:p w14:paraId="0A1B035B" w14:textId="27AA45D6" w:rsidR="00174355" w:rsidRDefault="008820AE">
      <w:pPr>
        <w:pStyle w:val="TOC4"/>
        <w:rPr>
          <w:rFonts w:asciiTheme="minorHAnsi" w:eastAsiaTheme="minorEastAsia" w:hAnsiTheme="minorHAnsi" w:cstheme="minorBidi"/>
          <w:i w:val="0"/>
          <w:noProof/>
          <w:sz w:val="22"/>
          <w:szCs w:val="22"/>
          <w:lang w:val="en-US"/>
        </w:rPr>
      </w:pPr>
      <w:hyperlink w:anchor="_Toc65490613" w:history="1">
        <w:r w:rsidR="00174355" w:rsidRPr="006115A1">
          <w:rPr>
            <w:rStyle w:val="Hyperlink"/>
            <w:noProof/>
            <w:lang w:val="en-US"/>
          </w:rPr>
          <w:t>3.1.1 C</w:t>
        </w:r>
        <w:r w:rsidR="00174355" w:rsidRPr="006115A1">
          <w:rPr>
            <w:rStyle w:val="Hyperlink"/>
            <w:noProof/>
          </w:rPr>
          <w:t>ác giả định</w:t>
        </w:r>
        <w:r w:rsidR="00174355">
          <w:rPr>
            <w:noProof/>
            <w:webHidden/>
          </w:rPr>
          <w:tab/>
        </w:r>
        <w:r w:rsidR="00174355">
          <w:rPr>
            <w:noProof/>
            <w:webHidden/>
          </w:rPr>
          <w:fldChar w:fldCharType="begin"/>
        </w:r>
        <w:r w:rsidR="00174355">
          <w:rPr>
            <w:noProof/>
            <w:webHidden/>
          </w:rPr>
          <w:instrText xml:space="preserve"> PAGEREF _Toc65490613 \h </w:instrText>
        </w:r>
        <w:r w:rsidR="00174355">
          <w:rPr>
            <w:noProof/>
            <w:webHidden/>
          </w:rPr>
        </w:r>
        <w:r w:rsidR="00174355">
          <w:rPr>
            <w:noProof/>
            <w:webHidden/>
          </w:rPr>
          <w:fldChar w:fldCharType="separate"/>
        </w:r>
        <w:r w:rsidR="00D329EF">
          <w:rPr>
            <w:noProof/>
            <w:webHidden/>
          </w:rPr>
          <w:t>58</w:t>
        </w:r>
        <w:r w:rsidR="00174355">
          <w:rPr>
            <w:noProof/>
            <w:webHidden/>
          </w:rPr>
          <w:fldChar w:fldCharType="end"/>
        </w:r>
      </w:hyperlink>
    </w:p>
    <w:p w14:paraId="495C60DF" w14:textId="764BBC16"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614" w:history="1">
        <w:r w:rsidR="00174355" w:rsidRPr="006115A1">
          <w:rPr>
            <w:rStyle w:val="Hyperlink"/>
            <w:noProof/>
          </w:rPr>
          <w:t>3.1.2</w:t>
        </w:r>
        <w:r w:rsidR="00174355">
          <w:rPr>
            <w:rFonts w:asciiTheme="minorHAnsi" w:eastAsiaTheme="minorEastAsia" w:hAnsiTheme="minorHAnsi" w:cstheme="minorBidi"/>
            <w:i w:val="0"/>
            <w:noProof/>
            <w:sz w:val="22"/>
            <w:szCs w:val="22"/>
            <w:lang w:val="en-US"/>
          </w:rPr>
          <w:tab/>
        </w:r>
        <w:r w:rsidR="00174355" w:rsidRPr="006115A1">
          <w:rPr>
            <w:rStyle w:val="Hyperlink"/>
            <w:noProof/>
          </w:rPr>
          <w:t>Phương pháp xác định</w:t>
        </w:r>
        <w:r w:rsidR="00174355">
          <w:rPr>
            <w:noProof/>
            <w:webHidden/>
          </w:rPr>
          <w:tab/>
        </w:r>
        <w:r w:rsidR="00174355">
          <w:rPr>
            <w:noProof/>
            <w:webHidden/>
          </w:rPr>
          <w:fldChar w:fldCharType="begin"/>
        </w:r>
        <w:r w:rsidR="00174355">
          <w:rPr>
            <w:noProof/>
            <w:webHidden/>
          </w:rPr>
          <w:instrText xml:space="preserve"> PAGEREF _Toc65490614 \h </w:instrText>
        </w:r>
        <w:r w:rsidR="00174355">
          <w:rPr>
            <w:noProof/>
            <w:webHidden/>
          </w:rPr>
        </w:r>
        <w:r w:rsidR="00174355">
          <w:rPr>
            <w:noProof/>
            <w:webHidden/>
          </w:rPr>
          <w:fldChar w:fldCharType="separate"/>
        </w:r>
        <w:r w:rsidR="00D329EF">
          <w:rPr>
            <w:noProof/>
            <w:webHidden/>
          </w:rPr>
          <w:t>58</w:t>
        </w:r>
        <w:r w:rsidR="00174355">
          <w:rPr>
            <w:noProof/>
            <w:webHidden/>
          </w:rPr>
          <w:fldChar w:fldCharType="end"/>
        </w:r>
      </w:hyperlink>
    </w:p>
    <w:p w14:paraId="77FD284B" w14:textId="6B34205A" w:rsidR="00174355" w:rsidRDefault="008820AE">
      <w:pPr>
        <w:pStyle w:val="TOC3"/>
        <w:rPr>
          <w:rFonts w:asciiTheme="minorHAnsi" w:eastAsiaTheme="minorEastAsia" w:hAnsiTheme="minorHAnsi" w:cstheme="minorBidi"/>
          <w:b w:val="0"/>
          <w:i w:val="0"/>
          <w:noProof/>
          <w:sz w:val="22"/>
          <w:szCs w:val="22"/>
          <w:lang w:val="en-US"/>
        </w:rPr>
      </w:pPr>
      <w:hyperlink w:anchor="_Toc65490615" w:history="1">
        <w:r w:rsidR="00174355" w:rsidRPr="006115A1">
          <w:rPr>
            <w:rStyle w:val="Hyperlink"/>
            <w:noProof/>
            <w:lang w:val="en-US"/>
          </w:rPr>
          <w:t xml:space="preserve">3.2. </w:t>
        </w:r>
        <w:r w:rsidR="00174355" w:rsidRPr="006115A1">
          <w:rPr>
            <w:rStyle w:val="Hyperlink"/>
            <w:noProof/>
          </w:rPr>
          <w:t>Phương pháp xác định khung giá dịch vụ giáo dục đại học</w:t>
        </w:r>
        <w:r w:rsidR="00174355">
          <w:rPr>
            <w:noProof/>
            <w:webHidden/>
          </w:rPr>
          <w:tab/>
        </w:r>
        <w:r w:rsidR="00174355">
          <w:rPr>
            <w:noProof/>
            <w:webHidden/>
          </w:rPr>
          <w:fldChar w:fldCharType="begin"/>
        </w:r>
        <w:r w:rsidR="00174355">
          <w:rPr>
            <w:noProof/>
            <w:webHidden/>
          </w:rPr>
          <w:instrText xml:space="preserve"> PAGEREF _Toc65490615 \h </w:instrText>
        </w:r>
        <w:r w:rsidR="00174355">
          <w:rPr>
            <w:noProof/>
            <w:webHidden/>
          </w:rPr>
        </w:r>
        <w:r w:rsidR="00174355">
          <w:rPr>
            <w:noProof/>
            <w:webHidden/>
          </w:rPr>
          <w:fldChar w:fldCharType="separate"/>
        </w:r>
        <w:r w:rsidR="00D329EF">
          <w:rPr>
            <w:noProof/>
            <w:webHidden/>
          </w:rPr>
          <w:t>61</w:t>
        </w:r>
        <w:r w:rsidR="00174355">
          <w:rPr>
            <w:noProof/>
            <w:webHidden/>
          </w:rPr>
          <w:fldChar w:fldCharType="end"/>
        </w:r>
      </w:hyperlink>
    </w:p>
    <w:p w14:paraId="45FFCAEB" w14:textId="69D79478" w:rsidR="00174355" w:rsidRDefault="008820AE">
      <w:pPr>
        <w:pStyle w:val="TOC4"/>
        <w:rPr>
          <w:rFonts w:asciiTheme="minorHAnsi" w:eastAsiaTheme="minorEastAsia" w:hAnsiTheme="minorHAnsi" w:cstheme="minorBidi"/>
          <w:i w:val="0"/>
          <w:noProof/>
          <w:sz w:val="22"/>
          <w:szCs w:val="22"/>
          <w:lang w:val="en-US"/>
        </w:rPr>
      </w:pPr>
      <w:hyperlink w:anchor="_Toc65490616" w:history="1">
        <w:r w:rsidR="00174355" w:rsidRPr="006115A1">
          <w:rPr>
            <w:rStyle w:val="Hyperlink"/>
            <w:noProof/>
            <w:lang w:val="en-US"/>
          </w:rPr>
          <w:t xml:space="preserve">3.2.1 </w:t>
        </w:r>
        <w:r w:rsidR="00174355" w:rsidRPr="006115A1">
          <w:rPr>
            <w:rStyle w:val="Hyperlink"/>
            <w:noProof/>
          </w:rPr>
          <w:t>Các giả định</w:t>
        </w:r>
        <w:r w:rsidR="00174355">
          <w:rPr>
            <w:noProof/>
            <w:webHidden/>
          </w:rPr>
          <w:tab/>
        </w:r>
        <w:r w:rsidR="00174355">
          <w:rPr>
            <w:noProof/>
            <w:webHidden/>
          </w:rPr>
          <w:fldChar w:fldCharType="begin"/>
        </w:r>
        <w:r w:rsidR="00174355">
          <w:rPr>
            <w:noProof/>
            <w:webHidden/>
          </w:rPr>
          <w:instrText xml:space="preserve"> PAGEREF _Toc65490616 \h </w:instrText>
        </w:r>
        <w:r w:rsidR="00174355">
          <w:rPr>
            <w:noProof/>
            <w:webHidden/>
          </w:rPr>
        </w:r>
        <w:r w:rsidR="00174355">
          <w:rPr>
            <w:noProof/>
            <w:webHidden/>
          </w:rPr>
          <w:fldChar w:fldCharType="separate"/>
        </w:r>
        <w:r w:rsidR="00D329EF">
          <w:rPr>
            <w:noProof/>
            <w:webHidden/>
          </w:rPr>
          <w:t>61</w:t>
        </w:r>
        <w:r w:rsidR="00174355">
          <w:rPr>
            <w:noProof/>
            <w:webHidden/>
          </w:rPr>
          <w:fldChar w:fldCharType="end"/>
        </w:r>
      </w:hyperlink>
    </w:p>
    <w:p w14:paraId="01187503" w14:textId="3AE8814B" w:rsidR="00174355" w:rsidRDefault="008820AE">
      <w:pPr>
        <w:pStyle w:val="TOC4"/>
        <w:rPr>
          <w:rFonts w:asciiTheme="minorHAnsi" w:eastAsiaTheme="minorEastAsia" w:hAnsiTheme="minorHAnsi" w:cstheme="minorBidi"/>
          <w:i w:val="0"/>
          <w:noProof/>
          <w:sz w:val="22"/>
          <w:szCs w:val="22"/>
          <w:lang w:val="en-US"/>
        </w:rPr>
      </w:pPr>
      <w:hyperlink w:anchor="_Toc65490617" w:history="1">
        <w:r w:rsidR="00174355" w:rsidRPr="006115A1">
          <w:rPr>
            <w:rStyle w:val="Hyperlink"/>
            <w:noProof/>
            <w:lang w:val="en-US"/>
          </w:rPr>
          <w:t xml:space="preserve">3.2.2 </w:t>
        </w:r>
        <w:r w:rsidR="00174355" w:rsidRPr="006115A1">
          <w:rPr>
            <w:rStyle w:val="Hyperlink"/>
            <w:noProof/>
          </w:rPr>
          <w:t>Phương pháp xác định</w:t>
        </w:r>
        <w:r w:rsidR="00174355">
          <w:rPr>
            <w:noProof/>
            <w:webHidden/>
          </w:rPr>
          <w:tab/>
        </w:r>
        <w:r w:rsidR="00174355">
          <w:rPr>
            <w:noProof/>
            <w:webHidden/>
          </w:rPr>
          <w:fldChar w:fldCharType="begin"/>
        </w:r>
        <w:r w:rsidR="00174355">
          <w:rPr>
            <w:noProof/>
            <w:webHidden/>
          </w:rPr>
          <w:instrText xml:space="preserve"> PAGEREF _Toc65490617 \h </w:instrText>
        </w:r>
        <w:r w:rsidR="00174355">
          <w:rPr>
            <w:noProof/>
            <w:webHidden/>
          </w:rPr>
        </w:r>
        <w:r w:rsidR="00174355">
          <w:rPr>
            <w:noProof/>
            <w:webHidden/>
          </w:rPr>
          <w:fldChar w:fldCharType="separate"/>
        </w:r>
        <w:r w:rsidR="00D329EF">
          <w:rPr>
            <w:noProof/>
            <w:webHidden/>
          </w:rPr>
          <w:t>61</w:t>
        </w:r>
        <w:r w:rsidR="00174355">
          <w:rPr>
            <w:noProof/>
            <w:webHidden/>
          </w:rPr>
          <w:fldChar w:fldCharType="end"/>
        </w:r>
      </w:hyperlink>
    </w:p>
    <w:p w14:paraId="224DAD30" w14:textId="2D132105" w:rsidR="00174355" w:rsidRDefault="008820AE">
      <w:pPr>
        <w:pStyle w:val="TOC2"/>
        <w:rPr>
          <w:rFonts w:asciiTheme="minorHAnsi" w:eastAsiaTheme="minorEastAsia" w:hAnsiTheme="minorHAnsi" w:cstheme="minorBidi"/>
          <w:b w:val="0"/>
          <w:bCs w:val="0"/>
          <w:noProof/>
          <w:sz w:val="22"/>
          <w:szCs w:val="22"/>
          <w:lang w:val="en-US"/>
        </w:rPr>
      </w:pPr>
      <w:hyperlink w:anchor="_Toc65490618" w:history="1">
        <w:r w:rsidR="00174355" w:rsidRPr="006115A1">
          <w:rPr>
            <w:rStyle w:val="Hyperlink"/>
            <w:rFonts w:ascii="Times New Roman Bold" w:hAnsi="Times New Roman Bold"/>
            <w:noProof/>
            <w:spacing w:val="-6"/>
            <w:lang w:val="en-US"/>
          </w:rPr>
          <w:t xml:space="preserve">4. </w:t>
        </w:r>
        <w:r w:rsidR="00174355" w:rsidRPr="006115A1">
          <w:rPr>
            <w:rStyle w:val="Hyperlink"/>
            <w:rFonts w:ascii="Times New Roman Bold" w:hAnsi="Times New Roman Bold"/>
            <w:noProof/>
            <w:spacing w:val="-6"/>
          </w:rPr>
          <w:t>Đề xuất khung giá dịch vụ giáo dục đào tạo trên cơ sở tính đúng tính đủ chi phí</w:t>
        </w:r>
        <w:r w:rsidR="00174355">
          <w:rPr>
            <w:noProof/>
            <w:webHidden/>
          </w:rPr>
          <w:tab/>
        </w:r>
        <w:r w:rsidR="00174355">
          <w:rPr>
            <w:noProof/>
            <w:webHidden/>
          </w:rPr>
          <w:fldChar w:fldCharType="begin"/>
        </w:r>
        <w:r w:rsidR="00174355">
          <w:rPr>
            <w:noProof/>
            <w:webHidden/>
          </w:rPr>
          <w:instrText xml:space="preserve"> PAGEREF _Toc65490618 \h </w:instrText>
        </w:r>
        <w:r w:rsidR="00174355">
          <w:rPr>
            <w:noProof/>
            <w:webHidden/>
          </w:rPr>
        </w:r>
        <w:r w:rsidR="00174355">
          <w:rPr>
            <w:noProof/>
            <w:webHidden/>
          </w:rPr>
          <w:fldChar w:fldCharType="separate"/>
        </w:r>
        <w:r w:rsidR="00D329EF">
          <w:rPr>
            <w:noProof/>
            <w:webHidden/>
          </w:rPr>
          <w:t>64</w:t>
        </w:r>
        <w:r w:rsidR="00174355">
          <w:rPr>
            <w:noProof/>
            <w:webHidden/>
          </w:rPr>
          <w:fldChar w:fldCharType="end"/>
        </w:r>
      </w:hyperlink>
    </w:p>
    <w:p w14:paraId="18F9CDA7" w14:textId="1306C10C" w:rsidR="00174355" w:rsidRDefault="008820AE">
      <w:pPr>
        <w:pStyle w:val="TOC3"/>
        <w:rPr>
          <w:rFonts w:asciiTheme="minorHAnsi" w:eastAsiaTheme="minorEastAsia" w:hAnsiTheme="minorHAnsi" w:cstheme="minorBidi"/>
          <w:b w:val="0"/>
          <w:i w:val="0"/>
          <w:noProof/>
          <w:sz w:val="22"/>
          <w:szCs w:val="22"/>
          <w:lang w:val="en-US"/>
        </w:rPr>
      </w:pPr>
      <w:hyperlink w:anchor="_Toc65490619" w:history="1">
        <w:r w:rsidR="00174355" w:rsidRPr="006115A1">
          <w:rPr>
            <w:rStyle w:val="Hyperlink"/>
            <w:noProof/>
            <w:lang w:val="en-US"/>
          </w:rPr>
          <w:t xml:space="preserve">4.1 </w:t>
        </w:r>
        <w:r w:rsidR="00174355" w:rsidRPr="006115A1">
          <w:rPr>
            <w:rStyle w:val="Hyperlink"/>
            <w:noProof/>
          </w:rPr>
          <w:t>Quan điểm của Đảng, Chính phủ trong việc xây dựng khung giá d</w:t>
        </w:r>
        <w:r w:rsidR="00174355" w:rsidRPr="006115A1">
          <w:rPr>
            <w:rStyle w:val="Hyperlink"/>
            <w:noProof/>
            <w:lang w:val="en-US"/>
          </w:rPr>
          <w:t>ị</w:t>
        </w:r>
        <w:r w:rsidR="00174355" w:rsidRPr="006115A1">
          <w:rPr>
            <w:rStyle w:val="Hyperlink"/>
            <w:noProof/>
          </w:rPr>
          <w:t>ch vụ giáo dục đào tạo</w:t>
        </w:r>
        <w:r w:rsidR="00174355">
          <w:rPr>
            <w:noProof/>
            <w:webHidden/>
          </w:rPr>
          <w:tab/>
        </w:r>
        <w:r w:rsidR="00174355">
          <w:rPr>
            <w:noProof/>
            <w:webHidden/>
          </w:rPr>
          <w:fldChar w:fldCharType="begin"/>
        </w:r>
        <w:r w:rsidR="00174355">
          <w:rPr>
            <w:noProof/>
            <w:webHidden/>
          </w:rPr>
          <w:instrText xml:space="preserve"> PAGEREF _Toc65490619 \h </w:instrText>
        </w:r>
        <w:r w:rsidR="00174355">
          <w:rPr>
            <w:noProof/>
            <w:webHidden/>
          </w:rPr>
        </w:r>
        <w:r w:rsidR="00174355">
          <w:rPr>
            <w:noProof/>
            <w:webHidden/>
          </w:rPr>
          <w:fldChar w:fldCharType="separate"/>
        </w:r>
        <w:r w:rsidR="00D329EF">
          <w:rPr>
            <w:noProof/>
            <w:webHidden/>
          </w:rPr>
          <w:t>64</w:t>
        </w:r>
        <w:r w:rsidR="00174355">
          <w:rPr>
            <w:noProof/>
            <w:webHidden/>
          </w:rPr>
          <w:fldChar w:fldCharType="end"/>
        </w:r>
      </w:hyperlink>
    </w:p>
    <w:p w14:paraId="42533C06" w14:textId="031563E8" w:rsidR="00174355" w:rsidRDefault="008820AE">
      <w:pPr>
        <w:pStyle w:val="TOC4"/>
        <w:rPr>
          <w:rFonts w:asciiTheme="minorHAnsi" w:eastAsiaTheme="minorEastAsia" w:hAnsiTheme="minorHAnsi" w:cstheme="minorBidi"/>
          <w:i w:val="0"/>
          <w:noProof/>
          <w:sz w:val="22"/>
          <w:szCs w:val="22"/>
          <w:lang w:val="en-US"/>
        </w:rPr>
      </w:pPr>
      <w:hyperlink w:anchor="_Toc65490620" w:history="1">
        <w:r w:rsidR="00174355" w:rsidRPr="006115A1">
          <w:rPr>
            <w:rStyle w:val="Hyperlink"/>
            <w:noProof/>
          </w:rPr>
          <w:t>4.1.1. Quan điểm của Đảng, Chính phủ về phát triển hệ thống giáo dục quốc dân đáp ứng yêu cầu đổi mới toàn diện</w:t>
        </w:r>
        <w:r w:rsidR="00174355">
          <w:rPr>
            <w:noProof/>
            <w:webHidden/>
          </w:rPr>
          <w:tab/>
        </w:r>
        <w:r w:rsidR="00174355">
          <w:rPr>
            <w:noProof/>
            <w:webHidden/>
          </w:rPr>
          <w:fldChar w:fldCharType="begin"/>
        </w:r>
        <w:r w:rsidR="00174355">
          <w:rPr>
            <w:noProof/>
            <w:webHidden/>
          </w:rPr>
          <w:instrText xml:space="preserve"> PAGEREF _Toc65490620 \h </w:instrText>
        </w:r>
        <w:r w:rsidR="00174355">
          <w:rPr>
            <w:noProof/>
            <w:webHidden/>
          </w:rPr>
        </w:r>
        <w:r w:rsidR="00174355">
          <w:rPr>
            <w:noProof/>
            <w:webHidden/>
          </w:rPr>
          <w:fldChar w:fldCharType="separate"/>
        </w:r>
        <w:r w:rsidR="00D329EF">
          <w:rPr>
            <w:noProof/>
            <w:webHidden/>
          </w:rPr>
          <w:t>64</w:t>
        </w:r>
        <w:r w:rsidR="00174355">
          <w:rPr>
            <w:noProof/>
            <w:webHidden/>
          </w:rPr>
          <w:fldChar w:fldCharType="end"/>
        </w:r>
      </w:hyperlink>
    </w:p>
    <w:p w14:paraId="0E3284CB" w14:textId="1C695DD5" w:rsidR="00174355" w:rsidRDefault="008820AE">
      <w:pPr>
        <w:pStyle w:val="TOC5"/>
        <w:rPr>
          <w:rFonts w:asciiTheme="minorHAnsi" w:eastAsiaTheme="minorEastAsia" w:hAnsiTheme="minorHAnsi" w:cstheme="minorBidi"/>
          <w:noProof/>
          <w:sz w:val="22"/>
          <w:szCs w:val="22"/>
          <w:lang w:val="en-US"/>
        </w:rPr>
      </w:pPr>
      <w:hyperlink w:anchor="_Toc65490621" w:history="1">
        <w:r w:rsidR="00174355" w:rsidRPr="006115A1">
          <w:rPr>
            <w:rStyle w:val="Hyperlink"/>
            <w:noProof/>
            <w:lang w:val="en-US"/>
          </w:rPr>
          <w:t xml:space="preserve">4.1.1.1 </w:t>
        </w:r>
        <w:r w:rsidR="00174355" w:rsidRPr="006115A1">
          <w:rPr>
            <w:rStyle w:val="Hyperlink"/>
            <w:noProof/>
          </w:rPr>
          <w:t>Quan điểm phát triển giáo dục đến năm 2030</w:t>
        </w:r>
        <w:r w:rsidR="00174355">
          <w:rPr>
            <w:noProof/>
            <w:webHidden/>
          </w:rPr>
          <w:tab/>
        </w:r>
        <w:r w:rsidR="00174355">
          <w:rPr>
            <w:noProof/>
            <w:webHidden/>
          </w:rPr>
          <w:fldChar w:fldCharType="begin"/>
        </w:r>
        <w:r w:rsidR="00174355">
          <w:rPr>
            <w:noProof/>
            <w:webHidden/>
          </w:rPr>
          <w:instrText xml:space="preserve"> PAGEREF _Toc65490621 \h </w:instrText>
        </w:r>
        <w:r w:rsidR="00174355">
          <w:rPr>
            <w:noProof/>
            <w:webHidden/>
          </w:rPr>
        </w:r>
        <w:r w:rsidR="00174355">
          <w:rPr>
            <w:noProof/>
            <w:webHidden/>
          </w:rPr>
          <w:fldChar w:fldCharType="separate"/>
        </w:r>
        <w:r w:rsidR="00D329EF">
          <w:rPr>
            <w:noProof/>
            <w:webHidden/>
          </w:rPr>
          <w:t>64</w:t>
        </w:r>
        <w:r w:rsidR="00174355">
          <w:rPr>
            <w:noProof/>
            <w:webHidden/>
          </w:rPr>
          <w:fldChar w:fldCharType="end"/>
        </w:r>
      </w:hyperlink>
    </w:p>
    <w:p w14:paraId="431D0A01" w14:textId="15960A18" w:rsidR="00174355" w:rsidRDefault="008820AE">
      <w:pPr>
        <w:pStyle w:val="TOC5"/>
        <w:rPr>
          <w:rFonts w:asciiTheme="minorHAnsi" w:eastAsiaTheme="minorEastAsia" w:hAnsiTheme="minorHAnsi" w:cstheme="minorBidi"/>
          <w:noProof/>
          <w:sz w:val="22"/>
          <w:szCs w:val="22"/>
          <w:lang w:val="en-US"/>
        </w:rPr>
      </w:pPr>
      <w:hyperlink w:anchor="_Toc65490622" w:history="1">
        <w:r w:rsidR="00174355" w:rsidRPr="006115A1">
          <w:rPr>
            <w:rStyle w:val="Hyperlink"/>
            <w:noProof/>
            <w:lang w:val="en-US"/>
          </w:rPr>
          <w:t xml:space="preserve">4.1.1.2 </w:t>
        </w:r>
        <w:r w:rsidR="00174355" w:rsidRPr="006115A1">
          <w:rPr>
            <w:rStyle w:val="Hyperlink"/>
            <w:noProof/>
          </w:rPr>
          <w:t xml:space="preserve">Định hướng của Chính </w:t>
        </w:r>
        <w:r w:rsidR="00174355" w:rsidRPr="006115A1">
          <w:rPr>
            <w:rStyle w:val="Hyperlink"/>
            <w:noProof/>
            <w:lang w:val="en-US"/>
          </w:rPr>
          <w:t>p</w:t>
        </w:r>
        <w:r w:rsidR="00174355" w:rsidRPr="006115A1">
          <w:rPr>
            <w:rStyle w:val="Hyperlink"/>
            <w:noProof/>
          </w:rPr>
          <w:t>hủ trong việc xây dựng khung giá dịch vụ giáo dục đào tạo</w:t>
        </w:r>
        <w:r w:rsidR="00174355">
          <w:rPr>
            <w:noProof/>
            <w:webHidden/>
          </w:rPr>
          <w:tab/>
        </w:r>
        <w:r w:rsidR="00174355">
          <w:rPr>
            <w:noProof/>
            <w:webHidden/>
          </w:rPr>
          <w:fldChar w:fldCharType="begin"/>
        </w:r>
        <w:r w:rsidR="00174355">
          <w:rPr>
            <w:noProof/>
            <w:webHidden/>
          </w:rPr>
          <w:instrText xml:space="preserve"> PAGEREF _Toc65490622 \h </w:instrText>
        </w:r>
        <w:r w:rsidR="00174355">
          <w:rPr>
            <w:noProof/>
            <w:webHidden/>
          </w:rPr>
        </w:r>
        <w:r w:rsidR="00174355">
          <w:rPr>
            <w:noProof/>
            <w:webHidden/>
          </w:rPr>
          <w:fldChar w:fldCharType="separate"/>
        </w:r>
        <w:r w:rsidR="00D329EF">
          <w:rPr>
            <w:noProof/>
            <w:webHidden/>
          </w:rPr>
          <w:t>65</w:t>
        </w:r>
        <w:r w:rsidR="00174355">
          <w:rPr>
            <w:noProof/>
            <w:webHidden/>
          </w:rPr>
          <w:fldChar w:fldCharType="end"/>
        </w:r>
      </w:hyperlink>
    </w:p>
    <w:p w14:paraId="4C15B349" w14:textId="0CA2615F" w:rsidR="00174355" w:rsidRDefault="008820AE">
      <w:pPr>
        <w:pStyle w:val="TOC3"/>
        <w:rPr>
          <w:rFonts w:asciiTheme="minorHAnsi" w:eastAsiaTheme="minorEastAsia" w:hAnsiTheme="minorHAnsi" w:cstheme="minorBidi"/>
          <w:b w:val="0"/>
          <w:i w:val="0"/>
          <w:noProof/>
          <w:sz w:val="22"/>
          <w:szCs w:val="22"/>
          <w:lang w:val="en-US"/>
        </w:rPr>
      </w:pPr>
      <w:hyperlink w:anchor="_Toc65490623" w:history="1">
        <w:r w:rsidR="00174355" w:rsidRPr="006115A1">
          <w:rPr>
            <w:rStyle w:val="Hyperlink"/>
            <w:noProof/>
            <w:lang w:val="en-US"/>
          </w:rPr>
          <w:t xml:space="preserve">4.2 </w:t>
        </w:r>
        <w:r w:rsidR="00174355" w:rsidRPr="006115A1">
          <w:rPr>
            <w:rStyle w:val="Hyperlink"/>
            <w:noProof/>
          </w:rPr>
          <w:t>Xu hướng chính sách tài chính giáo dục của một số quốc gia trên thế giới</w:t>
        </w:r>
        <w:r w:rsidR="00174355">
          <w:rPr>
            <w:noProof/>
            <w:webHidden/>
          </w:rPr>
          <w:tab/>
        </w:r>
        <w:r w:rsidR="00174355">
          <w:rPr>
            <w:noProof/>
            <w:webHidden/>
          </w:rPr>
          <w:fldChar w:fldCharType="begin"/>
        </w:r>
        <w:r w:rsidR="00174355">
          <w:rPr>
            <w:noProof/>
            <w:webHidden/>
          </w:rPr>
          <w:instrText xml:space="preserve"> PAGEREF _Toc65490623 \h </w:instrText>
        </w:r>
        <w:r w:rsidR="00174355">
          <w:rPr>
            <w:noProof/>
            <w:webHidden/>
          </w:rPr>
        </w:r>
        <w:r w:rsidR="00174355">
          <w:rPr>
            <w:noProof/>
            <w:webHidden/>
          </w:rPr>
          <w:fldChar w:fldCharType="separate"/>
        </w:r>
        <w:r w:rsidR="00D329EF">
          <w:rPr>
            <w:noProof/>
            <w:webHidden/>
          </w:rPr>
          <w:t>66</w:t>
        </w:r>
        <w:r w:rsidR="00174355">
          <w:rPr>
            <w:noProof/>
            <w:webHidden/>
          </w:rPr>
          <w:fldChar w:fldCharType="end"/>
        </w:r>
      </w:hyperlink>
    </w:p>
    <w:p w14:paraId="778BD913" w14:textId="1DD04BC2" w:rsidR="00174355" w:rsidRDefault="008820AE">
      <w:pPr>
        <w:pStyle w:val="TOC3"/>
        <w:rPr>
          <w:rFonts w:asciiTheme="minorHAnsi" w:eastAsiaTheme="minorEastAsia" w:hAnsiTheme="minorHAnsi" w:cstheme="minorBidi"/>
          <w:b w:val="0"/>
          <w:i w:val="0"/>
          <w:noProof/>
          <w:sz w:val="22"/>
          <w:szCs w:val="22"/>
          <w:lang w:val="en-US"/>
        </w:rPr>
      </w:pPr>
      <w:hyperlink w:anchor="_Toc65490624" w:history="1">
        <w:r w:rsidR="00174355" w:rsidRPr="006115A1">
          <w:rPr>
            <w:rStyle w:val="Hyperlink"/>
            <w:noProof/>
            <w:lang w:val="en-US"/>
          </w:rPr>
          <w:t xml:space="preserve">4.3 </w:t>
        </w:r>
        <w:r w:rsidR="00174355" w:rsidRPr="006115A1">
          <w:rPr>
            <w:rStyle w:val="Hyperlink"/>
            <w:noProof/>
          </w:rPr>
          <w:t xml:space="preserve">Đề xuất Khung giá dịch vụ giáo dục </w:t>
        </w:r>
        <w:r w:rsidR="00174355" w:rsidRPr="006115A1">
          <w:rPr>
            <w:rStyle w:val="Hyperlink"/>
            <w:noProof/>
            <w:lang w:val="en-US"/>
          </w:rPr>
          <w:t>m</w:t>
        </w:r>
        <w:r w:rsidR="00174355" w:rsidRPr="006115A1">
          <w:rPr>
            <w:rStyle w:val="Hyperlink"/>
            <w:noProof/>
          </w:rPr>
          <w:t>ầm non, phổ thông</w:t>
        </w:r>
        <w:r w:rsidR="00174355">
          <w:rPr>
            <w:noProof/>
            <w:webHidden/>
          </w:rPr>
          <w:tab/>
        </w:r>
        <w:r w:rsidR="00174355">
          <w:rPr>
            <w:noProof/>
            <w:webHidden/>
          </w:rPr>
          <w:fldChar w:fldCharType="begin"/>
        </w:r>
        <w:r w:rsidR="00174355">
          <w:rPr>
            <w:noProof/>
            <w:webHidden/>
          </w:rPr>
          <w:instrText xml:space="preserve"> PAGEREF _Toc65490624 \h </w:instrText>
        </w:r>
        <w:r w:rsidR="00174355">
          <w:rPr>
            <w:noProof/>
            <w:webHidden/>
          </w:rPr>
        </w:r>
        <w:r w:rsidR="00174355">
          <w:rPr>
            <w:noProof/>
            <w:webHidden/>
          </w:rPr>
          <w:fldChar w:fldCharType="separate"/>
        </w:r>
        <w:r w:rsidR="00D329EF">
          <w:rPr>
            <w:noProof/>
            <w:webHidden/>
          </w:rPr>
          <w:t>66</w:t>
        </w:r>
        <w:r w:rsidR="00174355">
          <w:rPr>
            <w:noProof/>
            <w:webHidden/>
          </w:rPr>
          <w:fldChar w:fldCharType="end"/>
        </w:r>
      </w:hyperlink>
    </w:p>
    <w:p w14:paraId="4B139AC6" w14:textId="55CFE4E9" w:rsidR="00174355" w:rsidRDefault="008820AE">
      <w:pPr>
        <w:pStyle w:val="TOC3"/>
        <w:rPr>
          <w:rFonts w:asciiTheme="minorHAnsi" w:eastAsiaTheme="minorEastAsia" w:hAnsiTheme="minorHAnsi" w:cstheme="minorBidi"/>
          <w:b w:val="0"/>
          <w:i w:val="0"/>
          <w:noProof/>
          <w:sz w:val="22"/>
          <w:szCs w:val="22"/>
          <w:lang w:val="en-US"/>
        </w:rPr>
      </w:pPr>
      <w:hyperlink w:anchor="_Toc65490625" w:history="1">
        <w:r w:rsidR="00174355" w:rsidRPr="006115A1">
          <w:rPr>
            <w:rStyle w:val="Hyperlink"/>
            <w:noProof/>
            <w:lang w:val="en-US"/>
          </w:rPr>
          <w:t xml:space="preserve">4.4 </w:t>
        </w:r>
        <w:r w:rsidR="00174355" w:rsidRPr="006115A1">
          <w:rPr>
            <w:rStyle w:val="Hyperlink"/>
            <w:noProof/>
          </w:rPr>
          <w:t>Đề xuất Khung giá dịch vụ đào tạo đối với bậc Đại học và Sau Đại học</w:t>
        </w:r>
        <w:r w:rsidR="00174355">
          <w:rPr>
            <w:noProof/>
            <w:webHidden/>
          </w:rPr>
          <w:tab/>
        </w:r>
        <w:r w:rsidR="00174355">
          <w:rPr>
            <w:noProof/>
            <w:webHidden/>
          </w:rPr>
          <w:fldChar w:fldCharType="begin"/>
        </w:r>
        <w:r w:rsidR="00174355">
          <w:rPr>
            <w:noProof/>
            <w:webHidden/>
          </w:rPr>
          <w:instrText xml:space="preserve"> PAGEREF _Toc65490625 \h </w:instrText>
        </w:r>
        <w:r w:rsidR="00174355">
          <w:rPr>
            <w:noProof/>
            <w:webHidden/>
          </w:rPr>
        </w:r>
        <w:r w:rsidR="00174355">
          <w:rPr>
            <w:noProof/>
            <w:webHidden/>
          </w:rPr>
          <w:fldChar w:fldCharType="separate"/>
        </w:r>
        <w:r w:rsidR="00D329EF">
          <w:rPr>
            <w:noProof/>
            <w:webHidden/>
          </w:rPr>
          <w:t>68</w:t>
        </w:r>
        <w:r w:rsidR="00174355">
          <w:rPr>
            <w:noProof/>
            <w:webHidden/>
          </w:rPr>
          <w:fldChar w:fldCharType="end"/>
        </w:r>
      </w:hyperlink>
    </w:p>
    <w:p w14:paraId="4A2574EC" w14:textId="09DAA1D3" w:rsidR="00174355" w:rsidRDefault="008820AE">
      <w:pPr>
        <w:pStyle w:val="TOC4"/>
        <w:rPr>
          <w:rFonts w:asciiTheme="minorHAnsi" w:eastAsiaTheme="minorEastAsia" w:hAnsiTheme="minorHAnsi" w:cstheme="minorBidi"/>
          <w:i w:val="0"/>
          <w:noProof/>
          <w:sz w:val="22"/>
          <w:szCs w:val="22"/>
          <w:lang w:val="en-US"/>
        </w:rPr>
      </w:pPr>
      <w:hyperlink w:anchor="_Toc65490626" w:history="1">
        <w:r w:rsidR="00174355" w:rsidRPr="006115A1">
          <w:rPr>
            <w:rStyle w:val="Hyperlink"/>
            <w:noProof/>
            <w:lang w:val="en-US"/>
          </w:rPr>
          <w:t xml:space="preserve">4.4.1 </w:t>
        </w:r>
        <w:r w:rsidR="00174355" w:rsidRPr="006115A1">
          <w:rPr>
            <w:rStyle w:val="Hyperlink"/>
            <w:noProof/>
          </w:rPr>
          <w:t>Chi phí đào tạo theo 7 nhóm ngành</w:t>
        </w:r>
        <w:r w:rsidR="00174355">
          <w:rPr>
            <w:noProof/>
            <w:webHidden/>
          </w:rPr>
          <w:tab/>
        </w:r>
        <w:r w:rsidR="00174355">
          <w:rPr>
            <w:noProof/>
            <w:webHidden/>
          </w:rPr>
          <w:fldChar w:fldCharType="begin"/>
        </w:r>
        <w:r w:rsidR="00174355">
          <w:rPr>
            <w:noProof/>
            <w:webHidden/>
          </w:rPr>
          <w:instrText xml:space="preserve"> PAGEREF _Toc65490626 \h </w:instrText>
        </w:r>
        <w:r w:rsidR="00174355">
          <w:rPr>
            <w:noProof/>
            <w:webHidden/>
          </w:rPr>
        </w:r>
        <w:r w:rsidR="00174355">
          <w:rPr>
            <w:noProof/>
            <w:webHidden/>
          </w:rPr>
          <w:fldChar w:fldCharType="separate"/>
        </w:r>
        <w:r w:rsidR="00D329EF">
          <w:rPr>
            <w:noProof/>
            <w:webHidden/>
          </w:rPr>
          <w:t>68</w:t>
        </w:r>
        <w:r w:rsidR="00174355">
          <w:rPr>
            <w:noProof/>
            <w:webHidden/>
          </w:rPr>
          <w:fldChar w:fldCharType="end"/>
        </w:r>
      </w:hyperlink>
    </w:p>
    <w:p w14:paraId="1A035728" w14:textId="561E9128" w:rsidR="00174355" w:rsidRDefault="008820AE">
      <w:pPr>
        <w:pStyle w:val="TOC4"/>
        <w:rPr>
          <w:rFonts w:asciiTheme="minorHAnsi" w:eastAsiaTheme="minorEastAsia" w:hAnsiTheme="minorHAnsi" w:cstheme="minorBidi"/>
          <w:i w:val="0"/>
          <w:noProof/>
          <w:sz w:val="22"/>
          <w:szCs w:val="22"/>
          <w:lang w:val="en-US"/>
        </w:rPr>
      </w:pPr>
      <w:hyperlink w:anchor="_Toc65490627" w:history="1">
        <w:r w:rsidR="00174355" w:rsidRPr="006115A1">
          <w:rPr>
            <w:rStyle w:val="Hyperlink"/>
            <w:noProof/>
            <w:lang w:val="en-US"/>
          </w:rPr>
          <w:t>4.4.2</w:t>
        </w:r>
        <w:r w:rsidR="00174355" w:rsidRPr="006115A1">
          <w:rPr>
            <w:rStyle w:val="Hyperlink"/>
            <w:noProof/>
          </w:rPr>
          <w:t xml:space="preserve"> Xây dựng chi phí đào tạo tại cùng mức đảm bảo tự chủ chi thường xuyên</w:t>
        </w:r>
        <w:r w:rsidR="00174355">
          <w:rPr>
            <w:noProof/>
            <w:webHidden/>
          </w:rPr>
          <w:tab/>
        </w:r>
        <w:r w:rsidR="00174355">
          <w:rPr>
            <w:noProof/>
            <w:webHidden/>
          </w:rPr>
          <w:fldChar w:fldCharType="begin"/>
        </w:r>
        <w:r w:rsidR="00174355">
          <w:rPr>
            <w:noProof/>
            <w:webHidden/>
          </w:rPr>
          <w:instrText xml:space="preserve"> PAGEREF _Toc65490627 \h </w:instrText>
        </w:r>
        <w:r w:rsidR="00174355">
          <w:rPr>
            <w:noProof/>
            <w:webHidden/>
          </w:rPr>
        </w:r>
        <w:r w:rsidR="00174355">
          <w:rPr>
            <w:noProof/>
            <w:webHidden/>
          </w:rPr>
          <w:fldChar w:fldCharType="separate"/>
        </w:r>
        <w:r w:rsidR="00D329EF">
          <w:rPr>
            <w:noProof/>
            <w:webHidden/>
          </w:rPr>
          <w:t>68</w:t>
        </w:r>
        <w:r w:rsidR="00174355">
          <w:rPr>
            <w:noProof/>
            <w:webHidden/>
          </w:rPr>
          <w:fldChar w:fldCharType="end"/>
        </w:r>
      </w:hyperlink>
    </w:p>
    <w:p w14:paraId="0D334FB5" w14:textId="1A1EEA0D" w:rsidR="00174355" w:rsidRDefault="008820AE">
      <w:pPr>
        <w:pStyle w:val="TOC3"/>
        <w:rPr>
          <w:rFonts w:asciiTheme="minorHAnsi" w:eastAsiaTheme="minorEastAsia" w:hAnsiTheme="minorHAnsi" w:cstheme="minorBidi"/>
          <w:b w:val="0"/>
          <w:i w:val="0"/>
          <w:noProof/>
          <w:sz w:val="22"/>
          <w:szCs w:val="22"/>
          <w:lang w:val="en-US"/>
        </w:rPr>
      </w:pPr>
      <w:hyperlink w:anchor="_Toc65490628" w:history="1">
        <w:r w:rsidR="00174355" w:rsidRPr="006115A1">
          <w:rPr>
            <w:rStyle w:val="Hyperlink"/>
            <w:noProof/>
            <w:lang w:val="en-US"/>
          </w:rPr>
          <w:t xml:space="preserve">4.5 </w:t>
        </w:r>
        <w:r w:rsidR="00174355" w:rsidRPr="006115A1">
          <w:rPr>
            <w:rStyle w:val="Hyperlink"/>
            <w:noProof/>
          </w:rPr>
          <w:t>Lộ trình thực hiện khung giá dịch vụ giáo dục đào tạo tính đúng tính đủ chi phí</w:t>
        </w:r>
        <w:r w:rsidR="00942A86">
          <w:rPr>
            <w:rStyle w:val="Hyperlink"/>
            <w:noProof/>
            <w:lang w:val="en-US"/>
          </w:rPr>
          <w:t>………………………………………………………………………………….</w:t>
        </w:r>
        <w:r w:rsidR="00174355">
          <w:rPr>
            <w:noProof/>
            <w:webHidden/>
          </w:rPr>
          <w:fldChar w:fldCharType="begin"/>
        </w:r>
        <w:r w:rsidR="00174355">
          <w:rPr>
            <w:noProof/>
            <w:webHidden/>
          </w:rPr>
          <w:instrText xml:space="preserve"> PAGEREF _Toc65490628 \h </w:instrText>
        </w:r>
        <w:r w:rsidR="00174355">
          <w:rPr>
            <w:noProof/>
            <w:webHidden/>
          </w:rPr>
        </w:r>
        <w:r w:rsidR="00174355">
          <w:rPr>
            <w:noProof/>
            <w:webHidden/>
          </w:rPr>
          <w:fldChar w:fldCharType="separate"/>
        </w:r>
        <w:r w:rsidR="00D329EF">
          <w:rPr>
            <w:noProof/>
            <w:webHidden/>
          </w:rPr>
          <w:t>70</w:t>
        </w:r>
        <w:r w:rsidR="00174355">
          <w:rPr>
            <w:noProof/>
            <w:webHidden/>
          </w:rPr>
          <w:fldChar w:fldCharType="end"/>
        </w:r>
      </w:hyperlink>
    </w:p>
    <w:p w14:paraId="048592BF" w14:textId="07297D2B" w:rsidR="00174355" w:rsidRDefault="008820AE">
      <w:pPr>
        <w:pStyle w:val="TOC4"/>
        <w:rPr>
          <w:rFonts w:asciiTheme="minorHAnsi" w:eastAsiaTheme="minorEastAsia" w:hAnsiTheme="minorHAnsi" w:cstheme="minorBidi"/>
          <w:i w:val="0"/>
          <w:noProof/>
          <w:sz w:val="22"/>
          <w:szCs w:val="22"/>
          <w:lang w:val="en-US"/>
        </w:rPr>
      </w:pPr>
      <w:hyperlink w:anchor="_Toc65490629" w:history="1">
        <w:r w:rsidR="00174355" w:rsidRPr="006115A1">
          <w:rPr>
            <w:rStyle w:val="Hyperlink"/>
            <w:noProof/>
            <w:lang w:val="en-US"/>
          </w:rPr>
          <w:t xml:space="preserve">4.5.1 </w:t>
        </w:r>
        <w:r w:rsidR="00174355" w:rsidRPr="006115A1">
          <w:rPr>
            <w:rStyle w:val="Hyperlink"/>
            <w:noProof/>
          </w:rPr>
          <w:t>Bối cảnh tự chủ giáo dục và nâng cao chất lượng giáo dục đào tạo đáp ứng yêu cầu Đổi mới toàn diện</w:t>
        </w:r>
        <w:r w:rsidR="00174355">
          <w:rPr>
            <w:noProof/>
            <w:webHidden/>
          </w:rPr>
          <w:tab/>
        </w:r>
        <w:r w:rsidR="00174355">
          <w:rPr>
            <w:noProof/>
            <w:webHidden/>
          </w:rPr>
          <w:fldChar w:fldCharType="begin"/>
        </w:r>
        <w:r w:rsidR="00174355">
          <w:rPr>
            <w:noProof/>
            <w:webHidden/>
          </w:rPr>
          <w:instrText xml:space="preserve"> PAGEREF _Toc65490629 \h </w:instrText>
        </w:r>
        <w:r w:rsidR="00174355">
          <w:rPr>
            <w:noProof/>
            <w:webHidden/>
          </w:rPr>
        </w:r>
        <w:r w:rsidR="00174355">
          <w:rPr>
            <w:noProof/>
            <w:webHidden/>
          </w:rPr>
          <w:fldChar w:fldCharType="separate"/>
        </w:r>
        <w:r w:rsidR="00D329EF">
          <w:rPr>
            <w:noProof/>
            <w:webHidden/>
          </w:rPr>
          <w:t>70</w:t>
        </w:r>
        <w:r w:rsidR="00174355">
          <w:rPr>
            <w:noProof/>
            <w:webHidden/>
          </w:rPr>
          <w:fldChar w:fldCharType="end"/>
        </w:r>
      </w:hyperlink>
    </w:p>
    <w:p w14:paraId="135B6183" w14:textId="4D1CDE38" w:rsidR="00174355" w:rsidRDefault="008820AE">
      <w:pPr>
        <w:pStyle w:val="TOC5"/>
        <w:tabs>
          <w:tab w:val="left" w:pos="1960"/>
        </w:tabs>
        <w:rPr>
          <w:rFonts w:asciiTheme="minorHAnsi" w:eastAsiaTheme="minorEastAsia" w:hAnsiTheme="minorHAnsi" w:cstheme="minorBidi"/>
          <w:noProof/>
          <w:sz w:val="22"/>
          <w:szCs w:val="22"/>
          <w:lang w:val="en-US"/>
        </w:rPr>
      </w:pPr>
      <w:hyperlink w:anchor="_Toc65490630" w:history="1">
        <w:r w:rsidR="00174355" w:rsidRPr="006115A1">
          <w:rPr>
            <w:rStyle w:val="Hyperlink"/>
            <w:noProof/>
          </w:rPr>
          <w:t>4.5.1.1</w:t>
        </w:r>
        <w:r w:rsidR="00174355">
          <w:rPr>
            <w:rFonts w:asciiTheme="minorHAnsi" w:eastAsiaTheme="minorEastAsia" w:hAnsiTheme="minorHAnsi" w:cstheme="minorBidi"/>
            <w:noProof/>
            <w:sz w:val="22"/>
            <w:szCs w:val="22"/>
            <w:lang w:val="en-US"/>
          </w:rPr>
          <w:tab/>
        </w:r>
        <w:r w:rsidR="00174355" w:rsidRPr="006115A1">
          <w:rPr>
            <w:rStyle w:val="Hyperlink"/>
            <w:noProof/>
          </w:rPr>
          <w:t>Định hướng phát triển các CSGDĐT theo hướng tự chủ</w:t>
        </w:r>
        <w:r w:rsidR="00174355">
          <w:rPr>
            <w:noProof/>
            <w:webHidden/>
          </w:rPr>
          <w:tab/>
        </w:r>
        <w:r w:rsidR="00174355">
          <w:rPr>
            <w:noProof/>
            <w:webHidden/>
          </w:rPr>
          <w:fldChar w:fldCharType="begin"/>
        </w:r>
        <w:r w:rsidR="00174355">
          <w:rPr>
            <w:noProof/>
            <w:webHidden/>
          </w:rPr>
          <w:instrText xml:space="preserve"> PAGEREF _Toc65490630 \h </w:instrText>
        </w:r>
        <w:r w:rsidR="00174355">
          <w:rPr>
            <w:noProof/>
            <w:webHidden/>
          </w:rPr>
        </w:r>
        <w:r w:rsidR="00174355">
          <w:rPr>
            <w:noProof/>
            <w:webHidden/>
          </w:rPr>
          <w:fldChar w:fldCharType="separate"/>
        </w:r>
        <w:r w:rsidR="00D329EF">
          <w:rPr>
            <w:noProof/>
            <w:webHidden/>
          </w:rPr>
          <w:t>70</w:t>
        </w:r>
        <w:r w:rsidR="00174355">
          <w:rPr>
            <w:noProof/>
            <w:webHidden/>
          </w:rPr>
          <w:fldChar w:fldCharType="end"/>
        </w:r>
      </w:hyperlink>
    </w:p>
    <w:p w14:paraId="33B893F1" w14:textId="15FA3779" w:rsidR="00174355" w:rsidRDefault="008820AE">
      <w:pPr>
        <w:pStyle w:val="TOC5"/>
        <w:rPr>
          <w:rFonts w:asciiTheme="minorHAnsi" w:eastAsiaTheme="minorEastAsia" w:hAnsiTheme="minorHAnsi" w:cstheme="minorBidi"/>
          <w:noProof/>
          <w:sz w:val="22"/>
          <w:szCs w:val="22"/>
          <w:lang w:val="en-US"/>
        </w:rPr>
      </w:pPr>
      <w:hyperlink w:anchor="_Toc65490631" w:history="1">
        <w:r w:rsidR="00174355" w:rsidRPr="006115A1">
          <w:rPr>
            <w:rStyle w:val="Hyperlink"/>
            <w:noProof/>
            <w:lang w:val="en-US"/>
          </w:rPr>
          <w:t xml:space="preserve">4.5.1.2 </w:t>
        </w:r>
        <w:r w:rsidR="00174355" w:rsidRPr="006115A1">
          <w:rPr>
            <w:rStyle w:val="Hyperlink"/>
            <w:noProof/>
          </w:rPr>
          <w:t>Tự chủ trong giáo dục đại học</w:t>
        </w:r>
        <w:r w:rsidR="00174355">
          <w:rPr>
            <w:noProof/>
            <w:webHidden/>
          </w:rPr>
          <w:tab/>
        </w:r>
        <w:r w:rsidR="00174355">
          <w:rPr>
            <w:noProof/>
            <w:webHidden/>
          </w:rPr>
          <w:fldChar w:fldCharType="begin"/>
        </w:r>
        <w:r w:rsidR="00174355">
          <w:rPr>
            <w:noProof/>
            <w:webHidden/>
          </w:rPr>
          <w:instrText xml:space="preserve"> PAGEREF _Toc65490631 \h </w:instrText>
        </w:r>
        <w:r w:rsidR="00174355">
          <w:rPr>
            <w:noProof/>
            <w:webHidden/>
          </w:rPr>
        </w:r>
        <w:r w:rsidR="00174355">
          <w:rPr>
            <w:noProof/>
            <w:webHidden/>
          </w:rPr>
          <w:fldChar w:fldCharType="separate"/>
        </w:r>
        <w:r w:rsidR="00D329EF">
          <w:rPr>
            <w:noProof/>
            <w:webHidden/>
          </w:rPr>
          <w:t>72</w:t>
        </w:r>
        <w:r w:rsidR="00174355">
          <w:rPr>
            <w:noProof/>
            <w:webHidden/>
          </w:rPr>
          <w:fldChar w:fldCharType="end"/>
        </w:r>
      </w:hyperlink>
    </w:p>
    <w:p w14:paraId="4B10449D" w14:textId="114C1DFA" w:rsidR="00174355" w:rsidRDefault="008820AE">
      <w:pPr>
        <w:pStyle w:val="TOC4"/>
        <w:rPr>
          <w:rFonts w:asciiTheme="minorHAnsi" w:eastAsiaTheme="minorEastAsia" w:hAnsiTheme="minorHAnsi" w:cstheme="minorBidi"/>
          <w:i w:val="0"/>
          <w:noProof/>
          <w:sz w:val="22"/>
          <w:szCs w:val="22"/>
          <w:lang w:val="en-US"/>
        </w:rPr>
      </w:pPr>
      <w:hyperlink w:anchor="_Toc65490632" w:history="1">
        <w:r w:rsidR="00174355" w:rsidRPr="006115A1">
          <w:rPr>
            <w:rStyle w:val="Hyperlink"/>
            <w:noProof/>
            <w:lang w:val="en-US"/>
          </w:rPr>
          <w:t xml:space="preserve">4.5.2 </w:t>
        </w:r>
        <w:r w:rsidR="00174355" w:rsidRPr="006115A1">
          <w:rPr>
            <w:rStyle w:val="Hyperlink"/>
            <w:noProof/>
          </w:rPr>
          <w:t>Định hướng phát triển đào tạo và giáo dục tại Việt Nam theo tiêu chuẩn chuẩn kiểm định chất lượng Việt nam</w:t>
        </w:r>
        <w:r w:rsidR="00174355">
          <w:rPr>
            <w:noProof/>
            <w:webHidden/>
          </w:rPr>
          <w:tab/>
        </w:r>
        <w:r w:rsidR="00174355">
          <w:rPr>
            <w:noProof/>
            <w:webHidden/>
          </w:rPr>
          <w:fldChar w:fldCharType="begin"/>
        </w:r>
        <w:r w:rsidR="00174355">
          <w:rPr>
            <w:noProof/>
            <w:webHidden/>
          </w:rPr>
          <w:instrText xml:space="preserve"> PAGEREF _Toc65490632 \h </w:instrText>
        </w:r>
        <w:r w:rsidR="00174355">
          <w:rPr>
            <w:noProof/>
            <w:webHidden/>
          </w:rPr>
        </w:r>
        <w:r w:rsidR="00174355">
          <w:rPr>
            <w:noProof/>
            <w:webHidden/>
          </w:rPr>
          <w:fldChar w:fldCharType="separate"/>
        </w:r>
        <w:r w:rsidR="00D329EF">
          <w:rPr>
            <w:noProof/>
            <w:webHidden/>
          </w:rPr>
          <w:t>74</w:t>
        </w:r>
        <w:r w:rsidR="00174355">
          <w:rPr>
            <w:noProof/>
            <w:webHidden/>
          </w:rPr>
          <w:fldChar w:fldCharType="end"/>
        </w:r>
      </w:hyperlink>
    </w:p>
    <w:p w14:paraId="4A25207D" w14:textId="5A0F2161" w:rsidR="00174355" w:rsidRDefault="008820AE">
      <w:pPr>
        <w:pStyle w:val="TOC5"/>
        <w:rPr>
          <w:rFonts w:asciiTheme="minorHAnsi" w:eastAsiaTheme="minorEastAsia" w:hAnsiTheme="minorHAnsi" w:cstheme="minorBidi"/>
          <w:noProof/>
          <w:sz w:val="22"/>
          <w:szCs w:val="22"/>
          <w:lang w:val="en-US"/>
        </w:rPr>
      </w:pPr>
      <w:hyperlink w:anchor="_Toc65490633" w:history="1">
        <w:r w:rsidR="00174355" w:rsidRPr="006115A1">
          <w:rPr>
            <w:rStyle w:val="Hyperlink"/>
            <w:noProof/>
            <w:lang w:val="en-US"/>
          </w:rPr>
          <w:t xml:space="preserve">4.5.2.1 </w:t>
        </w:r>
        <w:r w:rsidR="00174355" w:rsidRPr="006115A1">
          <w:rPr>
            <w:rStyle w:val="Hyperlink"/>
            <w:noProof/>
          </w:rPr>
          <w:t>Kiểm định chất lượng</w:t>
        </w:r>
        <w:r w:rsidR="00174355">
          <w:rPr>
            <w:noProof/>
            <w:webHidden/>
          </w:rPr>
          <w:tab/>
        </w:r>
        <w:r w:rsidR="00174355">
          <w:rPr>
            <w:noProof/>
            <w:webHidden/>
          </w:rPr>
          <w:fldChar w:fldCharType="begin"/>
        </w:r>
        <w:r w:rsidR="00174355">
          <w:rPr>
            <w:noProof/>
            <w:webHidden/>
          </w:rPr>
          <w:instrText xml:space="preserve"> PAGEREF _Toc65490633 \h </w:instrText>
        </w:r>
        <w:r w:rsidR="00174355">
          <w:rPr>
            <w:noProof/>
            <w:webHidden/>
          </w:rPr>
        </w:r>
        <w:r w:rsidR="00174355">
          <w:rPr>
            <w:noProof/>
            <w:webHidden/>
          </w:rPr>
          <w:fldChar w:fldCharType="separate"/>
        </w:r>
        <w:r w:rsidR="00D329EF">
          <w:rPr>
            <w:noProof/>
            <w:webHidden/>
          </w:rPr>
          <w:t>74</w:t>
        </w:r>
        <w:r w:rsidR="00174355">
          <w:rPr>
            <w:noProof/>
            <w:webHidden/>
          </w:rPr>
          <w:fldChar w:fldCharType="end"/>
        </w:r>
      </w:hyperlink>
    </w:p>
    <w:p w14:paraId="0D5C3301" w14:textId="08A74643" w:rsidR="00174355" w:rsidRDefault="008820AE">
      <w:pPr>
        <w:pStyle w:val="TOC5"/>
        <w:rPr>
          <w:rFonts w:asciiTheme="minorHAnsi" w:eastAsiaTheme="minorEastAsia" w:hAnsiTheme="minorHAnsi" w:cstheme="minorBidi"/>
          <w:noProof/>
          <w:sz w:val="22"/>
          <w:szCs w:val="22"/>
          <w:lang w:val="en-US"/>
        </w:rPr>
      </w:pPr>
      <w:hyperlink w:anchor="_Toc65490634" w:history="1">
        <w:r w:rsidR="00174355" w:rsidRPr="006115A1">
          <w:rPr>
            <w:rStyle w:val="Hyperlink"/>
            <w:noProof/>
            <w:lang w:val="en-US"/>
          </w:rPr>
          <w:t xml:space="preserve">4.5.2.2 </w:t>
        </w:r>
        <w:r w:rsidR="00174355" w:rsidRPr="006115A1">
          <w:rPr>
            <w:rStyle w:val="Hyperlink"/>
            <w:noProof/>
          </w:rPr>
          <w:t>Trách nhiệm giải trình</w:t>
        </w:r>
        <w:r w:rsidR="00174355">
          <w:rPr>
            <w:noProof/>
            <w:webHidden/>
          </w:rPr>
          <w:tab/>
        </w:r>
        <w:r w:rsidR="00174355">
          <w:rPr>
            <w:noProof/>
            <w:webHidden/>
          </w:rPr>
          <w:fldChar w:fldCharType="begin"/>
        </w:r>
        <w:r w:rsidR="00174355">
          <w:rPr>
            <w:noProof/>
            <w:webHidden/>
          </w:rPr>
          <w:instrText xml:space="preserve"> PAGEREF _Toc65490634 \h </w:instrText>
        </w:r>
        <w:r w:rsidR="00174355">
          <w:rPr>
            <w:noProof/>
            <w:webHidden/>
          </w:rPr>
        </w:r>
        <w:r w:rsidR="00174355">
          <w:rPr>
            <w:noProof/>
            <w:webHidden/>
          </w:rPr>
          <w:fldChar w:fldCharType="separate"/>
        </w:r>
        <w:r w:rsidR="00D329EF">
          <w:rPr>
            <w:noProof/>
            <w:webHidden/>
          </w:rPr>
          <w:t>74</w:t>
        </w:r>
        <w:r w:rsidR="00174355">
          <w:rPr>
            <w:noProof/>
            <w:webHidden/>
          </w:rPr>
          <w:fldChar w:fldCharType="end"/>
        </w:r>
      </w:hyperlink>
    </w:p>
    <w:p w14:paraId="251D6DCE" w14:textId="599A1EE7" w:rsidR="00174355" w:rsidRDefault="008820AE">
      <w:pPr>
        <w:pStyle w:val="TOC3"/>
        <w:rPr>
          <w:rFonts w:asciiTheme="minorHAnsi" w:eastAsiaTheme="minorEastAsia" w:hAnsiTheme="minorHAnsi" w:cstheme="minorBidi"/>
          <w:b w:val="0"/>
          <w:i w:val="0"/>
          <w:noProof/>
          <w:sz w:val="22"/>
          <w:szCs w:val="22"/>
          <w:lang w:val="en-US"/>
        </w:rPr>
      </w:pPr>
      <w:hyperlink w:anchor="_Toc65490635" w:history="1">
        <w:r w:rsidR="00174355" w:rsidRPr="006115A1">
          <w:rPr>
            <w:rStyle w:val="Hyperlink"/>
            <w:noProof/>
            <w:lang w:val="en-US"/>
          </w:rPr>
          <w:t xml:space="preserve">4.6 </w:t>
        </w:r>
        <w:r w:rsidR="00174355" w:rsidRPr="006115A1">
          <w:rPr>
            <w:rStyle w:val="Hyperlink"/>
            <w:noProof/>
          </w:rPr>
          <w:t>Lộ trình thực hiện khung giá dịch vụ giáo dục đào tạo tính đúng tính đủ chi phí</w:t>
        </w:r>
        <w:r w:rsidR="00942A86">
          <w:rPr>
            <w:rStyle w:val="Hyperlink"/>
            <w:noProof/>
            <w:lang w:val="en-US"/>
          </w:rPr>
          <w:t>………………………………………………………………………………….</w:t>
        </w:r>
        <w:r w:rsidR="00174355">
          <w:rPr>
            <w:noProof/>
            <w:webHidden/>
          </w:rPr>
          <w:fldChar w:fldCharType="begin"/>
        </w:r>
        <w:r w:rsidR="00174355">
          <w:rPr>
            <w:noProof/>
            <w:webHidden/>
          </w:rPr>
          <w:instrText xml:space="preserve"> PAGEREF _Toc65490635 \h </w:instrText>
        </w:r>
        <w:r w:rsidR="00174355">
          <w:rPr>
            <w:noProof/>
            <w:webHidden/>
          </w:rPr>
        </w:r>
        <w:r w:rsidR="00174355">
          <w:rPr>
            <w:noProof/>
            <w:webHidden/>
          </w:rPr>
          <w:fldChar w:fldCharType="separate"/>
        </w:r>
        <w:r w:rsidR="00D329EF">
          <w:rPr>
            <w:noProof/>
            <w:webHidden/>
          </w:rPr>
          <w:t>74</w:t>
        </w:r>
        <w:r w:rsidR="00174355">
          <w:rPr>
            <w:noProof/>
            <w:webHidden/>
          </w:rPr>
          <w:fldChar w:fldCharType="end"/>
        </w:r>
      </w:hyperlink>
    </w:p>
    <w:p w14:paraId="750A3367" w14:textId="0D2DD6A6"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636" w:history="1">
        <w:r w:rsidR="00174355" w:rsidRPr="006115A1">
          <w:rPr>
            <w:rStyle w:val="Hyperlink"/>
            <w:noProof/>
          </w:rPr>
          <w:t>4.6.1</w:t>
        </w:r>
        <w:r w:rsidR="00174355">
          <w:rPr>
            <w:rFonts w:asciiTheme="minorHAnsi" w:eastAsiaTheme="minorEastAsia" w:hAnsiTheme="minorHAnsi" w:cstheme="minorBidi"/>
            <w:i w:val="0"/>
            <w:noProof/>
            <w:sz w:val="22"/>
            <w:szCs w:val="22"/>
            <w:lang w:val="en-US"/>
          </w:rPr>
          <w:tab/>
        </w:r>
        <w:r w:rsidR="00174355" w:rsidRPr="006115A1">
          <w:rPr>
            <w:rStyle w:val="Hyperlink"/>
            <w:noProof/>
          </w:rPr>
          <w:t>Lộ trình thực hiện khung giá dịch vụ giáo dục mầm non, phổ thông</w:t>
        </w:r>
        <w:r w:rsidR="00174355">
          <w:rPr>
            <w:noProof/>
            <w:webHidden/>
          </w:rPr>
          <w:tab/>
        </w:r>
        <w:r w:rsidR="00174355">
          <w:rPr>
            <w:noProof/>
            <w:webHidden/>
          </w:rPr>
          <w:fldChar w:fldCharType="begin"/>
        </w:r>
        <w:r w:rsidR="00174355">
          <w:rPr>
            <w:noProof/>
            <w:webHidden/>
          </w:rPr>
          <w:instrText xml:space="preserve"> PAGEREF _Toc65490636 \h </w:instrText>
        </w:r>
        <w:r w:rsidR="00174355">
          <w:rPr>
            <w:noProof/>
            <w:webHidden/>
          </w:rPr>
        </w:r>
        <w:r w:rsidR="00174355">
          <w:rPr>
            <w:noProof/>
            <w:webHidden/>
          </w:rPr>
          <w:fldChar w:fldCharType="separate"/>
        </w:r>
        <w:r w:rsidR="00D329EF">
          <w:rPr>
            <w:noProof/>
            <w:webHidden/>
          </w:rPr>
          <w:t>74</w:t>
        </w:r>
        <w:r w:rsidR="00174355">
          <w:rPr>
            <w:noProof/>
            <w:webHidden/>
          </w:rPr>
          <w:fldChar w:fldCharType="end"/>
        </w:r>
      </w:hyperlink>
    </w:p>
    <w:p w14:paraId="2362DFC5" w14:textId="675323AB"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637" w:history="1">
        <w:r w:rsidR="00174355" w:rsidRPr="006115A1">
          <w:rPr>
            <w:rStyle w:val="Hyperlink"/>
            <w:noProof/>
          </w:rPr>
          <w:t>4.6.2</w:t>
        </w:r>
        <w:r w:rsidR="00174355">
          <w:rPr>
            <w:rFonts w:asciiTheme="minorHAnsi" w:eastAsiaTheme="minorEastAsia" w:hAnsiTheme="minorHAnsi" w:cstheme="minorBidi"/>
            <w:i w:val="0"/>
            <w:noProof/>
            <w:sz w:val="22"/>
            <w:szCs w:val="22"/>
            <w:lang w:val="en-US"/>
          </w:rPr>
          <w:tab/>
        </w:r>
        <w:r w:rsidR="00174355" w:rsidRPr="006115A1">
          <w:rPr>
            <w:rStyle w:val="Hyperlink"/>
            <w:noProof/>
          </w:rPr>
          <w:t>Lộ trình thực hiện khung giá dịch vụ đào tạo đại học</w:t>
        </w:r>
        <w:r w:rsidR="00174355">
          <w:rPr>
            <w:noProof/>
            <w:webHidden/>
          </w:rPr>
          <w:tab/>
        </w:r>
        <w:r w:rsidR="00174355">
          <w:rPr>
            <w:noProof/>
            <w:webHidden/>
          </w:rPr>
          <w:fldChar w:fldCharType="begin"/>
        </w:r>
        <w:r w:rsidR="00174355">
          <w:rPr>
            <w:noProof/>
            <w:webHidden/>
          </w:rPr>
          <w:instrText xml:space="preserve"> PAGEREF _Toc65490637 \h </w:instrText>
        </w:r>
        <w:r w:rsidR="00174355">
          <w:rPr>
            <w:noProof/>
            <w:webHidden/>
          </w:rPr>
        </w:r>
        <w:r w:rsidR="00174355">
          <w:rPr>
            <w:noProof/>
            <w:webHidden/>
          </w:rPr>
          <w:fldChar w:fldCharType="separate"/>
        </w:r>
        <w:r w:rsidR="00D329EF">
          <w:rPr>
            <w:noProof/>
            <w:webHidden/>
          </w:rPr>
          <w:t>75</w:t>
        </w:r>
        <w:r w:rsidR="00174355">
          <w:rPr>
            <w:noProof/>
            <w:webHidden/>
          </w:rPr>
          <w:fldChar w:fldCharType="end"/>
        </w:r>
      </w:hyperlink>
    </w:p>
    <w:p w14:paraId="232F4B08" w14:textId="500AB354" w:rsidR="00174355" w:rsidRDefault="008820AE">
      <w:pPr>
        <w:pStyle w:val="TOC3"/>
        <w:rPr>
          <w:rFonts w:asciiTheme="minorHAnsi" w:eastAsiaTheme="minorEastAsia" w:hAnsiTheme="minorHAnsi" w:cstheme="minorBidi"/>
          <w:b w:val="0"/>
          <w:i w:val="0"/>
          <w:noProof/>
          <w:sz w:val="22"/>
          <w:szCs w:val="22"/>
          <w:lang w:val="en-US"/>
        </w:rPr>
      </w:pPr>
      <w:hyperlink w:anchor="_Toc65490638" w:history="1">
        <w:r w:rsidR="00174355" w:rsidRPr="006115A1">
          <w:rPr>
            <w:rStyle w:val="Hyperlink"/>
            <w:noProof/>
            <w:lang w:val="en-US"/>
          </w:rPr>
          <w:t xml:space="preserve">4.7 </w:t>
        </w:r>
        <w:r w:rsidR="00174355" w:rsidRPr="006115A1">
          <w:rPr>
            <w:rStyle w:val="Hyperlink"/>
            <w:noProof/>
          </w:rPr>
          <w:t>Đề xuất chính sách miễn, giảm học phí và hỗ trợ chi phí học tập khi thực hiện khung giá mới</w:t>
        </w:r>
        <w:r w:rsidR="00174355">
          <w:rPr>
            <w:noProof/>
            <w:webHidden/>
          </w:rPr>
          <w:tab/>
        </w:r>
        <w:r w:rsidR="00174355">
          <w:rPr>
            <w:noProof/>
            <w:webHidden/>
          </w:rPr>
          <w:fldChar w:fldCharType="begin"/>
        </w:r>
        <w:r w:rsidR="00174355">
          <w:rPr>
            <w:noProof/>
            <w:webHidden/>
          </w:rPr>
          <w:instrText xml:space="preserve"> PAGEREF _Toc65490638 \h </w:instrText>
        </w:r>
        <w:r w:rsidR="00174355">
          <w:rPr>
            <w:noProof/>
            <w:webHidden/>
          </w:rPr>
        </w:r>
        <w:r w:rsidR="00174355">
          <w:rPr>
            <w:noProof/>
            <w:webHidden/>
          </w:rPr>
          <w:fldChar w:fldCharType="separate"/>
        </w:r>
        <w:r w:rsidR="00D329EF">
          <w:rPr>
            <w:noProof/>
            <w:webHidden/>
          </w:rPr>
          <w:t>77</w:t>
        </w:r>
        <w:r w:rsidR="00174355">
          <w:rPr>
            <w:noProof/>
            <w:webHidden/>
          </w:rPr>
          <w:fldChar w:fldCharType="end"/>
        </w:r>
      </w:hyperlink>
    </w:p>
    <w:p w14:paraId="685E29CD" w14:textId="03AE44F2" w:rsidR="00174355" w:rsidRDefault="008820AE">
      <w:pPr>
        <w:pStyle w:val="TOC4"/>
        <w:rPr>
          <w:rFonts w:asciiTheme="minorHAnsi" w:eastAsiaTheme="minorEastAsia" w:hAnsiTheme="minorHAnsi" w:cstheme="minorBidi"/>
          <w:i w:val="0"/>
          <w:noProof/>
          <w:sz w:val="22"/>
          <w:szCs w:val="22"/>
          <w:lang w:val="en-US"/>
        </w:rPr>
      </w:pPr>
      <w:hyperlink w:anchor="_Toc65490639" w:history="1">
        <w:r w:rsidR="00174355" w:rsidRPr="006115A1">
          <w:rPr>
            <w:rStyle w:val="Hyperlink"/>
            <w:noProof/>
          </w:rPr>
          <w:t>4.7.1. Căn cứ pháp lý, quan điểm định hướng của Đảng Nhà nước về chính sách phổ cập giáo dục, chính sách miễn giảm học phí</w:t>
        </w:r>
        <w:r w:rsidR="00174355">
          <w:rPr>
            <w:noProof/>
            <w:webHidden/>
          </w:rPr>
          <w:tab/>
        </w:r>
        <w:r w:rsidR="00174355">
          <w:rPr>
            <w:noProof/>
            <w:webHidden/>
          </w:rPr>
          <w:fldChar w:fldCharType="begin"/>
        </w:r>
        <w:r w:rsidR="00174355">
          <w:rPr>
            <w:noProof/>
            <w:webHidden/>
          </w:rPr>
          <w:instrText xml:space="preserve"> PAGEREF _Toc65490639 \h </w:instrText>
        </w:r>
        <w:r w:rsidR="00174355">
          <w:rPr>
            <w:noProof/>
            <w:webHidden/>
          </w:rPr>
        </w:r>
        <w:r w:rsidR="00174355">
          <w:rPr>
            <w:noProof/>
            <w:webHidden/>
          </w:rPr>
          <w:fldChar w:fldCharType="separate"/>
        </w:r>
        <w:r w:rsidR="00D329EF">
          <w:rPr>
            <w:noProof/>
            <w:webHidden/>
          </w:rPr>
          <w:t>77</w:t>
        </w:r>
        <w:r w:rsidR="00174355">
          <w:rPr>
            <w:noProof/>
            <w:webHidden/>
          </w:rPr>
          <w:fldChar w:fldCharType="end"/>
        </w:r>
      </w:hyperlink>
    </w:p>
    <w:p w14:paraId="7F768AA4" w14:textId="06524721" w:rsidR="00174355" w:rsidRDefault="008820AE">
      <w:pPr>
        <w:pStyle w:val="TOC4"/>
        <w:rPr>
          <w:rFonts w:asciiTheme="minorHAnsi" w:eastAsiaTheme="minorEastAsia" w:hAnsiTheme="minorHAnsi" w:cstheme="minorBidi"/>
          <w:i w:val="0"/>
          <w:noProof/>
          <w:sz w:val="22"/>
          <w:szCs w:val="22"/>
          <w:lang w:val="en-US"/>
        </w:rPr>
      </w:pPr>
      <w:hyperlink w:anchor="_Toc65490640" w:history="1">
        <w:r w:rsidR="00174355" w:rsidRPr="006115A1">
          <w:rPr>
            <w:rStyle w:val="Hyperlink"/>
            <w:noProof/>
            <w:lang w:val="en-US"/>
          </w:rPr>
          <w:t xml:space="preserve">4.7.2 </w:t>
        </w:r>
        <w:r w:rsidR="00174355" w:rsidRPr="006115A1">
          <w:rPr>
            <w:rStyle w:val="Hyperlink"/>
            <w:noProof/>
          </w:rPr>
          <w:t>Đề xuất chính sách miễn giảm học phí và hỗ trợ chi phí học tập khi thực hiện khung giá mới</w:t>
        </w:r>
        <w:r w:rsidR="00174355">
          <w:rPr>
            <w:noProof/>
            <w:webHidden/>
          </w:rPr>
          <w:tab/>
        </w:r>
        <w:r w:rsidR="00174355">
          <w:rPr>
            <w:noProof/>
            <w:webHidden/>
          </w:rPr>
          <w:fldChar w:fldCharType="begin"/>
        </w:r>
        <w:r w:rsidR="00174355">
          <w:rPr>
            <w:noProof/>
            <w:webHidden/>
          </w:rPr>
          <w:instrText xml:space="preserve"> PAGEREF _Toc65490640 \h </w:instrText>
        </w:r>
        <w:r w:rsidR="00174355">
          <w:rPr>
            <w:noProof/>
            <w:webHidden/>
          </w:rPr>
        </w:r>
        <w:r w:rsidR="00174355">
          <w:rPr>
            <w:noProof/>
            <w:webHidden/>
          </w:rPr>
          <w:fldChar w:fldCharType="separate"/>
        </w:r>
        <w:r w:rsidR="00D329EF">
          <w:rPr>
            <w:noProof/>
            <w:webHidden/>
          </w:rPr>
          <w:t>79</w:t>
        </w:r>
        <w:r w:rsidR="00174355">
          <w:rPr>
            <w:noProof/>
            <w:webHidden/>
          </w:rPr>
          <w:fldChar w:fldCharType="end"/>
        </w:r>
      </w:hyperlink>
    </w:p>
    <w:p w14:paraId="01B1A85F" w14:textId="3B3E6B98" w:rsidR="00174355" w:rsidRDefault="008820AE">
      <w:pPr>
        <w:pStyle w:val="TOC5"/>
        <w:rPr>
          <w:rFonts w:asciiTheme="minorHAnsi" w:eastAsiaTheme="minorEastAsia" w:hAnsiTheme="minorHAnsi" w:cstheme="minorBidi"/>
          <w:noProof/>
          <w:sz w:val="22"/>
          <w:szCs w:val="22"/>
          <w:lang w:val="en-US"/>
        </w:rPr>
      </w:pPr>
      <w:hyperlink w:anchor="_Toc65490641" w:history="1">
        <w:r w:rsidR="00174355" w:rsidRPr="006115A1">
          <w:rPr>
            <w:rStyle w:val="Hyperlink"/>
            <w:noProof/>
            <w:lang w:val="en-US"/>
          </w:rPr>
          <w:t xml:space="preserve">4.7.2.1 </w:t>
        </w:r>
        <w:r w:rsidR="00174355" w:rsidRPr="006115A1">
          <w:rPr>
            <w:rStyle w:val="Hyperlink"/>
            <w:noProof/>
          </w:rPr>
          <w:t>Tình hình thực hiện chính sách miễn giảm học phí, hỗ trợ chi phí học tập theo Nghị định 86/2015/NĐ-CP của Chính phủ</w:t>
        </w:r>
        <w:r w:rsidR="00174355">
          <w:rPr>
            <w:noProof/>
            <w:webHidden/>
          </w:rPr>
          <w:tab/>
        </w:r>
        <w:r w:rsidR="00174355">
          <w:rPr>
            <w:noProof/>
            <w:webHidden/>
          </w:rPr>
          <w:fldChar w:fldCharType="begin"/>
        </w:r>
        <w:r w:rsidR="00174355">
          <w:rPr>
            <w:noProof/>
            <w:webHidden/>
          </w:rPr>
          <w:instrText xml:space="preserve"> PAGEREF _Toc65490641 \h </w:instrText>
        </w:r>
        <w:r w:rsidR="00174355">
          <w:rPr>
            <w:noProof/>
            <w:webHidden/>
          </w:rPr>
        </w:r>
        <w:r w:rsidR="00174355">
          <w:rPr>
            <w:noProof/>
            <w:webHidden/>
          </w:rPr>
          <w:fldChar w:fldCharType="separate"/>
        </w:r>
        <w:r w:rsidR="00D329EF">
          <w:rPr>
            <w:noProof/>
            <w:webHidden/>
          </w:rPr>
          <w:t>79</w:t>
        </w:r>
        <w:r w:rsidR="00174355">
          <w:rPr>
            <w:noProof/>
            <w:webHidden/>
          </w:rPr>
          <w:fldChar w:fldCharType="end"/>
        </w:r>
      </w:hyperlink>
    </w:p>
    <w:p w14:paraId="1795027B" w14:textId="2FEA457C" w:rsidR="00174355" w:rsidRDefault="008820AE">
      <w:pPr>
        <w:pStyle w:val="TOC5"/>
        <w:rPr>
          <w:rFonts w:asciiTheme="minorHAnsi" w:eastAsiaTheme="minorEastAsia" w:hAnsiTheme="minorHAnsi" w:cstheme="minorBidi"/>
          <w:noProof/>
          <w:sz w:val="22"/>
          <w:szCs w:val="22"/>
          <w:lang w:val="en-US"/>
        </w:rPr>
      </w:pPr>
      <w:hyperlink w:anchor="_Toc65490642" w:history="1">
        <w:r w:rsidR="00174355" w:rsidRPr="006115A1">
          <w:rPr>
            <w:rStyle w:val="Hyperlink"/>
            <w:noProof/>
          </w:rPr>
          <w:t>4.7.2.2. Đề xuất chính sách miễn, giảm học phí, hỗ trợ chi phí học tập và phương thức cấp bù học phí</w:t>
        </w:r>
        <w:r w:rsidR="00174355">
          <w:rPr>
            <w:noProof/>
            <w:webHidden/>
          </w:rPr>
          <w:tab/>
        </w:r>
        <w:r w:rsidR="00174355">
          <w:rPr>
            <w:noProof/>
            <w:webHidden/>
          </w:rPr>
          <w:fldChar w:fldCharType="begin"/>
        </w:r>
        <w:r w:rsidR="00174355">
          <w:rPr>
            <w:noProof/>
            <w:webHidden/>
          </w:rPr>
          <w:instrText xml:space="preserve"> PAGEREF _Toc65490642 \h </w:instrText>
        </w:r>
        <w:r w:rsidR="00174355">
          <w:rPr>
            <w:noProof/>
            <w:webHidden/>
          </w:rPr>
        </w:r>
        <w:r w:rsidR="00174355">
          <w:rPr>
            <w:noProof/>
            <w:webHidden/>
          </w:rPr>
          <w:fldChar w:fldCharType="separate"/>
        </w:r>
        <w:r w:rsidR="00D329EF">
          <w:rPr>
            <w:noProof/>
            <w:webHidden/>
          </w:rPr>
          <w:t>81</w:t>
        </w:r>
        <w:r w:rsidR="00174355">
          <w:rPr>
            <w:noProof/>
            <w:webHidden/>
          </w:rPr>
          <w:fldChar w:fldCharType="end"/>
        </w:r>
      </w:hyperlink>
    </w:p>
    <w:p w14:paraId="4A8CE47A" w14:textId="2AE6A625" w:rsidR="00174355" w:rsidRDefault="008820AE">
      <w:pPr>
        <w:pStyle w:val="TOC5"/>
        <w:rPr>
          <w:rFonts w:asciiTheme="minorHAnsi" w:eastAsiaTheme="minorEastAsia" w:hAnsiTheme="minorHAnsi" w:cstheme="minorBidi"/>
          <w:noProof/>
          <w:sz w:val="22"/>
          <w:szCs w:val="22"/>
          <w:lang w:val="en-US"/>
        </w:rPr>
      </w:pPr>
      <w:hyperlink w:anchor="_Toc65490643" w:history="1">
        <w:r w:rsidR="00174355" w:rsidRPr="006115A1">
          <w:rPr>
            <w:rStyle w:val="Hyperlink"/>
            <w:noProof/>
          </w:rPr>
          <w:t>4.7.2.3. Lộ trình thực hiện</w:t>
        </w:r>
        <w:r w:rsidR="00174355">
          <w:rPr>
            <w:noProof/>
            <w:webHidden/>
          </w:rPr>
          <w:tab/>
        </w:r>
        <w:r w:rsidR="00174355">
          <w:rPr>
            <w:noProof/>
            <w:webHidden/>
          </w:rPr>
          <w:fldChar w:fldCharType="begin"/>
        </w:r>
        <w:r w:rsidR="00174355">
          <w:rPr>
            <w:noProof/>
            <w:webHidden/>
          </w:rPr>
          <w:instrText xml:space="preserve"> PAGEREF _Toc65490643 \h </w:instrText>
        </w:r>
        <w:r w:rsidR="00174355">
          <w:rPr>
            <w:noProof/>
            <w:webHidden/>
          </w:rPr>
        </w:r>
        <w:r w:rsidR="00174355">
          <w:rPr>
            <w:noProof/>
            <w:webHidden/>
          </w:rPr>
          <w:fldChar w:fldCharType="separate"/>
        </w:r>
        <w:r w:rsidR="00D329EF">
          <w:rPr>
            <w:noProof/>
            <w:webHidden/>
          </w:rPr>
          <w:t>85</w:t>
        </w:r>
        <w:r w:rsidR="00174355">
          <w:rPr>
            <w:noProof/>
            <w:webHidden/>
          </w:rPr>
          <w:fldChar w:fldCharType="end"/>
        </w:r>
      </w:hyperlink>
    </w:p>
    <w:p w14:paraId="1A260B38" w14:textId="79CD0C78" w:rsidR="00174355" w:rsidRDefault="008820AE">
      <w:pPr>
        <w:pStyle w:val="TOC3"/>
        <w:rPr>
          <w:rFonts w:asciiTheme="minorHAnsi" w:eastAsiaTheme="minorEastAsia" w:hAnsiTheme="minorHAnsi" w:cstheme="minorBidi"/>
          <w:b w:val="0"/>
          <w:i w:val="0"/>
          <w:noProof/>
          <w:sz w:val="22"/>
          <w:szCs w:val="22"/>
          <w:lang w:val="en-US"/>
        </w:rPr>
      </w:pPr>
      <w:hyperlink w:anchor="_Toc65490644" w:history="1">
        <w:r w:rsidR="00174355" w:rsidRPr="006115A1">
          <w:rPr>
            <w:rStyle w:val="Hyperlink"/>
            <w:noProof/>
            <w:lang w:val="en-US"/>
          </w:rPr>
          <w:t xml:space="preserve">4.8. </w:t>
        </w:r>
        <w:r w:rsidR="00174355" w:rsidRPr="006115A1">
          <w:rPr>
            <w:rStyle w:val="Hyperlink"/>
            <w:noProof/>
          </w:rPr>
          <w:t>Thuyết minh mức tăng học phí</w:t>
        </w:r>
        <w:r w:rsidR="00174355">
          <w:rPr>
            <w:noProof/>
            <w:webHidden/>
          </w:rPr>
          <w:tab/>
        </w:r>
        <w:r w:rsidR="00174355">
          <w:rPr>
            <w:noProof/>
            <w:webHidden/>
          </w:rPr>
          <w:fldChar w:fldCharType="begin"/>
        </w:r>
        <w:r w:rsidR="00174355">
          <w:rPr>
            <w:noProof/>
            <w:webHidden/>
          </w:rPr>
          <w:instrText xml:space="preserve"> PAGEREF _Toc65490644 \h </w:instrText>
        </w:r>
        <w:r w:rsidR="00174355">
          <w:rPr>
            <w:noProof/>
            <w:webHidden/>
          </w:rPr>
        </w:r>
        <w:r w:rsidR="00174355">
          <w:rPr>
            <w:noProof/>
            <w:webHidden/>
          </w:rPr>
          <w:fldChar w:fldCharType="separate"/>
        </w:r>
        <w:r w:rsidR="00D329EF">
          <w:rPr>
            <w:noProof/>
            <w:webHidden/>
          </w:rPr>
          <w:t>85</w:t>
        </w:r>
        <w:r w:rsidR="00174355">
          <w:rPr>
            <w:noProof/>
            <w:webHidden/>
          </w:rPr>
          <w:fldChar w:fldCharType="end"/>
        </w:r>
      </w:hyperlink>
    </w:p>
    <w:p w14:paraId="4089103A" w14:textId="041C1ACB" w:rsidR="00174355" w:rsidRDefault="008820AE">
      <w:pPr>
        <w:pStyle w:val="TOC3"/>
        <w:rPr>
          <w:rFonts w:asciiTheme="minorHAnsi" w:eastAsiaTheme="minorEastAsia" w:hAnsiTheme="minorHAnsi" w:cstheme="minorBidi"/>
          <w:b w:val="0"/>
          <w:i w:val="0"/>
          <w:noProof/>
          <w:sz w:val="22"/>
          <w:szCs w:val="22"/>
          <w:lang w:val="en-US"/>
        </w:rPr>
      </w:pPr>
      <w:hyperlink w:anchor="_Toc65490645" w:history="1">
        <w:r w:rsidR="00174355" w:rsidRPr="006115A1">
          <w:rPr>
            <w:rStyle w:val="Hyperlink"/>
            <w:noProof/>
            <w:lang w:val="en-US"/>
          </w:rPr>
          <w:t xml:space="preserve">4.9 </w:t>
        </w:r>
        <w:r w:rsidR="00174355" w:rsidRPr="006115A1">
          <w:rPr>
            <w:rStyle w:val="Hyperlink"/>
            <w:noProof/>
          </w:rPr>
          <w:t>Đánh giá tác động của việc áp dụng khung giá mới</w:t>
        </w:r>
        <w:r w:rsidR="00174355">
          <w:rPr>
            <w:noProof/>
            <w:webHidden/>
          </w:rPr>
          <w:tab/>
        </w:r>
        <w:r w:rsidR="00174355">
          <w:rPr>
            <w:noProof/>
            <w:webHidden/>
          </w:rPr>
          <w:fldChar w:fldCharType="begin"/>
        </w:r>
        <w:r w:rsidR="00174355">
          <w:rPr>
            <w:noProof/>
            <w:webHidden/>
          </w:rPr>
          <w:instrText xml:space="preserve"> PAGEREF _Toc65490645 \h </w:instrText>
        </w:r>
        <w:r w:rsidR="00174355">
          <w:rPr>
            <w:noProof/>
            <w:webHidden/>
          </w:rPr>
        </w:r>
        <w:r w:rsidR="00174355">
          <w:rPr>
            <w:noProof/>
            <w:webHidden/>
          </w:rPr>
          <w:fldChar w:fldCharType="separate"/>
        </w:r>
        <w:r w:rsidR="00D329EF">
          <w:rPr>
            <w:noProof/>
            <w:webHidden/>
          </w:rPr>
          <w:t>91</w:t>
        </w:r>
        <w:r w:rsidR="00174355">
          <w:rPr>
            <w:noProof/>
            <w:webHidden/>
          </w:rPr>
          <w:fldChar w:fldCharType="end"/>
        </w:r>
      </w:hyperlink>
    </w:p>
    <w:p w14:paraId="65405357" w14:textId="41C110AE" w:rsidR="00174355" w:rsidRDefault="008820AE">
      <w:pPr>
        <w:pStyle w:val="TOC4"/>
        <w:rPr>
          <w:rFonts w:asciiTheme="minorHAnsi" w:eastAsiaTheme="minorEastAsia" w:hAnsiTheme="minorHAnsi" w:cstheme="minorBidi"/>
          <w:i w:val="0"/>
          <w:noProof/>
          <w:sz w:val="22"/>
          <w:szCs w:val="22"/>
          <w:lang w:val="en-US"/>
        </w:rPr>
      </w:pPr>
      <w:hyperlink w:anchor="_Toc65490646" w:history="1">
        <w:r w:rsidR="00174355" w:rsidRPr="006115A1">
          <w:rPr>
            <w:rStyle w:val="Hyperlink"/>
            <w:noProof/>
            <w:lang w:val="en-US"/>
          </w:rPr>
          <w:t xml:space="preserve">4.9.1 </w:t>
        </w:r>
        <w:r w:rsidR="00174355" w:rsidRPr="006115A1">
          <w:rPr>
            <w:rStyle w:val="Hyperlink"/>
            <w:noProof/>
          </w:rPr>
          <w:t>Tác động đến người học</w:t>
        </w:r>
        <w:r w:rsidR="00174355">
          <w:rPr>
            <w:noProof/>
            <w:webHidden/>
          </w:rPr>
          <w:tab/>
        </w:r>
        <w:r w:rsidR="00174355">
          <w:rPr>
            <w:noProof/>
            <w:webHidden/>
          </w:rPr>
          <w:fldChar w:fldCharType="begin"/>
        </w:r>
        <w:r w:rsidR="00174355">
          <w:rPr>
            <w:noProof/>
            <w:webHidden/>
          </w:rPr>
          <w:instrText xml:space="preserve"> PAGEREF _Toc65490646 \h </w:instrText>
        </w:r>
        <w:r w:rsidR="00174355">
          <w:rPr>
            <w:noProof/>
            <w:webHidden/>
          </w:rPr>
        </w:r>
        <w:r w:rsidR="00174355">
          <w:rPr>
            <w:noProof/>
            <w:webHidden/>
          </w:rPr>
          <w:fldChar w:fldCharType="separate"/>
        </w:r>
        <w:r w:rsidR="00D329EF">
          <w:rPr>
            <w:noProof/>
            <w:webHidden/>
          </w:rPr>
          <w:t>91</w:t>
        </w:r>
        <w:r w:rsidR="00174355">
          <w:rPr>
            <w:noProof/>
            <w:webHidden/>
          </w:rPr>
          <w:fldChar w:fldCharType="end"/>
        </w:r>
      </w:hyperlink>
    </w:p>
    <w:p w14:paraId="6FCA1B60" w14:textId="55BB7071" w:rsidR="00174355" w:rsidRDefault="008820AE">
      <w:pPr>
        <w:pStyle w:val="TOC4"/>
        <w:rPr>
          <w:rFonts w:asciiTheme="minorHAnsi" w:eastAsiaTheme="minorEastAsia" w:hAnsiTheme="minorHAnsi" w:cstheme="minorBidi"/>
          <w:i w:val="0"/>
          <w:noProof/>
          <w:sz w:val="22"/>
          <w:szCs w:val="22"/>
          <w:lang w:val="en-US"/>
        </w:rPr>
      </w:pPr>
      <w:hyperlink w:anchor="_Toc65490647" w:history="1">
        <w:r w:rsidR="00174355" w:rsidRPr="006115A1">
          <w:rPr>
            <w:rStyle w:val="Hyperlink"/>
            <w:noProof/>
            <w:lang w:val="en-US"/>
          </w:rPr>
          <w:t xml:space="preserve">4.9.2 </w:t>
        </w:r>
        <w:r w:rsidR="00174355" w:rsidRPr="006115A1">
          <w:rPr>
            <w:rStyle w:val="Hyperlink"/>
            <w:noProof/>
          </w:rPr>
          <w:t>Tác động đến cơ sở giáo dục đào tạo</w:t>
        </w:r>
        <w:r w:rsidR="00174355">
          <w:rPr>
            <w:noProof/>
            <w:webHidden/>
          </w:rPr>
          <w:tab/>
        </w:r>
        <w:r w:rsidR="00174355">
          <w:rPr>
            <w:noProof/>
            <w:webHidden/>
          </w:rPr>
          <w:fldChar w:fldCharType="begin"/>
        </w:r>
        <w:r w:rsidR="00174355">
          <w:rPr>
            <w:noProof/>
            <w:webHidden/>
          </w:rPr>
          <w:instrText xml:space="preserve"> PAGEREF _Toc65490647 \h </w:instrText>
        </w:r>
        <w:r w:rsidR="00174355">
          <w:rPr>
            <w:noProof/>
            <w:webHidden/>
          </w:rPr>
        </w:r>
        <w:r w:rsidR="00174355">
          <w:rPr>
            <w:noProof/>
            <w:webHidden/>
          </w:rPr>
          <w:fldChar w:fldCharType="separate"/>
        </w:r>
        <w:r w:rsidR="00D329EF">
          <w:rPr>
            <w:noProof/>
            <w:webHidden/>
          </w:rPr>
          <w:t>92</w:t>
        </w:r>
        <w:r w:rsidR="00174355">
          <w:rPr>
            <w:noProof/>
            <w:webHidden/>
          </w:rPr>
          <w:fldChar w:fldCharType="end"/>
        </w:r>
      </w:hyperlink>
    </w:p>
    <w:p w14:paraId="37892BDC" w14:textId="231E2DE8" w:rsidR="00174355" w:rsidRDefault="008820AE">
      <w:pPr>
        <w:pStyle w:val="TOC4"/>
        <w:tabs>
          <w:tab w:val="left" w:pos="1400"/>
        </w:tabs>
        <w:rPr>
          <w:rFonts w:asciiTheme="minorHAnsi" w:eastAsiaTheme="minorEastAsia" w:hAnsiTheme="minorHAnsi" w:cstheme="minorBidi"/>
          <w:i w:val="0"/>
          <w:noProof/>
          <w:sz w:val="22"/>
          <w:szCs w:val="22"/>
          <w:lang w:val="en-US"/>
        </w:rPr>
      </w:pPr>
      <w:hyperlink w:anchor="_Toc65490648" w:history="1">
        <w:r w:rsidR="00174355" w:rsidRPr="006115A1">
          <w:rPr>
            <w:rStyle w:val="Hyperlink"/>
            <w:noProof/>
          </w:rPr>
          <w:t>4.9.3</w:t>
        </w:r>
        <w:r w:rsidR="00174355">
          <w:rPr>
            <w:rFonts w:asciiTheme="minorHAnsi" w:eastAsiaTheme="minorEastAsia" w:hAnsiTheme="minorHAnsi" w:cstheme="minorBidi"/>
            <w:i w:val="0"/>
            <w:noProof/>
            <w:sz w:val="22"/>
            <w:szCs w:val="22"/>
            <w:lang w:val="en-US"/>
          </w:rPr>
          <w:tab/>
        </w:r>
        <w:r w:rsidR="00174355" w:rsidRPr="006115A1">
          <w:rPr>
            <w:rStyle w:val="Hyperlink"/>
            <w:noProof/>
          </w:rPr>
          <w:t>Tác động đến mức chi tiêu hộ gia đình</w:t>
        </w:r>
        <w:r w:rsidR="00174355">
          <w:rPr>
            <w:noProof/>
            <w:webHidden/>
          </w:rPr>
          <w:tab/>
        </w:r>
        <w:r w:rsidR="00174355">
          <w:rPr>
            <w:noProof/>
            <w:webHidden/>
          </w:rPr>
          <w:fldChar w:fldCharType="begin"/>
        </w:r>
        <w:r w:rsidR="00174355">
          <w:rPr>
            <w:noProof/>
            <w:webHidden/>
          </w:rPr>
          <w:instrText xml:space="preserve"> PAGEREF _Toc65490648 \h </w:instrText>
        </w:r>
        <w:r w:rsidR="00174355">
          <w:rPr>
            <w:noProof/>
            <w:webHidden/>
          </w:rPr>
        </w:r>
        <w:r w:rsidR="00174355">
          <w:rPr>
            <w:noProof/>
            <w:webHidden/>
          </w:rPr>
          <w:fldChar w:fldCharType="separate"/>
        </w:r>
        <w:r w:rsidR="00D329EF">
          <w:rPr>
            <w:noProof/>
            <w:webHidden/>
          </w:rPr>
          <w:t>93</w:t>
        </w:r>
        <w:r w:rsidR="00174355">
          <w:rPr>
            <w:noProof/>
            <w:webHidden/>
          </w:rPr>
          <w:fldChar w:fldCharType="end"/>
        </w:r>
      </w:hyperlink>
    </w:p>
    <w:p w14:paraId="246465AC" w14:textId="76EAB264" w:rsidR="00174355" w:rsidRDefault="008820AE">
      <w:pPr>
        <w:pStyle w:val="TOC4"/>
        <w:rPr>
          <w:rFonts w:asciiTheme="minorHAnsi" w:eastAsiaTheme="minorEastAsia" w:hAnsiTheme="minorHAnsi" w:cstheme="minorBidi"/>
          <w:i w:val="0"/>
          <w:noProof/>
          <w:sz w:val="22"/>
          <w:szCs w:val="22"/>
          <w:lang w:val="en-US"/>
        </w:rPr>
      </w:pPr>
      <w:hyperlink w:anchor="_Toc65490649" w:history="1">
        <w:r w:rsidR="00174355" w:rsidRPr="006115A1">
          <w:rPr>
            <w:rStyle w:val="Hyperlink"/>
            <w:noProof/>
            <w:lang w:val="en-US"/>
          </w:rPr>
          <w:t xml:space="preserve">4.9.4. </w:t>
        </w:r>
        <w:r w:rsidR="00174355" w:rsidRPr="006115A1">
          <w:rPr>
            <w:rStyle w:val="Hyperlink"/>
            <w:noProof/>
          </w:rPr>
          <w:t>Tác động đến ngân sách nhà nước</w:t>
        </w:r>
        <w:r w:rsidR="00174355">
          <w:rPr>
            <w:noProof/>
            <w:webHidden/>
          </w:rPr>
          <w:tab/>
        </w:r>
        <w:r w:rsidR="00174355">
          <w:rPr>
            <w:noProof/>
            <w:webHidden/>
          </w:rPr>
          <w:fldChar w:fldCharType="begin"/>
        </w:r>
        <w:r w:rsidR="00174355">
          <w:rPr>
            <w:noProof/>
            <w:webHidden/>
          </w:rPr>
          <w:instrText xml:space="preserve"> PAGEREF _Toc65490649 \h </w:instrText>
        </w:r>
        <w:r w:rsidR="00174355">
          <w:rPr>
            <w:noProof/>
            <w:webHidden/>
          </w:rPr>
        </w:r>
        <w:r w:rsidR="00174355">
          <w:rPr>
            <w:noProof/>
            <w:webHidden/>
          </w:rPr>
          <w:fldChar w:fldCharType="separate"/>
        </w:r>
        <w:r w:rsidR="00D329EF">
          <w:rPr>
            <w:noProof/>
            <w:webHidden/>
          </w:rPr>
          <w:t>94</w:t>
        </w:r>
        <w:r w:rsidR="00174355">
          <w:rPr>
            <w:noProof/>
            <w:webHidden/>
          </w:rPr>
          <w:fldChar w:fldCharType="end"/>
        </w:r>
      </w:hyperlink>
    </w:p>
    <w:p w14:paraId="3A9D4DA7" w14:textId="0D1BA477" w:rsidR="00174355" w:rsidRDefault="008820AE">
      <w:pPr>
        <w:pStyle w:val="TOC5"/>
        <w:rPr>
          <w:rFonts w:asciiTheme="minorHAnsi" w:eastAsiaTheme="minorEastAsia" w:hAnsiTheme="minorHAnsi" w:cstheme="minorBidi"/>
          <w:noProof/>
          <w:sz w:val="22"/>
          <w:szCs w:val="22"/>
          <w:lang w:val="en-US"/>
        </w:rPr>
      </w:pPr>
      <w:hyperlink w:anchor="_Toc65490650" w:history="1">
        <w:r w:rsidR="00174355" w:rsidRPr="006115A1">
          <w:rPr>
            <w:rStyle w:val="Hyperlink"/>
            <w:noProof/>
            <w:lang w:val="en-US"/>
          </w:rPr>
          <w:t xml:space="preserve">4.9.4.1. </w:t>
        </w:r>
        <w:r w:rsidR="00174355" w:rsidRPr="006115A1">
          <w:rPr>
            <w:rStyle w:val="Hyperlink"/>
            <w:noProof/>
          </w:rPr>
          <w:t>Các giả định dự báo</w:t>
        </w:r>
        <w:r w:rsidR="00174355">
          <w:rPr>
            <w:noProof/>
            <w:webHidden/>
          </w:rPr>
          <w:tab/>
        </w:r>
        <w:r w:rsidR="00174355">
          <w:rPr>
            <w:noProof/>
            <w:webHidden/>
          </w:rPr>
          <w:fldChar w:fldCharType="begin"/>
        </w:r>
        <w:r w:rsidR="00174355">
          <w:rPr>
            <w:noProof/>
            <w:webHidden/>
          </w:rPr>
          <w:instrText xml:space="preserve"> PAGEREF _Toc65490650 \h </w:instrText>
        </w:r>
        <w:r w:rsidR="00174355">
          <w:rPr>
            <w:noProof/>
            <w:webHidden/>
          </w:rPr>
        </w:r>
        <w:r w:rsidR="00174355">
          <w:rPr>
            <w:noProof/>
            <w:webHidden/>
          </w:rPr>
          <w:fldChar w:fldCharType="separate"/>
        </w:r>
        <w:r w:rsidR="00D329EF">
          <w:rPr>
            <w:noProof/>
            <w:webHidden/>
          </w:rPr>
          <w:t>94</w:t>
        </w:r>
        <w:r w:rsidR="00174355">
          <w:rPr>
            <w:noProof/>
            <w:webHidden/>
          </w:rPr>
          <w:fldChar w:fldCharType="end"/>
        </w:r>
      </w:hyperlink>
    </w:p>
    <w:p w14:paraId="3FB8D529" w14:textId="0C6DBAF9" w:rsidR="00174355" w:rsidRDefault="008820AE">
      <w:pPr>
        <w:pStyle w:val="TOC5"/>
        <w:rPr>
          <w:rFonts w:asciiTheme="minorHAnsi" w:eastAsiaTheme="minorEastAsia" w:hAnsiTheme="minorHAnsi" w:cstheme="minorBidi"/>
          <w:noProof/>
          <w:sz w:val="22"/>
          <w:szCs w:val="22"/>
          <w:lang w:val="en-US"/>
        </w:rPr>
      </w:pPr>
      <w:hyperlink w:anchor="_Toc65490651" w:history="1">
        <w:r w:rsidR="00174355" w:rsidRPr="006115A1">
          <w:rPr>
            <w:rStyle w:val="Hyperlink"/>
            <w:noProof/>
          </w:rPr>
          <w:t>4.9.4.2. Các kịch bản tăng trưởng kinh tế giai đoạn 2021-2030</w:t>
        </w:r>
        <w:r w:rsidR="00174355">
          <w:rPr>
            <w:noProof/>
            <w:webHidden/>
          </w:rPr>
          <w:tab/>
        </w:r>
        <w:r w:rsidR="00174355">
          <w:rPr>
            <w:noProof/>
            <w:webHidden/>
          </w:rPr>
          <w:fldChar w:fldCharType="begin"/>
        </w:r>
        <w:r w:rsidR="00174355">
          <w:rPr>
            <w:noProof/>
            <w:webHidden/>
          </w:rPr>
          <w:instrText xml:space="preserve"> PAGEREF _Toc65490651 \h </w:instrText>
        </w:r>
        <w:r w:rsidR="00174355">
          <w:rPr>
            <w:noProof/>
            <w:webHidden/>
          </w:rPr>
        </w:r>
        <w:r w:rsidR="00174355">
          <w:rPr>
            <w:noProof/>
            <w:webHidden/>
          </w:rPr>
          <w:fldChar w:fldCharType="separate"/>
        </w:r>
        <w:r w:rsidR="00D329EF">
          <w:rPr>
            <w:noProof/>
            <w:webHidden/>
          </w:rPr>
          <w:t>94</w:t>
        </w:r>
        <w:r w:rsidR="00174355">
          <w:rPr>
            <w:noProof/>
            <w:webHidden/>
          </w:rPr>
          <w:fldChar w:fldCharType="end"/>
        </w:r>
      </w:hyperlink>
    </w:p>
    <w:p w14:paraId="30D66967" w14:textId="72FC06DB" w:rsidR="00174355" w:rsidRDefault="008820AE">
      <w:pPr>
        <w:pStyle w:val="TOC5"/>
        <w:rPr>
          <w:rFonts w:asciiTheme="minorHAnsi" w:eastAsiaTheme="minorEastAsia" w:hAnsiTheme="minorHAnsi" w:cstheme="minorBidi"/>
          <w:noProof/>
          <w:sz w:val="22"/>
          <w:szCs w:val="22"/>
          <w:lang w:val="en-US"/>
        </w:rPr>
      </w:pPr>
      <w:hyperlink w:anchor="_Toc65490652" w:history="1">
        <w:r w:rsidR="00174355" w:rsidRPr="006115A1">
          <w:rPr>
            <w:rStyle w:val="Hyperlink"/>
            <w:noProof/>
          </w:rPr>
          <w:t>4.9.4.3.Các kịch bản tăng chi NSNN cho giáo dục</w:t>
        </w:r>
        <w:r w:rsidR="00174355">
          <w:rPr>
            <w:noProof/>
            <w:webHidden/>
          </w:rPr>
          <w:tab/>
        </w:r>
        <w:r w:rsidR="00174355">
          <w:rPr>
            <w:noProof/>
            <w:webHidden/>
          </w:rPr>
          <w:fldChar w:fldCharType="begin"/>
        </w:r>
        <w:r w:rsidR="00174355">
          <w:rPr>
            <w:noProof/>
            <w:webHidden/>
          </w:rPr>
          <w:instrText xml:space="preserve"> PAGEREF _Toc65490652 \h </w:instrText>
        </w:r>
        <w:r w:rsidR="00174355">
          <w:rPr>
            <w:noProof/>
            <w:webHidden/>
          </w:rPr>
        </w:r>
        <w:r w:rsidR="00174355">
          <w:rPr>
            <w:noProof/>
            <w:webHidden/>
          </w:rPr>
          <w:fldChar w:fldCharType="separate"/>
        </w:r>
        <w:r w:rsidR="00D329EF">
          <w:rPr>
            <w:noProof/>
            <w:webHidden/>
          </w:rPr>
          <w:t>94</w:t>
        </w:r>
        <w:r w:rsidR="00174355">
          <w:rPr>
            <w:noProof/>
            <w:webHidden/>
          </w:rPr>
          <w:fldChar w:fldCharType="end"/>
        </w:r>
      </w:hyperlink>
    </w:p>
    <w:p w14:paraId="2C96504A" w14:textId="18E1BC13" w:rsidR="00174355" w:rsidRDefault="008820AE">
      <w:pPr>
        <w:pStyle w:val="TOC4"/>
        <w:rPr>
          <w:rFonts w:asciiTheme="minorHAnsi" w:eastAsiaTheme="minorEastAsia" w:hAnsiTheme="minorHAnsi" w:cstheme="minorBidi"/>
          <w:i w:val="0"/>
          <w:noProof/>
          <w:sz w:val="22"/>
          <w:szCs w:val="22"/>
          <w:lang w:val="en-US"/>
        </w:rPr>
      </w:pPr>
      <w:hyperlink w:anchor="_Toc65490653" w:history="1">
        <w:r w:rsidR="00174355" w:rsidRPr="006115A1">
          <w:rPr>
            <w:rStyle w:val="Hyperlink"/>
            <w:noProof/>
            <w:lang w:val="en-US"/>
          </w:rPr>
          <w:t xml:space="preserve">4.9.5. </w:t>
        </w:r>
        <w:r w:rsidR="00174355" w:rsidRPr="006115A1">
          <w:rPr>
            <w:rStyle w:val="Hyperlink"/>
            <w:noProof/>
          </w:rPr>
          <w:t>Tác động các chính sách an sinh xã hội khác</w:t>
        </w:r>
        <w:r w:rsidR="00174355">
          <w:rPr>
            <w:noProof/>
            <w:webHidden/>
          </w:rPr>
          <w:tab/>
        </w:r>
        <w:r w:rsidR="00174355">
          <w:rPr>
            <w:noProof/>
            <w:webHidden/>
          </w:rPr>
          <w:fldChar w:fldCharType="begin"/>
        </w:r>
        <w:r w:rsidR="00174355">
          <w:rPr>
            <w:noProof/>
            <w:webHidden/>
          </w:rPr>
          <w:instrText xml:space="preserve"> PAGEREF _Toc65490653 \h </w:instrText>
        </w:r>
        <w:r w:rsidR="00174355">
          <w:rPr>
            <w:noProof/>
            <w:webHidden/>
          </w:rPr>
        </w:r>
        <w:r w:rsidR="00174355">
          <w:rPr>
            <w:noProof/>
            <w:webHidden/>
          </w:rPr>
          <w:fldChar w:fldCharType="separate"/>
        </w:r>
        <w:r w:rsidR="00D329EF">
          <w:rPr>
            <w:noProof/>
            <w:webHidden/>
          </w:rPr>
          <w:t>95</w:t>
        </w:r>
        <w:r w:rsidR="00174355">
          <w:rPr>
            <w:noProof/>
            <w:webHidden/>
          </w:rPr>
          <w:fldChar w:fldCharType="end"/>
        </w:r>
      </w:hyperlink>
    </w:p>
    <w:p w14:paraId="1D92DF62" w14:textId="34B9E597" w:rsidR="00174355" w:rsidRDefault="008820AE">
      <w:pPr>
        <w:pStyle w:val="TOC1"/>
        <w:rPr>
          <w:rFonts w:asciiTheme="minorHAnsi" w:eastAsiaTheme="minorEastAsia" w:hAnsiTheme="minorHAnsi" w:cstheme="minorBidi"/>
          <w:b w:val="0"/>
          <w:bCs w:val="0"/>
          <w:caps w:val="0"/>
          <w:noProof/>
          <w:sz w:val="22"/>
          <w:szCs w:val="22"/>
          <w:lang w:val="en-US"/>
        </w:rPr>
      </w:pPr>
      <w:hyperlink w:anchor="_Toc65490654" w:history="1">
        <w:r w:rsidR="00174355" w:rsidRPr="006115A1">
          <w:rPr>
            <w:rStyle w:val="Hyperlink"/>
            <w:noProof/>
          </w:rPr>
          <w:t>KẾT LUẬN</w:t>
        </w:r>
        <w:r w:rsidR="00174355">
          <w:rPr>
            <w:noProof/>
            <w:webHidden/>
          </w:rPr>
          <w:tab/>
        </w:r>
        <w:r w:rsidR="00174355">
          <w:rPr>
            <w:noProof/>
            <w:webHidden/>
          </w:rPr>
          <w:fldChar w:fldCharType="begin"/>
        </w:r>
        <w:r w:rsidR="00174355">
          <w:rPr>
            <w:noProof/>
            <w:webHidden/>
          </w:rPr>
          <w:instrText xml:space="preserve"> PAGEREF _Toc65490654 \h </w:instrText>
        </w:r>
        <w:r w:rsidR="00174355">
          <w:rPr>
            <w:noProof/>
            <w:webHidden/>
          </w:rPr>
        </w:r>
        <w:r w:rsidR="00174355">
          <w:rPr>
            <w:noProof/>
            <w:webHidden/>
          </w:rPr>
          <w:fldChar w:fldCharType="separate"/>
        </w:r>
        <w:r w:rsidR="00D329EF">
          <w:rPr>
            <w:noProof/>
            <w:webHidden/>
          </w:rPr>
          <w:t>104</w:t>
        </w:r>
        <w:r w:rsidR="00174355">
          <w:rPr>
            <w:noProof/>
            <w:webHidden/>
          </w:rPr>
          <w:fldChar w:fldCharType="end"/>
        </w:r>
      </w:hyperlink>
    </w:p>
    <w:p w14:paraId="29AE8346" w14:textId="320E1233" w:rsidR="0042501E" w:rsidRPr="00CF03E9" w:rsidRDefault="00847FD9">
      <w:pPr>
        <w:rPr>
          <w:b/>
          <w:sz w:val="26"/>
          <w:szCs w:val="26"/>
        </w:rPr>
      </w:pPr>
      <w:r w:rsidRPr="00CF03E9">
        <w:rPr>
          <w:rFonts w:cstheme="majorHAnsi"/>
          <w:bCs/>
          <w:caps/>
          <w:sz w:val="26"/>
          <w:szCs w:val="26"/>
        </w:rPr>
        <w:fldChar w:fldCharType="end"/>
      </w:r>
    </w:p>
    <w:bookmarkEnd w:id="0"/>
    <w:p w14:paraId="1F65B109" w14:textId="77777777" w:rsidR="0042501E" w:rsidRPr="00CF03E9" w:rsidRDefault="0042501E">
      <w:pPr>
        <w:rPr>
          <w:b/>
          <w:sz w:val="26"/>
          <w:szCs w:val="26"/>
        </w:rPr>
      </w:pPr>
      <w:r w:rsidRPr="00CF03E9">
        <w:rPr>
          <w:b/>
          <w:sz w:val="26"/>
          <w:szCs w:val="26"/>
        </w:rPr>
        <w:br w:type="page"/>
      </w:r>
    </w:p>
    <w:p w14:paraId="02043B07" w14:textId="4914452C" w:rsidR="008F5EB3" w:rsidRPr="00CF03E9" w:rsidRDefault="00CA3364" w:rsidP="001F1C19">
      <w:pPr>
        <w:pStyle w:val="Heading1"/>
        <w:jc w:val="center"/>
      </w:pPr>
      <w:bookmarkStart w:id="1" w:name="_Toc65490553"/>
      <w:r w:rsidRPr="00CF03E9">
        <w:lastRenderedPageBreak/>
        <w:t>DANH MỤC CHỮ VIẾT TẮT</w:t>
      </w:r>
      <w:bookmarkEnd w:id="1"/>
    </w:p>
    <w:tbl>
      <w:tblPr>
        <w:tblStyle w:val="a"/>
        <w:tblW w:w="899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631"/>
        <w:gridCol w:w="6368"/>
      </w:tblGrid>
      <w:tr w:rsidR="008F5EB3" w:rsidRPr="00CF03E9" w14:paraId="6762A1AE" w14:textId="77777777">
        <w:trPr>
          <w:trHeight w:val="468"/>
        </w:trPr>
        <w:tc>
          <w:tcPr>
            <w:tcW w:w="2631" w:type="dxa"/>
          </w:tcPr>
          <w:p w14:paraId="77591D55" w14:textId="1E998397" w:rsidR="008F5EB3" w:rsidRPr="00CF03E9" w:rsidRDefault="00CA3364">
            <w:r w:rsidRPr="00CF03E9">
              <w:t>GD</w:t>
            </w:r>
            <w:r w:rsidR="004627B2" w:rsidRPr="00CF03E9">
              <w:rPr>
                <w:lang w:val="en-US"/>
              </w:rPr>
              <w:t>&amp;</w:t>
            </w:r>
            <w:r w:rsidRPr="00CF03E9">
              <w:t>ĐT</w:t>
            </w:r>
          </w:p>
        </w:tc>
        <w:tc>
          <w:tcPr>
            <w:tcW w:w="6368" w:type="dxa"/>
          </w:tcPr>
          <w:p w14:paraId="30C74303" w14:textId="77777777" w:rsidR="008F5EB3" w:rsidRPr="00CF03E9" w:rsidRDefault="00CA3364">
            <w:r w:rsidRPr="00CF03E9">
              <w:t>Giáo dục và đào tạo</w:t>
            </w:r>
          </w:p>
        </w:tc>
      </w:tr>
      <w:tr w:rsidR="008F5EB3" w:rsidRPr="00CF03E9" w14:paraId="4D64F92A" w14:textId="77777777">
        <w:trPr>
          <w:trHeight w:val="501"/>
        </w:trPr>
        <w:tc>
          <w:tcPr>
            <w:tcW w:w="2631" w:type="dxa"/>
          </w:tcPr>
          <w:p w14:paraId="4DE17703" w14:textId="77777777" w:rsidR="008F5EB3" w:rsidRPr="00CF03E9" w:rsidRDefault="00CA3364">
            <w:r w:rsidRPr="00CF03E9">
              <w:t>PTCS</w:t>
            </w:r>
          </w:p>
        </w:tc>
        <w:tc>
          <w:tcPr>
            <w:tcW w:w="6368" w:type="dxa"/>
          </w:tcPr>
          <w:p w14:paraId="5D9F9005" w14:textId="77777777" w:rsidR="008F5EB3" w:rsidRPr="00CF03E9" w:rsidRDefault="00CA3364">
            <w:r w:rsidRPr="00CF03E9">
              <w:t>Phổ thông cơ sở</w:t>
            </w:r>
          </w:p>
        </w:tc>
      </w:tr>
      <w:tr w:rsidR="008F5EB3" w:rsidRPr="00CF03E9" w14:paraId="4FDDE5DA" w14:textId="77777777">
        <w:trPr>
          <w:trHeight w:val="468"/>
        </w:trPr>
        <w:tc>
          <w:tcPr>
            <w:tcW w:w="2631" w:type="dxa"/>
          </w:tcPr>
          <w:p w14:paraId="35B7A8EF" w14:textId="77777777" w:rsidR="008F5EB3" w:rsidRPr="00CF03E9" w:rsidRDefault="00CA3364">
            <w:r w:rsidRPr="00CF03E9">
              <w:t>THPT</w:t>
            </w:r>
          </w:p>
        </w:tc>
        <w:tc>
          <w:tcPr>
            <w:tcW w:w="6368" w:type="dxa"/>
          </w:tcPr>
          <w:p w14:paraId="61D8A925" w14:textId="77777777" w:rsidR="008F5EB3" w:rsidRPr="00CF03E9" w:rsidRDefault="00CA3364">
            <w:r w:rsidRPr="00CF03E9">
              <w:t>Trung học phổ thông</w:t>
            </w:r>
          </w:p>
        </w:tc>
      </w:tr>
      <w:tr w:rsidR="008F5EB3" w:rsidRPr="00CF03E9" w14:paraId="0295B9A1" w14:textId="77777777">
        <w:trPr>
          <w:trHeight w:val="501"/>
        </w:trPr>
        <w:tc>
          <w:tcPr>
            <w:tcW w:w="2631" w:type="dxa"/>
          </w:tcPr>
          <w:p w14:paraId="0EC7CE3D" w14:textId="77777777" w:rsidR="008F5EB3" w:rsidRPr="00CF03E9" w:rsidRDefault="00CA3364">
            <w:r w:rsidRPr="00CF03E9">
              <w:t>CSGDĐT</w:t>
            </w:r>
          </w:p>
        </w:tc>
        <w:tc>
          <w:tcPr>
            <w:tcW w:w="6368" w:type="dxa"/>
          </w:tcPr>
          <w:p w14:paraId="223FBF2C" w14:textId="77777777" w:rsidR="008F5EB3" w:rsidRPr="00CF03E9" w:rsidRDefault="00CA3364">
            <w:r w:rsidRPr="00CF03E9">
              <w:t>Cơ sở giáo dục đào tạo</w:t>
            </w:r>
          </w:p>
        </w:tc>
      </w:tr>
      <w:tr w:rsidR="008F5EB3" w:rsidRPr="00CF03E9" w14:paraId="12129920" w14:textId="77777777">
        <w:trPr>
          <w:trHeight w:val="468"/>
        </w:trPr>
        <w:tc>
          <w:tcPr>
            <w:tcW w:w="2631" w:type="dxa"/>
          </w:tcPr>
          <w:p w14:paraId="44FF0345" w14:textId="77777777" w:rsidR="008F5EB3" w:rsidRPr="00CF03E9" w:rsidRDefault="00CA3364">
            <w:r w:rsidRPr="00CF03E9">
              <w:t>NSNN</w:t>
            </w:r>
          </w:p>
        </w:tc>
        <w:tc>
          <w:tcPr>
            <w:tcW w:w="6368" w:type="dxa"/>
          </w:tcPr>
          <w:p w14:paraId="062D473D" w14:textId="77777777" w:rsidR="008F5EB3" w:rsidRPr="00CF03E9" w:rsidRDefault="00CA3364">
            <w:r w:rsidRPr="00CF03E9">
              <w:t>Ngân sách Nhà nước</w:t>
            </w:r>
          </w:p>
        </w:tc>
      </w:tr>
      <w:tr w:rsidR="008F5EB3" w:rsidRPr="00CF03E9" w14:paraId="4D16F72F" w14:textId="77777777">
        <w:trPr>
          <w:trHeight w:val="468"/>
        </w:trPr>
        <w:tc>
          <w:tcPr>
            <w:tcW w:w="2631" w:type="dxa"/>
          </w:tcPr>
          <w:p w14:paraId="6E89094F" w14:textId="77777777" w:rsidR="008F5EB3" w:rsidRPr="00CF03E9" w:rsidRDefault="00CA3364">
            <w:r w:rsidRPr="00CF03E9">
              <w:t>ĐBCL</w:t>
            </w:r>
          </w:p>
        </w:tc>
        <w:tc>
          <w:tcPr>
            <w:tcW w:w="6368" w:type="dxa"/>
          </w:tcPr>
          <w:p w14:paraId="1A370DBE" w14:textId="77777777" w:rsidR="008F5EB3" w:rsidRPr="00CF03E9" w:rsidRDefault="00CA3364">
            <w:r w:rsidRPr="00CF03E9">
              <w:t>Đảm bảo chất lượng</w:t>
            </w:r>
          </w:p>
        </w:tc>
      </w:tr>
      <w:tr w:rsidR="008F5EB3" w:rsidRPr="00CF03E9" w14:paraId="6DC5A6F3" w14:textId="77777777">
        <w:trPr>
          <w:trHeight w:val="501"/>
        </w:trPr>
        <w:tc>
          <w:tcPr>
            <w:tcW w:w="2631" w:type="dxa"/>
          </w:tcPr>
          <w:p w14:paraId="051592A8" w14:textId="77777777" w:rsidR="008F5EB3" w:rsidRPr="00CF03E9" w:rsidRDefault="00CA3364">
            <w:r w:rsidRPr="00CF03E9">
              <w:t>CLGDĐH</w:t>
            </w:r>
          </w:p>
        </w:tc>
        <w:tc>
          <w:tcPr>
            <w:tcW w:w="6368" w:type="dxa"/>
          </w:tcPr>
          <w:p w14:paraId="27A7DC92" w14:textId="77777777" w:rsidR="008F5EB3" w:rsidRPr="00CF03E9" w:rsidRDefault="00CA3364">
            <w:r w:rsidRPr="00CF03E9">
              <w:t>Chất lượng giáo dục đại học</w:t>
            </w:r>
          </w:p>
        </w:tc>
      </w:tr>
      <w:tr w:rsidR="008F5EB3" w:rsidRPr="00CF03E9" w14:paraId="002B7613" w14:textId="77777777">
        <w:trPr>
          <w:trHeight w:val="468"/>
        </w:trPr>
        <w:tc>
          <w:tcPr>
            <w:tcW w:w="2631" w:type="dxa"/>
          </w:tcPr>
          <w:p w14:paraId="52A2B748" w14:textId="77777777" w:rsidR="008F5EB3" w:rsidRPr="00CF03E9" w:rsidRDefault="00CA3364">
            <w:r w:rsidRPr="00CF03E9">
              <w:t>CTĐT</w:t>
            </w:r>
          </w:p>
        </w:tc>
        <w:tc>
          <w:tcPr>
            <w:tcW w:w="6368" w:type="dxa"/>
          </w:tcPr>
          <w:p w14:paraId="475E1A80" w14:textId="77777777" w:rsidR="008F5EB3" w:rsidRPr="00CF03E9" w:rsidRDefault="00CA3364">
            <w:r w:rsidRPr="00CF03E9">
              <w:t>Chương trình đào tạo</w:t>
            </w:r>
          </w:p>
        </w:tc>
      </w:tr>
      <w:tr w:rsidR="008F5EB3" w:rsidRPr="00CF03E9" w14:paraId="7C51CA20" w14:textId="77777777">
        <w:trPr>
          <w:trHeight w:val="468"/>
        </w:trPr>
        <w:tc>
          <w:tcPr>
            <w:tcW w:w="2631" w:type="dxa"/>
          </w:tcPr>
          <w:p w14:paraId="1E5D54A7" w14:textId="77777777" w:rsidR="008F5EB3" w:rsidRPr="00CF03E9" w:rsidRDefault="00CA3364">
            <w:r w:rsidRPr="00CF03E9">
              <w:t>QLCL</w:t>
            </w:r>
          </w:p>
        </w:tc>
        <w:tc>
          <w:tcPr>
            <w:tcW w:w="6368" w:type="dxa"/>
          </w:tcPr>
          <w:p w14:paraId="7D85426A" w14:textId="77777777" w:rsidR="008F5EB3" w:rsidRPr="00CF03E9" w:rsidRDefault="00CA3364">
            <w:r w:rsidRPr="00CF03E9">
              <w:t>Quản lý  chất lượng</w:t>
            </w:r>
          </w:p>
        </w:tc>
      </w:tr>
      <w:tr w:rsidR="008F5EB3" w:rsidRPr="00CF03E9" w14:paraId="669252A1" w14:textId="77777777">
        <w:trPr>
          <w:trHeight w:val="501"/>
        </w:trPr>
        <w:tc>
          <w:tcPr>
            <w:tcW w:w="2631" w:type="dxa"/>
          </w:tcPr>
          <w:p w14:paraId="68C423EF" w14:textId="77777777" w:rsidR="008F5EB3" w:rsidRPr="00CF03E9" w:rsidRDefault="00CA3364">
            <w:r w:rsidRPr="00CF03E9">
              <w:t>GDMN</w:t>
            </w:r>
          </w:p>
        </w:tc>
        <w:tc>
          <w:tcPr>
            <w:tcW w:w="6368" w:type="dxa"/>
          </w:tcPr>
          <w:p w14:paraId="47A380D5" w14:textId="77777777" w:rsidR="008F5EB3" w:rsidRPr="00CF03E9" w:rsidRDefault="00CA3364">
            <w:r w:rsidRPr="00CF03E9">
              <w:t>Giáo dục mầm non</w:t>
            </w:r>
          </w:p>
        </w:tc>
      </w:tr>
      <w:tr w:rsidR="008F5EB3" w:rsidRPr="00CF03E9" w14:paraId="18A069FE" w14:textId="77777777">
        <w:trPr>
          <w:trHeight w:val="468"/>
        </w:trPr>
        <w:tc>
          <w:tcPr>
            <w:tcW w:w="2631" w:type="dxa"/>
          </w:tcPr>
          <w:p w14:paraId="1678CFDE" w14:textId="77777777" w:rsidR="008F5EB3" w:rsidRPr="00CF03E9" w:rsidRDefault="00CA3364">
            <w:r w:rsidRPr="00CF03E9">
              <w:t>GVMN</w:t>
            </w:r>
          </w:p>
        </w:tc>
        <w:tc>
          <w:tcPr>
            <w:tcW w:w="6368" w:type="dxa"/>
          </w:tcPr>
          <w:p w14:paraId="33CB4846" w14:textId="77777777" w:rsidR="008F5EB3" w:rsidRPr="00CF03E9" w:rsidRDefault="00CA3364">
            <w:r w:rsidRPr="00CF03E9">
              <w:t>Giáo viên mầm non</w:t>
            </w:r>
          </w:p>
        </w:tc>
      </w:tr>
      <w:tr w:rsidR="008F5EB3" w:rsidRPr="00CF03E9" w14:paraId="2DF3A65D" w14:textId="77777777">
        <w:trPr>
          <w:trHeight w:val="501"/>
        </w:trPr>
        <w:tc>
          <w:tcPr>
            <w:tcW w:w="2631" w:type="dxa"/>
          </w:tcPr>
          <w:p w14:paraId="5D0EF077" w14:textId="77777777" w:rsidR="008F5EB3" w:rsidRPr="00CF03E9" w:rsidRDefault="00CA3364">
            <w:r w:rsidRPr="00CF03E9">
              <w:t>KĐCL</w:t>
            </w:r>
          </w:p>
        </w:tc>
        <w:tc>
          <w:tcPr>
            <w:tcW w:w="6368" w:type="dxa"/>
          </w:tcPr>
          <w:p w14:paraId="212BF21A" w14:textId="77777777" w:rsidR="008F5EB3" w:rsidRPr="00CF03E9" w:rsidRDefault="00CA3364">
            <w:r w:rsidRPr="00CF03E9">
              <w:t>Kiểm định chất lượng</w:t>
            </w:r>
          </w:p>
        </w:tc>
      </w:tr>
      <w:tr w:rsidR="008F5EB3" w:rsidRPr="00CF03E9" w14:paraId="0ABB5A45" w14:textId="77777777">
        <w:trPr>
          <w:trHeight w:val="468"/>
        </w:trPr>
        <w:tc>
          <w:tcPr>
            <w:tcW w:w="2631" w:type="dxa"/>
          </w:tcPr>
          <w:p w14:paraId="77420C3B" w14:textId="77777777" w:rsidR="008F5EB3" w:rsidRPr="00CF03E9" w:rsidRDefault="00CA3364">
            <w:r w:rsidRPr="00CF03E9">
              <w:t>TCVN</w:t>
            </w:r>
          </w:p>
        </w:tc>
        <w:tc>
          <w:tcPr>
            <w:tcW w:w="6368" w:type="dxa"/>
          </w:tcPr>
          <w:p w14:paraId="3BDC3A74" w14:textId="77777777" w:rsidR="008F5EB3" w:rsidRPr="00CF03E9" w:rsidRDefault="00CA3364">
            <w:r w:rsidRPr="00CF03E9">
              <w:t>Tiêu chuẩn Việt Nam</w:t>
            </w:r>
          </w:p>
        </w:tc>
      </w:tr>
      <w:tr w:rsidR="008F5EB3" w:rsidRPr="00CF03E9" w14:paraId="07863AC3" w14:textId="77777777">
        <w:trPr>
          <w:trHeight w:val="468"/>
        </w:trPr>
        <w:tc>
          <w:tcPr>
            <w:tcW w:w="2631" w:type="dxa"/>
          </w:tcPr>
          <w:p w14:paraId="5082D2A5" w14:textId="77777777" w:rsidR="008F5EB3" w:rsidRPr="00CF03E9" w:rsidRDefault="00CA3364">
            <w:r w:rsidRPr="00CF03E9">
              <w:t>CSVC</w:t>
            </w:r>
          </w:p>
        </w:tc>
        <w:tc>
          <w:tcPr>
            <w:tcW w:w="6368" w:type="dxa"/>
          </w:tcPr>
          <w:p w14:paraId="45D7EC04" w14:textId="77777777" w:rsidR="008F5EB3" w:rsidRPr="00CF03E9" w:rsidRDefault="00CA3364">
            <w:r w:rsidRPr="00CF03E9">
              <w:t>Cơ sở vật chất</w:t>
            </w:r>
          </w:p>
        </w:tc>
      </w:tr>
      <w:tr w:rsidR="008F5EB3" w:rsidRPr="00CF03E9" w14:paraId="482BAF17" w14:textId="77777777">
        <w:trPr>
          <w:trHeight w:val="501"/>
        </w:trPr>
        <w:tc>
          <w:tcPr>
            <w:tcW w:w="2631" w:type="dxa"/>
          </w:tcPr>
          <w:p w14:paraId="4388EE22" w14:textId="77777777" w:rsidR="008F5EB3" w:rsidRPr="00CF03E9" w:rsidRDefault="00CA3364">
            <w:r w:rsidRPr="00CF03E9">
              <w:t>NCKH</w:t>
            </w:r>
          </w:p>
        </w:tc>
        <w:tc>
          <w:tcPr>
            <w:tcW w:w="6368" w:type="dxa"/>
          </w:tcPr>
          <w:p w14:paraId="77245707" w14:textId="77777777" w:rsidR="008F5EB3" w:rsidRPr="00CF03E9" w:rsidRDefault="00CA3364">
            <w:r w:rsidRPr="00CF03E9">
              <w:t>Nghiên cứu khoa học</w:t>
            </w:r>
          </w:p>
        </w:tc>
      </w:tr>
      <w:tr w:rsidR="008F5EB3" w:rsidRPr="00CF03E9" w14:paraId="41FED818" w14:textId="77777777">
        <w:trPr>
          <w:trHeight w:val="468"/>
        </w:trPr>
        <w:tc>
          <w:tcPr>
            <w:tcW w:w="2631" w:type="dxa"/>
          </w:tcPr>
          <w:p w14:paraId="4EE8CF75" w14:textId="77777777" w:rsidR="008F5EB3" w:rsidRPr="00CF03E9" w:rsidRDefault="00CA3364">
            <w:r w:rsidRPr="00CF03E9">
              <w:t>HS</w:t>
            </w:r>
          </w:p>
        </w:tc>
        <w:tc>
          <w:tcPr>
            <w:tcW w:w="6368" w:type="dxa"/>
          </w:tcPr>
          <w:p w14:paraId="546BADFE" w14:textId="77777777" w:rsidR="008F5EB3" w:rsidRPr="00CF03E9" w:rsidRDefault="00CA3364">
            <w:r w:rsidRPr="00CF03E9">
              <w:t>Học sinh</w:t>
            </w:r>
          </w:p>
        </w:tc>
      </w:tr>
      <w:tr w:rsidR="008F5EB3" w:rsidRPr="00CF03E9" w14:paraId="70F46BF0" w14:textId="77777777">
        <w:trPr>
          <w:trHeight w:val="501"/>
        </w:trPr>
        <w:tc>
          <w:tcPr>
            <w:tcW w:w="2631" w:type="dxa"/>
          </w:tcPr>
          <w:p w14:paraId="68B4DCFE" w14:textId="77777777" w:rsidR="008F5EB3" w:rsidRPr="00CF03E9" w:rsidRDefault="00CA3364">
            <w:r w:rsidRPr="00CF03E9">
              <w:t>SV</w:t>
            </w:r>
          </w:p>
        </w:tc>
        <w:tc>
          <w:tcPr>
            <w:tcW w:w="6368" w:type="dxa"/>
          </w:tcPr>
          <w:p w14:paraId="7D8EF907" w14:textId="77777777" w:rsidR="008F5EB3" w:rsidRPr="00CF03E9" w:rsidRDefault="00CA3364">
            <w:r w:rsidRPr="00CF03E9">
              <w:t>Sinh viên</w:t>
            </w:r>
          </w:p>
        </w:tc>
      </w:tr>
      <w:tr w:rsidR="004627B2" w:rsidRPr="00CF03E9" w14:paraId="46BEAF79" w14:textId="77777777">
        <w:trPr>
          <w:trHeight w:val="501"/>
        </w:trPr>
        <w:tc>
          <w:tcPr>
            <w:tcW w:w="2631" w:type="dxa"/>
          </w:tcPr>
          <w:p w14:paraId="7A518BC7" w14:textId="3F0B28D9" w:rsidR="004627B2" w:rsidRPr="00CF03E9" w:rsidRDefault="004627B2">
            <w:pPr>
              <w:rPr>
                <w:lang w:val="en-US"/>
              </w:rPr>
            </w:pPr>
            <w:r w:rsidRPr="00CF03E9">
              <w:rPr>
                <w:lang w:val="en-US"/>
              </w:rPr>
              <w:t>NĐ</w:t>
            </w:r>
          </w:p>
        </w:tc>
        <w:tc>
          <w:tcPr>
            <w:tcW w:w="6368" w:type="dxa"/>
          </w:tcPr>
          <w:p w14:paraId="256C4C7A" w14:textId="40D3FCAD" w:rsidR="004627B2" w:rsidRPr="00CF03E9" w:rsidRDefault="004627B2">
            <w:pPr>
              <w:rPr>
                <w:lang w:val="en-US"/>
              </w:rPr>
            </w:pPr>
            <w:r w:rsidRPr="00CF03E9">
              <w:rPr>
                <w:lang w:val="en-US"/>
              </w:rPr>
              <w:t>Nghị định</w:t>
            </w:r>
          </w:p>
        </w:tc>
      </w:tr>
      <w:tr w:rsidR="004627B2" w:rsidRPr="00CF03E9" w14:paraId="4296BDB1" w14:textId="77777777">
        <w:trPr>
          <w:trHeight w:val="501"/>
        </w:trPr>
        <w:tc>
          <w:tcPr>
            <w:tcW w:w="2631" w:type="dxa"/>
          </w:tcPr>
          <w:p w14:paraId="7059B129" w14:textId="66F08B53" w:rsidR="004627B2" w:rsidRPr="00CF03E9" w:rsidRDefault="004627B2">
            <w:pPr>
              <w:rPr>
                <w:lang w:val="en-US"/>
              </w:rPr>
            </w:pPr>
            <w:r w:rsidRPr="00CF03E9">
              <w:rPr>
                <w:lang w:val="en-US"/>
              </w:rPr>
              <w:t>TT</w:t>
            </w:r>
          </w:p>
        </w:tc>
        <w:tc>
          <w:tcPr>
            <w:tcW w:w="6368" w:type="dxa"/>
          </w:tcPr>
          <w:p w14:paraId="3BEE5DF1" w14:textId="1503BFCA" w:rsidR="004627B2" w:rsidRPr="00CF03E9" w:rsidRDefault="004627B2">
            <w:pPr>
              <w:rPr>
                <w:lang w:val="en-US"/>
              </w:rPr>
            </w:pPr>
            <w:r w:rsidRPr="00CF03E9">
              <w:rPr>
                <w:lang w:val="en-US"/>
              </w:rPr>
              <w:t>Thông tư</w:t>
            </w:r>
          </w:p>
        </w:tc>
      </w:tr>
      <w:tr w:rsidR="00065751" w:rsidRPr="00CF03E9" w14:paraId="06BE6F5F" w14:textId="77777777">
        <w:trPr>
          <w:trHeight w:val="501"/>
        </w:trPr>
        <w:tc>
          <w:tcPr>
            <w:tcW w:w="2631" w:type="dxa"/>
          </w:tcPr>
          <w:p w14:paraId="15960D65" w14:textId="2FE2E211" w:rsidR="00065751" w:rsidRPr="00CF03E9" w:rsidRDefault="00065751">
            <w:pPr>
              <w:rPr>
                <w:lang w:val="en-US"/>
              </w:rPr>
            </w:pPr>
            <w:r w:rsidRPr="00CF03E9">
              <w:rPr>
                <w:lang w:val="en-US"/>
              </w:rPr>
              <w:t>HĐT</w:t>
            </w:r>
          </w:p>
        </w:tc>
        <w:tc>
          <w:tcPr>
            <w:tcW w:w="6368" w:type="dxa"/>
          </w:tcPr>
          <w:p w14:paraId="388CA5B9" w14:textId="705D2E4C" w:rsidR="00065751" w:rsidRPr="00CF03E9" w:rsidRDefault="00065751">
            <w:pPr>
              <w:rPr>
                <w:lang w:val="en-US"/>
              </w:rPr>
            </w:pPr>
            <w:r w:rsidRPr="00CF03E9">
              <w:rPr>
                <w:lang w:val="en-US"/>
              </w:rPr>
              <w:t>Hội đồng trường</w:t>
            </w:r>
          </w:p>
        </w:tc>
      </w:tr>
      <w:tr w:rsidR="00065751" w:rsidRPr="00CF03E9" w14:paraId="429CE1F0" w14:textId="77777777">
        <w:trPr>
          <w:trHeight w:val="501"/>
        </w:trPr>
        <w:tc>
          <w:tcPr>
            <w:tcW w:w="2631" w:type="dxa"/>
          </w:tcPr>
          <w:p w14:paraId="26ACB7DF" w14:textId="31CE1BEB" w:rsidR="00065751" w:rsidRPr="00CF03E9" w:rsidRDefault="00065751">
            <w:pPr>
              <w:rPr>
                <w:lang w:val="en-US"/>
              </w:rPr>
            </w:pPr>
            <w:r w:rsidRPr="00CF03E9">
              <w:rPr>
                <w:lang w:val="en-US"/>
              </w:rPr>
              <w:t>BGH</w:t>
            </w:r>
          </w:p>
        </w:tc>
        <w:tc>
          <w:tcPr>
            <w:tcW w:w="6368" w:type="dxa"/>
          </w:tcPr>
          <w:p w14:paraId="4B16BEA7" w14:textId="6CB533A7" w:rsidR="00065751" w:rsidRPr="00CF03E9" w:rsidRDefault="00065751">
            <w:pPr>
              <w:rPr>
                <w:lang w:val="en-US"/>
              </w:rPr>
            </w:pPr>
            <w:r w:rsidRPr="00CF03E9">
              <w:rPr>
                <w:lang w:val="en-US"/>
              </w:rPr>
              <w:t>Ban Giám hiệu</w:t>
            </w:r>
          </w:p>
        </w:tc>
      </w:tr>
    </w:tbl>
    <w:p w14:paraId="6BDDD3B1" w14:textId="77777777" w:rsidR="008F5EB3" w:rsidRPr="00CF03E9" w:rsidRDefault="008F5EB3">
      <w:pPr>
        <w:widowControl w:val="0"/>
        <w:tabs>
          <w:tab w:val="right" w:pos="8777"/>
        </w:tabs>
        <w:spacing w:before="120" w:after="120" w:line="312" w:lineRule="auto"/>
        <w:jc w:val="center"/>
        <w:rPr>
          <w:b/>
          <w:sz w:val="26"/>
          <w:szCs w:val="26"/>
        </w:rPr>
        <w:sectPr w:rsidR="008F5EB3" w:rsidRPr="00CF03E9" w:rsidSect="00BB36E2">
          <w:footerReference w:type="default" r:id="rId8"/>
          <w:pgSz w:w="11907" w:h="16840"/>
          <w:pgMar w:top="1134" w:right="1134" w:bottom="1134" w:left="1701" w:header="397" w:footer="323" w:gutter="0"/>
          <w:pgNumType w:start="0"/>
          <w:cols w:space="720"/>
        </w:sectPr>
      </w:pPr>
    </w:p>
    <w:p w14:paraId="515711F5" w14:textId="77777777" w:rsidR="003737A9" w:rsidRPr="00CF03E9" w:rsidRDefault="003737A9" w:rsidP="003737A9">
      <w:pPr>
        <w:pStyle w:val="Heading1"/>
        <w:jc w:val="center"/>
      </w:pPr>
      <w:bookmarkStart w:id="2" w:name="_Toc65224953"/>
      <w:bookmarkStart w:id="3" w:name="_Toc65490554"/>
      <w:r w:rsidRPr="00CF03E9">
        <w:lastRenderedPageBreak/>
        <w:t>LỜI MỞ ĐẦU</w:t>
      </w:r>
      <w:bookmarkEnd w:id="2"/>
      <w:bookmarkEnd w:id="3"/>
    </w:p>
    <w:p w14:paraId="1458B587" w14:textId="77777777" w:rsidR="003737A9" w:rsidRPr="00CF03E9" w:rsidRDefault="003737A9" w:rsidP="002A31BB">
      <w:pPr>
        <w:widowControl w:val="0"/>
        <w:shd w:val="clear" w:color="auto" w:fill="FFFFFF"/>
        <w:spacing w:before="120" w:after="120" w:line="340" w:lineRule="exact"/>
        <w:ind w:firstLine="567"/>
        <w:jc w:val="both"/>
        <w:rPr>
          <w:sz w:val="26"/>
          <w:szCs w:val="26"/>
        </w:rPr>
      </w:pPr>
      <w:bookmarkStart w:id="4" w:name="_tyjcwt" w:colFirst="0" w:colLast="0"/>
      <w:bookmarkStart w:id="5" w:name="_3dy6vkm" w:colFirst="0" w:colLast="0"/>
      <w:bookmarkEnd w:id="4"/>
      <w:bookmarkEnd w:id="5"/>
      <w:r w:rsidRPr="00CF03E9">
        <w:rPr>
          <w:sz w:val="26"/>
          <w:szCs w:val="26"/>
        </w:rPr>
        <w:t xml:space="preserve">Đề án Đổi mới căn bản, toàn diện giáo dục và đào tạo đáp ứng yêu cầu công nghiệp hóa, hiện đại hóa trong điều kiện kinh tế thị trường định hướng xã hội chủ nghĩa và hội nhập quốc tế do Bộ Giáo dục và Đào tạo trình và Nghị quyết 29-NQ/TW ngày 4/11/2013 của Hội nghị Trung ương 8 khóa XI đã tạo ra nền tảng cơ bản, động lực quan trọng cho công cuộc đổi mới toàn diện giáo dục đào tạo Việt nam. Trong gần 10 năm qua, toàn ngành, toàn hệ thống từ các đơn vị quản lý tới, các cơ sở giáo dục đã nỗ lực, tập trung mọi nguồn lực để hiện thực hóa mục tiêu nâng cao chất lượng giáo dục đào tạo Việt nam, tiếp cận các chuẩn mực quốc tế, khẳng định vị thế của nền giáo dục Việt nam trên bản đồ giáo dục, đào tạo và khoa học thế giới. Các nguồn lực của quốc gia, quốc tế và của toàn xã hội đã được huy động và sử dụng một cách hiệu quả để đạt được các mục tiêu mà Đề án đã đặt ra, với các mục tiêu ngắn và trung hạn. Song để đạt được mục tiêu dài hạn “Phấn đấu đến năm 2030, nền giáo dục Việt Nam đạt trình độ tiên tiến trong khu vực và hội nhập quốc tế” một cách bền vững, cần có sự đổi mới mạnh mẽ, cơ bản, sâu sắc về chính sách học phí, chính sách giá dịch vụ giáo dục đào tạo, chính sách hỗ trợ và khuyến khích học tập để vừa đảm bảo môi trường học tập bình đẳng, chất lượng cho tất cả người dân, đồng thời thu hút, thúc đẩy, đào tạo, bồi dưỡng nhân tài, nguồn nhân lực quan trọng trong công cuộc trở thành nước phát triển đến năm 2050 như dự thảo Văn kiện ĐH Đảng toàn quốc XIII đã nêu. </w:t>
      </w:r>
    </w:p>
    <w:p w14:paraId="2A38C77F"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Trong bối cảnh đó, nền giáo dục đào tạo nước ta chịu sức ép mạnh mẽ từ nhu cầu nâng cao chất lượng nguồn nhân lực, một mặt đáp ứng nhu cầu cho phát triển kinh tế xã hội trong nước, mặt khác, là động lực, đòn bẩy để nâng cao sức cạnh tranh toàn diện của Việt Nam trên trường quốc tế. Các nghiên cứu trước đây đã chỉ rõ, tự chủ các cơ sở giáo dục đào tạo là xu thế tất yếu để đổi mới toàn diện giáo dục đào tạo ở Việt nam. Kinh nghiệm quốc tế cũng cho thấy, các cơ sở giáo dục đào tạo (CSGDĐT) được trao quyền một cách tối đa trong khuôn khổ quản trị nhất định để có thể phát triển tối ưu nhất trong hệ thống giáo dục quốc dân. Tuy nhiên, xu hướng tự chủ các CSGDĐT không có nghĩa là buông lỏng, là thả nổi chất lượng giáo dục. Mà tự chủ giáo dục phải đi đôi với các tiêu chuẩn kiểm định chất lượng giáo dục, đáp ứng yêu cầu đổi mới GDĐT và tuân thủ chặt chẽ nguyên tắc minh bạch, công khai của các CSGDĐT. Khi đó, chính sách giá dịch vụ giáo dục đào tạo sẽ đi liền với chính sách về kiểm định chất lượng dịch vụ giáo dục đào tạo. Cơ chế kiểm soát hiệu quả nhất chất lượng giáo dục đào tạo chính là cơ chế minh bạch, công khai. Chi phí đầu tư cho giáo dục đào tạo sẽ hiệu quả nhất là khi xác định giá dịch vụ dựa vào chi phí cấu thành nên dịch vụ giáo dục đào tạo, với các mức độ đạt tiêu chuẩn kiểm định chất lượng khác nhau, sẽ xây dựng các mức giá khác nhau, nhưng tối thiểu phải đạt tiêu chuẩn kiểm định chất lượng do Bộ giáo dục </w:t>
      </w:r>
      <w:r w:rsidRPr="00CF03E9">
        <w:rPr>
          <w:sz w:val="26"/>
          <w:szCs w:val="26"/>
          <w:lang w:val="en-US"/>
        </w:rPr>
        <w:t>và</w:t>
      </w:r>
      <w:r w:rsidRPr="00CF03E9">
        <w:rPr>
          <w:sz w:val="26"/>
          <w:szCs w:val="26"/>
        </w:rPr>
        <w:t xml:space="preserve"> </w:t>
      </w:r>
      <w:r w:rsidRPr="00CF03E9">
        <w:rPr>
          <w:sz w:val="26"/>
          <w:szCs w:val="26"/>
          <w:lang w:val="en-US"/>
        </w:rPr>
        <w:t>Đ</w:t>
      </w:r>
      <w:r w:rsidRPr="00CF03E9">
        <w:rPr>
          <w:sz w:val="26"/>
          <w:szCs w:val="26"/>
        </w:rPr>
        <w:t>ào tạo quy định.</w:t>
      </w:r>
    </w:p>
    <w:p w14:paraId="5F4A299A"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Chính vì vậy, Nghị định 86/</w:t>
      </w:r>
      <w:r w:rsidRPr="00CF03E9">
        <w:rPr>
          <w:sz w:val="26"/>
          <w:szCs w:val="26"/>
          <w:lang w:val="en-US"/>
        </w:rPr>
        <w:t>2015/</w:t>
      </w:r>
      <w:r w:rsidRPr="00CF03E9">
        <w:rPr>
          <w:sz w:val="26"/>
          <w:szCs w:val="26"/>
        </w:rPr>
        <w:t xml:space="preserve">NĐ-CP về quản lý học phí đối với cơ sở giáo dục đào tạo ban hành năm 2015, áp dụng cho giai đoạn năm học 2015-2016 đến năm học 2020-2021 cho đến nay đã không còn phù hợp với xu thế đổi mới toàn diện giáo dục hiện nay </w:t>
      </w:r>
      <w:r w:rsidRPr="00CF03E9">
        <w:rPr>
          <w:sz w:val="26"/>
          <w:szCs w:val="26"/>
        </w:rPr>
        <w:lastRenderedPageBreak/>
        <w:t>nữa, và sẽ hết hiệu lực sau năm học 2020-2021 kết thúc. Đặc biệt, trong bối cảnh hiện nay, để thực thi định hướng tự chủ các cơ sở giáo dục cần có căn cứ để tính đúng tính đủ chi phí cấu thành nên chất lượng dịch vụ giáo dục đào tạo đạt tiêu chuẩn kiểm định. Quá trình triển khai NĐ 86/</w:t>
      </w:r>
      <w:r w:rsidRPr="00CF03E9">
        <w:rPr>
          <w:sz w:val="26"/>
          <w:szCs w:val="26"/>
          <w:lang w:val="en-US"/>
        </w:rPr>
        <w:t>2015/</w:t>
      </w:r>
      <w:r w:rsidRPr="00CF03E9">
        <w:rPr>
          <w:sz w:val="26"/>
          <w:szCs w:val="26"/>
        </w:rPr>
        <w:t>NĐ-CP trong 5 năm qua đã bộc lộ một số hạn chế nhất định, chưa đề xuất mức học phí cho giai đoạn sau 2020, khi mà bối cảnh kinh tế xã hội trong nước và thế giới có nhiều biến động đến suất đầu tư và mức chi NSNN cho giáo dục đào tạo cũng như khả năng chi trả dịch vụ giáo dục đào tạo của người dân. Chính vì vậy, Nghị định</w:t>
      </w:r>
      <w:r w:rsidRPr="00CF03E9">
        <w:rPr>
          <w:b/>
          <w:sz w:val="26"/>
          <w:szCs w:val="26"/>
        </w:rPr>
        <w:t xml:space="preserve"> </w:t>
      </w:r>
      <w:r w:rsidRPr="00CF03E9">
        <w:rPr>
          <w:sz w:val="26"/>
          <w:szCs w:val="26"/>
        </w:rPr>
        <w:t xml:space="preserve">thay thế Nghị </w:t>
      </w:r>
      <w:r w:rsidRPr="00CF03E9">
        <w:rPr>
          <w:sz w:val="26"/>
          <w:szCs w:val="26"/>
          <w:lang w:val="en-US"/>
        </w:rPr>
        <w:t>đ</w:t>
      </w:r>
      <w:r w:rsidRPr="00CF03E9">
        <w:rPr>
          <w:sz w:val="26"/>
          <w:szCs w:val="26"/>
        </w:rPr>
        <w:t>ịnh 86/</w:t>
      </w:r>
      <w:r w:rsidRPr="00CF03E9">
        <w:rPr>
          <w:sz w:val="26"/>
          <w:szCs w:val="26"/>
          <w:lang w:val="en-US"/>
        </w:rPr>
        <w:t>2015/</w:t>
      </w:r>
      <w:r w:rsidRPr="00CF03E9">
        <w:rPr>
          <w:sz w:val="26"/>
          <w:szCs w:val="26"/>
        </w:rPr>
        <w:t xml:space="preserve">NĐ-CP cần phải sớm được ban hành với mục đích xây dựng khung giá dịch vụ giáo dục đào tạo cho các cấp học, các bậc học, các vùng miền khác nhau, nhằm vừa đảm bảo chất lượng giáo dục đào tạo theo các tiêu chuẩn kiểm định chất lượng, vừa tạo động lực cho các cơ sở giáo dục đổi mới toàn diện chất lượng giáo dục đào tạo, góp phần đổi mới toàn diện, bền vững hệ thống giáo dục quốc dân. Theo đó, các mức quy định về khung giá dịch vụ giáo dục đào tạo, tùy theo cấp học, bậc học sẽ được trao quyền tự chủ cho các địa phương hoặc cơ sở giáo dục để xác định, trên cơ sở lộ trình tính đúng, tính đủ chi phí cấu thành nên dịch vụ giáo dục đào tạo và không vượt khung, trần do Chính phủ quy định. Nghị định mới cũng không giới hạn thời gian áp dụng vì đã quy định chuyển tiếp về phương pháp tính cho các giai đoạn tiếp theo, tùy theo tỷ lệ lạm phát hàng năm và mức độ tăng trưởng kinh tế, trao quyền tự chủ, tự chịu trách nhiệm cho các cơ quan quản lý địa phương và cơ sở giáo dục đào tạo. </w:t>
      </w:r>
    </w:p>
    <w:p w14:paraId="3B2AEA50" w14:textId="77777777" w:rsidR="003737A9" w:rsidRPr="00CF03E9" w:rsidRDefault="003737A9" w:rsidP="002A31BB">
      <w:pPr>
        <w:widowControl w:val="0"/>
        <w:spacing w:before="120" w:after="120" w:line="340" w:lineRule="exact"/>
        <w:ind w:firstLine="567"/>
        <w:jc w:val="both"/>
        <w:rPr>
          <w:sz w:val="26"/>
          <w:szCs w:val="26"/>
        </w:rPr>
      </w:pPr>
      <w:bookmarkStart w:id="6" w:name="_1t3h5sf" w:colFirst="0" w:colLast="0"/>
      <w:bookmarkEnd w:id="6"/>
      <w:r w:rsidRPr="00CF03E9">
        <w:rPr>
          <w:sz w:val="26"/>
          <w:szCs w:val="26"/>
        </w:rPr>
        <w:t>Báo cáo Đánh giá tác động của Nghị định thay thế Nghị định 86/</w:t>
      </w:r>
      <w:r w:rsidRPr="00CF03E9">
        <w:rPr>
          <w:sz w:val="26"/>
          <w:szCs w:val="26"/>
          <w:lang w:val="en-US"/>
        </w:rPr>
        <w:t>2015/</w:t>
      </w:r>
      <w:r w:rsidRPr="00CF03E9">
        <w:rPr>
          <w:sz w:val="26"/>
          <w:szCs w:val="26"/>
        </w:rPr>
        <w:t xml:space="preserve">NĐ-CP gồm 4 nội dung cơ bản : (i) </w:t>
      </w:r>
      <w:r w:rsidRPr="00CF03E9">
        <w:rPr>
          <w:sz w:val="26"/>
          <w:szCs w:val="26"/>
          <w:lang w:val="en-US"/>
        </w:rPr>
        <w:t>Cơ sở</w:t>
      </w:r>
      <w:r w:rsidRPr="00CF03E9">
        <w:rPr>
          <w:sz w:val="26"/>
          <w:szCs w:val="26"/>
        </w:rPr>
        <w:t xml:space="preserve"> lí luận về khung giá dịch vụ giáo dục đào tạo và kiểm định chất lượng trong các cơ sở giáo dục đào tạo</w:t>
      </w:r>
      <w:r w:rsidRPr="00CF03E9">
        <w:rPr>
          <w:sz w:val="26"/>
          <w:szCs w:val="26"/>
          <w:lang w:val="en-US"/>
        </w:rPr>
        <w:t>;</w:t>
      </w:r>
      <w:r w:rsidRPr="00CF03E9">
        <w:rPr>
          <w:sz w:val="26"/>
          <w:szCs w:val="26"/>
        </w:rPr>
        <w:t xml:space="preserve"> (ii) Thực trạng chi phí giáo dục đào tạo, đánh giá hạn chế và nguyên nhân thực hiện Nghị định 86</w:t>
      </w:r>
      <w:r w:rsidRPr="00CF03E9">
        <w:rPr>
          <w:sz w:val="26"/>
          <w:szCs w:val="26"/>
          <w:lang w:val="en-US"/>
        </w:rPr>
        <w:t>/2015/NĐ-CP;</w:t>
      </w:r>
      <w:r w:rsidRPr="00CF03E9">
        <w:rPr>
          <w:sz w:val="26"/>
          <w:szCs w:val="26"/>
        </w:rPr>
        <w:t xml:space="preserve"> (iii) Đề xuất phương pháp và khung tính giá dịch vụ giáo dục đào tạo</w:t>
      </w:r>
      <w:r w:rsidRPr="00CF03E9">
        <w:rPr>
          <w:sz w:val="26"/>
          <w:szCs w:val="26"/>
          <w:lang w:val="en-US"/>
        </w:rPr>
        <w:t>;</w:t>
      </w:r>
      <w:r w:rsidRPr="00CF03E9">
        <w:rPr>
          <w:sz w:val="26"/>
          <w:szCs w:val="26"/>
        </w:rPr>
        <w:t xml:space="preserve"> (iv) Đề xuất lộ trình và đánh giá tác động của việc thực hiện khung giá dịch vụ giáo dục đào tạo mới đến ngân sách nhà nước và chi tiêu hộ gia đình. </w:t>
      </w:r>
    </w:p>
    <w:p w14:paraId="786BD214" w14:textId="77777777" w:rsidR="003737A9" w:rsidRPr="00CF03E9" w:rsidRDefault="003737A9" w:rsidP="003737A9">
      <w:pPr>
        <w:widowControl w:val="0"/>
        <w:spacing w:before="120" w:after="120" w:line="360" w:lineRule="exact"/>
        <w:ind w:firstLine="567"/>
        <w:jc w:val="both"/>
        <w:rPr>
          <w:sz w:val="26"/>
          <w:szCs w:val="26"/>
        </w:rPr>
      </w:pPr>
      <w:r w:rsidRPr="00CF03E9">
        <w:rPr>
          <w:sz w:val="26"/>
          <w:szCs w:val="26"/>
        </w:rPr>
        <w:t xml:space="preserve"> </w:t>
      </w:r>
    </w:p>
    <w:p w14:paraId="5B67535B" w14:textId="77777777" w:rsidR="003737A9" w:rsidRPr="00CF03E9" w:rsidRDefault="003737A9" w:rsidP="003737A9">
      <w:pPr>
        <w:widowControl w:val="0"/>
        <w:spacing w:before="120" w:after="120" w:line="360" w:lineRule="exact"/>
        <w:rPr>
          <w:b/>
          <w:sz w:val="26"/>
          <w:szCs w:val="26"/>
        </w:rPr>
      </w:pPr>
      <w:bookmarkStart w:id="7" w:name="_4d34og8" w:colFirst="0" w:colLast="0"/>
      <w:bookmarkEnd w:id="7"/>
      <w:r w:rsidRPr="00CF03E9">
        <w:br w:type="page"/>
      </w:r>
    </w:p>
    <w:p w14:paraId="25F5C145" w14:textId="77777777" w:rsidR="003737A9" w:rsidRPr="00CF03E9" w:rsidRDefault="003737A9" w:rsidP="008820AE">
      <w:pPr>
        <w:pStyle w:val="Heading2"/>
        <w:numPr>
          <w:ilvl w:val="0"/>
          <w:numId w:val="7"/>
        </w:numPr>
        <w:spacing w:line="340" w:lineRule="exact"/>
      </w:pPr>
      <w:bookmarkStart w:id="8" w:name="_Toc60988838"/>
      <w:bookmarkStart w:id="9" w:name="_Toc61019647"/>
      <w:bookmarkStart w:id="10" w:name="_Toc65224954"/>
      <w:bookmarkStart w:id="11" w:name="_Toc65490555"/>
      <w:r w:rsidRPr="00CF03E9">
        <w:lastRenderedPageBreak/>
        <w:t>Cơ sở  lý luận về khung giá dịch vụ giáo dục đào tạo tại các cơ sở giáo dục và đào tạo</w:t>
      </w:r>
      <w:bookmarkEnd w:id="8"/>
      <w:bookmarkEnd w:id="9"/>
      <w:bookmarkEnd w:id="10"/>
      <w:bookmarkEnd w:id="11"/>
      <w:r w:rsidRPr="00CF03E9">
        <w:t xml:space="preserve"> </w:t>
      </w:r>
    </w:p>
    <w:p w14:paraId="60044D87" w14:textId="77777777" w:rsidR="003737A9" w:rsidRPr="00CF03E9" w:rsidRDefault="003737A9" w:rsidP="008820AE">
      <w:pPr>
        <w:pStyle w:val="Heading3"/>
        <w:numPr>
          <w:ilvl w:val="1"/>
          <w:numId w:val="33"/>
        </w:numPr>
        <w:spacing w:line="340" w:lineRule="exact"/>
        <w:rPr>
          <w:color w:val="auto"/>
        </w:rPr>
      </w:pPr>
      <w:bookmarkStart w:id="12" w:name="_Toc60988839"/>
      <w:bookmarkStart w:id="13" w:name="_Toc61019648"/>
      <w:r w:rsidRPr="00CF03E9">
        <w:rPr>
          <w:color w:val="auto"/>
          <w:lang w:val="en-US"/>
        </w:rPr>
        <w:t xml:space="preserve"> </w:t>
      </w:r>
      <w:bookmarkStart w:id="14" w:name="_Toc65224955"/>
      <w:bookmarkStart w:id="15" w:name="_Toc65490556"/>
      <w:r w:rsidRPr="00CF03E9">
        <w:rPr>
          <w:color w:val="auto"/>
        </w:rPr>
        <w:t>Tổng quan chung về đảm bảo chất lượng giáo dục đào tạo tại các cơ sở giáo dục</w:t>
      </w:r>
      <w:bookmarkEnd w:id="12"/>
      <w:bookmarkEnd w:id="13"/>
      <w:bookmarkEnd w:id="14"/>
      <w:bookmarkEnd w:id="15"/>
      <w:r w:rsidRPr="00CF03E9">
        <w:rPr>
          <w:color w:val="auto"/>
        </w:rPr>
        <w:t xml:space="preserve"> </w:t>
      </w:r>
    </w:p>
    <w:p w14:paraId="201F2F9A" w14:textId="77777777" w:rsidR="003737A9" w:rsidRPr="00CF03E9" w:rsidRDefault="003737A9" w:rsidP="002A31BB">
      <w:pPr>
        <w:pStyle w:val="Heading4"/>
        <w:spacing w:line="340" w:lineRule="exact"/>
        <w:ind w:firstLine="720"/>
        <w:rPr>
          <w:color w:val="auto"/>
          <w:szCs w:val="26"/>
        </w:rPr>
      </w:pPr>
      <w:bookmarkStart w:id="16" w:name="_Toc60988840"/>
      <w:bookmarkStart w:id="17" w:name="_Toc61019649"/>
      <w:bookmarkStart w:id="18" w:name="_Toc65224956"/>
      <w:bookmarkStart w:id="19" w:name="_Toc65490557"/>
      <w:r w:rsidRPr="00CF03E9">
        <w:rPr>
          <w:color w:val="auto"/>
          <w:szCs w:val="26"/>
        </w:rPr>
        <w:t>1.1.1 Chất lượng giáo dục và Đảm bảo chất lượng giáo dục</w:t>
      </w:r>
      <w:bookmarkEnd w:id="16"/>
      <w:bookmarkEnd w:id="17"/>
      <w:bookmarkEnd w:id="18"/>
      <w:bookmarkEnd w:id="19"/>
      <w:r w:rsidRPr="00CF03E9">
        <w:rPr>
          <w:color w:val="auto"/>
          <w:szCs w:val="26"/>
        </w:rPr>
        <w:t xml:space="preserve"> </w:t>
      </w:r>
    </w:p>
    <w:p w14:paraId="6771EE93" w14:textId="77777777" w:rsidR="003737A9" w:rsidRPr="00CF03E9" w:rsidRDefault="003737A9" w:rsidP="002A31BB">
      <w:pPr>
        <w:widowControl w:val="0"/>
        <w:spacing w:before="120" w:after="120" w:line="340" w:lineRule="exact"/>
        <w:ind w:firstLine="720"/>
        <w:jc w:val="both"/>
        <w:rPr>
          <w:sz w:val="26"/>
          <w:szCs w:val="26"/>
          <w:lang w:val="sv-SE"/>
        </w:rPr>
      </w:pPr>
      <w:r w:rsidRPr="00CF03E9">
        <w:rPr>
          <w:sz w:val="26"/>
          <w:szCs w:val="26"/>
        </w:rPr>
        <w:t>Khái niệm chất lượng có nhiều sắc thái khác nhau, tuy nhiên chất lượng liên quan đến 2 thông số: (i) So với tiêu chuẩn kỹ thuật của nhà cung ứng</w:t>
      </w:r>
      <w:r w:rsidRPr="00CF03E9">
        <w:rPr>
          <w:sz w:val="26"/>
          <w:szCs w:val="26"/>
          <w:lang w:val="en-US"/>
        </w:rPr>
        <w:t>;</w:t>
      </w:r>
      <w:r w:rsidRPr="00CF03E9">
        <w:rPr>
          <w:sz w:val="26"/>
          <w:szCs w:val="26"/>
        </w:rPr>
        <w:t xml:space="preserve"> và (ii) Đáp ứng nhu cầu của người tiếp nhận. </w:t>
      </w:r>
      <w:r w:rsidRPr="00CF03E9">
        <w:rPr>
          <w:sz w:val="26"/>
          <w:szCs w:val="26"/>
          <w:lang w:val="sv-SE"/>
        </w:rPr>
        <w:t xml:space="preserve">Khái niệm chất lượng trong đề án này sẽ được nhìn nhận theo quan điểm của các nhà nghiên cứu Stephen Murgatroyd và Colin Morgan để bảo đảm yếu tố điều kiện đảm bảo chất lượng được đặt ra trong quá trình quản trị chất lượng trường đại học: </w:t>
      </w:r>
    </w:p>
    <w:p w14:paraId="18DA701F" w14:textId="77777777" w:rsidR="003737A9" w:rsidRPr="00CF03E9" w:rsidRDefault="003737A9" w:rsidP="008820AE">
      <w:pPr>
        <w:widowControl w:val="0"/>
        <w:numPr>
          <w:ilvl w:val="0"/>
          <w:numId w:val="26"/>
        </w:numPr>
        <w:spacing w:before="120" w:after="120" w:line="340" w:lineRule="exact"/>
        <w:ind w:left="0" w:firstLine="567"/>
        <w:jc w:val="both"/>
        <w:rPr>
          <w:bCs/>
          <w:sz w:val="26"/>
          <w:szCs w:val="26"/>
          <w:lang w:val="sv-SE"/>
        </w:rPr>
      </w:pPr>
      <w:r w:rsidRPr="00CF03E9">
        <w:rPr>
          <w:bCs/>
          <w:sz w:val="26"/>
          <w:szCs w:val="26"/>
          <w:lang w:val="sv-SE"/>
        </w:rPr>
        <w:t xml:space="preserve">Chất lượng là sự phù hợp với mục tiêu và được xem xét trong bối cảnh cụ thể với một hệ thống chỉnh thể; </w:t>
      </w:r>
    </w:p>
    <w:p w14:paraId="0F0C0C43" w14:textId="77777777" w:rsidR="003737A9" w:rsidRPr="00CF03E9" w:rsidRDefault="003737A9" w:rsidP="008820AE">
      <w:pPr>
        <w:widowControl w:val="0"/>
        <w:numPr>
          <w:ilvl w:val="0"/>
          <w:numId w:val="26"/>
        </w:numPr>
        <w:spacing w:before="120" w:after="120" w:line="340" w:lineRule="exact"/>
        <w:ind w:left="0" w:firstLine="567"/>
        <w:jc w:val="both"/>
        <w:rPr>
          <w:bCs/>
          <w:sz w:val="26"/>
          <w:szCs w:val="26"/>
          <w:lang w:val="sv-SE"/>
        </w:rPr>
      </w:pPr>
      <w:r w:rsidRPr="00CF03E9">
        <w:rPr>
          <w:bCs/>
          <w:sz w:val="26"/>
          <w:szCs w:val="26"/>
          <w:lang w:val="sv-SE"/>
        </w:rPr>
        <w:t>Chất lượng là yêu cầu về thước đo đạt được tiêu chuẩn đề ra, được xác lập để định hướng phát triển cho các cơ sở giáo dục; Việc tự đánh giá nội bộ và kiểm định trở thành yếu tố quan trọng để nâng cao chất lượng.</w:t>
      </w:r>
    </w:p>
    <w:p w14:paraId="5C3F2641" w14:textId="77777777" w:rsidR="003737A9" w:rsidRPr="00CF03E9" w:rsidRDefault="003737A9" w:rsidP="002A31BB">
      <w:pPr>
        <w:pStyle w:val="Heading5"/>
        <w:spacing w:line="340" w:lineRule="exact"/>
        <w:ind w:firstLine="720"/>
        <w:rPr>
          <w:lang w:val="en-US"/>
        </w:rPr>
      </w:pPr>
      <w:bookmarkStart w:id="20" w:name="_Toc60988841"/>
      <w:bookmarkStart w:id="21" w:name="_Toc61019650"/>
      <w:bookmarkStart w:id="22" w:name="_Toc65224957"/>
      <w:bookmarkStart w:id="23" w:name="_Toc65490558"/>
      <w:r w:rsidRPr="00CF03E9">
        <w:rPr>
          <w:lang w:val="en-US"/>
        </w:rPr>
        <w:t xml:space="preserve">1.1.1.1 </w:t>
      </w:r>
      <w:r w:rsidRPr="00CF03E9">
        <w:t>Đảm bảo chất lượng</w:t>
      </w:r>
      <w:bookmarkEnd w:id="20"/>
      <w:bookmarkEnd w:id="21"/>
      <w:r w:rsidRPr="00CF03E9">
        <w:t xml:space="preserve"> </w:t>
      </w:r>
      <w:r w:rsidRPr="00CF03E9">
        <w:rPr>
          <w:lang w:val="en-US"/>
        </w:rPr>
        <w:t>(ĐBCL)</w:t>
      </w:r>
      <w:bookmarkEnd w:id="22"/>
      <w:bookmarkEnd w:id="23"/>
    </w:p>
    <w:p w14:paraId="7DAB6320" w14:textId="77777777" w:rsidR="003737A9" w:rsidRPr="00CF03E9" w:rsidRDefault="003737A9" w:rsidP="002A31BB">
      <w:pPr>
        <w:pStyle w:val="BodyText2"/>
        <w:widowControl w:val="0"/>
        <w:autoSpaceDE w:val="0"/>
        <w:autoSpaceDN w:val="0"/>
        <w:adjustRightInd w:val="0"/>
        <w:spacing w:before="120" w:line="340" w:lineRule="exact"/>
        <w:ind w:firstLine="720"/>
        <w:jc w:val="both"/>
        <w:rPr>
          <w:bCs/>
          <w:sz w:val="26"/>
          <w:szCs w:val="26"/>
          <w:lang w:val="vi-VN"/>
        </w:rPr>
      </w:pPr>
      <w:r w:rsidRPr="00CF03E9">
        <w:rPr>
          <w:sz w:val="26"/>
          <w:szCs w:val="26"/>
          <w:lang w:val="vi-VN"/>
        </w:rPr>
        <w:t xml:space="preserve">Theo các nhà nghiên cứu Stephen Murgatroyd và Colin Morgan, “ĐBCL đó là xác lập các tiêu chuẩn, các phương pháp phù hợp với những yêu cầu về chất lượng kèm theo quá trình thanh tra, đánh giá việc đáp ứng các tiêu chuẩn đó”; các tiêu chuẩn sẽ là định hướng cho các cơ sở giáo dục phấn đấu và là thước đo mức độ đạt chuẩn, và </w:t>
      </w:r>
      <w:r w:rsidRPr="00CF03E9">
        <w:rPr>
          <w:bCs/>
          <w:sz w:val="26"/>
          <w:szCs w:val="26"/>
          <w:lang w:val="vi-VN"/>
        </w:rPr>
        <w:t>nhằm đảm bảo rằng:</w:t>
      </w:r>
    </w:p>
    <w:p w14:paraId="3306C8D3"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z w:val="26"/>
          <w:szCs w:val="26"/>
        </w:rPr>
      </w:pPr>
      <w:r w:rsidRPr="00CF03E9">
        <w:rPr>
          <w:sz w:val="26"/>
          <w:szCs w:val="26"/>
        </w:rPr>
        <w:t>Sứ mạng và mục đích của tổ chức được tất cả mọi người trong tổ chức biết một cách rõ ràng (sự công khai, sự minh bạch);</w:t>
      </w:r>
    </w:p>
    <w:p w14:paraId="2653066B"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z w:val="26"/>
          <w:szCs w:val="26"/>
        </w:rPr>
      </w:pPr>
      <w:r w:rsidRPr="00CF03E9">
        <w:rPr>
          <w:sz w:val="26"/>
          <w:szCs w:val="26"/>
        </w:rPr>
        <w:t>Hệ thống mà theo đó công việc được thực hiện là được suy tính cẩn thận, rõ ràng và được truyền đạt đến tất cả mọi người (có kế hoạch)</w:t>
      </w:r>
      <w:r w:rsidRPr="00CF03E9">
        <w:rPr>
          <w:sz w:val="26"/>
          <w:szCs w:val="26"/>
          <w:lang w:val="en-US"/>
        </w:rPr>
        <w:t>;</w:t>
      </w:r>
    </w:p>
    <w:p w14:paraId="5A2A0073"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pacing w:val="-4"/>
          <w:sz w:val="26"/>
          <w:szCs w:val="26"/>
        </w:rPr>
      </w:pPr>
      <w:r w:rsidRPr="00CF03E9">
        <w:rPr>
          <w:spacing w:val="-4"/>
          <w:sz w:val="26"/>
          <w:szCs w:val="26"/>
        </w:rPr>
        <w:t xml:space="preserve">Tất cả mọi người đều biết rõ trách nhiệm của mình (tính tự chịu trách nhiệm); </w:t>
      </w:r>
    </w:p>
    <w:p w14:paraId="186023DB"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z w:val="26"/>
          <w:szCs w:val="26"/>
        </w:rPr>
      </w:pPr>
      <w:r w:rsidRPr="00CF03E9">
        <w:rPr>
          <w:sz w:val="26"/>
          <w:szCs w:val="26"/>
        </w:rPr>
        <w:t>Quan điểm về “chất lượng của tổ chức” được định nghĩa rõ ràng và có lưu trữ lại trong tài liệu của tổ chức (sự đồng tâm)</w:t>
      </w:r>
      <w:r w:rsidRPr="00CF03E9">
        <w:rPr>
          <w:sz w:val="26"/>
          <w:szCs w:val="26"/>
          <w:lang w:val="en-US"/>
        </w:rPr>
        <w:t>.</w:t>
      </w:r>
    </w:p>
    <w:p w14:paraId="3B4C4780" w14:textId="77777777" w:rsidR="003737A9" w:rsidRPr="00CF03E9" w:rsidRDefault="003737A9" w:rsidP="002A31BB">
      <w:pPr>
        <w:widowControl w:val="0"/>
        <w:spacing w:before="120" w:after="120" w:line="340" w:lineRule="exact"/>
        <w:ind w:firstLine="567"/>
        <w:jc w:val="both"/>
        <w:rPr>
          <w:bCs/>
          <w:sz w:val="26"/>
          <w:szCs w:val="26"/>
          <w:highlight w:val="yellow"/>
          <w:lang w:val="en-US"/>
        </w:rPr>
      </w:pPr>
      <w:r w:rsidRPr="00CF03E9">
        <w:rPr>
          <w:sz w:val="26"/>
          <w:szCs w:val="26"/>
        </w:rPr>
        <w:t xml:space="preserve">Nguyên tắc cơ bản của ĐBCL là: </w:t>
      </w:r>
    </w:p>
    <w:p w14:paraId="785FC327"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 xml:space="preserve">- </w:t>
      </w:r>
      <w:r w:rsidRPr="00CF03E9">
        <w:rPr>
          <w:sz w:val="26"/>
          <w:szCs w:val="26"/>
        </w:rPr>
        <w:t>Tiếp cận từ đầu với khách hàng và nắm rõ các yêu cầu của họ. Điều này có ý nghĩa hết sức quan trọng vì đó là cơ sở để giúp ta xây dựng các quy trình và tiêu chuẩn cho sản phẩm đầu ra có thể đáp ứng tốt các yêu cầu của khách hàng</w:t>
      </w:r>
      <w:r w:rsidRPr="00CF03E9">
        <w:rPr>
          <w:sz w:val="26"/>
          <w:szCs w:val="26"/>
          <w:lang w:val="en-US"/>
        </w:rPr>
        <w:t>.</w:t>
      </w:r>
      <w:r w:rsidRPr="00CF03E9">
        <w:rPr>
          <w:sz w:val="26"/>
          <w:szCs w:val="26"/>
        </w:rPr>
        <w:t xml:space="preserve"> </w:t>
      </w:r>
    </w:p>
    <w:p w14:paraId="0CCE9E37"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z w:val="26"/>
          <w:szCs w:val="26"/>
        </w:rPr>
      </w:pPr>
      <w:r w:rsidRPr="00CF03E9">
        <w:rPr>
          <w:sz w:val="26"/>
          <w:szCs w:val="26"/>
        </w:rPr>
        <w:t xml:space="preserve">Mọi thành viên trong trường cùng tham gia áp dụng triết lý người học là trên hết và mỗi người trong đơn vị đều quan tâm tới chất lượng và đều có trách nhiệm liên quan đến chất lượng. ĐBCL chỉ có thể thực hiện khi từng người, từng tổ nhóm phối hợp với nhau </w:t>
      </w:r>
      <w:r w:rsidRPr="00CF03E9">
        <w:rPr>
          <w:sz w:val="26"/>
          <w:szCs w:val="26"/>
        </w:rPr>
        <w:lastRenderedPageBreak/>
        <w:t>một cách ăn ý, nhịp nhàng và thống nhất.</w:t>
      </w:r>
    </w:p>
    <w:p w14:paraId="6D985EF2" w14:textId="77777777" w:rsidR="003737A9" w:rsidRPr="00CF03E9" w:rsidRDefault="003737A9" w:rsidP="008820AE">
      <w:pPr>
        <w:widowControl w:val="0"/>
        <w:numPr>
          <w:ilvl w:val="0"/>
          <w:numId w:val="27"/>
        </w:numPr>
        <w:autoSpaceDE w:val="0"/>
        <w:autoSpaceDN w:val="0"/>
        <w:adjustRightInd w:val="0"/>
        <w:spacing w:before="120" w:after="120" w:line="340" w:lineRule="exact"/>
        <w:ind w:left="0" w:firstLine="567"/>
        <w:jc w:val="both"/>
        <w:rPr>
          <w:sz w:val="26"/>
          <w:szCs w:val="26"/>
        </w:rPr>
      </w:pPr>
      <w:r w:rsidRPr="00CF03E9">
        <w:rPr>
          <w:sz w:val="26"/>
          <w:szCs w:val="26"/>
        </w:rPr>
        <w:t xml:space="preserve">Mọi bộ phận trong </w:t>
      </w:r>
      <w:r w:rsidRPr="00CF03E9">
        <w:rPr>
          <w:sz w:val="26"/>
          <w:szCs w:val="26"/>
          <w:lang w:val="en-US"/>
        </w:rPr>
        <w:t>một CSGD</w:t>
      </w:r>
      <w:r w:rsidRPr="00CF03E9">
        <w:rPr>
          <w:sz w:val="26"/>
          <w:szCs w:val="26"/>
        </w:rPr>
        <w:t xml:space="preserve"> đều phải có trách nhiệm trong việc ĐBCL, điều này có nghĩa khi có vấn đề về chất lượng thì không chỉ bộ phận ĐBCL chịu trách nhiệm mà tất cả các phòng ban cũng phải chịu trách nhiệm. Chỉ có như vậy thì hoạt động đảm bảo và nâng cao chất lượng mới được thực sự quan tâm thích đáng.</w:t>
      </w:r>
    </w:p>
    <w:p w14:paraId="097F683F"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Nếu muốn ĐBCL, cần phải thiết lập một hệ thống ĐBCL có cấu trúc để giám sát chất lượng, để cải thiện chất lượng và để đánh giá chất lượng. </w:t>
      </w:r>
    </w:p>
    <w:p w14:paraId="77CEF5F3" w14:textId="77777777" w:rsidR="003737A9" w:rsidRPr="00CF03E9" w:rsidRDefault="003737A9" w:rsidP="002A31BB">
      <w:pPr>
        <w:pStyle w:val="Heading5"/>
        <w:spacing w:line="340" w:lineRule="exact"/>
      </w:pPr>
      <w:bookmarkStart w:id="24" w:name="_Toc60988842"/>
      <w:r w:rsidRPr="00CF03E9">
        <w:tab/>
      </w:r>
      <w:bookmarkStart w:id="25" w:name="_Toc61019651"/>
      <w:bookmarkStart w:id="26" w:name="_Toc65224958"/>
      <w:bookmarkStart w:id="27" w:name="_Toc65490559"/>
      <w:r w:rsidRPr="00CF03E9">
        <w:t>1.1.1.2 Tiêu chuẩn đảm bảo chất lượng giáo dục</w:t>
      </w:r>
      <w:bookmarkEnd w:id="24"/>
      <w:bookmarkEnd w:id="25"/>
      <w:bookmarkEnd w:id="26"/>
      <w:bookmarkEnd w:id="27"/>
      <w:r w:rsidRPr="00CF03E9">
        <w:t xml:space="preserve"> </w:t>
      </w:r>
    </w:p>
    <w:p w14:paraId="59BE6CE7" w14:textId="77777777" w:rsidR="003737A9" w:rsidRPr="00CF03E9" w:rsidRDefault="003737A9" w:rsidP="002A31BB">
      <w:pPr>
        <w:spacing w:before="120" w:after="120" w:line="340" w:lineRule="exact"/>
        <w:ind w:firstLine="720"/>
        <w:jc w:val="both"/>
        <w:rPr>
          <w:sz w:val="26"/>
          <w:lang w:val="en-US"/>
        </w:rPr>
      </w:pPr>
      <w:r w:rsidRPr="00CF03E9">
        <w:rPr>
          <w:sz w:val="26"/>
        </w:rPr>
        <w:t>Với một cơ sở giáo dục Việt Nam, tất cả các lĩnh vực hoạt động của cơ sở đó và việc kiểm định chất lượng một trường sẽ dựa vào các chuẩn mực đã thống nhất hay bộ tiêu chuẩn</w:t>
      </w:r>
      <w:r w:rsidRPr="00CF03E9">
        <w:rPr>
          <w:sz w:val="26"/>
          <w:lang w:val="en-US"/>
        </w:rPr>
        <w:t xml:space="preserve">, </w:t>
      </w:r>
      <w:r w:rsidRPr="00CF03E9">
        <w:rPr>
          <w:sz w:val="26"/>
        </w:rPr>
        <w:t>tiêu chí do Bộ GDĐT đã ban hành. Các tiêu chuẩn</w:t>
      </w:r>
      <w:r w:rsidRPr="00CF03E9">
        <w:rPr>
          <w:sz w:val="26"/>
          <w:lang w:val="en-US"/>
        </w:rPr>
        <w:t xml:space="preserve">, </w:t>
      </w:r>
      <w:r w:rsidRPr="00CF03E9">
        <w:rPr>
          <w:sz w:val="26"/>
        </w:rPr>
        <w:t>tiêu chí đánh giá chất lượng là thể hiện mức độ yêu cầu và điều kiện mà cơ sở giáo dục phải đáp ứng để được công nhận đạt tiêu chuẩn chất lượng giáo dục. Tiêu chuẩn đánh giá chất lượng được xây dựng cho từng cấp học. Mỗi tiêu chuẩn có một số tiêu chí. Cơ sở giáo dục sử dụng bộ tiêu chuẩn đánh giá chất lượng để tự đánh giá toàn bộ hoạt động của đơn vị, nhằm không ngừng nâng cao chất lượng giáo dục, thực hiện trách nhiệm giải trình với các bên liên quan về thực trạng chất lượng và hiệu quả hoạt động của đơn vị</w:t>
      </w:r>
      <w:r w:rsidRPr="00CF03E9">
        <w:rPr>
          <w:sz w:val="26"/>
          <w:lang w:val="en-US"/>
        </w:rPr>
        <w:t>.</w:t>
      </w:r>
    </w:p>
    <w:p w14:paraId="7964BD0B" w14:textId="77777777" w:rsidR="003737A9" w:rsidRPr="00CF03E9" w:rsidRDefault="003737A9" w:rsidP="002A31BB">
      <w:pPr>
        <w:pStyle w:val="Heading4"/>
        <w:spacing w:line="340" w:lineRule="exact"/>
        <w:ind w:firstLine="567"/>
        <w:jc w:val="both"/>
        <w:rPr>
          <w:b/>
          <w:i w:val="0"/>
          <w:color w:val="auto"/>
        </w:rPr>
      </w:pPr>
      <w:bookmarkStart w:id="28" w:name="_Toc60988843"/>
      <w:bookmarkStart w:id="29" w:name="_Toc61019652"/>
      <w:bookmarkStart w:id="30" w:name="_Toc65224959"/>
      <w:bookmarkStart w:id="31" w:name="_Toc65490560"/>
      <w:r w:rsidRPr="00CF03E9">
        <w:rPr>
          <w:b/>
          <w:i w:val="0"/>
          <w:color w:val="auto"/>
          <w:lang w:val="en-US"/>
        </w:rPr>
        <w:t>1.1.2</w:t>
      </w:r>
      <w:r w:rsidRPr="00CF03E9">
        <w:rPr>
          <w:color w:val="auto"/>
          <w:lang w:val="en-US"/>
        </w:rPr>
        <w:t xml:space="preserve"> </w:t>
      </w:r>
      <w:r w:rsidRPr="00CF03E9">
        <w:rPr>
          <w:b/>
          <w:i w:val="0"/>
          <w:color w:val="auto"/>
        </w:rPr>
        <w:t>Nghiên cứu khung chuẩn đào tạo đầu ra định hướng chất lượng chuẩn đầu ra làm cơ sở nền tảng cho việc tính giá dịch vụ đào tạo</w:t>
      </w:r>
      <w:bookmarkEnd w:id="28"/>
      <w:bookmarkEnd w:id="29"/>
      <w:bookmarkEnd w:id="30"/>
      <w:bookmarkEnd w:id="31"/>
    </w:p>
    <w:p w14:paraId="28B55B1D" w14:textId="77777777" w:rsidR="003737A9" w:rsidRPr="00CF03E9" w:rsidRDefault="003737A9" w:rsidP="002A31BB">
      <w:pPr>
        <w:pStyle w:val="Heading5"/>
        <w:spacing w:line="340" w:lineRule="exact"/>
        <w:ind w:firstLine="567"/>
      </w:pPr>
      <w:bookmarkStart w:id="32" w:name="_Toc60988844"/>
      <w:bookmarkStart w:id="33" w:name="_Toc61019653"/>
      <w:bookmarkStart w:id="34" w:name="_Toc65224960"/>
      <w:bookmarkStart w:id="35" w:name="_Toc65490561"/>
      <w:r w:rsidRPr="00CF03E9">
        <w:rPr>
          <w:lang w:val="en-US"/>
        </w:rPr>
        <w:t xml:space="preserve">1.1.2.1 </w:t>
      </w:r>
      <w:r w:rsidRPr="00CF03E9">
        <w:t>Nghiên cứu khung chuẩn đào tạo đầu ra định hướng chất lượng chuẩn đầu ra theo bậc đào tạo</w:t>
      </w:r>
      <w:bookmarkEnd w:id="32"/>
      <w:bookmarkEnd w:id="33"/>
      <w:bookmarkEnd w:id="34"/>
      <w:bookmarkEnd w:id="35"/>
    </w:p>
    <w:p w14:paraId="507534C9" w14:textId="77777777" w:rsidR="003737A9" w:rsidRPr="00CF03E9" w:rsidRDefault="003737A9" w:rsidP="002A31BB">
      <w:pPr>
        <w:pStyle w:val="Heading5"/>
        <w:spacing w:line="340" w:lineRule="exact"/>
        <w:ind w:firstLine="567"/>
        <w:rPr>
          <w:lang w:val="en-US"/>
        </w:rPr>
      </w:pPr>
      <w:bookmarkStart w:id="36" w:name="_Toc60988845"/>
      <w:bookmarkStart w:id="37" w:name="_Toc61019654"/>
      <w:bookmarkStart w:id="38" w:name="_Toc65224961"/>
      <w:bookmarkStart w:id="39" w:name="_Toc65490562"/>
      <w:r w:rsidRPr="00CF03E9">
        <w:rPr>
          <w:lang w:val="en-US"/>
        </w:rPr>
        <w:t>1.1.2.2 Khung chuẩn đào tạo đầu ra cho cấp mầm non và tiểu học</w:t>
      </w:r>
      <w:bookmarkEnd w:id="36"/>
      <w:bookmarkEnd w:id="37"/>
      <w:bookmarkEnd w:id="38"/>
      <w:bookmarkEnd w:id="39"/>
    </w:p>
    <w:p w14:paraId="3B76E746" w14:textId="77777777" w:rsidR="003737A9" w:rsidRPr="00CF03E9" w:rsidRDefault="003737A9" w:rsidP="008820AE">
      <w:pPr>
        <w:pStyle w:val="Heading3"/>
        <w:keepNext w:val="0"/>
        <w:keepLines w:val="0"/>
        <w:widowControl w:val="0"/>
        <w:numPr>
          <w:ilvl w:val="0"/>
          <w:numId w:val="3"/>
        </w:numPr>
        <w:tabs>
          <w:tab w:val="left" w:pos="851"/>
        </w:tabs>
        <w:spacing w:line="340" w:lineRule="exact"/>
        <w:ind w:left="0" w:firstLine="567"/>
        <w:rPr>
          <w:color w:val="auto"/>
        </w:rPr>
      </w:pPr>
      <w:bookmarkStart w:id="40" w:name="_Toc60988846"/>
      <w:bookmarkStart w:id="41" w:name="_Toc61019655"/>
      <w:bookmarkStart w:id="42" w:name="_Toc65224962"/>
      <w:bookmarkStart w:id="43" w:name="_Toc65490563"/>
      <w:r w:rsidRPr="00CF03E9">
        <w:rPr>
          <w:color w:val="auto"/>
        </w:rPr>
        <w:t xml:space="preserve">Khung chuẩn đào tạo đầu ra cho </w:t>
      </w:r>
      <w:r w:rsidRPr="00CF03E9">
        <w:rPr>
          <w:color w:val="auto"/>
          <w:lang w:val="en-US"/>
        </w:rPr>
        <w:t>cấp</w:t>
      </w:r>
      <w:r w:rsidRPr="00CF03E9">
        <w:rPr>
          <w:color w:val="auto"/>
        </w:rPr>
        <w:t xml:space="preserve"> mầm non</w:t>
      </w:r>
      <w:bookmarkEnd w:id="40"/>
      <w:bookmarkEnd w:id="41"/>
      <w:r w:rsidRPr="00CF03E9">
        <w:rPr>
          <w:color w:val="auto"/>
          <w:lang w:val="en-US"/>
        </w:rPr>
        <w:t>:</w:t>
      </w:r>
      <w:bookmarkEnd w:id="42"/>
      <w:bookmarkEnd w:id="43"/>
    </w:p>
    <w:p w14:paraId="5B93439E" w14:textId="77777777" w:rsidR="003737A9" w:rsidRPr="00CF03E9" w:rsidRDefault="003737A9" w:rsidP="002A31BB">
      <w:pPr>
        <w:pStyle w:val="NormalWeb"/>
        <w:widowControl w:val="0"/>
        <w:spacing w:before="120" w:beforeAutospacing="0" w:after="120" w:afterAutospacing="0" w:line="340" w:lineRule="exact"/>
        <w:ind w:firstLine="567"/>
        <w:jc w:val="both"/>
        <w:rPr>
          <w:sz w:val="26"/>
          <w:szCs w:val="26"/>
        </w:rPr>
      </w:pPr>
      <w:r w:rsidRPr="00CF03E9">
        <w:rPr>
          <w:sz w:val="26"/>
          <w:szCs w:val="26"/>
        </w:rPr>
        <w:t xml:space="preserve">Theo </w:t>
      </w:r>
      <w:r w:rsidRPr="00CF03E9">
        <w:rPr>
          <w:sz w:val="26"/>
          <w:szCs w:val="26"/>
          <w:lang w:val="en-US"/>
        </w:rPr>
        <w:t>Đ</w:t>
      </w:r>
      <w:r w:rsidRPr="00CF03E9">
        <w:rPr>
          <w:sz w:val="26"/>
          <w:szCs w:val="26"/>
        </w:rPr>
        <w:t>iều 8 của T</w:t>
      </w:r>
      <w:r w:rsidRPr="00CF03E9">
        <w:rPr>
          <w:sz w:val="26"/>
          <w:szCs w:val="26"/>
          <w:lang w:val="en-US"/>
        </w:rPr>
        <w:t xml:space="preserve">hông tư </w:t>
      </w:r>
      <w:r w:rsidRPr="00CF03E9">
        <w:rPr>
          <w:sz w:val="26"/>
          <w:szCs w:val="26"/>
        </w:rPr>
        <w:t>19/2018/TT-BGDĐT, cơ sở GDMN phải đáp ứng các quy định sau về chuẩn năng lực đối với giáo viên như sau:</w:t>
      </w:r>
    </w:p>
    <w:p w14:paraId="3B95E069" w14:textId="77777777" w:rsidR="003737A9" w:rsidRPr="00CF03E9" w:rsidRDefault="003737A9" w:rsidP="008820AE">
      <w:pPr>
        <w:pStyle w:val="NormalWeb"/>
        <w:widowControl w:val="0"/>
        <w:numPr>
          <w:ilvl w:val="0"/>
          <w:numId w:val="28"/>
        </w:numPr>
        <w:spacing w:before="120" w:beforeAutospacing="0" w:after="120" w:afterAutospacing="0" w:line="340" w:lineRule="exact"/>
        <w:ind w:left="0" w:firstLine="567"/>
        <w:jc w:val="both"/>
        <w:rPr>
          <w:sz w:val="26"/>
          <w:szCs w:val="26"/>
        </w:rPr>
      </w:pPr>
      <w:r w:rsidRPr="00CF03E9">
        <w:rPr>
          <w:sz w:val="26"/>
          <w:szCs w:val="26"/>
        </w:rPr>
        <w:t xml:space="preserve">Có đội ngũ giáo viên đủ về số lượng, hợp lý về cơ cấu đảm bảo thực hiện Chương trình giáo dục mầm non theo quy định: Ít nhất 70-90% giáo viên đạt chuẩn nghề nghiệp giáo viên ở mức khá, trong đó ít nhất 20-40% giáo viên đạt chuẩn nghề nghiệp giáo viên ở mức tốt; </w:t>
      </w:r>
    </w:p>
    <w:p w14:paraId="7FCEF814" w14:textId="77777777" w:rsidR="003737A9" w:rsidRPr="00CF03E9" w:rsidRDefault="003737A9" w:rsidP="008820AE">
      <w:pPr>
        <w:widowControl w:val="0"/>
        <w:numPr>
          <w:ilvl w:val="0"/>
          <w:numId w:val="28"/>
        </w:numPr>
        <w:spacing w:before="120" w:after="120" w:line="340" w:lineRule="exact"/>
        <w:ind w:left="0" w:firstLine="567"/>
        <w:jc w:val="both"/>
        <w:rPr>
          <w:sz w:val="26"/>
          <w:szCs w:val="26"/>
        </w:rPr>
      </w:pPr>
      <w:r w:rsidRPr="00CF03E9">
        <w:rPr>
          <w:sz w:val="26"/>
          <w:szCs w:val="26"/>
        </w:rPr>
        <w:t xml:space="preserve">Đối với trường thuộc vùng khó khăn có ít nhất 80% đạt chuẩn nghề nghiệp giáo viên ở mức khá trở lên, trong đó có ít nhất 30% đạt chuẩn nghề nghiệp giáo viên ở mức tốt. Chất lượng đội ngũ giáo viên đáp ứng được phương hướng, chiến lược xây dựng và phát triển nhà trường. </w:t>
      </w:r>
    </w:p>
    <w:p w14:paraId="42101299" w14:textId="77777777" w:rsidR="003737A9" w:rsidRPr="00CF03E9" w:rsidRDefault="003737A9" w:rsidP="008820AE">
      <w:pPr>
        <w:pStyle w:val="Heading3"/>
        <w:keepNext w:val="0"/>
        <w:keepLines w:val="0"/>
        <w:widowControl w:val="0"/>
        <w:numPr>
          <w:ilvl w:val="0"/>
          <w:numId w:val="3"/>
        </w:numPr>
        <w:tabs>
          <w:tab w:val="left" w:pos="851"/>
        </w:tabs>
        <w:spacing w:line="340" w:lineRule="exact"/>
        <w:ind w:left="0" w:firstLine="567"/>
        <w:rPr>
          <w:color w:val="auto"/>
        </w:rPr>
      </w:pPr>
      <w:bookmarkStart w:id="44" w:name="_Toc60988847"/>
      <w:bookmarkStart w:id="45" w:name="_Toc61019656"/>
      <w:bookmarkStart w:id="46" w:name="_Toc65224963"/>
      <w:bookmarkStart w:id="47" w:name="_Toc65490564"/>
      <w:r w:rsidRPr="00CF03E9">
        <w:rPr>
          <w:color w:val="auto"/>
        </w:rPr>
        <w:t xml:space="preserve">Khung chuẩn đào tạo đầu ra cho </w:t>
      </w:r>
      <w:r w:rsidRPr="00CF03E9">
        <w:rPr>
          <w:color w:val="auto"/>
          <w:lang w:val="en-US"/>
        </w:rPr>
        <w:t>cấp</w:t>
      </w:r>
      <w:r w:rsidRPr="00CF03E9">
        <w:rPr>
          <w:color w:val="auto"/>
        </w:rPr>
        <w:t xml:space="preserve"> tiểu học</w:t>
      </w:r>
      <w:bookmarkEnd w:id="44"/>
      <w:bookmarkEnd w:id="45"/>
      <w:bookmarkEnd w:id="46"/>
      <w:bookmarkEnd w:id="47"/>
    </w:p>
    <w:p w14:paraId="7DA650D1"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Căn cứ T</w:t>
      </w:r>
      <w:r w:rsidRPr="00CF03E9">
        <w:rPr>
          <w:sz w:val="26"/>
          <w:szCs w:val="26"/>
          <w:lang w:val="en-US"/>
        </w:rPr>
        <w:t xml:space="preserve">hông tư </w:t>
      </w:r>
      <w:r w:rsidRPr="00CF03E9">
        <w:rPr>
          <w:sz w:val="26"/>
          <w:szCs w:val="26"/>
        </w:rPr>
        <w:t xml:space="preserve">17/2018/TT-BGDĐT ngày 22 tháng 8 năm 2018 của Bộ trưởng Bộ </w:t>
      </w:r>
      <w:r w:rsidRPr="00CF03E9">
        <w:rPr>
          <w:sz w:val="26"/>
          <w:szCs w:val="26"/>
        </w:rPr>
        <w:lastRenderedPageBreak/>
        <w:t xml:space="preserve">GDĐT quy định về kiểm định chất lượng giáo dục và công nhận đạt chuẩn quốc gia đối với trường tiểu học; các cơ sở đào tạo phải đảm bảo các điều kiện sau để được công nhận đạt chuẩn: </w:t>
      </w:r>
    </w:p>
    <w:p w14:paraId="70776EF0"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1</w:t>
      </w:r>
      <w:r w:rsidRPr="00CF03E9">
        <w:rPr>
          <w:sz w:val="26"/>
          <w:szCs w:val="26"/>
          <w:lang w:val="en-US"/>
        </w:rPr>
        <w:t>)</w:t>
      </w:r>
      <w:r w:rsidRPr="00CF03E9">
        <w:rPr>
          <w:sz w:val="26"/>
          <w:szCs w:val="26"/>
        </w:rPr>
        <w:t xml:space="preserve"> Thực hiện kiểm định chất lượng giáo dục, với chu kỳ 05 năm.</w:t>
      </w:r>
    </w:p>
    <w:p w14:paraId="30E7E7B2"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2</w:t>
      </w:r>
      <w:r w:rsidRPr="00CF03E9">
        <w:rPr>
          <w:sz w:val="26"/>
          <w:szCs w:val="26"/>
          <w:lang w:val="en-US"/>
        </w:rPr>
        <w:t>)</w:t>
      </w:r>
      <w:r w:rsidRPr="00CF03E9">
        <w:rPr>
          <w:sz w:val="26"/>
          <w:szCs w:val="26"/>
        </w:rPr>
        <w:t xml:space="preserve"> Trường tiểu học được công nhận đạt chuẩn kiểm định chất lượng giáo dục theo quy định tại khoản 2 Điều 34 của Quy định. Và sau ít nhất 02 năm kể từ ngày được công nhận, được đăng ký đánh giá ngoài và đề nghị công nhận đạt kiểm định chất lượng giáo dục ở cấp độ cao hơn. </w:t>
      </w:r>
    </w:p>
    <w:p w14:paraId="4BB070E7"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3</w:t>
      </w:r>
      <w:r w:rsidRPr="00CF03E9">
        <w:rPr>
          <w:sz w:val="26"/>
          <w:szCs w:val="26"/>
          <w:lang w:val="en-US"/>
        </w:rPr>
        <w:t xml:space="preserve">) </w:t>
      </w:r>
      <w:r w:rsidRPr="00CF03E9">
        <w:rPr>
          <w:sz w:val="26"/>
          <w:szCs w:val="26"/>
        </w:rPr>
        <w:t xml:space="preserve">Điều kiện đạt được các mức tương ứng được thực hiện theo quy định tại mục 1, 2, 3, 4 Chương II của Thông tư. </w:t>
      </w:r>
    </w:p>
    <w:p w14:paraId="4AE83492"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Tiêu chí đánh giá trường tiểu học được công nhận đạt khi tất cả các chỉ báo trong tiêu chí đạt yêu cầu. Chỉ báo được công nhận đạt khi tất cả các nội hàm của chỉ báo đạt yêu cầu.</w:t>
      </w:r>
    </w:p>
    <w:p w14:paraId="49359909" w14:textId="77777777" w:rsidR="003737A9" w:rsidRPr="00CF03E9" w:rsidRDefault="003737A9" w:rsidP="002A31BB">
      <w:pPr>
        <w:pStyle w:val="Heading5"/>
        <w:spacing w:line="340" w:lineRule="exact"/>
        <w:ind w:firstLine="567"/>
      </w:pPr>
      <w:bookmarkStart w:id="48" w:name="_Toc60988848"/>
      <w:bookmarkStart w:id="49" w:name="_Toc61019657"/>
      <w:bookmarkStart w:id="50" w:name="_Toc65224964"/>
      <w:bookmarkStart w:id="51" w:name="_Toc65490565"/>
      <w:r w:rsidRPr="00CF03E9">
        <w:rPr>
          <w:lang w:val="en-US"/>
        </w:rPr>
        <w:t xml:space="preserve">1.1.2.3 </w:t>
      </w:r>
      <w:r w:rsidRPr="00CF03E9">
        <w:t>Khung chuẩn đào tạo đầu ra cho bậc đào tạo trung học cơ sở, trường trung học phổ thông và trường phổ thông có nhiều cấp học</w:t>
      </w:r>
      <w:bookmarkEnd w:id="48"/>
      <w:bookmarkEnd w:id="49"/>
      <w:bookmarkEnd w:id="50"/>
      <w:bookmarkEnd w:id="51"/>
    </w:p>
    <w:p w14:paraId="283CB980" w14:textId="77777777" w:rsidR="003737A9" w:rsidRPr="00CF03E9" w:rsidRDefault="003737A9" w:rsidP="008820AE">
      <w:pPr>
        <w:widowControl w:val="0"/>
        <w:numPr>
          <w:ilvl w:val="0"/>
          <w:numId w:val="29"/>
        </w:numPr>
        <w:spacing w:before="120" w:after="120" w:line="340" w:lineRule="exact"/>
        <w:ind w:left="0" w:firstLine="567"/>
        <w:jc w:val="both"/>
        <w:rPr>
          <w:sz w:val="26"/>
          <w:szCs w:val="26"/>
        </w:rPr>
      </w:pPr>
      <w:r w:rsidRPr="00CF03E9">
        <w:rPr>
          <w:spacing w:val="4"/>
          <w:sz w:val="26"/>
          <w:szCs w:val="26"/>
        </w:rPr>
        <w:t xml:space="preserve">Đối với đào tạo bậc trung học (trung học cơ sở, trường trung học phổ thông và trường phổ thông có nhiều cấp học) được kiểm định và công nhận đạt chuẩn quốc gia theo TT18/2018/TT-BGDĐT ngày 22 tháng 8 năm 2018 của Bộ trưởng Bộ GD&amp;ĐT quy định </w:t>
      </w:r>
      <w:bookmarkStart w:id="52" w:name="loai_2_name"/>
      <w:r w:rsidRPr="00CF03E9">
        <w:rPr>
          <w:spacing w:val="4"/>
          <w:sz w:val="26"/>
          <w:szCs w:val="26"/>
        </w:rPr>
        <w:t>về KĐCL giáo dục và công nhận đạt chuẩn quốc gia đối với trường trung học cơ sở, trường trung học phổ thông và trường phổ thông có nhiều cấp học</w:t>
      </w:r>
      <w:bookmarkEnd w:id="52"/>
      <w:r w:rsidRPr="00CF03E9">
        <w:rPr>
          <w:spacing w:val="4"/>
          <w:sz w:val="26"/>
          <w:szCs w:val="26"/>
        </w:rPr>
        <w:t>; các cơ sở đào tạo phải đảm bảo các điều kiện sau để được công nhận đạt chuẩn</w:t>
      </w:r>
      <w:r w:rsidRPr="00CF03E9">
        <w:rPr>
          <w:sz w:val="26"/>
          <w:szCs w:val="26"/>
        </w:rPr>
        <w:t xml:space="preserve">: </w:t>
      </w:r>
    </w:p>
    <w:p w14:paraId="3CA52510"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1</w:t>
      </w:r>
      <w:r w:rsidRPr="00CF03E9">
        <w:rPr>
          <w:sz w:val="26"/>
          <w:szCs w:val="26"/>
          <w:lang w:val="en-US"/>
        </w:rPr>
        <w:t>)</w:t>
      </w:r>
      <w:r w:rsidRPr="00CF03E9">
        <w:rPr>
          <w:sz w:val="26"/>
          <w:szCs w:val="26"/>
        </w:rPr>
        <w:t xml:space="preserve"> Thực hiện KĐCL giáo dục, với chu kỳ 05 năm.</w:t>
      </w:r>
    </w:p>
    <w:p w14:paraId="268BAE2E"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2</w:t>
      </w:r>
      <w:r w:rsidRPr="00CF03E9">
        <w:rPr>
          <w:sz w:val="26"/>
          <w:szCs w:val="26"/>
          <w:lang w:val="en-US"/>
        </w:rPr>
        <w:t>)</w:t>
      </w:r>
      <w:r w:rsidRPr="00CF03E9">
        <w:rPr>
          <w:sz w:val="26"/>
          <w:szCs w:val="26"/>
        </w:rPr>
        <w:t xml:space="preserve"> Trường trung học được công nhận đạt chuẩn kiểm định chất lượng giáo dục theo quy định tại khoản 2 Điều 34 của Quy định. Và sau ít nhất 02 năm kể từ ngày được công nhận, được đăng ký đánh giá ngoài và đề nghị công nhận đạt kiểm định chất lượng giáo dục ở cấp độ cao hơn. </w:t>
      </w:r>
    </w:p>
    <w:p w14:paraId="57A5EC9B"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w:t>
      </w:r>
      <w:r w:rsidRPr="00CF03E9">
        <w:rPr>
          <w:sz w:val="26"/>
          <w:szCs w:val="26"/>
        </w:rPr>
        <w:t>3</w:t>
      </w:r>
      <w:r w:rsidRPr="00CF03E9">
        <w:rPr>
          <w:sz w:val="26"/>
          <w:szCs w:val="26"/>
          <w:lang w:val="en-US"/>
        </w:rPr>
        <w:t>)</w:t>
      </w:r>
      <w:r w:rsidRPr="00CF03E9">
        <w:rPr>
          <w:sz w:val="26"/>
          <w:szCs w:val="26"/>
        </w:rPr>
        <w:t xml:space="preserve"> Điều kiện đạt được các mức tương ứng được thực hiện theo quy định tại mục 1, 2, 3, 4 Chương II của Thông tư. </w:t>
      </w:r>
    </w:p>
    <w:p w14:paraId="1372E49B" w14:textId="77777777" w:rsidR="003737A9" w:rsidRPr="00CF03E9" w:rsidRDefault="003737A9" w:rsidP="008820AE">
      <w:pPr>
        <w:widowControl w:val="0"/>
        <w:numPr>
          <w:ilvl w:val="0"/>
          <w:numId w:val="29"/>
        </w:numPr>
        <w:spacing w:before="120" w:after="120" w:line="340" w:lineRule="exact"/>
        <w:ind w:left="0" w:firstLine="567"/>
        <w:jc w:val="both"/>
        <w:rPr>
          <w:sz w:val="26"/>
          <w:szCs w:val="26"/>
        </w:rPr>
      </w:pPr>
      <w:r w:rsidRPr="00CF03E9">
        <w:rPr>
          <w:sz w:val="26"/>
          <w:szCs w:val="26"/>
        </w:rPr>
        <w:t xml:space="preserve">Các điều kiện thực hiện KĐCL công nhận đạt chuẩn quốc gia được xem xét trên các tiêu chuẩn dưới đây với các trọng số khác nhau: </w:t>
      </w:r>
    </w:p>
    <w:tbl>
      <w:tblPr>
        <w:tblStyle w:val="TableGrid"/>
        <w:tblW w:w="0" w:type="auto"/>
        <w:jc w:val="center"/>
        <w:tblInd w:w="0" w:type="dxa"/>
        <w:tblLook w:val="04A0" w:firstRow="1" w:lastRow="0" w:firstColumn="1" w:lastColumn="0" w:noHBand="0" w:noVBand="1"/>
      </w:tblPr>
      <w:tblGrid>
        <w:gridCol w:w="7380"/>
        <w:gridCol w:w="1350"/>
      </w:tblGrid>
      <w:tr w:rsidR="003737A9" w:rsidRPr="00CF03E9" w14:paraId="45BC83B3"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39B8D02C" w14:textId="77777777" w:rsidR="003737A9" w:rsidRPr="00CF03E9" w:rsidRDefault="003737A9" w:rsidP="002A31BB">
            <w:pPr>
              <w:widowControl w:val="0"/>
              <w:spacing w:before="120" w:after="120"/>
              <w:rPr>
                <w:rFonts w:ascii="Times New Roman" w:hAnsi="Times New Roman" w:cs="Times New Roman"/>
                <w:b/>
                <w:sz w:val="26"/>
                <w:szCs w:val="26"/>
              </w:rPr>
            </w:pPr>
            <w:r w:rsidRPr="00CF03E9">
              <w:rPr>
                <w:rFonts w:ascii="Times New Roman" w:hAnsi="Times New Roman" w:cs="Times New Roman"/>
                <w:b/>
                <w:sz w:val="26"/>
                <w:szCs w:val="26"/>
              </w:rPr>
              <w:t>Các tiêu chuẩn</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6F4DD" w14:textId="77777777" w:rsidR="003737A9" w:rsidRPr="00CF03E9" w:rsidRDefault="003737A9" w:rsidP="002A31BB">
            <w:pPr>
              <w:widowControl w:val="0"/>
              <w:spacing w:before="120" w:after="120"/>
              <w:rPr>
                <w:rFonts w:ascii="Times New Roman" w:hAnsi="Times New Roman" w:cs="Times New Roman"/>
                <w:b/>
                <w:sz w:val="26"/>
                <w:szCs w:val="26"/>
              </w:rPr>
            </w:pPr>
            <w:r w:rsidRPr="00CF03E9">
              <w:rPr>
                <w:rFonts w:ascii="Times New Roman" w:hAnsi="Times New Roman" w:cs="Times New Roman"/>
                <w:b/>
                <w:sz w:val="26"/>
                <w:szCs w:val="26"/>
              </w:rPr>
              <w:t>Tỷ trọng</w:t>
            </w:r>
          </w:p>
        </w:tc>
      </w:tr>
      <w:tr w:rsidR="003737A9" w:rsidRPr="00CF03E9" w14:paraId="0B799E93"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6C153375" w14:textId="77777777" w:rsidR="003737A9" w:rsidRPr="00CF03E9" w:rsidRDefault="003737A9" w:rsidP="008820AE">
            <w:pPr>
              <w:widowControl w:val="0"/>
              <w:numPr>
                <w:ilvl w:val="0"/>
                <w:numId w:val="30"/>
              </w:numPr>
              <w:tabs>
                <w:tab w:val="left" w:pos="365"/>
              </w:tabs>
              <w:spacing w:before="120" w:after="120"/>
              <w:ind w:left="0" w:firstLine="0"/>
              <w:rPr>
                <w:rFonts w:ascii="Times New Roman" w:hAnsi="Times New Roman" w:cs="Times New Roman"/>
                <w:sz w:val="26"/>
                <w:szCs w:val="26"/>
                <w:lang w:val="vi-VN"/>
              </w:rPr>
            </w:pPr>
            <w:r w:rsidRPr="00CF03E9">
              <w:rPr>
                <w:rFonts w:ascii="Times New Roman" w:hAnsi="Times New Roman" w:cs="Times New Roman"/>
                <w:sz w:val="26"/>
                <w:szCs w:val="26"/>
                <w:lang w:val="vi-VN"/>
              </w:rPr>
              <w:t>Tổ chức và quản lý nhà trường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6400A6" w14:textId="77777777" w:rsidR="003737A9" w:rsidRPr="00CF03E9" w:rsidRDefault="003737A9" w:rsidP="002A31BB">
            <w:pPr>
              <w:widowControl w:val="0"/>
              <w:spacing w:before="120" w:after="48"/>
              <w:jc w:val="center"/>
              <w:rPr>
                <w:rFonts w:ascii="Times New Roman" w:hAnsi="Times New Roman" w:cs="Times New Roman"/>
                <w:sz w:val="26"/>
                <w:szCs w:val="26"/>
              </w:rPr>
            </w:pPr>
            <w:r w:rsidRPr="00CF03E9">
              <w:rPr>
                <w:rFonts w:ascii="Times New Roman" w:hAnsi="Times New Roman" w:cs="Times New Roman"/>
                <w:sz w:val="26"/>
                <w:szCs w:val="26"/>
              </w:rPr>
              <w:t>36%</w:t>
            </w:r>
          </w:p>
        </w:tc>
      </w:tr>
      <w:tr w:rsidR="003737A9" w:rsidRPr="00CF03E9" w14:paraId="13C67BB5"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53C51EB4" w14:textId="77777777" w:rsidR="003737A9" w:rsidRPr="00CF03E9" w:rsidRDefault="003737A9" w:rsidP="008820AE">
            <w:pPr>
              <w:widowControl w:val="0"/>
              <w:numPr>
                <w:ilvl w:val="0"/>
                <w:numId w:val="30"/>
              </w:numPr>
              <w:tabs>
                <w:tab w:val="left" w:pos="365"/>
              </w:tabs>
              <w:spacing w:before="120" w:after="48"/>
              <w:ind w:left="0" w:firstLine="0"/>
              <w:rPr>
                <w:rFonts w:ascii="Times New Roman" w:hAnsi="Times New Roman" w:cs="Times New Roman"/>
                <w:sz w:val="26"/>
                <w:szCs w:val="26"/>
                <w:lang w:val="vi-VN"/>
              </w:rPr>
            </w:pPr>
            <w:r w:rsidRPr="00CF03E9">
              <w:rPr>
                <w:rFonts w:ascii="Times New Roman" w:hAnsi="Times New Roman" w:cs="Times New Roman"/>
                <w:sz w:val="26"/>
                <w:szCs w:val="26"/>
                <w:lang w:val="vi-VN"/>
              </w:rPr>
              <w:t>Cán bộ quản lý, giáo viên, nhân viên</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7CD29" w14:textId="77777777" w:rsidR="003737A9" w:rsidRPr="00CF03E9" w:rsidRDefault="003737A9" w:rsidP="002A31BB">
            <w:pPr>
              <w:widowControl w:val="0"/>
              <w:spacing w:before="120" w:after="48"/>
              <w:jc w:val="center"/>
              <w:rPr>
                <w:rFonts w:ascii="Times New Roman" w:hAnsi="Times New Roman" w:cs="Times New Roman"/>
                <w:sz w:val="26"/>
                <w:szCs w:val="26"/>
              </w:rPr>
            </w:pPr>
            <w:r w:rsidRPr="00CF03E9">
              <w:rPr>
                <w:rFonts w:ascii="Times New Roman" w:hAnsi="Times New Roman" w:cs="Times New Roman"/>
                <w:sz w:val="26"/>
                <w:szCs w:val="26"/>
              </w:rPr>
              <w:t>14%</w:t>
            </w:r>
          </w:p>
        </w:tc>
      </w:tr>
      <w:tr w:rsidR="003737A9" w:rsidRPr="00CF03E9" w14:paraId="75590D04"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4084921D" w14:textId="77777777" w:rsidR="003737A9" w:rsidRPr="00CF03E9" w:rsidRDefault="003737A9" w:rsidP="008820AE">
            <w:pPr>
              <w:widowControl w:val="0"/>
              <w:numPr>
                <w:ilvl w:val="0"/>
                <w:numId w:val="30"/>
              </w:numPr>
              <w:tabs>
                <w:tab w:val="left" w:pos="365"/>
              </w:tabs>
              <w:spacing w:before="120" w:after="48"/>
              <w:ind w:left="0" w:firstLine="0"/>
              <w:rPr>
                <w:rFonts w:ascii="Times New Roman" w:hAnsi="Times New Roman" w:cs="Times New Roman"/>
                <w:sz w:val="26"/>
                <w:szCs w:val="26"/>
                <w:lang w:val="vi-VN"/>
              </w:rPr>
            </w:pPr>
            <w:r w:rsidRPr="00CF03E9">
              <w:rPr>
                <w:rFonts w:ascii="Times New Roman" w:hAnsi="Times New Roman" w:cs="Times New Roman"/>
                <w:sz w:val="26"/>
                <w:szCs w:val="26"/>
                <w:lang w:val="vi-VN"/>
              </w:rPr>
              <w:t>Cơ sở vật chất và thiết bị dạy học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E647B0" w14:textId="77777777" w:rsidR="003737A9" w:rsidRPr="00CF03E9" w:rsidRDefault="003737A9" w:rsidP="002A31BB">
            <w:pPr>
              <w:widowControl w:val="0"/>
              <w:spacing w:before="120" w:after="48"/>
              <w:jc w:val="center"/>
              <w:rPr>
                <w:rFonts w:ascii="Times New Roman" w:hAnsi="Times New Roman" w:cs="Times New Roman"/>
                <w:sz w:val="26"/>
                <w:szCs w:val="26"/>
              </w:rPr>
            </w:pPr>
            <w:r w:rsidRPr="00CF03E9">
              <w:rPr>
                <w:rFonts w:ascii="Times New Roman" w:hAnsi="Times New Roman" w:cs="Times New Roman"/>
                <w:sz w:val="26"/>
                <w:szCs w:val="26"/>
              </w:rPr>
              <w:t>21.5%</w:t>
            </w:r>
          </w:p>
        </w:tc>
      </w:tr>
      <w:tr w:rsidR="003737A9" w:rsidRPr="00CF03E9" w14:paraId="5B7541DD"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745549BC" w14:textId="77777777" w:rsidR="003737A9" w:rsidRPr="00CF03E9" w:rsidRDefault="003737A9" w:rsidP="008820AE">
            <w:pPr>
              <w:widowControl w:val="0"/>
              <w:numPr>
                <w:ilvl w:val="0"/>
                <w:numId w:val="30"/>
              </w:numPr>
              <w:tabs>
                <w:tab w:val="left" w:pos="365"/>
              </w:tabs>
              <w:spacing w:before="120" w:after="48"/>
              <w:ind w:left="0" w:firstLine="0"/>
              <w:rPr>
                <w:rFonts w:ascii="Times New Roman" w:hAnsi="Times New Roman" w:cs="Times New Roman"/>
                <w:sz w:val="26"/>
                <w:szCs w:val="26"/>
                <w:lang w:val="vi-VN"/>
              </w:rPr>
            </w:pPr>
            <w:r w:rsidRPr="00CF03E9">
              <w:rPr>
                <w:rFonts w:ascii="Times New Roman" w:hAnsi="Times New Roman" w:cs="Times New Roman"/>
                <w:sz w:val="26"/>
                <w:szCs w:val="26"/>
                <w:lang w:val="vi-VN"/>
              </w:rPr>
              <w:lastRenderedPageBreak/>
              <w:t>Quan hệ giữa nhà trường, gia đình và xã hội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FAB819" w14:textId="77777777" w:rsidR="003737A9" w:rsidRPr="00CF03E9" w:rsidRDefault="003737A9" w:rsidP="002A31BB">
            <w:pPr>
              <w:widowControl w:val="0"/>
              <w:spacing w:before="120" w:after="48"/>
              <w:jc w:val="center"/>
              <w:rPr>
                <w:rFonts w:ascii="Times New Roman" w:hAnsi="Times New Roman" w:cs="Times New Roman"/>
                <w:sz w:val="26"/>
                <w:szCs w:val="26"/>
              </w:rPr>
            </w:pPr>
            <w:r w:rsidRPr="00CF03E9">
              <w:rPr>
                <w:rFonts w:ascii="Times New Roman" w:hAnsi="Times New Roman" w:cs="Times New Roman"/>
                <w:sz w:val="26"/>
                <w:szCs w:val="26"/>
              </w:rPr>
              <w:t>7%</w:t>
            </w:r>
          </w:p>
        </w:tc>
      </w:tr>
      <w:tr w:rsidR="003737A9" w:rsidRPr="00CF03E9" w14:paraId="6B0010DF" w14:textId="77777777" w:rsidTr="005B2ED7">
        <w:trPr>
          <w:jc w:val="center"/>
        </w:trPr>
        <w:tc>
          <w:tcPr>
            <w:tcW w:w="7380" w:type="dxa"/>
            <w:tcBorders>
              <w:top w:val="single" w:sz="4" w:space="0" w:color="auto"/>
              <w:left w:val="single" w:sz="4" w:space="0" w:color="auto"/>
              <w:bottom w:val="single" w:sz="4" w:space="0" w:color="auto"/>
              <w:right w:val="single" w:sz="4" w:space="0" w:color="auto"/>
            </w:tcBorders>
            <w:vAlign w:val="center"/>
            <w:hideMark/>
          </w:tcPr>
          <w:p w14:paraId="3C6CB0A0" w14:textId="77777777" w:rsidR="003737A9" w:rsidRPr="00CF03E9" w:rsidRDefault="003737A9" w:rsidP="008820AE">
            <w:pPr>
              <w:widowControl w:val="0"/>
              <w:numPr>
                <w:ilvl w:val="0"/>
                <w:numId w:val="30"/>
              </w:numPr>
              <w:tabs>
                <w:tab w:val="left" w:pos="365"/>
              </w:tabs>
              <w:spacing w:before="120" w:after="48"/>
              <w:ind w:left="0" w:firstLine="0"/>
              <w:rPr>
                <w:rFonts w:ascii="Times New Roman" w:hAnsi="Times New Roman" w:cs="Times New Roman"/>
                <w:sz w:val="26"/>
                <w:szCs w:val="26"/>
                <w:lang w:val="vi-VN"/>
              </w:rPr>
            </w:pPr>
            <w:r w:rsidRPr="00CF03E9">
              <w:rPr>
                <w:rFonts w:ascii="Times New Roman" w:hAnsi="Times New Roman" w:cs="Times New Roman"/>
                <w:sz w:val="26"/>
                <w:szCs w:val="26"/>
                <w:lang w:val="vi-VN"/>
              </w:rPr>
              <w:t>Hoạt động và kết quả nuôi dưỡng, chăm sóc, giáo dục trẻ</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C0AED6" w14:textId="77777777" w:rsidR="003737A9" w:rsidRPr="00CF03E9" w:rsidRDefault="003737A9" w:rsidP="002A31BB">
            <w:pPr>
              <w:widowControl w:val="0"/>
              <w:spacing w:before="120" w:after="48"/>
              <w:jc w:val="center"/>
              <w:rPr>
                <w:rFonts w:ascii="Times New Roman" w:hAnsi="Times New Roman" w:cs="Times New Roman"/>
                <w:sz w:val="26"/>
                <w:szCs w:val="26"/>
              </w:rPr>
            </w:pPr>
            <w:r w:rsidRPr="00CF03E9">
              <w:rPr>
                <w:rFonts w:ascii="Times New Roman" w:hAnsi="Times New Roman" w:cs="Times New Roman"/>
                <w:sz w:val="26"/>
                <w:szCs w:val="26"/>
              </w:rPr>
              <w:t>21.5%</w:t>
            </w:r>
          </w:p>
        </w:tc>
      </w:tr>
    </w:tbl>
    <w:p w14:paraId="7C941FA3"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Chỉ khi các tiêu chí đánh giá trường trung học đạt với các chỉ báo trong tiêu chí đạt yêu cầu thì trường mới được công nhận. Chỉ báo được công nhận đạt khi tất cả các nội hàm của chỉ báo đạt yêu cầu</w:t>
      </w:r>
    </w:p>
    <w:p w14:paraId="598EAE51" w14:textId="77777777" w:rsidR="003737A9" w:rsidRPr="00CF03E9" w:rsidRDefault="003737A9" w:rsidP="002A31BB">
      <w:pPr>
        <w:pStyle w:val="Heading5"/>
        <w:spacing w:line="340" w:lineRule="exact"/>
        <w:ind w:firstLine="567"/>
      </w:pPr>
      <w:bookmarkStart w:id="53" w:name="_Toc60988849"/>
      <w:bookmarkStart w:id="54" w:name="_Toc61019658"/>
      <w:bookmarkStart w:id="55" w:name="_Toc65224965"/>
      <w:bookmarkStart w:id="56" w:name="_Toc65490566"/>
      <w:r w:rsidRPr="00CF03E9">
        <w:rPr>
          <w:lang w:val="en-US"/>
        </w:rPr>
        <w:t xml:space="preserve">1.1.2.4 </w:t>
      </w:r>
      <w:r w:rsidRPr="00CF03E9">
        <w:t>Khung chuẩn đào tạo đầu ra cho bậc đào tạo đại học</w:t>
      </w:r>
      <w:bookmarkEnd w:id="53"/>
      <w:bookmarkEnd w:id="54"/>
      <w:bookmarkEnd w:id="55"/>
      <w:bookmarkEnd w:id="56"/>
    </w:p>
    <w:p w14:paraId="51C24E3D" w14:textId="77777777" w:rsidR="003737A9" w:rsidRPr="00CF03E9" w:rsidRDefault="003737A9" w:rsidP="008820AE">
      <w:pPr>
        <w:widowControl w:val="0"/>
        <w:numPr>
          <w:ilvl w:val="0"/>
          <w:numId w:val="31"/>
        </w:numPr>
        <w:spacing w:before="120" w:after="120" w:line="340" w:lineRule="exact"/>
        <w:ind w:left="0" w:firstLine="567"/>
        <w:jc w:val="both"/>
        <w:rPr>
          <w:sz w:val="26"/>
          <w:szCs w:val="26"/>
        </w:rPr>
      </w:pPr>
      <w:r w:rsidRPr="00CF03E9">
        <w:rPr>
          <w:sz w:val="26"/>
          <w:szCs w:val="26"/>
        </w:rPr>
        <w:t>Việc đánh giá đạt chuẩn được xác định theo (i) điều kiện ĐBCL</w:t>
      </w:r>
      <w:r w:rsidRPr="00CF03E9">
        <w:rPr>
          <w:sz w:val="26"/>
          <w:szCs w:val="26"/>
          <w:lang w:val="en-US"/>
        </w:rPr>
        <w:t>;</w:t>
      </w:r>
      <w:r w:rsidRPr="00CF03E9">
        <w:rPr>
          <w:sz w:val="26"/>
          <w:szCs w:val="26"/>
        </w:rPr>
        <w:t xml:space="preserve"> (ii) thực hiện ĐBCL; và (iii) kết quả thực hiện ĐBCL, với các yêu cầu cụ thể trên các mảng hoạt động có liên quan:  </w:t>
      </w:r>
    </w:p>
    <w:tbl>
      <w:tblPr>
        <w:tblStyle w:val="TableGrid"/>
        <w:tblW w:w="5081" w:type="pct"/>
        <w:jc w:val="center"/>
        <w:tblInd w:w="0" w:type="dxa"/>
        <w:tblLook w:val="04A0" w:firstRow="1" w:lastRow="0" w:firstColumn="1" w:lastColumn="0" w:noHBand="0" w:noVBand="1"/>
      </w:tblPr>
      <w:tblGrid>
        <w:gridCol w:w="1758"/>
        <w:gridCol w:w="4500"/>
        <w:gridCol w:w="980"/>
        <w:gridCol w:w="980"/>
        <w:gridCol w:w="1329"/>
      </w:tblGrid>
      <w:tr w:rsidR="003737A9" w:rsidRPr="00CF03E9" w14:paraId="58F3817D" w14:textId="77777777" w:rsidTr="005B2ED7">
        <w:trPr>
          <w:trHeight w:val="920"/>
          <w:tblHeader/>
          <w:jc w:val="center"/>
        </w:trPr>
        <w:tc>
          <w:tcPr>
            <w:tcW w:w="92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6405AD2" w14:textId="77777777" w:rsidR="003737A9" w:rsidRPr="00CF03E9" w:rsidRDefault="003737A9" w:rsidP="002A31BB">
            <w:pPr>
              <w:widowControl w:val="0"/>
              <w:spacing w:before="60" w:after="60"/>
              <w:jc w:val="center"/>
              <w:rPr>
                <w:rFonts w:ascii="Times New Roman" w:hAnsi="Times New Roman" w:cs="Times New Roman"/>
                <w:b/>
                <w:sz w:val="24"/>
                <w:szCs w:val="24"/>
                <w:lang w:val="vi-VN"/>
              </w:rPr>
            </w:pPr>
          </w:p>
        </w:tc>
        <w:tc>
          <w:tcPr>
            <w:tcW w:w="235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DE8E9E8" w14:textId="77777777" w:rsidR="003737A9" w:rsidRPr="00CF03E9" w:rsidRDefault="003737A9" w:rsidP="002A31BB">
            <w:pPr>
              <w:widowControl w:val="0"/>
              <w:spacing w:before="60" w:after="60"/>
              <w:jc w:val="center"/>
              <w:rPr>
                <w:rFonts w:ascii="Times New Roman" w:hAnsi="Times New Roman" w:cs="Times New Roman"/>
                <w:b/>
                <w:sz w:val="24"/>
                <w:szCs w:val="24"/>
                <w:lang w:val="vi-VN"/>
              </w:rPr>
            </w:pPr>
            <w:r w:rsidRPr="00CF03E9">
              <w:rPr>
                <w:rFonts w:ascii="Times New Roman" w:hAnsi="Times New Roman" w:cs="Times New Roman"/>
                <w:b/>
                <w:sz w:val="24"/>
                <w:szCs w:val="24"/>
                <w:lang w:val="vi-VN"/>
              </w:rPr>
              <w:t>Các tiêu chí được xác định</w:t>
            </w:r>
          </w:p>
        </w:tc>
        <w:tc>
          <w:tcPr>
            <w:tcW w:w="51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6224ED" w14:textId="77777777" w:rsidR="003737A9" w:rsidRPr="00CF03E9" w:rsidRDefault="003737A9" w:rsidP="002A31BB">
            <w:pPr>
              <w:widowControl w:val="0"/>
              <w:spacing w:before="60" w:after="60"/>
              <w:jc w:val="center"/>
              <w:rPr>
                <w:rFonts w:ascii="Times New Roman" w:hAnsi="Times New Roman" w:cs="Times New Roman"/>
                <w:b/>
                <w:sz w:val="24"/>
                <w:szCs w:val="24"/>
              </w:rPr>
            </w:pPr>
            <w:r w:rsidRPr="00CF03E9">
              <w:rPr>
                <w:rFonts w:ascii="Times New Roman" w:hAnsi="Times New Roman" w:cs="Times New Roman"/>
                <w:b/>
                <w:sz w:val="24"/>
                <w:szCs w:val="24"/>
              </w:rPr>
              <w:t xml:space="preserve">Điều kiện ĐBCL </w:t>
            </w:r>
          </w:p>
        </w:tc>
        <w:tc>
          <w:tcPr>
            <w:tcW w:w="51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F2F620D" w14:textId="77777777" w:rsidR="003737A9" w:rsidRPr="00CF03E9" w:rsidRDefault="003737A9" w:rsidP="002A31BB">
            <w:pPr>
              <w:widowControl w:val="0"/>
              <w:spacing w:before="60" w:after="60"/>
              <w:jc w:val="center"/>
              <w:rPr>
                <w:rFonts w:ascii="Times New Roman" w:hAnsi="Times New Roman" w:cs="Times New Roman"/>
                <w:b/>
                <w:sz w:val="24"/>
                <w:szCs w:val="24"/>
              </w:rPr>
            </w:pPr>
            <w:r w:rsidRPr="00CF03E9">
              <w:rPr>
                <w:rFonts w:ascii="Times New Roman" w:hAnsi="Times New Roman" w:cs="Times New Roman"/>
                <w:b/>
                <w:sz w:val="24"/>
                <w:szCs w:val="24"/>
              </w:rPr>
              <w:t xml:space="preserve">Thực hiện ĐBCL </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7D17147" w14:textId="77777777" w:rsidR="003737A9" w:rsidRPr="00CF03E9" w:rsidRDefault="003737A9" w:rsidP="002A31BB">
            <w:pPr>
              <w:widowControl w:val="0"/>
              <w:spacing w:before="60" w:after="60"/>
              <w:jc w:val="center"/>
              <w:rPr>
                <w:rFonts w:ascii="Times New Roman" w:hAnsi="Times New Roman" w:cs="Times New Roman"/>
                <w:b/>
                <w:sz w:val="24"/>
                <w:szCs w:val="24"/>
              </w:rPr>
            </w:pPr>
            <w:r w:rsidRPr="00CF03E9">
              <w:rPr>
                <w:rFonts w:ascii="Times New Roman" w:hAnsi="Times New Roman" w:cs="Times New Roman"/>
                <w:b/>
                <w:sz w:val="24"/>
                <w:szCs w:val="24"/>
              </w:rPr>
              <w:t xml:space="preserve">Kết quả thực hiện ĐBCL </w:t>
            </w:r>
          </w:p>
        </w:tc>
      </w:tr>
      <w:tr w:rsidR="003737A9" w:rsidRPr="00CF03E9" w14:paraId="32859F39" w14:textId="77777777" w:rsidTr="005B2ED7">
        <w:trPr>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10BB8A4E"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1:</w:t>
            </w:r>
          </w:p>
        </w:tc>
        <w:tc>
          <w:tcPr>
            <w:tcW w:w="2357" w:type="pct"/>
            <w:tcBorders>
              <w:top w:val="single" w:sz="4" w:space="0" w:color="auto"/>
              <w:left w:val="single" w:sz="4" w:space="0" w:color="auto"/>
              <w:bottom w:val="single" w:sz="4" w:space="0" w:color="auto"/>
              <w:right w:val="single" w:sz="4" w:space="0" w:color="auto"/>
            </w:tcBorders>
            <w:vAlign w:val="center"/>
            <w:hideMark/>
          </w:tcPr>
          <w:p w14:paraId="05B5896A"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 xml:space="preserve">Đất đai, cơ sở vật chất và thiết bị  </w:t>
            </w:r>
          </w:p>
        </w:tc>
        <w:tc>
          <w:tcPr>
            <w:tcW w:w="513" w:type="pct"/>
            <w:tcBorders>
              <w:top w:val="single" w:sz="4" w:space="0" w:color="auto"/>
              <w:left w:val="single" w:sz="4" w:space="0" w:color="auto"/>
              <w:bottom w:val="single" w:sz="4" w:space="0" w:color="auto"/>
              <w:right w:val="single" w:sz="4" w:space="0" w:color="auto"/>
            </w:tcBorders>
            <w:vAlign w:val="center"/>
            <w:hideMark/>
          </w:tcPr>
          <w:p w14:paraId="20654807"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513" w:type="pct"/>
            <w:tcBorders>
              <w:top w:val="single" w:sz="4" w:space="0" w:color="auto"/>
              <w:left w:val="single" w:sz="4" w:space="0" w:color="auto"/>
              <w:bottom w:val="single" w:sz="4" w:space="0" w:color="auto"/>
              <w:right w:val="single" w:sz="4" w:space="0" w:color="auto"/>
            </w:tcBorders>
            <w:vAlign w:val="center"/>
          </w:tcPr>
          <w:p w14:paraId="688907F0"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697" w:type="pct"/>
            <w:tcBorders>
              <w:top w:val="single" w:sz="4" w:space="0" w:color="auto"/>
              <w:left w:val="single" w:sz="4" w:space="0" w:color="auto"/>
              <w:bottom w:val="single" w:sz="4" w:space="0" w:color="auto"/>
              <w:right w:val="single" w:sz="4" w:space="0" w:color="auto"/>
            </w:tcBorders>
            <w:vAlign w:val="center"/>
          </w:tcPr>
          <w:p w14:paraId="6C026265" w14:textId="77777777" w:rsidR="003737A9" w:rsidRPr="00CF03E9" w:rsidRDefault="003737A9" w:rsidP="002A31BB">
            <w:pPr>
              <w:widowControl w:val="0"/>
              <w:spacing w:before="60" w:after="60"/>
              <w:jc w:val="center"/>
              <w:rPr>
                <w:rFonts w:ascii="Times New Roman" w:hAnsi="Times New Roman" w:cs="Times New Roman"/>
                <w:sz w:val="24"/>
                <w:szCs w:val="24"/>
              </w:rPr>
            </w:pPr>
          </w:p>
        </w:tc>
      </w:tr>
      <w:tr w:rsidR="003737A9" w:rsidRPr="00CF03E9" w14:paraId="47A2906D" w14:textId="77777777" w:rsidTr="005B2ED7">
        <w:trPr>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4B3A2227"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2:</w:t>
            </w:r>
          </w:p>
        </w:tc>
        <w:tc>
          <w:tcPr>
            <w:tcW w:w="2357" w:type="pct"/>
            <w:tcBorders>
              <w:top w:val="single" w:sz="4" w:space="0" w:color="auto"/>
              <w:left w:val="single" w:sz="4" w:space="0" w:color="auto"/>
              <w:bottom w:val="single" w:sz="4" w:space="0" w:color="auto"/>
              <w:right w:val="single" w:sz="4" w:space="0" w:color="auto"/>
            </w:tcBorders>
            <w:vAlign w:val="center"/>
            <w:hideMark/>
          </w:tcPr>
          <w:p w14:paraId="103D00D9" w14:textId="77777777" w:rsidR="003737A9" w:rsidRPr="00CF03E9" w:rsidRDefault="003737A9" w:rsidP="002A31BB">
            <w:pPr>
              <w:widowControl w:val="0"/>
              <w:spacing w:before="60" w:after="60"/>
              <w:rPr>
                <w:rFonts w:ascii="Times New Roman" w:hAnsi="Times New Roman" w:cs="Times New Roman"/>
                <w:i/>
                <w:sz w:val="24"/>
                <w:szCs w:val="24"/>
              </w:rPr>
            </w:pPr>
            <w:r w:rsidRPr="00CF03E9">
              <w:rPr>
                <w:rFonts w:ascii="Times New Roman" w:hAnsi="Times New Roman" w:cs="Times New Roman"/>
                <w:sz w:val="24"/>
                <w:szCs w:val="24"/>
              </w:rPr>
              <w:t>Đội ngũ giảng viên, nghiên cứu viên và cán bộ quản lý</w:t>
            </w:r>
          </w:p>
        </w:tc>
        <w:tc>
          <w:tcPr>
            <w:tcW w:w="513" w:type="pct"/>
            <w:tcBorders>
              <w:top w:val="single" w:sz="4" w:space="0" w:color="auto"/>
              <w:left w:val="single" w:sz="4" w:space="0" w:color="auto"/>
              <w:bottom w:val="single" w:sz="4" w:space="0" w:color="auto"/>
              <w:right w:val="single" w:sz="4" w:space="0" w:color="auto"/>
            </w:tcBorders>
            <w:vAlign w:val="center"/>
            <w:hideMark/>
          </w:tcPr>
          <w:p w14:paraId="0F562DAC"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513" w:type="pct"/>
            <w:tcBorders>
              <w:top w:val="single" w:sz="4" w:space="0" w:color="auto"/>
              <w:left w:val="single" w:sz="4" w:space="0" w:color="auto"/>
              <w:bottom w:val="single" w:sz="4" w:space="0" w:color="auto"/>
              <w:right w:val="single" w:sz="4" w:space="0" w:color="auto"/>
            </w:tcBorders>
            <w:vAlign w:val="center"/>
          </w:tcPr>
          <w:p w14:paraId="7822D2BB"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697" w:type="pct"/>
            <w:tcBorders>
              <w:top w:val="single" w:sz="4" w:space="0" w:color="auto"/>
              <w:left w:val="single" w:sz="4" w:space="0" w:color="auto"/>
              <w:bottom w:val="single" w:sz="4" w:space="0" w:color="auto"/>
              <w:right w:val="single" w:sz="4" w:space="0" w:color="auto"/>
            </w:tcBorders>
            <w:vAlign w:val="center"/>
          </w:tcPr>
          <w:p w14:paraId="6AFB596D" w14:textId="77777777" w:rsidR="003737A9" w:rsidRPr="00CF03E9" w:rsidRDefault="003737A9" w:rsidP="002A31BB">
            <w:pPr>
              <w:widowControl w:val="0"/>
              <w:spacing w:before="60" w:after="60"/>
              <w:jc w:val="center"/>
              <w:rPr>
                <w:rFonts w:ascii="Times New Roman" w:hAnsi="Times New Roman" w:cs="Times New Roman"/>
                <w:sz w:val="24"/>
                <w:szCs w:val="24"/>
              </w:rPr>
            </w:pPr>
          </w:p>
        </w:tc>
      </w:tr>
      <w:tr w:rsidR="003737A9" w:rsidRPr="00CF03E9" w14:paraId="6821BCB1" w14:textId="77777777" w:rsidTr="005B2ED7">
        <w:trPr>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428B79BE"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3:</w:t>
            </w:r>
          </w:p>
        </w:tc>
        <w:tc>
          <w:tcPr>
            <w:tcW w:w="2357" w:type="pct"/>
            <w:tcBorders>
              <w:top w:val="single" w:sz="4" w:space="0" w:color="auto"/>
              <w:left w:val="single" w:sz="4" w:space="0" w:color="auto"/>
              <w:bottom w:val="single" w:sz="4" w:space="0" w:color="auto"/>
              <w:right w:val="single" w:sz="4" w:space="0" w:color="auto"/>
            </w:tcBorders>
            <w:vAlign w:val="center"/>
            <w:hideMark/>
          </w:tcPr>
          <w:p w14:paraId="7BCA472F"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Chương trình đào tạo và hoạt động đào tạo</w:t>
            </w:r>
          </w:p>
        </w:tc>
        <w:tc>
          <w:tcPr>
            <w:tcW w:w="513" w:type="pct"/>
            <w:tcBorders>
              <w:top w:val="single" w:sz="4" w:space="0" w:color="auto"/>
              <w:left w:val="single" w:sz="4" w:space="0" w:color="auto"/>
              <w:bottom w:val="single" w:sz="4" w:space="0" w:color="auto"/>
              <w:right w:val="single" w:sz="4" w:space="0" w:color="auto"/>
            </w:tcBorders>
            <w:vAlign w:val="center"/>
            <w:hideMark/>
          </w:tcPr>
          <w:p w14:paraId="1A19DC20"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513" w:type="pct"/>
            <w:tcBorders>
              <w:top w:val="single" w:sz="4" w:space="0" w:color="auto"/>
              <w:left w:val="single" w:sz="4" w:space="0" w:color="auto"/>
              <w:bottom w:val="single" w:sz="4" w:space="0" w:color="auto"/>
              <w:right w:val="single" w:sz="4" w:space="0" w:color="auto"/>
            </w:tcBorders>
            <w:vAlign w:val="center"/>
          </w:tcPr>
          <w:p w14:paraId="6D1E6973"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697" w:type="pct"/>
            <w:tcBorders>
              <w:top w:val="single" w:sz="4" w:space="0" w:color="auto"/>
              <w:left w:val="single" w:sz="4" w:space="0" w:color="auto"/>
              <w:bottom w:val="single" w:sz="4" w:space="0" w:color="auto"/>
              <w:right w:val="single" w:sz="4" w:space="0" w:color="auto"/>
            </w:tcBorders>
            <w:vAlign w:val="center"/>
          </w:tcPr>
          <w:p w14:paraId="42C058F6" w14:textId="77777777" w:rsidR="003737A9" w:rsidRPr="00CF03E9" w:rsidRDefault="003737A9" w:rsidP="002A31BB">
            <w:pPr>
              <w:widowControl w:val="0"/>
              <w:spacing w:before="60" w:after="60"/>
              <w:jc w:val="center"/>
              <w:rPr>
                <w:rFonts w:ascii="Times New Roman" w:hAnsi="Times New Roman" w:cs="Times New Roman"/>
                <w:sz w:val="24"/>
                <w:szCs w:val="24"/>
              </w:rPr>
            </w:pPr>
          </w:p>
        </w:tc>
      </w:tr>
      <w:tr w:rsidR="003737A9" w:rsidRPr="00CF03E9" w14:paraId="05E4A06E" w14:textId="77777777" w:rsidTr="005B2ED7">
        <w:trPr>
          <w:trHeight w:val="853"/>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7150BEA5"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4:</w:t>
            </w:r>
          </w:p>
        </w:tc>
        <w:tc>
          <w:tcPr>
            <w:tcW w:w="2357" w:type="pct"/>
            <w:tcBorders>
              <w:top w:val="single" w:sz="4" w:space="0" w:color="auto"/>
              <w:left w:val="single" w:sz="4" w:space="0" w:color="auto"/>
              <w:bottom w:val="single" w:sz="4" w:space="0" w:color="auto"/>
              <w:right w:val="single" w:sz="4" w:space="0" w:color="auto"/>
            </w:tcBorders>
            <w:vAlign w:val="center"/>
            <w:hideMark/>
          </w:tcPr>
          <w:p w14:paraId="41AEB2CF" w14:textId="77777777" w:rsidR="003737A9" w:rsidRPr="00CF03E9" w:rsidRDefault="003737A9" w:rsidP="002A31BB">
            <w:pPr>
              <w:widowControl w:val="0"/>
              <w:spacing w:before="60" w:after="60"/>
              <w:rPr>
                <w:rFonts w:ascii="Times New Roman" w:hAnsi="Times New Roman" w:cs="Times New Roman"/>
                <w:i/>
                <w:sz w:val="24"/>
                <w:szCs w:val="24"/>
              </w:rPr>
            </w:pPr>
            <w:r w:rsidRPr="00CF03E9">
              <w:rPr>
                <w:rFonts w:ascii="Times New Roman" w:hAnsi="Times New Roman" w:cs="Times New Roman"/>
                <w:sz w:val="24"/>
                <w:szCs w:val="24"/>
              </w:rPr>
              <w:t>Hoạt động khoa học và công nghệ và hợp tác quốc tế</w:t>
            </w:r>
          </w:p>
        </w:tc>
        <w:tc>
          <w:tcPr>
            <w:tcW w:w="513" w:type="pct"/>
            <w:tcBorders>
              <w:top w:val="single" w:sz="4" w:space="0" w:color="auto"/>
              <w:left w:val="single" w:sz="4" w:space="0" w:color="auto"/>
              <w:bottom w:val="single" w:sz="4" w:space="0" w:color="auto"/>
              <w:right w:val="single" w:sz="4" w:space="0" w:color="auto"/>
            </w:tcBorders>
            <w:vAlign w:val="center"/>
            <w:hideMark/>
          </w:tcPr>
          <w:p w14:paraId="660E7435"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513" w:type="pct"/>
            <w:tcBorders>
              <w:top w:val="single" w:sz="4" w:space="0" w:color="auto"/>
              <w:left w:val="single" w:sz="4" w:space="0" w:color="auto"/>
              <w:bottom w:val="single" w:sz="4" w:space="0" w:color="auto"/>
              <w:right w:val="single" w:sz="4" w:space="0" w:color="auto"/>
            </w:tcBorders>
            <w:vAlign w:val="center"/>
            <w:hideMark/>
          </w:tcPr>
          <w:p w14:paraId="538CFA42"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697" w:type="pct"/>
            <w:tcBorders>
              <w:top w:val="single" w:sz="4" w:space="0" w:color="auto"/>
              <w:left w:val="single" w:sz="4" w:space="0" w:color="auto"/>
              <w:bottom w:val="single" w:sz="4" w:space="0" w:color="auto"/>
              <w:right w:val="single" w:sz="4" w:space="0" w:color="auto"/>
            </w:tcBorders>
            <w:vAlign w:val="center"/>
            <w:hideMark/>
          </w:tcPr>
          <w:p w14:paraId="62698A1F"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r>
      <w:tr w:rsidR="003737A9" w:rsidRPr="00CF03E9" w14:paraId="18D8E223" w14:textId="77777777" w:rsidTr="005B2ED7">
        <w:trPr>
          <w:trHeight w:val="533"/>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2EEB5548"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5:</w:t>
            </w:r>
          </w:p>
        </w:tc>
        <w:tc>
          <w:tcPr>
            <w:tcW w:w="2357" w:type="pct"/>
            <w:tcBorders>
              <w:top w:val="single" w:sz="4" w:space="0" w:color="auto"/>
              <w:left w:val="single" w:sz="4" w:space="0" w:color="auto"/>
              <w:bottom w:val="single" w:sz="4" w:space="0" w:color="auto"/>
              <w:right w:val="single" w:sz="4" w:space="0" w:color="auto"/>
            </w:tcBorders>
            <w:vAlign w:val="center"/>
            <w:hideMark/>
          </w:tcPr>
          <w:p w14:paraId="15338346"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Tài chính</w:t>
            </w:r>
          </w:p>
        </w:tc>
        <w:tc>
          <w:tcPr>
            <w:tcW w:w="513" w:type="pct"/>
            <w:tcBorders>
              <w:top w:val="single" w:sz="4" w:space="0" w:color="auto"/>
              <w:left w:val="single" w:sz="4" w:space="0" w:color="auto"/>
              <w:bottom w:val="single" w:sz="4" w:space="0" w:color="auto"/>
              <w:right w:val="single" w:sz="4" w:space="0" w:color="auto"/>
            </w:tcBorders>
            <w:vAlign w:val="center"/>
            <w:hideMark/>
          </w:tcPr>
          <w:p w14:paraId="743FDF48"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513" w:type="pct"/>
            <w:tcBorders>
              <w:top w:val="single" w:sz="4" w:space="0" w:color="auto"/>
              <w:left w:val="single" w:sz="4" w:space="0" w:color="auto"/>
              <w:bottom w:val="single" w:sz="4" w:space="0" w:color="auto"/>
              <w:right w:val="single" w:sz="4" w:space="0" w:color="auto"/>
            </w:tcBorders>
            <w:vAlign w:val="center"/>
            <w:hideMark/>
          </w:tcPr>
          <w:p w14:paraId="5165B89A"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697" w:type="pct"/>
            <w:tcBorders>
              <w:top w:val="single" w:sz="4" w:space="0" w:color="auto"/>
              <w:left w:val="single" w:sz="4" w:space="0" w:color="auto"/>
              <w:bottom w:val="single" w:sz="4" w:space="0" w:color="auto"/>
              <w:right w:val="single" w:sz="4" w:space="0" w:color="auto"/>
            </w:tcBorders>
            <w:vAlign w:val="center"/>
            <w:hideMark/>
          </w:tcPr>
          <w:p w14:paraId="4667D811"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r>
      <w:tr w:rsidR="003737A9" w:rsidRPr="00CF03E9" w14:paraId="46ED3F22" w14:textId="77777777" w:rsidTr="005B2ED7">
        <w:trPr>
          <w:trHeight w:val="611"/>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53682A03"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6</w:t>
            </w:r>
          </w:p>
        </w:tc>
        <w:tc>
          <w:tcPr>
            <w:tcW w:w="2357" w:type="pct"/>
            <w:tcBorders>
              <w:top w:val="single" w:sz="4" w:space="0" w:color="auto"/>
              <w:left w:val="single" w:sz="4" w:space="0" w:color="auto"/>
              <w:bottom w:val="single" w:sz="4" w:space="0" w:color="auto"/>
              <w:right w:val="single" w:sz="4" w:space="0" w:color="auto"/>
            </w:tcBorders>
            <w:vAlign w:val="center"/>
            <w:hideMark/>
          </w:tcPr>
          <w:p w14:paraId="5E209200"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Kiểm định chất lượng giáo dục</w:t>
            </w:r>
          </w:p>
        </w:tc>
        <w:tc>
          <w:tcPr>
            <w:tcW w:w="513" w:type="pct"/>
            <w:tcBorders>
              <w:top w:val="single" w:sz="4" w:space="0" w:color="auto"/>
              <w:left w:val="single" w:sz="4" w:space="0" w:color="auto"/>
              <w:bottom w:val="single" w:sz="4" w:space="0" w:color="auto"/>
              <w:right w:val="single" w:sz="4" w:space="0" w:color="auto"/>
            </w:tcBorders>
            <w:vAlign w:val="center"/>
          </w:tcPr>
          <w:p w14:paraId="228DECD5"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39C37142"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697" w:type="pct"/>
            <w:tcBorders>
              <w:top w:val="single" w:sz="4" w:space="0" w:color="auto"/>
              <w:left w:val="single" w:sz="4" w:space="0" w:color="auto"/>
              <w:bottom w:val="single" w:sz="4" w:space="0" w:color="auto"/>
              <w:right w:val="single" w:sz="4" w:space="0" w:color="auto"/>
            </w:tcBorders>
            <w:vAlign w:val="center"/>
            <w:hideMark/>
          </w:tcPr>
          <w:p w14:paraId="19DCCE91"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r>
      <w:tr w:rsidR="003737A9" w:rsidRPr="00CF03E9" w14:paraId="14797F9A" w14:textId="77777777" w:rsidTr="005B2ED7">
        <w:trPr>
          <w:trHeight w:val="563"/>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169BC682"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7:</w:t>
            </w:r>
          </w:p>
        </w:tc>
        <w:tc>
          <w:tcPr>
            <w:tcW w:w="2357" w:type="pct"/>
            <w:tcBorders>
              <w:top w:val="single" w:sz="4" w:space="0" w:color="auto"/>
              <w:left w:val="single" w:sz="4" w:space="0" w:color="auto"/>
              <w:bottom w:val="single" w:sz="4" w:space="0" w:color="auto"/>
              <w:right w:val="single" w:sz="4" w:space="0" w:color="auto"/>
            </w:tcBorders>
            <w:vAlign w:val="center"/>
            <w:hideMark/>
          </w:tcPr>
          <w:p w14:paraId="711B23D1"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Kết quả xếp hạng</w:t>
            </w:r>
          </w:p>
        </w:tc>
        <w:tc>
          <w:tcPr>
            <w:tcW w:w="513" w:type="pct"/>
            <w:tcBorders>
              <w:top w:val="single" w:sz="4" w:space="0" w:color="auto"/>
              <w:left w:val="single" w:sz="4" w:space="0" w:color="auto"/>
              <w:bottom w:val="single" w:sz="4" w:space="0" w:color="auto"/>
              <w:right w:val="single" w:sz="4" w:space="0" w:color="auto"/>
            </w:tcBorders>
            <w:vAlign w:val="center"/>
          </w:tcPr>
          <w:p w14:paraId="393A0AC7"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02BC45E5"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697" w:type="pct"/>
            <w:tcBorders>
              <w:top w:val="single" w:sz="4" w:space="0" w:color="auto"/>
              <w:left w:val="single" w:sz="4" w:space="0" w:color="auto"/>
              <w:bottom w:val="single" w:sz="4" w:space="0" w:color="auto"/>
              <w:right w:val="single" w:sz="4" w:space="0" w:color="auto"/>
            </w:tcBorders>
            <w:vAlign w:val="center"/>
          </w:tcPr>
          <w:p w14:paraId="0BD20E41" w14:textId="77777777" w:rsidR="003737A9" w:rsidRPr="00CF03E9" w:rsidRDefault="003737A9" w:rsidP="002A31BB">
            <w:pPr>
              <w:widowControl w:val="0"/>
              <w:spacing w:before="60" w:after="60"/>
              <w:jc w:val="center"/>
              <w:rPr>
                <w:rFonts w:ascii="Times New Roman" w:hAnsi="Times New Roman" w:cs="Times New Roman"/>
                <w:sz w:val="24"/>
                <w:szCs w:val="24"/>
              </w:rPr>
            </w:pPr>
          </w:p>
        </w:tc>
      </w:tr>
      <w:tr w:rsidR="003737A9" w:rsidRPr="00CF03E9" w14:paraId="2B923F8D" w14:textId="77777777" w:rsidTr="005B2ED7">
        <w:trPr>
          <w:jc w:val="center"/>
        </w:trPr>
        <w:tc>
          <w:tcPr>
            <w:tcW w:w="921" w:type="pct"/>
            <w:tcBorders>
              <w:top w:val="single" w:sz="4" w:space="0" w:color="auto"/>
              <w:left w:val="single" w:sz="4" w:space="0" w:color="auto"/>
              <w:bottom w:val="single" w:sz="4" w:space="0" w:color="auto"/>
              <w:right w:val="single" w:sz="4" w:space="0" w:color="auto"/>
            </w:tcBorders>
            <w:vAlign w:val="center"/>
            <w:hideMark/>
          </w:tcPr>
          <w:p w14:paraId="1420F2F5"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Tiêu chuẩn 8:</w:t>
            </w:r>
          </w:p>
        </w:tc>
        <w:tc>
          <w:tcPr>
            <w:tcW w:w="2357" w:type="pct"/>
            <w:tcBorders>
              <w:top w:val="single" w:sz="4" w:space="0" w:color="auto"/>
              <w:left w:val="single" w:sz="4" w:space="0" w:color="auto"/>
              <w:bottom w:val="single" w:sz="4" w:space="0" w:color="auto"/>
              <w:right w:val="single" w:sz="4" w:space="0" w:color="auto"/>
            </w:tcBorders>
            <w:vAlign w:val="center"/>
            <w:hideMark/>
          </w:tcPr>
          <w:p w14:paraId="4F155830" w14:textId="77777777" w:rsidR="003737A9" w:rsidRPr="00CF03E9" w:rsidRDefault="003737A9" w:rsidP="002A31BB">
            <w:pPr>
              <w:widowControl w:val="0"/>
              <w:spacing w:before="60" w:after="60"/>
              <w:rPr>
                <w:rFonts w:ascii="Times New Roman" w:hAnsi="Times New Roman" w:cs="Times New Roman"/>
                <w:sz w:val="24"/>
                <w:szCs w:val="24"/>
              </w:rPr>
            </w:pPr>
            <w:r w:rsidRPr="00CF03E9">
              <w:rPr>
                <w:rFonts w:ascii="Times New Roman" w:hAnsi="Times New Roman" w:cs="Times New Roman"/>
                <w:sz w:val="24"/>
                <w:szCs w:val="24"/>
              </w:rPr>
              <w:t>Sự hài lòng của sinh viên và của người sử dụng lao động</w:t>
            </w:r>
          </w:p>
        </w:tc>
        <w:tc>
          <w:tcPr>
            <w:tcW w:w="513" w:type="pct"/>
            <w:tcBorders>
              <w:top w:val="single" w:sz="4" w:space="0" w:color="auto"/>
              <w:left w:val="single" w:sz="4" w:space="0" w:color="auto"/>
              <w:bottom w:val="single" w:sz="4" w:space="0" w:color="auto"/>
              <w:right w:val="single" w:sz="4" w:space="0" w:color="auto"/>
            </w:tcBorders>
            <w:vAlign w:val="center"/>
          </w:tcPr>
          <w:p w14:paraId="00E50DF5" w14:textId="77777777" w:rsidR="003737A9" w:rsidRPr="00CF03E9" w:rsidRDefault="003737A9" w:rsidP="002A31BB">
            <w:pPr>
              <w:widowControl w:val="0"/>
              <w:spacing w:before="60" w:after="60"/>
              <w:jc w:val="center"/>
              <w:rPr>
                <w:rFonts w:ascii="Times New Roman" w:hAnsi="Times New Roman" w:cs="Times New Roman"/>
                <w:sz w:val="24"/>
                <w:szCs w:val="24"/>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E5529FF"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c>
          <w:tcPr>
            <w:tcW w:w="697" w:type="pct"/>
            <w:tcBorders>
              <w:top w:val="single" w:sz="4" w:space="0" w:color="auto"/>
              <w:left w:val="single" w:sz="4" w:space="0" w:color="auto"/>
              <w:bottom w:val="single" w:sz="4" w:space="0" w:color="auto"/>
              <w:right w:val="single" w:sz="4" w:space="0" w:color="auto"/>
            </w:tcBorders>
            <w:vAlign w:val="center"/>
            <w:hideMark/>
          </w:tcPr>
          <w:p w14:paraId="54390C1B" w14:textId="77777777" w:rsidR="003737A9" w:rsidRPr="00CF03E9" w:rsidRDefault="003737A9" w:rsidP="002A31BB">
            <w:pPr>
              <w:widowControl w:val="0"/>
              <w:spacing w:before="60" w:after="60"/>
              <w:jc w:val="center"/>
              <w:rPr>
                <w:rFonts w:ascii="Times New Roman" w:hAnsi="Times New Roman" w:cs="Times New Roman"/>
                <w:sz w:val="24"/>
                <w:szCs w:val="24"/>
              </w:rPr>
            </w:pPr>
            <w:r w:rsidRPr="00CF03E9">
              <w:rPr>
                <w:rFonts w:ascii="Times New Roman" w:hAnsi="Times New Roman" w:cs="Times New Roman"/>
                <w:sz w:val="24"/>
                <w:szCs w:val="24"/>
              </w:rPr>
              <w:t>x</w:t>
            </w:r>
          </w:p>
        </w:tc>
      </w:tr>
    </w:tbl>
    <w:p w14:paraId="249CD29A" w14:textId="77777777" w:rsidR="003737A9" w:rsidRPr="00CF03E9" w:rsidRDefault="003737A9" w:rsidP="002A31BB">
      <w:pPr>
        <w:widowControl w:val="0"/>
        <w:spacing w:before="120" w:after="120" w:line="340" w:lineRule="exact"/>
        <w:ind w:firstLine="567"/>
        <w:jc w:val="both"/>
        <w:rPr>
          <w:i/>
          <w:sz w:val="26"/>
          <w:szCs w:val="26"/>
        </w:rPr>
      </w:pPr>
      <w:r w:rsidRPr="00CF03E9">
        <w:rPr>
          <w:i/>
          <w:sz w:val="26"/>
          <w:szCs w:val="26"/>
        </w:rPr>
        <w:t>(Chi tiết xem phụ lục, mục 4 chuẩn được xác định theo (i) điều kiện ĐBCL, (ii) thực hiện ĐBCL; và (iii) kết quả thực hiện ĐBCL)</w:t>
      </w:r>
    </w:p>
    <w:p w14:paraId="2F481146" w14:textId="77777777" w:rsidR="003737A9" w:rsidRPr="00CF03E9" w:rsidRDefault="003737A9" w:rsidP="008820AE">
      <w:pPr>
        <w:pStyle w:val="Heading3"/>
        <w:numPr>
          <w:ilvl w:val="1"/>
          <w:numId w:val="33"/>
        </w:numPr>
        <w:spacing w:line="340" w:lineRule="exact"/>
        <w:rPr>
          <w:color w:val="auto"/>
        </w:rPr>
      </w:pPr>
      <w:r w:rsidRPr="00CF03E9">
        <w:rPr>
          <w:color w:val="auto"/>
          <w:highlight w:val="white"/>
          <w:lang w:val="en-US"/>
        </w:rPr>
        <w:t xml:space="preserve"> </w:t>
      </w:r>
      <w:bookmarkStart w:id="57" w:name="_Toc61019659"/>
      <w:bookmarkStart w:id="58" w:name="_Toc65224966"/>
      <w:bookmarkStart w:id="59" w:name="_Toc65490567"/>
      <w:r w:rsidRPr="00CF03E9">
        <w:rPr>
          <w:color w:val="auto"/>
          <w:highlight w:val="white"/>
        </w:rPr>
        <w:t xml:space="preserve">Dịch vụ đào tạo </w:t>
      </w:r>
      <w:r w:rsidRPr="00CF03E9">
        <w:rPr>
          <w:color w:val="auto"/>
          <w:highlight w:val="white"/>
          <w:lang w:val="en-US"/>
        </w:rPr>
        <w:t>-</w:t>
      </w:r>
      <w:r w:rsidRPr="00CF03E9">
        <w:rPr>
          <w:color w:val="auto"/>
          <w:highlight w:val="white"/>
        </w:rPr>
        <w:t xml:space="preserve"> </w:t>
      </w:r>
      <w:r w:rsidRPr="00CF03E9">
        <w:rPr>
          <w:color w:val="auto"/>
        </w:rPr>
        <w:t>dịch vụ sự nghiệp công trong lĩnh vực giáo dục đào tạo</w:t>
      </w:r>
      <w:bookmarkEnd w:id="57"/>
      <w:bookmarkEnd w:id="58"/>
      <w:bookmarkEnd w:id="59"/>
      <w:r w:rsidRPr="00CF03E9">
        <w:rPr>
          <w:color w:val="auto"/>
        </w:rPr>
        <w:t xml:space="preserve"> </w:t>
      </w:r>
    </w:p>
    <w:p w14:paraId="7ACB6E29" w14:textId="77777777" w:rsidR="003737A9" w:rsidRPr="00CF03E9" w:rsidRDefault="003737A9" w:rsidP="002A31BB">
      <w:pPr>
        <w:pStyle w:val="Heading4"/>
        <w:spacing w:line="340" w:lineRule="exact"/>
        <w:ind w:firstLine="360"/>
        <w:rPr>
          <w:color w:val="auto"/>
        </w:rPr>
      </w:pPr>
      <w:bookmarkStart w:id="60" w:name="_Toc61019660"/>
      <w:bookmarkStart w:id="61" w:name="_Toc65224967"/>
      <w:bookmarkStart w:id="62" w:name="_Toc65490568"/>
      <w:r w:rsidRPr="00CF03E9">
        <w:rPr>
          <w:color w:val="auto"/>
          <w:highlight w:val="white"/>
          <w:lang w:val="en-US"/>
        </w:rPr>
        <w:t xml:space="preserve">1.2.1 </w:t>
      </w:r>
      <w:r w:rsidRPr="00CF03E9">
        <w:rPr>
          <w:color w:val="auto"/>
          <w:highlight w:val="white"/>
        </w:rPr>
        <w:t>Dịch vụ giáo dục đào tạo</w:t>
      </w:r>
      <w:bookmarkEnd w:id="60"/>
      <w:bookmarkEnd w:id="61"/>
      <w:bookmarkEnd w:id="62"/>
    </w:p>
    <w:p w14:paraId="694E22E3"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Công bằng xã hội là mục tiêu phát triển của Việt Nam, trong đó giáo dục là một trong những điều kiện bảo đảm công bằng và cơ hội phát triển cho mỗi cá nhân trong xã hội. Chính bởi vậy, giáo dục được coi là một hàng hóa công cộng bởi thỏa mãn những tiêu chí cơ bản của hàng hóa công cộng như (i) tính thiết yếu, do giáo dục là nhu cầu cơ bản của con người, là tiền đề cho phát triển kinh tế - xã hội và tạo liên kết xã hội; và (ii) tính không loại trừ, do giáo dục mang lại những tác động tốt cho xã hội, nhưng những ảnh hưởng đó </w:t>
      </w:r>
      <w:r w:rsidRPr="00CF03E9">
        <w:rPr>
          <w:sz w:val="26"/>
          <w:szCs w:val="26"/>
        </w:rPr>
        <w:lastRenderedPageBreak/>
        <w:t xml:space="preserve">không được xã hội “trả tiền”/quan tâm. Hơn nữa, giáo dục được coi là một hàng hóa mang tính dịch vụ, một mặt việc sử dụng phải có điều kiện (như thi đỗ) và mặt khác, có chất lượng biến thiên cao và rất khó đánh giá, kiểm soát. Hiện nay, những tổ chức cung ứng dịch vụ công trong lĩnh vực giáo dục đang được quản lý như cơ quan hành chính công quyền, chính cơ chế quản lý này làm phát sinh nhiều mâu thuẫn và bất cập như: </w:t>
      </w:r>
    </w:p>
    <w:p w14:paraId="759D5260" w14:textId="77777777" w:rsidR="003737A9" w:rsidRPr="00CF03E9" w:rsidRDefault="003737A9" w:rsidP="008820AE">
      <w:pPr>
        <w:widowControl w:val="0"/>
        <w:numPr>
          <w:ilvl w:val="0"/>
          <w:numId w:val="32"/>
        </w:numPr>
        <w:tabs>
          <w:tab w:val="left" w:pos="1008"/>
        </w:tabs>
        <w:spacing w:before="120" w:after="120" w:line="340" w:lineRule="exact"/>
        <w:ind w:left="0" w:firstLine="567"/>
        <w:jc w:val="both"/>
        <w:rPr>
          <w:sz w:val="26"/>
          <w:szCs w:val="26"/>
        </w:rPr>
      </w:pPr>
      <w:r w:rsidRPr="00CF03E9">
        <w:rPr>
          <w:sz w:val="26"/>
          <w:szCs w:val="26"/>
        </w:rPr>
        <w:t xml:space="preserve">Ngân sách nhà nước có hạn, mặc dù đã dành kinh phí ngày càng nhiều hơn cho các dịch vụ xã hội cơ bản, nhưng không thể đáp ứng được nhu cầu tăng lên nhanh chóng cả về số lượng và chất lượng ; </w:t>
      </w:r>
    </w:p>
    <w:p w14:paraId="2F6E2D01" w14:textId="77777777" w:rsidR="003737A9" w:rsidRPr="00CF03E9" w:rsidRDefault="003737A9" w:rsidP="008820AE">
      <w:pPr>
        <w:widowControl w:val="0"/>
        <w:numPr>
          <w:ilvl w:val="0"/>
          <w:numId w:val="32"/>
        </w:numPr>
        <w:tabs>
          <w:tab w:val="left" w:pos="1008"/>
        </w:tabs>
        <w:spacing w:before="120" w:after="120" w:line="340" w:lineRule="exact"/>
        <w:ind w:left="0" w:firstLine="567"/>
        <w:jc w:val="both"/>
        <w:rPr>
          <w:sz w:val="26"/>
          <w:szCs w:val="26"/>
        </w:rPr>
      </w:pPr>
      <w:r w:rsidRPr="00CF03E9">
        <w:rPr>
          <w:sz w:val="26"/>
          <w:szCs w:val="26"/>
        </w:rPr>
        <w:t xml:space="preserve">Phí dịch vụ khống chế ở mức thấp (chỉ thu một phần phí dịch vụ), trong thực tế vẫn còn bao cấp (ở mức giá thấp) cho cả những người có thu nhập khá giả, có khả năng thanh toán, trong xã hội, trong khi đó, sự phân hóa giàu </w:t>
      </w:r>
      <w:r w:rsidRPr="00CF03E9">
        <w:rPr>
          <w:sz w:val="26"/>
          <w:szCs w:val="26"/>
          <w:lang w:val="en-US"/>
        </w:rPr>
        <w:t>-</w:t>
      </w:r>
      <w:r w:rsidRPr="00CF03E9">
        <w:rPr>
          <w:sz w:val="26"/>
          <w:szCs w:val="26"/>
        </w:rPr>
        <w:t xml:space="preserve"> nghèo ngày càng rõ rệt, số người khá giả có khả năng thanh toán ngày càng gia tăng. Do vậy, việc cần thiết là xác lập cơ chế tự chủ, tự chịu trách nhiệm của các tổ chức cung ứng dịch vụ, để tính đúng, tính đủ chi phí dịch vụ vào giá học phí; tạo quyền tự chủ và trách nhiệm để các cơ sở giáo dục thực hiện hạch toán thu </w:t>
      </w:r>
      <w:r w:rsidRPr="00CF03E9">
        <w:rPr>
          <w:sz w:val="26"/>
          <w:szCs w:val="26"/>
          <w:lang w:val="en-US"/>
        </w:rPr>
        <w:t>-</w:t>
      </w:r>
      <w:r w:rsidRPr="00CF03E9">
        <w:rPr>
          <w:sz w:val="26"/>
          <w:szCs w:val="26"/>
        </w:rPr>
        <w:t xml:space="preserve"> chi; tiến tới áp dụng cơ chế cạnh tranh giữa các cơ sở cung cấp dịch vụ giáo dục </w:t>
      </w:r>
      <w:r w:rsidRPr="00CF03E9">
        <w:rPr>
          <w:sz w:val="26"/>
          <w:szCs w:val="26"/>
          <w:lang w:val="en-US"/>
        </w:rPr>
        <w:t>-</w:t>
      </w:r>
      <w:r w:rsidRPr="00CF03E9">
        <w:rPr>
          <w:sz w:val="26"/>
          <w:szCs w:val="26"/>
        </w:rPr>
        <w:t xml:space="preserve"> đào tạo. </w:t>
      </w:r>
    </w:p>
    <w:p w14:paraId="30C14A38" w14:textId="77777777" w:rsidR="003737A9" w:rsidRPr="00CF03E9" w:rsidRDefault="003737A9" w:rsidP="008820AE">
      <w:pPr>
        <w:widowControl w:val="0"/>
        <w:numPr>
          <w:ilvl w:val="0"/>
          <w:numId w:val="32"/>
        </w:numPr>
        <w:tabs>
          <w:tab w:val="left" w:pos="1134"/>
        </w:tabs>
        <w:spacing w:before="120" w:after="120" w:line="340" w:lineRule="exact"/>
        <w:ind w:left="0" w:firstLine="567"/>
        <w:jc w:val="both"/>
        <w:rPr>
          <w:sz w:val="26"/>
          <w:szCs w:val="26"/>
        </w:rPr>
      </w:pPr>
      <w:r w:rsidRPr="00CF03E9">
        <w:rPr>
          <w:sz w:val="26"/>
          <w:szCs w:val="26"/>
        </w:rPr>
        <w:t xml:space="preserve">Các tổ chức dịch vụ công không được giao quyền tự chủ về các mặt nhân sự, tài chính, hoạt động... nên không phát huy được tính chủ động, không đề cao được trách nhiệm. Tuy vậy, ở khía cạnh này, cần nhận thức rõ quyền tự chủ của các cơ sở giáo dục, phát huy tính tích cực, chủ động, sáng tạo của trường, hạn chế khuynh hướng chạy theo lợi nhuận đơn thuần. </w:t>
      </w:r>
    </w:p>
    <w:p w14:paraId="02490B6F" w14:textId="77777777" w:rsidR="003737A9" w:rsidRPr="00CF03E9" w:rsidRDefault="003737A9" w:rsidP="008820AE">
      <w:pPr>
        <w:widowControl w:val="0"/>
        <w:numPr>
          <w:ilvl w:val="0"/>
          <w:numId w:val="32"/>
        </w:numPr>
        <w:tabs>
          <w:tab w:val="left" w:pos="1134"/>
        </w:tabs>
        <w:spacing w:before="120" w:after="120" w:line="340" w:lineRule="exact"/>
        <w:ind w:left="0" w:firstLine="567"/>
        <w:jc w:val="both"/>
        <w:rPr>
          <w:sz w:val="26"/>
          <w:szCs w:val="26"/>
        </w:rPr>
      </w:pPr>
      <w:r w:rsidRPr="00CF03E9">
        <w:rPr>
          <w:sz w:val="26"/>
          <w:szCs w:val="26"/>
        </w:rPr>
        <w:t xml:space="preserve">Người lao động làm việc tại các cơ sở giáo dục đào tạo làm việc theo chế độ biên chế, hưởng cùng hệ thống tiền lương như công chức cơ quan nhà nước nên không phát huy được tính tích cực, sáng tạo. </w:t>
      </w:r>
    </w:p>
    <w:p w14:paraId="47484092" w14:textId="77777777" w:rsidR="003737A9" w:rsidRPr="00CF03E9" w:rsidRDefault="003737A9" w:rsidP="002A31BB">
      <w:pPr>
        <w:pStyle w:val="Heading4"/>
        <w:spacing w:line="340" w:lineRule="exact"/>
        <w:ind w:firstLine="567"/>
        <w:rPr>
          <w:b/>
          <w:color w:val="auto"/>
        </w:rPr>
      </w:pPr>
      <w:bookmarkStart w:id="63" w:name="_Toc61019661"/>
      <w:bookmarkStart w:id="64" w:name="_Toc65224968"/>
      <w:bookmarkStart w:id="65" w:name="_Toc65490569"/>
      <w:r w:rsidRPr="00CF03E9">
        <w:rPr>
          <w:color w:val="auto"/>
          <w:lang w:val="en-US"/>
        </w:rPr>
        <w:t xml:space="preserve">1.2.2 </w:t>
      </w:r>
      <w:r w:rsidRPr="00CF03E9">
        <w:rPr>
          <w:b/>
          <w:color w:val="auto"/>
        </w:rPr>
        <w:t>Các loại dịch vụ sự nghiệp công trong lĩnh vực giáo dục đào tạo</w:t>
      </w:r>
      <w:bookmarkEnd w:id="63"/>
      <w:bookmarkEnd w:id="64"/>
      <w:bookmarkEnd w:id="65"/>
    </w:p>
    <w:p w14:paraId="39E1F111" w14:textId="77777777" w:rsidR="003737A9" w:rsidRPr="00CF03E9" w:rsidRDefault="003737A9" w:rsidP="002A31BB">
      <w:pPr>
        <w:widowControl w:val="0"/>
        <w:spacing w:before="120" w:after="120" w:line="340" w:lineRule="exact"/>
        <w:ind w:firstLine="567"/>
        <w:jc w:val="both"/>
        <w:rPr>
          <w:sz w:val="26"/>
          <w:szCs w:val="26"/>
          <w:lang w:val="en-US"/>
        </w:rPr>
      </w:pPr>
      <w:r w:rsidRPr="00CF03E9">
        <w:rPr>
          <w:sz w:val="26"/>
          <w:szCs w:val="26"/>
        </w:rPr>
        <w:t>Theo xu hướng phát triển dịch vụ công trong thời gian tới và học hỏi kinh nghiệm từ các quốc gia khác tên thế giới, ở Việt Nam cần xem xét đổi mới phương thức tài trợ của Nhà nước, áp dụng nguyên tắc tính đúng, tính đủ chi phí trong cung ứng dịch vụ sự nghiệp công, áp dụng chính sách huy động nguồn lực của xã hội tham gia cung ứng dịch vụ cũng như hỗ trợ các đối tượng chính sách tiếp cận dịch vụ công. (Ngô Thanh Hoàng, 2019)</w:t>
      </w:r>
      <w:r w:rsidRPr="00CF03E9">
        <w:rPr>
          <w:sz w:val="26"/>
          <w:szCs w:val="26"/>
          <w:lang w:val="en-US"/>
        </w:rPr>
        <w:t>.</w:t>
      </w:r>
    </w:p>
    <w:p w14:paraId="2BE9E35B" w14:textId="77777777" w:rsidR="003737A9" w:rsidRPr="00CF03E9" w:rsidRDefault="003737A9" w:rsidP="002A31BB">
      <w:pPr>
        <w:pStyle w:val="Heading3"/>
        <w:spacing w:line="340" w:lineRule="exact"/>
        <w:ind w:firstLine="567"/>
        <w:rPr>
          <w:color w:val="auto"/>
        </w:rPr>
      </w:pPr>
      <w:bookmarkStart w:id="66" w:name="_Toc61019663"/>
      <w:bookmarkStart w:id="67" w:name="_Toc65224969"/>
      <w:bookmarkStart w:id="68" w:name="_Toc65490570"/>
      <w:r w:rsidRPr="00CF03E9">
        <w:rPr>
          <w:color w:val="auto"/>
          <w:highlight w:val="white"/>
          <w:lang w:val="en-US"/>
        </w:rPr>
        <w:t xml:space="preserve">1.3 </w:t>
      </w:r>
      <w:r w:rsidRPr="00CF03E9">
        <w:rPr>
          <w:color w:val="auto"/>
          <w:highlight w:val="white"/>
        </w:rPr>
        <w:t>Khung giá dịch vụ giáo dục đào tạo</w:t>
      </w:r>
      <w:bookmarkEnd w:id="66"/>
      <w:bookmarkEnd w:id="67"/>
      <w:bookmarkEnd w:id="68"/>
      <w:r w:rsidRPr="00CF03E9">
        <w:rPr>
          <w:color w:val="auto"/>
          <w:highlight w:val="white"/>
        </w:rPr>
        <w:t xml:space="preserve"> </w:t>
      </w:r>
    </w:p>
    <w:p w14:paraId="46C3ED27"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Tại </w:t>
      </w:r>
      <w:r w:rsidRPr="00CF03E9">
        <w:rPr>
          <w:sz w:val="26"/>
          <w:szCs w:val="26"/>
          <w:lang w:val="en-US"/>
        </w:rPr>
        <w:t>điểm c K</w:t>
      </w:r>
      <w:r w:rsidRPr="00CF03E9">
        <w:rPr>
          <w:sz w:val="26"/>
          <w:szCs w:val="26"/>
        </w:rPr>
        <w:t xml:space="preserve">hoản </w:t>
      </w:r>
      <w:r w:rsidRPr="00CF03E9">
        <w:rPr>
          <w:sz w:val="26"/>
          <w:szCs w:val="26"/>
          <w:lang w:val="en-US"/>
        </w:rPr>
        <w:t>1</w:t>
      </w:r>
      <w:r w:rsidRPr="00CF03E9">
        <w:rPr>
          <w:sz w:val="26"/>
          <w:szCs w:val="26"/>
        </w:rPr>
        <w:t xml:space="preserve"> </w:t>
      </w:r>
      <w:r w:rsidRPr="00CF03E9">
        <w:rPr>
          <w:sz w:val="26"/>
          <w:szCs w:val="26"/>
          <w:lang w:val="en-US"/>
        </w:rPr>
        <w:t>Đ</w:t>
      </w:r>
      <w:r w:rsidRPr="00CF03E9">
        <w:rPr>
          <w:sz w:val="26"/>
          <w:szCs w:val="26"/>
        </w:rPr>
        <w:t>iều 19 Luật giá có ghi “sản phẩm, dịch vụ công ích và dịch vụ sự nghiệp công sử dụng ngân sách nhà nước”</w:t>
      </w:r>
      <w:r w:rsidRPr="00CF03E9">
        <w:rPr>
          <w:sz w:val="26"/>
          <w:szCs w:val="26"/>
          <w:lang w:val="en-US"/>
        </w:rPr>
        <w:t xml:space="preserve"> </w:t>
      </w:r>
      <w:r w:rsidRPr="00CF03E9">
        <w:rPr>
          <w:sz w:val="26"/>
          <w:szCs w:val="26"/>
        </w:rPr>
        <w:t>được Nhà nước định khung giá</w:t>
      </w:r>
      <w:r w:rsidRPr="00CF03E9">
        <w:rPr>
          <w:sz w:val="26"/>
          <w:szCs w:val="26"/>
          <w:lang w:val="en-US"/>
        </w:rPr>
        <w:t>,</w:t>
      </w:r>
      <w:r w:rsidRPr="00CF03E9">
        <w:rPr>
          <w:sz w:val="26"/>
          <w:szCs w:val="26"/>
        </w:rPr>
        <w:t xml:space="preserve"> </w:t>
      </w:r>
      <w:r w:rsidRPr="00CF03E9">
        <w:rPr>
          <w:sz w:val="26"/>
          <w:szCs w:val="26"/>
          <w:lang w:val="en-US"/>
        </w:rPr>
        <w:t>trong đó có</w:t>
      </w:r>
      <w:r w:rsidRPr="00CF03E9">
        <w:rPr>
          <w:sz w:val="26"/>
          <w:szCs w:val="26"/>
        </w:rPr>
        <w:t xml:space="preserve"> dịch vụ giáo dục, đào tạo tại các cơ sở giáo dục đào tạo. Bên cạnh đó, </w:t>
      </w:r>
      <w:r w:rsidRPr="00CF03E9">
        <w:rPr>
          <w:sz w:val="26"/>
          <w:szCs w:val="26"/>
          <w:lang w:val="en-US"/>
        </w:rPr>
        <w:t>T</w:t>
      </w:r>
      <w:r w:rsidRPr="00CF03E9">
        <w:rPr>
          <w:sz w:val="26"/>
          <w:szCs w:val="26"/>
        </w:rPr>
        <w:t xml:space="preserve">hông tư </w:t>
      </w:r>
      <w:r w:rsidRPr="00CF03E9">
        <w:rPr>
          <w:sz w:val="26"/>
          <w:szCs w:val="26"/>
          <w:lang w:val="en-US"/>
        </w:rPr>
        <w:t xml:space="preserve">số </w:t>
      </w:r>
      <w:r w:rsidRPr="00CF03E9">
        <w:rPr>
          <w:sz w:val="26"/>
          <w:szCs w:val="26"/>
        </w:rPr>
        <w:t>14/2019</w:t>
      </w:r>
      <w:r w:rsidRPr="00CF03E9">
        <w:rPr>
          <w:sz w:val="26"/>
          <w:szCs w:val="26"/>
          <w:lang w:val="en-US"/>
        </w:rPr>
        <w:t>/TT-BGDĐT</w:t>
      </w:r>
      <w:r w:rsidRPr="00CF03E9">
        <w:rPr>
          <w:sz w:val="26"/>
          <w:szCs w:val="26"/>
        </w:rPr>
        <w:t xml:space="preserve"> ngày 30/8/2019</w:t>
      </w:r>
      <w:r w:rsidRPr="00CF03E9">
        <w:rPr>
          <w:sz w:val="26"/>
          <w:szCs w:val="26"/>
          <w:lang w:val="en-US"/>
        </w:rPr>
        <w:t xml:space="preserve"> của</w:t>
      </w:r>
      <w:r w:rsidRPr="00CF03E9">
        <w:rPr>
          <w:sz w:val="26"/>
          <w:szCs w:val="26"/>
        </w:rPr>
        <w:t xml:space="preserve"> Bộ Giáo dục và Đào tạo hướng dẫn về việc xây dựng, thẩm định giá dịch vụ đào tạo</w:t>
      </w:r>
      <w:r w:rsidRPr="00CF03E9">
        <w:rPr>
          <w:sz w:val="26"/>
          <w:szCs w:val="26"/>
          <w:lang w:val="en-US"/>
        </w:rPr>
        <w:t xml:space="preserve"> (Thông tư 14)</w:t>
      </w:r>
      <w:r w:rsidRPr="00CF03E9">
        <w:rPr>
          <w:sz w:val="26"/>
          <w:szCs w:val="26"/>
        </w:rPr>
        <w:t xml:space="preserve"> nêu rõ: Giá dịch vụ đào tạo là toàn bộ chi phí tiền lương, chi phí trực tiếp, chi phí quản lý, chi phí khấu hao tài sản cố định phục </w:t>
      </w:r>
      <w:r w:rsidRPr="00CF03E9">
        <w:rPr>
          <w:sz w:val="26"/>
          <w:szCs w:val="26"/>
        </w:rPr>
        <w:lastRenderedPageBreak/>
        <w:t xml:space="preserve">vụ trực tiếp và gián tiếp hoạt động giáo dục, đào tạo theo chương trình giáo dục đào tạo. </w:t>
      </w:r>
    </w:p>
    <w:p w14:paraId="656DDBDD"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Nghị định 86/2015/NĐ-CP quy định về cơ chế thu, quản lý học phí đối với cơ sở giáo dục thuộc hệ thống giáo dục quốc dân và chính sách miễn, giảm học phí hỗ trợ chi phí học tập từ năm học 2015-2016 đến năm học 2020-2021 cũng đã quy định rõ về cơ chế thu, quản lý học phí đối với các bậc học mầm non, học sinh sinh viên, học viên cao học, nghiên cứu sinh đang học tại cơ sở giáo dục thuộc hệ thống giáo dục quốc dân theo quy định của Luật Giáo dục. </w:t>
      </w:r>
    </w:p>
    <w:p w14:paraId="4298A04D"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Bên cạnh đó, </w:t>
      </w:r>
      <w:r w:rsidRPr="00CF03E9">
        <w:rPr>
          <w:sz w:val="26"/>
          <w:szCs w:val="26"/>
          <w:lang w:val="en-US"/>
        </w:rPr>
        <w:t>N</w:t>
      </w:r>
      <w:r w:rsidRPr="00CF03E9">
        <w:rPr>
          <w:sz w:val="26"/>
          <w:szCs w:val="26"/>
        </w:rPr>
        <w:t xml:space="preserve">ghị định số 16/2015/NĐ-CP về quy định cơ chế tự chủ của đơn vị sự nghiệp công lập cũng nhấn mạnh đối với dịch vụ sự nghiệp công sử dụng kinh phí ngân sách nhà nước thì trong phạm vi khung giá dịch vụ sự nghiệp công do cơ quan nhà nước có thẩm quyền quy định, đơn vị sự nghiệp công quyết định mức giá cụ thể cho từng loại dịch vụ; trường hợp cơ quan nhà nước có thẩm quyền quy định cụ thể giá dịch vụ sự nghiệp công, đơn vị thu theo mức giá quy định. </w:t>
      </w:r>
    </w:p>
    <w:p w14:paraId="744A7CD7" w14:textId="77777777" w:rsidR="003737A9" w:rsidRPr="00CF03E9" w:rsidRDefault="003737A9" w:rsidP="002A31BB">
      <w:pPr>
        <w:pStyle w:val="Heading4"/>
        <w:spacing w:line="340" w:lineRule="exact"/>
        <w:ind w:firstLine="567"/>
        <w:rPr>
          <w:color w:val="auto"/>
        </w:rPr>
      </w:pPr>
      <w:bookmarkStart w:id="69" w:name="_Toc61019664"/>
      <w:bookmarkStart w:id="70" w:name="_Toc65224970"/>
      <w:bookmarkStart w:id="71" w:name="_Toc65490571"/>
      <w:r w:rsidRPr="00CF03E9">
        <w:rPr>
          <w:color w:val="auto"/>
          <w:highlight w:val="white"/>
          <w:lang w:val="en-US"/>
        </w:rPr>
        <w:t xml:space="preserve">1.3.1 </w:t>
      </w:r>
      <w:r w:rsidRPr="00CF03E9">
        <w:rPr>
          <w:color w:val="auto"/>
          <w:highlight w:val="white"/>
        </w:rPr>
        <w:t>Chi phí đào tạo</w:t>
      </w:r>
      <w:bookmarkEnd w:id="69"/>
      <w:bookmarkEnd w:id="70"/>
      <w:bookmarkEnd w:id="71"/>
    </w:p>
    <w:p w14:paraId="68A44042"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Chi phí đào tạo thay đổi, phụ thuộc vào đặc thù kinh tế xã hội của mỗi quốc gia. Trên thế giới, liên quan tới tính chi phí đào tạo, Kalia (2010) cho rằng, giá thành đơn vị dịch vụ giáo dục đại học bao gồm hai phần: Thường xuyên và không thường xuyên. Trong đó, các khoản chi thường xuyên như: điện, nước, lương, đồ d</w:t>
      </w:r>
      <w:r w:rsidRPr="00CF03E9">
        <w:rPr>
          <w:sz w:val="26"/>
          <w:szCs w:val="26"/>
          <w:lang w:val="en-US"/>
        </w:rPr>
        <w:t>ù</w:t>
      </w:r>
      <w:r w:rsidRPr="00CF03E9">
        <w:rPr>
          <w:sz w:val="26"/>
          <w:szCs w:val="26"/>
        </w:rPr>
        <w:t xml:space="preserve">ng phục vụ giảng dạy… </w:t>
      </w:r>
      <w:r w:rsidRPr="00CF03E9">
        <w:rPr>
          <w:sz w:val="26"/>
          <w:szCs w:val="26"/>
          <w:lang w:val="en-US"/>
        </w:rPr>
        <w:t xml:space="preserve">là các khoản chi </w:t>
      </w:r>
      <w:r w:rsidRPr="00CF03E9">
        <w:rPr>
          <w:sz w:val="26"/>
          <w:szCs w:val="26"/>
        </w:rPr>
        <w:t>mà tổ chức phải chi trả định kỳ và đều đặn tr</w:t>
      </w:r>
      <w:r w:rsidRPr="00CF03E9">
        <w:rPr>
          <w:sz w:val="26"/>
          <w:szCs w:val="26"/>
          <w:lang w:val="en-US"/>
        </w:rPr>
        <w:t>o</w:t>
      </w:r>
      <w:r w:rsidRPr="00CF03E9">
        <w:rPr>
          <w:sz w:val="26"/>
          <w:szCs w:val="26"/>
        </w:rPr>
        <w:t xml:space="preserve">ng quá trình cung cấp dịch vụ của mình. Ngược lại, </w:t>
      </w:r>
      <w:r w:rsidRPr="00CF03E9">
        <w:rPr>
          <w:sz w:val="26"/>
          <w:szCs w:val="26"/>
          <w:lang w:val="en-US"/>
        </w:rPr>
        <w:t xml:space="preserve">các khoản chi </w:t>
      </w:r>
      <w:r w:rsidRPr="00CF03E9">
        <w:rPr>
          <w:sz w:val="26"/>
          <w:szCs w:val="26"/>
        </w:rPr>
        <w:t xml:space="preserve">không thường xuyên </w:t>
      </w:r>
      <w:r w:rsidRPr="00CF03E9">
        <w:rPr>
          <w:sz w:val="26"/>
          <w:szCs w:val="26"/>
          <w:lang w:val="en-US"/>
        </w:rPr>
        <w:t xml:space="preserve">là </w:t>
      </w:r>
      <w:r w:rsidRPr="00CF03E9">
        <w:rPr>
          <w:sz w:val="26"/>
          <w:szCs w:val="26"/>
        </w:rPr>
        <w:t xml:space="preserve">các chi phí phục vụ đất đai, </w:t>
      </w:r>
      <w:r w:rsidRPr="00CF03E9">
        <w:rPr>
          <w:sz w:val="26"/>
          <w:szCs w:val="26"/>
          <w:lang w:val="en-US"/>
        </w:rPr>
        <w:t>phòng ốc</w:t>
      </w:r>
      <w:r w:rsidRPr="00CF03E9">
        <w:rPr>
          <w:sz w:val="26"/>
          <w:szCs w:val="26"/>
        </w:rPr>
        <w:t>, thiết bị…</w:t>
      </w:r>
    </w:p>
    <w:p w14:paraId="0042236F" w14:textId="77777777" w:rsidR="003737A9" w:rsidRPr="00CF03E9" w:rsidRDefault="003737A9" w:rsidP="008820AE">
      <w:pPr>
        <w:pStyle w:val="Heading4"/>
        <w:numPr>
          <w:ilvl w:val="2"/>
          <w:numId w:val="34"/>
        </w:numPr>
        <w:spacing w:line="340" w:lineRule="exact"/>
        <w:rPr>
          <w:color w:val="auto"/>
        </w:rPr>
      </w:pPr>
      <w:bookmarkStart w:id="72" w:name="_Toc61019665"/>
      <w:bookmarkStart w:id="73" w:name="_Toc65224971"/>
      <w:bookmarkStart w:id="74" w:name="_Toc65490572"/>
      <w:r w:rsidRPr="00CF03E9">
        <w:rPr>
          <w:color w:val="auto"/>
          <w:highlight w:val="white"/>
        </w:rPr>
        <w:t>Giá dịch vụ đào tạo</w:t>
      </w:r>
      <w:bookmarkEnd w:id="72"/>
      <w:bookmarkEnd w:id="73"/>
      <w:bookmarkEnd w:id="74"/>
    </w:p>
    <w:p w14:paraId="04560BAE"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T</w:t>
      </w:r>
      <w:r w:rsidRPr="00CF03E9">
        <w:rPr>
          <w:sz w:val="26"/>
          <w:szCs w:val="26"/>
        </w:rPr>
        <w:t>hông tư 14 nêu rõ: Nguyên tắc tính giá dịch vụ đào tạo như sau: (1) Giá dịch vụ giáo dục đào tạo phải tiến tới tính đúng, tính đủ chi phí thành phần, (2) Phải được phân biệt theo cấp học, nhóm ngành và chương trình đào tạo, (3) Giá dịch vụ đào tạo cần được điều chỉnh khi các yếu tố hình thành giá giáo dục đào tạo thay đổi. Thông tư</w:t>
      </w:r>
      <w:r w:rsidRPr="00CF03E9">
        <w:rPr>
          <w:sz w:val="26"/>
          <w:szCs w:val="26"/>
          <w:lang w:val="en-US"/>
        </w:rPr>
        <w:t xml:space="preserve"> 14 </w:t>
      </w:r>
      <w:r w:rsidRPr="00CF03E9">
        <w:rPr>
          <w:sz w:val="26"/>
          <w:szCs w:val="26"/>
        </w:rPr>
        <w:t>cũng quy định công thức cụ thể của giá dịch vụ đào tạo như sau:</w:t>
      </w:r>
    </w:p>
    <w:p w14:paraId="740AC815" w14:textId="77777777" w:rsidR="003737A9" w:rsidRPr="00CF03E9" w:rsidRDefault="003737A9" w:rsidP="002A31BB">
      <w:pPr>
        <w:widowControl w:val="0"/>
        <w:spacing w:before="120" w:after="120" w:line="340" w:lineRule="exact"/>
        <w:ind w:firstLine="567"/>
        <w:jc w:val="both"/>
        <w:rPr>
          <w:b/>
          <w:sz w:val="26"/>
          <w:szCs w:val="26"/>
        </w:rPr>
      </w:pPr>
      <w:r w:rsidRPr="00CF03E9">
        <w:rPr>
          <w:b/>
          <w:sz w:val="26"/>
          <w:szCs w:val="26"/>
        </w:rPr>
        <w:t>Giá dịch vụ giáo dục và đào tạo</w:t>
      </w:r>
      <w:r w:rsidRPr="00CF03E9">
        <w:rPr>
          <w:b/>
          <w:sz w:val="26"/>
          <w:szCs w:val="26"/>
          <w:lang w:val="en-US"/>
        </w:rPr>
        <w:t xml:space="preserve"> </w:t>
      </w:r>
      <w:r w:rsidRPr="00CF03E9">
        <w:rPr>
          <w:b/>
          <w:sz w:val="26"/>
          <w:szCs w:val="26"/>
        </w:rPr>
        <w:t xml:space="preserve">= Chi phí tiền lương + chi phí vật tư + Chi phí quản lý + Chi phí khấu hao/hao mòn tài sản cố định + Chi phí quỹ khác. </w:t>
      </w:r>
    </w:p>
    <w:p w14:paraId="5CAACCD7" w14:textId="77777777" w:rsidR="003737A9" w:rsidRPr="00CF03E9" w:rsidRDefault="003737A9" w:rsidP="008820AE">
      <w:pPr>
        <w:pStyle w:val="Heading4"/>
        <w:numPr>
          <w:ilvl w:val="2"/>
          <w:numId w:val="34"/>
        </w:numPr>
        <w:spacing w:line="340" w:lineRule="exact"/>
        <w:rPr>
          <w:color w:val="auto"/>
        </w:rPr>
      </w:pPr>
      <w:bookmarkStart w:id="75" w:name="_Toc61019666"/>
      <w:bookmarkStart w:id="76" w:name="_Toc65224972"/>
      <w:bookmarkStart w:id="77" w:name="_Toc65490573"/>
      <w:r w:rsidRPr="00CF03E9">
        <w:rPr>
          <w:color w:val="auto"/>
          <w:highlight w:val="white"/>
        </w:rPr>
        <w:t>Suất đầu tư từ ngân sách tính bình quân 1 học sinh</w:t>
      </w:r>
      <w:bookmarkEnd w:id="75"/>
      <w:bookmarkEnd w:id="76"/>
      <w:bookmarkEnd w:id="77"/>
    </w:p>
    <w:p w14:paraId="1F814DDE" w14:textId="77777777" w:rsidR="003737A9" w:rsidRPr="00CF03E9" w:rsidRDefault="003737A9" w:rsidP="002A31BB">
      <w:pPr>
        <w:spacing w:before="120" w:after="120" w:line="340" w:lineRule="exact"/>
        <w:ind w:firstLine="629"/>
        <w:jc w:val="both"/>
        <w:rPr>
          <w:sz w:val="26"/>
          <w:szCs w:val="26"/>
        </w:rPr>
      </w:pPr>
      <w:r w:rsidRPr="00CF03E9">
        <w:rPr>
          <w:sz w:val="26"/>
          <w:szCs w:val="26"/>
        </w:rPr>
        <w:t>Đối với lĩnh vực giáo dục, suất đầu tư cho một học sinh được hiểu là giá dịch vụ đào tạo để đào tạo ra một học sinh đạt chuẩn chất lượng đầu ra nhất định. Những chi phí cần thiết tính giá dịch vụ đào tạo bao gồm: Chi phí tiền lương, chi phí vật tư, chi phí quản lý và khấu hao.</w:t>
      </w:r>
      <w:r w:rsidRPr="00CF03E9">
        <w:rPr>
          <w:sz w:val="26"/>
          <w:szCs w:val="26"/>
          <w:lang w:val="en-US"/>
        </w:rPr>
        <w:t xml:space="preserve"> </w:t>
      </w:r>
      <w:r w:rsidRPr="00CF03E9">
        <w:rPr>
          <w:sz w:val="26"/>
          <w:szCs w:val="26"/>
        </w:rPr>
        <w:t>Theo</w:t>
      </w:r>
      <w:r w:rsidRPr="00CF03E9">
        <w:rPr>
          <w:sz w:val="26"/>
          <w:szCs w:val="26"/>
          <w:lang w:val="en-US"/>
        </w:rPr>
        <w:t xml:space="preserve"> Thông tư số 14</w:t>
      </w:r>
      <w:r w:rsidRPr="00CF03E9">
        <w:rPr>
          <w:sz w:val="26"/>
          <w:szCs w:val="26"/>
        </w:rPr>
        <w:t xml:space="preserve">, giá dịch vụ đào tạo cần được xác định theo định mức kinh tế kỹ thuật và đơn giá hiện hành do Nhà nước quy định, được hiểu là lượng tiêu hao các yếu tố về lao động, thiết bị, vật tư để hoàn thành việc giáo dục đào tạo cho 01 học sinh đạt </w:t>
      </w:r>
      <w:r w:rsidRPr="00CF03E9">
        <w:rPr>
          <w:sz w:val="26"/>
          <w:szCs w:val="26"/>
        </w:rPr>
        <w:lastRenderedPageBreak/>
        <w:t xml:space="preserve">tiêu chí, tiêu chuẩn do cơ quan có thẩm quyền ban hành. Theo đó, đối với các CSGDĐT, suất đầu tư là </w:t>
      </w:r>
      <w:r w:rsidRPr="00CF03E9">
        <w:rPr>
          <w:sz w:val="26"/>
          <w:szCs w:val="26"/>
          <w:lang w:val="en-US"/>
        </w:rPr>
        <w:t>toàn bộ</w:t>
      </w:r>
      <w:r w:rsidRPr="00CF03E9">
        <w:rPr>
          <w:i/>
          <w:sz w:val="26"/>
          <w:szCs w:val="26"/>
        </w:rPr>
        <w:t xml:space="preserve"> chi phí đào tạo 1 sinh viên</w:t>
      </w:r>
      <w:r w:rsidRPr="00CF03E9">
        <w:rPr>
          <w:i/>
          <w:sz w:val="26"/>
          <w:szCs w:val="26"/>
          <w:lang w:val="en-US"/>
        </w:rPr>
        <w:t>/học sinh</w:t>
      </w:r>
      <w:r w:rsidRPr="00CF03E9">
        <w:rPr>
          <w:i/>
          <w:sz w:val="26"/>
          <w:szCs w:val="26"/>
        </w:rPr>
        <w:t xml:space="preserve"> </w:t>
      </w:r>
      <w:r w:rsidRPr="00CF03E9">
        <w:rPr>
          <w:i/>
          <w:sz w:val="26"/>
          <w:szCs w:val="26"/>
          <w:lang w:val="en-US"/>
        </w:rPr>
        <w:t>từ</w:t>
      </w:r>
      <w:r w:rsidRPr="00CF03E9">
        <w:rPr>
          <w:i/>
          <w:sz w:val="26"/>
          <w:szCs w:val="26"/>
        </w:rPr>
        <w:t xml:space="preserve"> nguồn ngân sách cấ</w:t>
      </w:r>
      <w:r w:rsidRPr="00CF03E9">
        <w:rPr>
          <w:i/>
          <w:sz w:val="26"/>
          <w:szCs w:val="26"/>
          <w:lang w:val="en-US"/>
        </w:rPr>
        <w:t>p,</w:t>
      </w:r>
      <w:r w:rsidRPr="00CF03E9">
        <w:rPr>
          <w:i/>
          <w:sz w:val="26"/>
          <w:szCs w:val="26"/>
        </w:rPr>
        <w:t xml:space="preserve"> nguồn học phí</w:t>
      </w:r>
      <w:r w:rsidRPr="00CF03E9">
        <w:rPr>
          <w:i/>
          <w:sz w:val="26"/>
          <w:szCs w:val="26"/>
          <w:lang w:val="en-US"/>
        </w:rPr>
        <w:t xml:space="preserve"> và các nguồn hỗ trợ khác (nếu có)</w:t>
      </w:r>
      <w:r w:rsidRPr="00CF03E9">
        <w:rPr>
          <w:sz w:val="26"/>
          <w:szCs w:val="26"/>
        </w:rPr>
        <w:t>. Suất đầu tư đối với cấp bậc học khác nhau là khác nhau.</w:t>
      </w:r>
      <w:bookmarkStart w:id="78" w:name="_Toc61019667"/>
      <w:bookmarkStart w:id="79" w:name="_Toc65224973"/>
    </w:p>
    <w:p w14:paraId="3E94F77E" w14:textId="77777777" w:rsidR="003737A9" w:rsidRPr="00CF03E9" w:rsidRDefault="003737A9" w:rsidP="002A31BB">
      <w:pPr>
        <w:spacing w:before="120" w:after="120" w:line="340" w:lineRule="exact"/>
        <w:ind w:firstLine="629"/>
        <w:jc w:val="both"/>
        <w:rPr>
          <w:b/>
          <w:sz w:val="26"/>
        </w:rPr>
      </w:pPr>
      <w:r w:rsidRPr="00CF03E9">
        <w:rPr>
          <w:b/>
          <w:sz w:val="26"/>
          <w:lang w:val="en-US"/>
        </w:rPr>
        <w:t xml:space="preserve">1.4 </w:t>
      </w:r>
      <w:r w:rsidRPr="00CF03E9">
        <w:rPr>
          <w:b/>
          <w:sz w:val="26"/>
        </w:rPr>
        <w:t>Kinh nghiệm quốc tế trong chính sách tài chính giáo dục và xây dựng khung giá dịch vụ giáo dục đào tạo</w:t>
      </w:r>
      <w:bookmarkEnd w:id="78"/>
      <w:bookmarkEnd w:id="79"/>
      <w:r w:rsidRPr="00CF03E9">
        <w:rPr>
          <w:b/>
          <w:sz w:val="26"/>
        </w:rPr>
        <w:t xml:space="preserve"> </w:t>
      </w:r>
      <w:bookmarkStart w:id="80" w:name="_Toc61019668"/>
      <w:bookmarkStart w:id="81" w:name="_Toc65224974"/>
    </w:p>
    <w:p w14:paraId="73E77F4D" w14:textId="77777777" w:rsidR="003737A9" w:rsidRPr="00CF03E9" w:rsidRDefault="003737A9" w:rsidP="002A31BB">
      <w:pPr>
        <w:spacing w:before="120" w:after="120" w:line="340" w:lineRule="exact"/>
        <w:ind w:firstLine="629"/>
        <w:jc w:val="both"/>
        <w:rPr>
          <w:i/>
          <w:sz w:val="26"/>
        </w:rPr>
      </w:pPr>
      <w:r w:rsidRPr="00CF03E9">
        <w:rPr>
          <w:i/>
          <w:sz w:val="26"/>
        </w:rPr>
        <w:t>1.4.1. Kinh nghiệm quốc tế trong chính sách tài chính cho giáo dục và xây dựng khung giá dịch vụ giáo dục đào tạo</w:t>
      </w:r>
      <w:bookmarkEnd w:id="80"/>
      <w:bookmarkEnd w:id="81"/>
      <w:r w:rsidRPr="00CF03E9">
        <w:rPr>
          <w:i/>
          <w:sz w:val="26"/>
        </w:rPr>
        <w:t xml:space="preserve"> </w:t>
      </w:r>
      <w:bookmarkStart w:id="82" w:name="_147n2zr" w:colFirst="0" w:colLast="0"/>
      <w:bookmarkStart w:id="83" w:name="_Toc61019669"/>
      <w:bookmarkStart w:id="84" w:name="_Toc65224975"/>
      <w:bookmarkEnd w:id="82"/>
    </w:p>
    <w:p w14:paraId="130BA7B5" w14:textId="77777777" w:rsidR="003737A9" w:rsidRPr="00CF03E9" w:rsidRDefault="003737A9" w:rsidP="002A31BB">
      <w:pPr>
        <w:spacing w:before="120" w:after="120" w:line="340" w:lineRule="exact"/>
        <w:ind w:firstLine="629"/>
        <w:jc w:val="both"/>
        <w:rPr>
          <w:sz w:val="26"/>
        </w:rPr>
      </w:pPr>
      <w:r w:rsidRPr="00CF03E9">
        <w:rPr>
          <w:sz w:val="26"/>
        </w:rPr>
        <w:t>1.4.1.1. Chi tiêu cho giáo dục ở một số quốc gia trên thế giới</w:t>
      </w:r>
      <w:bookmarkEnd w:id="83"/>
      <w:bookmarkEnd w:id="84"/>
    </w:p>
    <w:p w14:paraId="412D929C" w14:textId="77777777" w:rsidR="003737A9" w:rsidRPr="00CF03E9" w:rsidRDefault="003737A9" w:rsidP="002A31BB">
      <w:pPr>
        <w:spacing w:before="120" w:after="120" w:line="340" w:lineRule="exact"/>
        <w:ind w:firstLine="629"/>
        <w:jc w:val="both"/>
        <w:rPr>
          <w:rFonts w:eastAsiaTheme="minorHAnsi"/>
          <w:sz w:val="24"/>
          <w:szCs w:val="24"/>
        </w:rPr>
      </w:pPr>
      <w:r w:rsidRPr="00CF03E9">
        <w:rPr>
          <w:rFonts w:eastAsia="MS Mincho"/>
          <w:sz w:val="26"/>
          <w:szCs w:val="26"/>
        </w:rPr>
        <w:t xml:space="preserve">Đối với các quốc gia có nền kinh tế phát triển thuộc OECD, theo nghiên cứu </w:t>
      </w:r>
      <w:r w:rsidRPr="00CF03E9">
        <w:rPr>
          <w:rFonts w:eastAsia="MS Mincho"/>
          <w:i/>
          <w:sz w:val="26"/>
          <w:szCs w:val="26"/>
        </w:rPr>
        <w:t>Toàn cảnh giáo dục 2019, các chỉ số OECD</w:t>
      </w:r>
      <w:r w:rsidRPr="00CF03E9">
        <w:rPr>
          <w:rFonts w:eastAsia="MS Mincho"/>
          <w:sz w:val="26"/>
          <w:szCs w:val="26"/>
        </w:rPr>
        <w:t xml:space="preserve"> của tổ chức OECD</w:t>
      </w:r>
      <w:r w:rsidRPr="00CF03E9">
        <w:rPr>
          <w:rStyle w:val="FootnoteReference"/>
          <w:rFonts w:eastAsia="MS Mincho"/>
          <w:sz w:val="26"/>
          <w:szCs w:val="26"/>
        </w:rPr>
        <w:footnoteReference w:id="1"/>
      </w:r>
      <w:r w:rsidRPr="00CF03E9">
        <w:rPr>
          <w:rFonts w:eastAsia="MS Mincho"/>
          <w:sz w:val="26"/>
          <w:szCs w:val="26"/>
        </w:rPr>
        <w:t>, năm 2016, tổng chi tiêu công cho giáo dục tiểu học đến đại học theo tỷ lệ phần trăm của tổng chi tiêu chính phủ trung bình 11%  ở các quốc gia OECD, dao động giữa các nước từ khoảng 7% (Ý)  đến 17% (Chile). Chi tiêu cho giáo dục phổ thông (cấp tiểu học, trung học cơ cở và THPT) hầu hết được phân cấp, với 57% quỹ cuối cùng chi tiêu từ chính quyền địa phương. Ngược lại, chi tiêu ở cấp độ đại học tập trung hơn với chỉ 17% các quỹ công cộng cuối cùng có nguồn gốc từ cấp khu vực và địa phương</w:t>
      </w:r>
      <w:r w:rsidRPr="00CF03E9">
        <w:rPr>
          <w:rFonts w:eastAsiaTheme="minorHAnsi"/>
          <w:sz w:val="24"/>
          <w:szCs w:val="24"/>
        </w:rPr>
        <w:t>.</w:t>
      </w:r>
    </w:p>
    <w:p w14:paraId="0C5E4BEF" w14:textId="77777777" w:rsidR="003737A9" w:rsidRPr="00CF03E9" w:rsidRDefault="003737A9" w:rsidP="002A31BB">
      <w:pPr>
        <w:spacing w:before="120" w:after="120" w:line="340" w:lineRule="exact"/>
        <w:ind w:firstLine="567"/>
        <w:jc w:val="both"/>
        <w:rPr>
          <w:rFonts w:eastAsia="MS Mincho"/>
          <w:sz w:val="26"/>
          <w:szCs w:val="26"/>
        </w:rPr>
      </w:pPr>
      <w:r w:rsidRPr="00CF03E9">
        <w:rPr>
          <w:rFonts w:eastAsia="MS Mincho"/>
          <w:sz w:val="26"/>
          <w:szCs w:val="26"/>
        </w:rPr>
        <w:t>Nghiên c</w:t>
      </w:r>
      <w:r w:rsidRPr="00CF03E9">
        <w:rPr>
          <w:rFonts w:eastAsia="MS Mincho"/>
          <w:sz w:val="26"/>
          <w:szCs w:val="26"/>
          <w:lang w:val="en-US"/>
        </w:rPr>
        <w:t>ứ</w:t>
      </w:r>
      <w:r w:rsidRPr="00CF03E9">
        <w:rPr>
          <w:rFonts w:eastAsia="MS Mincho"/>
          <w:sz w:val="26"/>
          <w:szCs w:val="26"/>
        </w:rPr>
        <w:t xml:space="preserve">u Tổ chức Ourwrold in data, chi tiêu công cho giáo dục ở các cấp học khác nhau rất đa dạng giữa các quốc gia. Ở các quốc gia có dữ liệu thu thập được, chi tiêu công cho giáo dục trải đều từ 1 đến dưới 7%.Trong những quốc gia được thống kê, nhìn chung Việt Nam nằm trong nhóm nước có đầu tư công lớn giáo dục theo % GDP, riêng mức chi tiêu công cho giáo dục mầm non, và giáo dục đại học năm 2012 theo bản đồ ở mức trung bình. Đặc biệt so với các nước cùng mức thu nhập và khu vực Asean như Malaysia, Philippines, Indonesia, đầu tư công cho giáo dục của Việt Nam luôn ở mức cao. </w:t>
      </w:r>
    </w:p>
    <w:p w14:paraId="1893BA76" w14:textId="77777777" w:rsidR="003737A9" w:rsidRPr="00CF03E9" w:rsidRDefault="003737A9" w:rsidP="002A31BB">
      <w:pPr>
        <w:widowControl w:val="0"/>
        <w:spacing w:before="120" w:after="120" w:line="340" w:lineRule="exact"/>
        <w:ind w:firstLine="567"/>
        <w:jc w:val="both"/>
        <w:rPr>
          <w:rFonts w:eastAsia="MS Mincho"/>
          <w:sz w:val="26"/>
          <w:szCs w:val="26"/>
        </w:rPr>
      </w:pPr>
      <w:r w:rsidRPr="00CF03E9">
        <w:rPr>
          <w:rFonts w:eastAsia="MS Mincho"/>
          <w:sz w:val="26"/>
          <w:szCs w:val="26"/>
        </w:rPr>
        <w:t>Nhìn chung, dựa trên việc tổng hợp các nghiên cứu và phân tích dữ liệu có thể thấy các nước trên thế giới dành ngân sách quốc gia khác nhau cho giáo dục và ngân sách khác nhau giữa các cấp học. Xu hướng chung là các nước có nền kinh tế phát triển thì thường đầu tư nhiều hơn so với các nước đang phát triển, ngoài ra các quốc gia có xu hướng đầu tư nhiều nhất cho giáo dục phổ thông và đại học, giáo dục mầm non chưa thực sự được chú ý đầu tư. Nằm trong các nhóm nước đang phát triển, có thu nhập trung bình, Việt Nam được đánh giá là quốc gia ưu tiên cho giáo dục, đặc biệt là chi tiêu theo tỉ lệ phần trăn GDP cao so với nhiều nước trong nhóm. Không chỉ quan tâm đến giáo dục phổ thông và đại học, Việt Nam cũng được nhiều tổ chức đánh giá cao về những ưu tiên thể hiện qua sự đầu tư về ngân sách chi tiêu cho giáo dục mầm non</w:t>
      </w:r>
    </w:p>
    <w:p w14:paraId="766501E7" w14:textId="77777777" w:rsidR="003737A9" w:rsidRPr="00CF03E9" w:rsidRDefault="003737A9" w:rsidP="002A31BB">
      <w:pPr>
        <w:pStyle w:val="Heading5"/>
        <w:spacing w:line="340" w:lineRule="exact"/>
        <w:ind w:firstLine="567"/>
      </w:pPr>
      <w:bookmarkStart w:id="85" w:name="_3o7alnk" w:colFirst="0" w:colLast="0"/>
      <w:bookmarkStart w:id="86" w:name="_Toc61019670"/>
      <w:bookmarkStart w:id="87" w:name="_Toc65224976"/>
      <w:bookmarkStart w:id="88" w:name="_Toc65490574"/>
      <w:bookmarkEnd w:id="85"/>
      <w:r w:rsidRPr="00CF03E9">
        <w:lastRenderedPageBreak/>
        <w:t>1.4.1.2. Chính sách học phí ở một số quốc gia trên thế giới</w:t>
      </w:r>
      <w:bookmarkEnd w:id="86"/>
      <w:bookmarkEnd w:id="87"/>
      <w:bookmarkEnd w:id="88"/>
      <w:r w:rsidRPr="00CF03E9">
        <w:t xml:space="preserve"> </w:t>
      </w:r>
    </w:p>
    <w:p w14:paraId="1C06EE3C"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H</w:t>
      </w:r>
      <w:r w:rsidRPr="00CF03E9">
        <w:rPr>
          <w:sz w:val="26"/>
          <w:szCs w:val="26"/>
        </w:rPr>
        <w:t xml:space="preserve">ầu hết tất cả các quốc gia đều miễn học phí cho cấp giáo dục tiểu học theo đúng Điều 13 trong </w:t>
      </w:r>
      <w:r w:rsidRPr="00CF03E9">
        <w:rPr>
          <w:i/>
          <w:sz w:val="26"/>
          <w:szCs w:val="26"/>
        </w:rPr>
        <w:t>Công ước quốc tế về các quyền kinh tế, xã hội và văn hóa</w:t>
      </w:r>
      <w:r w:rsidRPr="00CF03E9">
        <w:rPr>
          <w:sz w:val="26"/>
          <w:szCs w:val="26"/>
        </w:rPr>
        <w:t xml:space="preserve"> (ICESCR) đảm bảo quyền được hưởng giáo dục miễn phí ở giáo dục tiểu học và tiến đến giáo dục trung học và đại học </w:t>
      </w:r>
      <w:r w:rsidRPr="00CF03E9">
        <w:rPr>
          <w:rStyle w:val="FootnoteReference"/>
          <w:sz w:val="26"/>
          <w:szCs w:val="26"/>
        </w:rPr>
        <w:footnoteReference w:id="2"/>
      </w:r>
      <w:r w:rsidRPr="00CF03E9">
        <w:rPr>
          <w:sz w:val="26"/>
          <w:szCs w:val="26"/>
        </w:rPr>
        <w:t xml:space="preserve"> của Đại hội đồng Liên hợp quốc thông qua vào ngày 16 tháng 12 năm 1966 và có hiệu lực từ ngày 3 tháng 1 năm 1976. Theo công ước này, hầu như tất cả các quốc gia trên thế giới đều thực hiện miễn học phí cho giáo dục tiểu học, trong khi đó các chính sách học phí trung học cơ sở, THPT và đại học khá khác nhau giữa các quốc gia. </w:t>
      </w:r>
      <w:r w:rsidRPr="00CF03E9">
        <w:rPr>
          <w:sz w:val="26"/>
          <w:szCs w:val="26"/>
          <w:lang w:val="en-US"/>
        </w:rPr>
        <w:t>C</w:t>
      </w:r>
      <w:r w:rsidRPr="00CF03E9">
        <w:rPr>
          <w:sz w:val="26"/>
          <w:szCs w:val="26"/>
        </w:rPr>
        <w:t xml:space="preserve">hỉ còn có một số quốc gia Châu Phi thực hiện chính sách thu học phí đối với giáo dục tiểu học. </w:t>
      </w:r>
    </w:p>
    <w:p w14:paraId="50EE3C40"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Đối với giáo dục THPT (hoàn thành cấp giáo dục trung học), xu hướng thu học phí gia tăng. Xu hướng thu học phí ở cấp học này gia tăng khi càng những nước có thu nhập cao thì có xu hướng miễn học phí cho học sinh. Việt Nam thuộc nhóm nước có thu nhập trung bình và có thu học phí (thuộc 25% quốc gia thuộc thu nhập trung bình và có thu học phí). Cụ thể, tại khu vực châu Á Thái Bình Dương, những nước thu học phí bao gồm  các nước có </w:t>
      </w:r>
      <w:r w:rsidRPr="00CF03E9">
        <w:rPr>
          <w:sz w:val="26"/>
          <w:szCs w:val="26"/>
          <w:lang w:val="en-US"/>
        </w:rPr>
        <w:t>t</w:t>
      </w:r>
      <w:r w:rsidRPr="00CF03E9">
        <w:rPr>
          <w:sz w:val="26"/>
          <w:szCs w:val="26"/>
        </w:rPr>
        <w:t>hu nhập trung bình như Campuchia, Trung Quốc, Fiji, Indonesia, Papua New Guinea, Samoa, Vanuatu, và Việt Nam  và các nước có thu nhập cao như Hàn Quốc, Singapore. Như vậy, không chỉ Việt Nam, nhiều quốc gia thu nhập trung bình thực hiện chính sách thu học phí, thậm chí còn có những nước thu nhập cao như Singapore và Hàn Quốc cũng thực hiện thu học phí đối với cấp học này.</w:t>
      </w:r>
    </w:p>
    <w:p w14:paraId="5E8A55E4"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Đối với giáo dục Đại học, xu hướng chung là phần lớn các quốc gia đều tiến hành thu phí giáo dục đại học</w:t>
      </w:r>
    </w:p>
    <w:p w14:paraId="7C0DE238" w14:textId="77777777" w:rsidR="003737A9" w:rsidRPr="00CF03E9" w:rsidRDefault="003737A9" w:rsidP="002A31BB">
      <w:pPr>
        <w:pStyle w:val="Heading5"/>
        <w:spacing w:line="340" w:lineRule="exact"/>
        <w:ind w:firstLine="567"/>
      </w:pPr>
      <w:bookmarkStart w:id="89" w:name="_23ckvvd" w:colFirst="0" w:colLast="0"/>
      <w:bookmarkStart w:id="90" w:name="_Toc61019671"/>
      <w:bookmarkStart w:id="91" w:name="_Toc65224977"/>
      <w:bookmarkStart w:id="92" w:name="_Toc65490575"/>
      <w:bookmarkEnd w:id="89"/>
      <w:r w:rsidRPr="00CF03E9">
        <w:t>1.4.1.3. Chính sách giá dịch vụ giáo dục đào tạo ở một số quốc gia trên thế giới</w:t>
      </w:r>
      <w:bookmarkEnd w:id="90"/>
      <w:bookmarkEnd w:id="91"/>
      <w:bookmarkEnd w:id="92"/>
      <w:r w:rsidRPr="00CF03E9">
        <w:t xml:space="preserve"> </w:t>
      </w:r>
    </w:p>
    <w:p w14:paraId="3BAC68BE" w14:textId="77777777" w:rsidR="003737A9" w:rsidRPr="00CF03E9" w:rsidRDefault="003737A9" w:rsidP="002A31BB">
      <w:pPr>
        <w:widowControl w:val="0"/>
        <w:spacing w:before="120" w:after="120" w:line="340" w:lineRule="exact"/>
        <w:ind w:firstLine="567"/>
        <w:jc w:val="both"/>
        <w:rPr>
          <w:i/>
          <w:sz w:val="26"/>
          <w:szCs w:val="26"/>
        </w:rPr>
      </w:pPr>
      <w:r w:rsidRPr="00CF03E9">
        <w:rPr>
          <w:i/>
          <w:sz w:val="26"/>
          <w:szCs w:val="26"/>
        </w:rPr>
        <w:t>Chính sách giá dịch vụ giáo dục mầm non:</w:t>
      </w:r>
    </w:p>
    <w:p w14:paraId="603B182A" w14:textId="77777777" w:rsidR="003737A9" w:rsidRPr="00CF03E9" w:rsidRDefault="003737A9" w:rsidP="002A31BB">
      <w:pPr>
        <w:widowControl w:val="0"/>
        <w:spacing w:before="120" w:after="120" w:line="340" w:lineRule="exact"/>
        <w:ind w:firstLine="567"/>
        <w:jc w:val="both"/>
        <w:rPr>
          <w:i/>
          <w:sz w:val="26"/>
          <w:szCs w:val="26"/>
          <w:lang w:val="en-US"/>
        </w:rPr>
      </w:pPr>
      <w:r w:rsidRPr="00CF03E9">
        <w:rPr>
          <w:rFonts w:eastAsia="MS Mincho"/>
          <w:sz w:val="26"/>
          <w:szCs w:val="26"/>
        </w:rPr>
        <w:t xml:space="preserve">Nghiên cứu chính sách giá dịch vụ giáo dục mầm non ở một số quốc gia đã cho thấy các chính sách giá về học phí tương đối phong phú giữa các quốc gia. Nhìn chung, việc tính giá học phí mầm non thường được tính trên mức chi tiêu và quy định mức trần cho phụ huynh trên cơ sở tính toán ngân </w:t>
      </w:r>
      <w:r w:rsidRPr="00CF03E9">
        <w:rPr>
          <w:rFonts w:eastAsia="MS Mincho"/>
          <w:sz w:val="26"/>
          <w:szCs w:val="26"/>
          <w:lang w:val="en-US"/>
        </w:rPr>
        <w:t>sách</w:t>
      </w:r>
      <w:r w:rsidRPr="00CF03E9">
        <w:rPr>
          <w:rFonts w:eastAsia="MS Mincho"/>
          <w:sz w:val="26"/>
          <w:szCs w:val="26"/>
        </w:rPr>
        <w:t xml:space="preserve"> hỗ trợ của chính phủ và chi tiêu của hộ dân hoặc dựa trên các chỉ số về kinh tế xã hội của địa bàn, tình hình dân cư của tỉnh đó. Hiện tại, Việt Nam cũng thực hiện tính giá dựa trên vùng miền, quan điểm và định hướng này nhìn chung phù hợp với xu thế của thế giới</w:t>
      </w:r>
      <w:r w:rsidRPr="00CF03E9">
        <w:rPr>
          <w:rFonts w:eastAsia="MS Mincho"/>
          <w:sz w:val="26"/>
          <w:szCs w:val="26"/>
          <w:lang w:val="en-US"/>
        </w:rPr>
        <w:t>.</w:t>
      </w:r>
    </w:p>
    <w:p w14:paraId="561AE69D" w14:textId="77777777" w:rsidR="003737A9" w:rsidRPr="00CF03E9" w:rsidRDefault="003737A9" w:rsidP="002A31BB">
      <w:pPr>
        <w:widowControl w:val="0"/>
        <w:spacing w:before="120" w:after="120" w:line="340" w:lineRule="exact"/>
        <w:ind w:firstLine="567"/>
        <w:jc w:val="both"/>
        <w:rPr>
          <w:i/>
          <w:sz w:val="26"/>
          <w:szCs w:val="26"/>
          <w:lang w:val="en-US"/>
        </w:rPr>
      </w:pPr>
      <w:r w:rsidRPr="00CF03E9">
        <w:rPr>
          <w:i/>
          <w:sz w:val="26"/>
          <w:szCs w:val="26"/>
        </w:rPr>
        <w:t>Chính sách giá dịch vụ giáo dục phổ thông</w:t>
      </w:r>
      <w:r w:rsidRPr="00CF03E9">
        <w:rPr>
          <w:i/>
          <w:sz w:val="26"/>
          <w:szCs w:val="26"/>
          <w:lang w:val="en-US"/>
        </w:rPr>
        <w:t>:</w:t>
      </w:r>
    </w:p>
    <w:p w14:paraId="610DE954"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lang w:val="en-US"/>
        </w:rPr>
        <w:t>C</w:t>
      </w:r>
      <w:r w:rsidRPr="00CF03E9">
        <w:rPr>
          <w:sz w:val="26"/>
          <w:szCs w:val="26"/>
        </w:rPr>
        <w:t xml:space="preserve">ác nghiên cứu quốc tế về giá dịch vụ giáo dục đào tạo đã chỉ ra </w:t>
      </w:r>
      <w:r w:rsidRPr="00CF03E9">
        <w:rPr>
          <w:rFonts w:eastAsia="MS Mincho"/>
          <w:sz w:val="26"/>
          <w:szCs w:val="26"/>
        </w:rPr>
        <w:t xml:space="preserve">chi tiêu cho các cơ sở giáo dục phổ thông tăng trung bình 5% trên khắp các quốc gia OECD, trong khi số lượng học sinh vẫn ổn định trong giai đoạn này. Điều này dẫn đến gia tăng 5% chi tiêu cho mỗi </w:t>
      </w:r>
      <w:r w:rsidRPr="00CF03E9">
        <w:rPr>
          <w:rFonts w:eastAsia="MS Mincho"/>
          <w:sz w:val="26"/>
          <w:szCs w:val="26"/>
        </w:rPr>
        <w:lastRenderedPageBreak/>
        <w:t xml:space="preserve">học sinh so với cùng kỳ và một số quốc gia đã tính đến việc tăng cường chi phí bổ sung vào ngân sách. Xu hướng này phù hợp với tính toán của Việt Nam về chính sách học phí, chính vì thế cần tính đến lộ trình tăng học phí để đảm bảo giảm tải gánh nặng cho ngân sách và nâng cao chất lượng giáo dục. Về phương pháp tính giá, </w:t>
      </w:r>
      <w:r w:rsidRPr="00CF03E9">
        <w:rPr>
          <w:sz w:val="26"/>
          <w:szCs w:val="26"/>
        </w:rPr>
        <w:t xml:space="preserve">mỗi quốc gia đều đưa ra những phương pháp và hình thức tính riêng dựa trên đặc điểm kinh tế, xã hội và quan điểm chi tiêu giáo dục của từng quốc gia. Nhưng nhìn chung, xu hướng tính giá học phí thường dựa trên điều kiện kinh tế xã hội của địa phương và dựa trên mức thu nhập của cha mẹ.  </w:t>
      </w:r>
    </w:p>
    <w:p w14:paraId="6DBD229D" w14:textId="77777777" w:rsidR="003737A9" w:rsidRPr="00CF03E9" w:rsidRDefault="003737A9" w:rsidP="002A31BB">
      <w:pPr>
        <w:widowControl w:val="0"/>
        <w:spacing w:before="120" w:after="120" w:line="340" w:lineRule="exact"/>
        <w:jc w:val="both"/>
        <w:rPr>
          <w:i/>
          <w:sz w:val="26"/>
          <w:szCs w:val="26"/>
          <w:lang w:val="en-US"/>
        </w:rPr>
      </w:pPr>
      <w:r w:rsidRPr="00CF03E9">
        <w:rPr>
          <w:i/>
          <w:sz w:val="26"/>
          <w:szCs w:val="26"/>
        </w:rPr>
        <w:t xml:space="preserve"> </w:t>
      </w:r>
      <w:r w:rsidRPr="00CF03E9">
        <w:rPr>
          <w:i/>
          <w:sz w:val="26"/>
          <w:szCs w:val="26"/>
          <w:lang w:val="en-US"/>
        </w:rPr>
        <w:tab/>
      </w:r>
      <w:r w:rsidRPr="00CF03E9">
        <w:rPr>
          <w:i/>
          <w:sz w:val="26"/>
          <w:szCs w:val="26"/>
        </w:rPr>
        <w:t>Chính sách giá dịch vụ giáo dục Đại học</w:t>
      </w:r>
      <w:r w:rsidRPr="00CF03E9">
        <w:rPr>
          <w:i/>
          <w:sz w:val="26"/>
          <w:szCs w:val="26"/>
          <w:lang w:val="en-US"/>
        </w:rPr>
        <w:t>:</w:t>
      </w:r>
    </w:p>
    <w:p w14:paraId="0BE5DED8" w14:textId="77777777" w:rsidR="003737A9" w:rsidRPr="00CF03E9" w:rsidRDefault="003737A9" w:rsidP="002A31BB">
      <w:pPr>
        <w:widowControl w:val="0"/>
        <w:spacing w:before="120" w:after="120" w:line="340" w:lineRule="exact"/>
        <w:ind w:firstLine="567"/>
        <w:jc w:val="both"/>
        <w:rPr>
          <w:i/>
          <w:sz w:val="26"/>
          <w:szCs w:val="26"/>
        </w:rPr>
      </w:pPr>
      <w:r w:rsidRPr="00CF03E9">
        <w:rPr>
          <w:rFonts w:eastAsia="MS Mincho"/>
          <w:sz w:val="26"/>
          <w:szCs w:val="26"/>
          <w:lang w:val="en-US"/>
        </w:rPr>
        <w:t>V</w:t>
      </w:r>
      <w:r w:rsidRPr="00CF03E9">
        <w:rPr>
          <w:rFonts w:eastAsia="MS Mincho"/>
          <w:sz w:val="26"/>
          <w:szCs w:val="26"/>
        </w:rPr>
        <w:t>iệc tính giá dịch vụ giáo dục đại học thường được tính dựa trên chi phí và đặc điểm của mỗi ngành nghề</w:t>
      </w:r>
      <w:r w:rsidRPr="00CF03E9">
        <w:rPr>
          <w:rFonts w:eastAsia="MS Mincho"/>
          <w:sz w:val="26"/>
          <w:szCs w:val="26"/>
          <w:lang w:val="en-US"/>
        </w:rPr>
        <w:t xml:space="preserve">, </w:t>
      </w:r>
      <w:r w:rsidRPr="00CF03E9">
        <w:rPr>
          <w:rFonts w:eastAsia="MS Mincho"/>
          <w:sz w:val="26"/>
          <w:szCs w:val="26"/>
        </w:rPr>
        <w:t>dịch vụ giáo dục. Trong khi tại châu Âu- các nước có nền kinh tế phát triển chỉ còn một số quốc gia thu phí và cách tính phí phụ thuộc vào đối tượng sinh viên và đặc điểm trường/ ngành học. Ở một số quốc gia như Indonesia việc tính giá phụ thuộc được xây dựng trên nền tảng kinh tế xã hội của sinh viên. Việt Nam có thể học tập bài học của Indonesia trong việc tính giá theo cách phân loại nhóm sinh viên dựa trên điều kiện kinh tế xã hội để đảm bảo cơ hội học tập của các em.</w:t>
      </w:r>
    </w:p>
    <w:p w14:paraId="0CA2B70C" w14:textId="77777777" w:rsidR="003737A9" w:rsidRPr="00CF03E9" w:rsidRDefault="003737A9" w:rsidP="002A31BB">
      <w:pPr>
        <w:pStyle w:val="Heading4"/>
        <w:spacing w:line="340" w:lineRule="exact"/>
        <w:ind w:firstLine="567"/>
        <w:rPr>
          <w:color w:val="auto"/>
        </w:rPr>
      </w:pPr>
      <w:bookmarkStart w:id="93" w:name="_Toc61019672"/>
      <w:bookmarkStart w:id="94" w:name="_Toc65224978"/>
      <w:bookmarkStart w:id="95" w:name="_Toc65490576"/>
      <w:r w:rsidRPr="00CF03E9">
        <w:rPr>
          <w:color w:val="auto"/>
        </w:rPr>
        <w:t>1.4.2. Kinh nghiệm quốc tế về các chính sách miễn, giảm học phí, hỗ trợ chi phí học tập của một số nước trên thế giới</w:t>
      </w:r>
      <w:bookmarkEnd w:id="93"/>
      <w:bookmarkEnd w:id="94"/>
      <w:bookmarkEnd w:id="95"/>
    </w:p>
    <w:p w14:paraId="59551223" w14:textId="77777777" w:rsidR="003737A9" w:rsidRPr="00CF03E9" w:rsidRDefault="003737A9" w:rsidP="002A31BB">
      <w:pPr>
        <w:pStyle w:val="Heading5"/>
        <w:spacing w:line="340" w:lineRule="exact"/>
        <w:ind w:firstLine="567"/>
        <w:jc w:val="both"/>
      </w:pPr>
      <w:bookmarkStart w:id="96" w:name="_Toc61019673"/>
      <w:bookmarkStart w:id="97" w:name="_Toc65224979"/>
      <w:bookmarkStart w:id="98" w:name="_Toc65490577"/>
      <w:r w:rsidRPr="00CF03E9">
        <w:t xml:space="preserve">1.4.2.1. Các chính sách miễn, giảm học phí, hỗ trợ chi phí học tập ở </w:t>
      </w:r>
      <w:r w:rsidRPr="00CF03E9">
        <w:rPr>
          <w:lang w:val="en-US"/>
        </w:rPr>
        <w:t>cấp</w:t>
      </w:r>
      <w:r w:rsidRPr="00CF03E9">
        <w:t xml:space="preserve"> học mầm non của một số quốc gia trên thế giới</w:t>
      </w:r>
      <w:bookmarkEnd w:id="96"/>
      <w:bookmarkEnd w:id="97"/>
      <w:bookmarkEnd w:id="98"/>
      <w:r w:rsidRPr="00CF03E9">
        <w:t xml:space="preserve"> </w:t>
      </w:r>
    </w:p>
    <w:p w14:paraId="2FA5AD32" w14:textId="77777777" w:rsidR="003737A9" w:rsidRPr="00CF03E9" w:rsidRDefault="003737A9" w:rsidP="002A31BB">
      <w:pPr>
        <w:widowControl w:val="0"/>
        <w:spacing w:before="120" w:after="120" w:line="340" w:lineRule="exact"/>
        <w:ind w:firstLine="567"/>
        <w:jc w:val="both"/>
        <w:rPr>
          <w:i/>
          <w:sz w:val="26"/>
          <w:szCs w:val="26"/>
          <w:lang w:val="en-US"/>
        </w:rPr>
      </w:pPr>
      <w:r w:rsidRPr="00CF03E9">
        <w:rPr>
          <w:noProof/>
          <w:sz w:val="26"/>
          <w:szCs w:val="26"/>
        </w:rPr>
        <w:t>Đối với giáo dục mầm non, các nước đều thực hiện thu phí giáo dục, tuy nhiên, rất nhiều hình thức miễn giảm và hỗ trợ được đưa ra. Tổng quan cho thấy, có hai hình thức miễn giảm học phí: thứ nhất, là dựa trên nguồn thu nhập của cha mẹ, thứ hai là dựa vào điều kiện kinh tế của địa phương. Bên cạnh đó, còn có rất nhiều hình thức hỗ trợ khác như chi phí sinh hoạt, hỗ trợ thuế…</w:t>
      </w:r>
      <w:r w:rsidRPr="00CF03E9">
        <w:rPr>
          <w:noProof/>
          <w:sz w:val="26"/>
          <w:szCs w:val="26"/>
          <w:lang w:val="en-US"/>
        </w:rPr>
        <w:t xml:space="preserve"> </w:t>
      </w:r>
      <w:r w:rsidRPr="00CF03E9">
        <w:rPr>
          <w:noProof/>
          <w:sz w:val="26"/>
          <w:szCs w:val="26"/>
        </w:rPr>
        <w:t>cho gia đình HS</w:t>
      </w:r>
      <w:r w:rsidRPr="00CF03E9">
        <w:rPr>
          <w:noProof/>
          <w:sz w:val="26"/>
          <w:szCs w:val="26"/>
          <w:lang w:val="en-US"/>
        </w:rPr>
        <w:t>.</w:t>
      </w:r>
    </w:p>
    <w:p w14:paraId="01F220E6" w14:textId="77777777" w:rsidR="003737A9" w:rsidRPr="00CF03E9" w:rsidRDefault="003737A9" w:rsidP="002A31BB">
      <w:pPr>
        <w:pStyle w:val="Heading5"/>
        <w:spacing w:line="340" w:lineRule="exact"/>
        <w:ind w:firstLine="567"/>
        <w:jc w:val="both"/>
      </w:pPr>
      <w:bookmarkStart w:id="99" w:name="_32hioqz" w:colFirst="0" w:colLast="0"/>
      <w:bookmarkStart w:id="100" w:name="_Toc61019674"/>
      <w:bookmarkStart w:id="101" w:name="_Toc65224980"/>
      <w:bookmarkStart w:id="102" w:name="_Toc65490578"/>
      <w:bookmarkEnd w:id="99"/>
      <w:r w:rsidRPr="00CF03E9">
        <w:t>1.4.2.2. Chính sách miễn, giảm học phí và hỗ trợ chi phí học tập tại các cơ sở giáo dục phổ thông ở một số nước trên thế giới</w:t>
      </w:r>
      <w:bookmarkEnd w:id="100"/>
      <w:bookmarkEnd w:id="101"/>
      <w:bookmarkEnd w:id="102"/>
    </w:p>
    <w:p w14:paraId="40E4C0D7" w14:textId="77777777" w:rsidR="003737A9" w:rsidRPr="00CF03E9" w:rsidRDefault="003737A9" w:rsidP="002A31BB">
      <w:pPr>
        <w:widowControl w:val="0"/>
        <w:spacing w:before="120" w:after="120" w:line="340" w:lineRule="exact"/>
        <w:ind w:firstLine="567"/>
        <w:jc w:val="both"/>
        <w:rPr>
          <w:i/>
          <w:sz w:val="26"/>
          <w:szCs w:val="26"/>
        </w:rPr>
      </w:pPr>
      <w:r w:rsidRPr="00CF03E9">
        <w:rPr>
          <w:rFonts w:eastAsia="MS Mincho"/>
          <w:spacing w:val="2"/>
          <w:sz w:val="26"/>
          <w:szCs w:val="26"/>
        </w:rPr>
        <w:t xml:space="preserve">Tại các nước </w:t>
      </w:r>
      <w:r w:rsidRPr="00CF03E9">
        <w:rPr>
          <w:rFonts w:eastAsia="MS Mincho"/>
          <w:spacing w:val="2"/>
          <w:sz w:val="26"/>
          <w:szCs w:val="26"/>
          <w:lang w:val="en-US"/>
        </w:rPr>
        <w:t>C</w:t>
      </w:r>
      <w:r w:rsidRPr="00CF03E9">
        <w:rPr>
          <w:rFonts w:eastAsia="MS Mincho"/>
          <w:spacing w:val="2"/>
          <w:sz w:val="26"/>
          <w:szCs w:val="26"/>
        </w:rPr>
        <w:t>hâu Á, học phí cho học sinh các cơ sở mầm non và giáo dục phổ thông được tính toán khác nhau và do đó các quốc gia này cũng đưa ra những mức hỗ trợ khác nhau.</w:t>
      </w:r>
      <w:r w:rsidRPr="00CF03E9">
        <w:rPr>
          <w:noProof/>
          <w:spacing w:val="2"/>
          <w:sz w:val="26"/>
          <w:szCs w:val="26"/>
        </w:rPr>
        <w:t xml:space="preserve"> </w:t>
      </w:r>
      <w:r w:rsidRPr="00CF03E9">
        <w:rPr>
          <w:spacing w:val="2"/>
          <w:sz w:val="26"/>
          <w:szCs w:val="26"/>
        </w:rPr>
        <w:t xml:space="preserve">Nhìn chung, giáo dục phổ thông ở các quốc gia phát triển thường miễn phí nên chủ yếu tập trung vào các chính sách hỗ trợ cho học sinh thường thông qua việc hỗ trợ gia đình phụ huynh để đảm bảo điều kiện học tập cho các em như giảm thuế cho cha mẹ, đưa ra các gói hỗ trợ như tiền ăn, di chuyển. </w:t>
      </w:r>
    </w:p>
    <w:p w14:paraId="22C6D52C" w14:textId="77777777" w:rsidR="003737A9" w:rsidRPr="00CF03E9" w:rsidRDefault="003737A9" w:rsidP="002A31BB">
      <w:pPr>
        <w:pStyle w:val="Heading5"/>
        <w:spacing w:line="340" w:lineRule="exact"/>
        <w:ind w:firstLine="567"/>
        <w:jc w:val="both"/>
      </w:pPr>
      <w:bookmarkStart w:id="103" w:name="_1hmsyys" w:colFirst="0" w:colLast="0"/>
      <w:bookmarkStart w:id="104" w:name="_Toc61019675"/>
      <w:bookmarkStart w:id="105" w:name="_Toc65224981"/>
      <w:bookmarkStart w:id="106" w:name="_Toc65490579"/>
      <w:bookmarkEnd w:id="103"/>
      <w:r w:rsidRPr="00CF03E9">
        <w:t xml:space="preserve">1.4.2.3. Các chính sách miễn, giảm học phí, hỗ trợ chi phí học tập ở bậc </w:t>
      </w:r>
      <w:r w:rsidRPr="00CF03E9">
        <w:rPr>
          <w:lang w:val="en-US"/>
        </w:rPr>
        <w:t>đ</w:t>
      </w:r>
      <w:r w:rsidRPr="00CF03E9">
        <w:t>ại học ở một số quốc gia trên thế giới</w:t>
      </w:r>
      <w:bookmarkEnd w:id="104"/>
      <w:bookmarkEnd w:id="105"/>
      <w:bookmarkEnd w:id="106"/>
      <w:r w:rsidRPr="00CF03E9">
        <w:t xml:space="preserve"> </w:t>
      </w:r>
    </w:p>
    <w:p w14:paraId="40ECB407"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Đối với giáo dục đại học, một số quốc gia thu phí thường có xu hướng: (1) thu phí thấp và ít hơn các chính sách miễn giảm học phí</w:t>
      </w:r>
      <w:r w:rsidRPr="00CF03E9">
        <w:rPr>
          <w:sz w:val="26"/>
          <w:szCs w:val="26"/>
          <w:lang w:val="en-US"/>
        </w:rPr>
        <w:t>,</w:t>
      </w:r>
      <w:r w:rsidRPr="00CF03E9">
        <w:rPr>
          <w:sz w:val="26"/>
          <w:szCs w:val="26"/>
        </w:rPr>
        <w:t xml:space="preserve"> hỗ trợ</w:t>
      </w:r>
      <w:r w:rsidRPr="00CF03E9">
        <w:rPr>
          <w:sz w:val="26"/>
          <w:szCs w:val="26"/>
          <w:lang w:val="en-US"/>
        </w:rPr>
        <w:t xml:space="preserve"> sinh viên</w:t>
      </w:r>
      <w:r w:rsidRPr="00CF03E9">
        <w:rPr>
          <w:sz w:val="26"/>
          <w:szCs w:val="26"/>
        </w:rPr>
        <w:t xml:space="preserve">; (2) thu phí cao và tăng </w:t>
      </w:r>
      <w:r w:rsidRPr="00CF03E9">
        <w:rPr>
          <w:sz w:val="26"/>
          <w:szCs w:val="26"/>
        </w:rPr>
        <w:lastRenderedPageBreak/>
        <w:t xml:space="preserve">cường nhiều hình thức </w:t>
      </w:r>
      <w:r w:rsidRPr="00CF03E9">
        <w:rPr>
          <w:noProof/>
          <w:sz w:val="26"/>
          <w:szCs w:val="26"/>
        </w:rPr>
        <w:t>hỗ trợ cho sinh viên và gia đình họ để đảm bảo cơ hội học tập ở các tầng lớp kinh tế khác nhau.</w:t>
      </w:r>
    </w:p>
    <w:p w14:paraId="53C34F7A"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Tại Châu Âu, trên cơ sở khẳng định giáo dục đại học đóng một vai trò quan trọng trong xã hội và chất lượng và khả năng tiếp cận của nó phụ thuộc nhiều vào tài chính cho nên Liên minh châu Âu đặc biệt chú ý đến các chính sách về học phí và hỗ trợ cho sinh viên</w:t>
      </w:r>
      <w:r w:rsidRPr="00CF03E9">
        <w:rPr>
          <w:rStyle w:val="FootnoteReference"/>
          <w:sz w:val="26"/>
          <w:szCs w:val="26"/>
        </w:rPr>
        <w:footnoteReference w:id="3"/>
      </w:r>
      <w:r w:rsidRPr="00CF03E9">
        <w:rPr>
          <w:sz w:val="26"/>
          <w:szCs w:val="26"/>
          <w:lang w:val="en-US"/>
        </w:rPr>
        <w:t xml:space="preserve"> thông qua c</w:t>
      </w:r>
      <w:r w:rsidRPr="00CF03E9">
        <w:rPr>
          <w:sz w:val="26"/>
          <w:szCs w:val="26"/>
        </w:rPr>
        <w:t>ác gói và hình thức hỗ trợ tài chính ở các quốc gia</w:t>
      </w:r>
      <w:r w:rsidRPr="00CF03E9">
        <w:rPr>
          <w:sz w:val="26"/>
          <w:szCs w:val="26"/>
          <w:lang w:val="en-US"/>
        </w:rPr>
        <w:t xml:space="preserve"> C</w:t>
      </w:r>
      <w:r w:rsidRPr="00CF03E9">
        <w:rPr>
          <w:sz w:val="26"/>
          <w:szCs w:val="26"/>
        </w:rPr>
        <w:t xml:space="preserve">hâu Âu. Bởi vì học đại học thường kéo theo gánh nặng tài chính đáng kể cho sinh viên và gia đình, ngoài học phí, sinh viên còn phải gánh chịu các chi phí khác liên quan đến </w:t>
      </w:r>
      <w:r w:rsidRPr="00CF03E9">
        <w:rPr>
          <w:sz w:val="26"/>
          <w:szCs w:val="26"/>
          <w:lang w:val="en-US"/>
        </w:rPr>
        <w:t>đời</w:t>
      </w:r>
      <w:r w:rsidRPr="00CF03E9">
        <w:rPr>
          <w:sz w:val="26"/>
          <w:szCs w:val="26"/>
        </w:rPr>
        <w:t xml:space="preserve"> sống và học tập. Các khoản hỗ trợ tài chính công có thể là hỗ trợ tài chính trực tiếp cho sinh viên dưới hình thức tài trợ và cho vay, và hỗ trợ gián tiếp thông qua các khoản phụ cấp hoặc ưu đãi thuế cho phụ huynh. Nghiên cứu về tiêu chí này đã cho thấy tất cả các nước </w:t>
      </w:r>
      <w:r w:rsidRPr="00CF03E9">
        <w:rPr>
          <w:sz w:val="26"/>
          <w:szCs w:val="26"/>
          <w:lang w:val="en-US"/>
        </w:rPr>
        <w:t>C</w:t>
      </w:r>
      <w:r w:rsidRPr="00CF03E9">
        <w:rPr>
          <w:sz w:val="26"/>
          <w:szCs w:val="26"/>
        </w:rPr>
        <w:t xml:space="preserve">hâu Âu cung cấp ít nhất một loại hỗ trợ tài chính cho sinh viên đại học. </w:t>
      </w:r>
    </w:p>
    <w:p w14:paraId="06CCDA7C"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 xml:space="preserve">Ngoài hỗ trợ tài chính trực tiếp được cung cấp dưới dạng tài trợ và/hoặc các khoản vay, các chương trình khác có thể được sử dụng để hỗ trợ tài chính cho sinh viên hoặc gia đình của họ. Thông thường, số tiền khấu trừ thuế cũng tính đến thu nhập của cha mẹ và/hoặc số trẻ em phụ thuộc trong gia đình. Hơn nữa, loại hỗ trợ này thường bị giới hạn bởi độ tuổi của học sinh và phụ huynh chỉ có thể nhận được cho đến khi con cái họ đến giữa hoặc hết 20 tuổi. </w:t>
      </w:r>
    </w:p>
    <w:p w14:paraId="7BE66E62" w14:textId="77777777" w:rsidR="003737A9" w:rsidRPr="00CF03E9" w:rsidRDefault="003737A9" w:rsidP="002A31BB">
      <w:pPr>
        <w:pStyle w:val="Heading2"/>
        <w:spacing w:line="340" w:lineRule="exact"/>
        <w:ind w:firstLine="567"/>
      </w:pPr>
      <w:bookmarkStart w:id="107" w:name="_Toc61019676"/>
      <w:bookmarkStart w:id="108" w:name="_Toc65224982"/>
      <w:bookmarkStart w:id="109" w:name="_Toc65490580"/>
      <w:r w:rsidRPr="00CF03E9">
        <w:rPr>
          <w:lang w:val="en-US"/>
        </w:rPr>
        <w:t xml:space="preserve">2. </w:t>
      </w:r>
      <w:r w:rsidRPr="00CF03E9">
        <w:t>Thực trạng xây dựng và triển khai khung giá hiện hành áp dụng để xác định dịch vụ giáo dục đào tạo tại các cơ sở giáo dục Việt Nam</w:t>
      </w:r>
      <w:bookmarkEnd w:id="107"/>
      <w:bookmarkEnd w:id="108"/>
      <w:bookmarkEnd w:id="109"/>
    </w:p>
    <w:p w14:paraId="52258D4D" w14:textId="77777777" w:rsidR="003737A9" w:rsidRPr="00CF03E9" w:rsidRDefault="003737A9" w:rsidP="002A31BB">
      <w:pPr>
        <w:pStyle w:val="Heading3"/>
        <w:spacing w:line="340" w:lineRule="exact"/>
        <w:ind w:firstLine="567"/>
        <w:rPr>
          <w:color w:val="auto"/>
        </w:rPr>
      </w:pPr>
      <w:bookmarkStart w:id="110" w:name="_Toc61019677"/>
      <w:bookmarkStart w:id="111" w:name="_Toc65224983"/>
      <w:bookmarkStart w:id="112" w:name="_Toc65490581"/>
      <w:r w:rsidRPr="00CF03E9">
        <w:rPr>
          <w:color w:val="auto"/>
        </w:rPr>
        <w:t>2.1. Tổng quan về hệ thống giáo dục Việt Nam và chính sách tài chính giáo dục Việt Nam</w:t>
      </w:r>
      <w:bookmarkEnd w:id="110"/>
      <w:bookmarkEnd w:id="111"/>
      <w:bookmarkEnd w:id="112"/>
    </w:p>
    <w:p w14:paraId="05AAABCD" w14:textId="77777777" w:rsidR="003737A9" w:rsidRPr="00CF03E9" w:rsidRDefault="003737A9" w:rsidP="002A31BB">
      <w:pPr>
        <w:pStyle w:val="Heading4"/>
        <w:spacing w:line="340" w:lineRule="exact"/>
        <w:ind w:firstLine="567"/>
        <w:rPr>
          <w:color w:val="auto"/>
        </w:rPr>
      </w:pPr>
      <w:bookmarkStart w:id="113" w:name="_Toc61019678"/>
      <w:bookmarkStart w:id="114" w:name="_Toc65224984"/>
      <w:bookmarkStart w:id="115" w:name="_Toc65490582"/>
      <w:r w:rsidRPr="00CF03E9">
        <w:rPr>
          <w:color w:val="auto"/>
        </w:rPr>
        <w:t>2.1.1. Tổng quan về hệ thống giáo dục Việt Nam</w:t>
      </w:r>
      <w:bookmarkEnd w:id="113"/>
      <w:bookmarkEnd w:id="114"/>
      <w:bookmarkEnd w:id="115"/>
      <w:r w:rsidRPr="00CF03E9">
        <w:rPr>
          <w:color w:val="auto"/>
        </w:rPr>
        <w:t xml:space="preserve"> </w:t>
      </w:r>
    </w:p>
    <w:p w14:paraId="7F8D8F5E" w14:textId="77777777" w:rsidR="003737A9" w:rsidRPr="00CF03E9" w:rsidRDefault="003737A9" w:rsidP="002A31BB">
      <w:pPr>
        <w:pStyle w:val="Heading5"/>
        <w:spacing w:line="340" w:lineRule="exact"/>
        <w:ind w:firstLine="567"/>
      </w:pPr>
      <w:bookmarkStart w:id="116" w:name="_3fwokq0" w:colFirst="0" w:colLast="0"/>
      <w:bookmarkStart w:id="117" w:name="_bom3ciuc0lmd" w:colFirst="0" w:colLast="0"/>
      <w:bookmarkStart w:id="118" w:name="_w0qy34elibor" w:colFirst="0" w:colLast="0"/>
      <w:bookmarkStart w:id="119" w:name="_Toc61019679"/>
      <w:bookmarkStart w:id="120" w:name="_Toc65224985"/>
      <w:bookmarkStart w:id="121" w:name="_Toc65490583"/>
      <w:bookmarkEnd w:id="116"/>
      <w:bookmarkEnd w:id="117"/>
      <w:bookmarkEnd w:id="118"/>
      <w:r w:rsidRPr="00CF03E9">
        <w:t>2.1.1.1. Giáo dục mầm non</w:t>
      </w:r>
      <w:bookmarkEnd w:id="119"/>
      <w:bookmarkEnd w:id="120"/>
      <w:bookmarkEnd w:id="121"/>
    </w:p>
    <w:p w14:paraId="74C1F651" w14:textId="77777777" w:rsidR="003737A9" w:rsidRPr="00CF03E9" w:rsidRDefault="003737A9" w:rsidP="002A31BB">
      <w:pPr>
        <w:widowControl w:val="0"/>
        <w:spacing w:before="120" w:after="120" w:line="340" w:lineRule="exact"/>
        <w:ind w:firstLine="720"/>
        <w:jc w:val="both"/>
        <w:rPr>
          <w:sz w:val="26"/>
          <w:szCs w:val="26"/>
        </w:rPr>
      </w:pPr>
      <w:r w:rsidRPr="00CF03E9">
        <w:rPr>
          <w:sz w:val="26"/>
          <w:szCs w:val="26"/>
        </w:rPr>
        <w:t>Tính đến năm học 2019-2020, cả nước có 15.</w:t>
      </w:r>
      <w:r w:rsidRPr="00CF03E9">
        <w:rPr>
          <w:sz w:val="26"/>
          <w:szCs w:val="26"/>
          <w:lang w:val="en-US"/>
        </w:rPr>
        <w:t>041</w:t>
      </w:r>
      <w:r w:rsidRPr="00CF03E9">
        <w:rPr>
          <w:sz w:val="26"/>
          <w:szCs w:val="26"/>
        </w:rPr>
        <w:t xml:space="preserve"> trường mầm non, trong đó công lập chiếm </w:t>
      </w:r>
      <w:r w:rsidRPr="00CF03E9">
        <w:rPr>
          <w:sz w:val="26"/>
          <w:szCs w:val="26"/>
          <w:lang w:val="en-US"/>
        </w:rPr>
        <w:t>80</w:t>
      </w:r>
      <w:r w:rsidRPr="00CF03E9">
        <w:rPr>
          <w:sz w:val="26"/>
          <w:szCs w:val="26"/>
        </w:rPr>
        <w:t>,</w:t>
      </w:r>
      <w:r w:rsidRPr="00CF03E9">
        <w:rPr>
          <w:sz w:val="26"/>
          <w:szCs w:val="26"/>
          <w:lang w:val="en-US"/>
        </w:rPr>
        <w:t>47</w:t>
      </w:r>
      <w:r w:rsidRPr="00CF03E9">
        <w:rPr>
          <w:sz w:val="26"/>
          <w:szCs w:val="26"/>
        </w:rPr>
        <w:t xml:space="preserve">%, ngoài công lập chiếm </w:t>
      </w:r>
      <w:r w:rsidRPr="00CF03E9">
        <w:rPr>
          <w:sz w:val="26"/>
          <w:szCs w:val="26"/>
          <w:lang w:val="en-US"/>
        </w:rPr>
        <w:t>19</w:t>
      </w:r>
      <w:r w:rsidRPr="00CF03E9">
        <w:rPr>
          <w:sz w:val="26"/>
          <w:szCs w:val="26"/>
        </w:rPr>
        <w:t>,</w:t>
      </w:r>
      <w:r w:rsidRPr="00CF03E9">
        <w:rPr>
          <w:sz w:val="26"/>
          <w:szCs w:val="26"/>
          <w:lang w:val="en-US"/>
        </w:rPr>
        <w:t>53</w:t>
      </w:r>
      <w:r w:rsidRPr="00CF03E9">
        <w:rPr>
          <w:sz w:val="26"/>
          <w:szCs w:val="26"/>
        </w:rPr>
        <w:t>%.</w:t>
      </w:r>
    </w:p>
    <w:p w14:paraId="5013744A" w14:textId="77777777" w:rsidR="003737A9" w:rsidRPr="00CF03E9" w:rsidRDefault="003737A9" w:rsidP="002A31BB">
      <w:pPr>
        <w:widowControl w:val="0"/>
        <w:spacing w:before="120" w:after="120" w:line="340" w:lineRule="exact"/>
        <w:ind w:firstLine="700"/>
        <w:jc w:val="both"/>
        <w:rPr>
          <w:sz w:val="26"/>
          <w:szCs w:val="26"/>
        </w:rPr>
      </w:pPr>
      <w:r w:rsidRPr="00CF03E9">
        <w:rPr>
          <w:sz w:val="26"/>
          <w:szCs w:val="26"/>
        </w:rPr>
        <w:t>Nhiều địa phương có tỷ lệ trường ngoài công lập tăng cao. Các địa phương quan tâm giải quyết vấn đề trường, lớp mầm non ở các khu công nghiệp, khu chế xuất; sắp xếp các cơ sở trường lớp để tập trung nguồn lực đầu tư, nâng cao chất lượng giáo dục, đặc biệt ở miền núi, vùng kinh tế xã hội đặc biệt khó khăn, đảm bảo đáp ứng nhu cầu học tập và tạo điều kiện thuận lợi nhất cho trẻ.</w:t>
      </w:r>
    </w:p>
    <w:p w14:paraId="15612642" w14:textId="77777777" w:rsidR="003737A9" w:rsidRPr="00CF03E9" w:rsidRDefault="003737A9" w:rsidP="002A31BB">
      <w:pPr>
        <w:widowControl w:val="0"/>
        <w:spacing w:before="120" w:after="120" w:line="340" w:lineRule="exact"/>
        <w:ind w:firstLine="720"/>
        <w:jc w:val="both"/>
        <w:rPr>
          <w:sz w:val="26"/>
          <w:szCs w:val="26"/>
        </w:rPr>
      </w:pPr>
      <w:r w:rsidRPr="00CF03E9">
        <w:rPr>
          <w:sz w:val="26"/>
          <w:szCs w:val="26"/>
        </w:rPr>
        <w:t xml:space="preserve">Tuy nhiên, nhiều địa phương do thiếu trường lớp nên phải bố trí số trẻ/lớp vượt quy định (40 trẻ/lớp); hàng trăm lớp tư thục (chủ yếu cho trẻ nhà trẻ) chưa được cấp phép do cơ </w:t>
      </w:r>
      <w:r w:rsidRPr="00CF03E9">
        <w:rPr>
          <w:sz w:val="26"/>
          <w:szCs w:val="26"/>
        </w:rPr>
        <w:lastRenderedPageBreak/>
        <w:t>sở vật chất không đảm bảo, ảnh hưởng đến sự an toàn của trẻ và chất lượng thực hiện chương trình GD mầm non.</w:t>
      </w:r>
    </w:p>
    <w:p w14:paraId="4B05709E" w14:textId="77777777" w:rsidR="003737A9" w:rsidRPr="00CF03E9" w:rsidRDefault="003737A9" w:rsidP="002A31BB">
      <w:pPr>
        <w:widowControl w:val="0"/>
        <w:spacing w:before="120" w:after="120" w:line="340" w:lineRule="exact"/>
        <w:ind w:firstLine="700"/>
        <w:jc w:val="both"/>
        <w:rPr>
          <w:sz w:val="26"/>
          <w:szCs w:val="26"/>
        </w:rPr>
      </w:pPr>
      <w:bookmarkStart w:id="122" w:name="_1v1yuxt" w:colFirst="0" w:colLast="0"/>
      <w:bookmarkEnd w:id="122"/>
      <w:r w:rsidRPr="00CF03E9">
        <w:rPr>
          <w:sz w:val="26"/>
          <w:szCs w:val="26"/>
        </w:rPr>
        <w:t>Tỷ lệ trẻ em khuyết tật học hòa nhập được can thiệp sớm tăng hằng năm. Năm học 2018-2019 có tổng số 5.757 trẻ khuyết tật, trong đó 5.228 em học trường công lập và 529 em học trường ngoài công lập.</w:t>
      </w:r>
    </w:p>
    <w:p w14:paraId="2ABE318B" w14:textId="77777777" w:rsidR="003737A9" w:rsidRPr="00CF03E9" w:rsidRDefault="003737A9" w:rsidP="002A31BB">
      <w:pPr>
        <w:pStyle w:val="Heading5"/>
        <w:spacing w:line="340" w:lineRule="exact"/>
        <w:ind w:firstLine="567"/>
      </w:pPr>
      <w:bookmarkStart w:id="123" w:name="_dv8qmb1d79fy" w:colFirst="0" w:colLast="0"/>
      <w:bookmarkStart w:id="124" w:name="_Toc61019680"/>
      <w:bookmarkStart w:id="125" w:name="_Toc65224986"/>
      <w:bookmarkStart w:id="126" w:name="_Toc65490584"/>
      <w:bookmarkEnd w:id="123"/>
      <w:r w:rsidRPr="00CF03E9">
        <w:t>2.1.1.2. Giáo dục phổ thông</w:t>
      </w:r>
      <w:bookmarkEnd w:id="124"/>
      <w:bookmarkEnd w:id="125"/>
      <w:bookmarkEnd w:id="126"/>
    </w:p>
    <w:p w14:paraId="5D7F7AA9" w14:textId="77777777" w:rsidR="003737A9" w:rsidRPr="00CF03E9" w:rsidRDefault="003737A9" w:rsidP="002A31BB">
      <w:pPr>
        <w:widowControl w:val="0"/>
        <w:spacing w:before="120" w:after="120" w:line="340" w:lineRule="exact"/>
        <w:ind w:firstLine="567"/>
        <w:jc w:val="both"/>
        <w:rPr>
          <w:sz w:val="26"/>
          <w:szCs w:val="26"/>
        </w:rPr>
      </w:pPr>
      <w:r w:rsidRPr="00CF03E9">
        <w:rPr>
          <w:sz w:val="26"/>
          <w:szCs w:val="26"/>
        </w:rPr>
        <w:t>Năm học 2019-2020 cả nước có 17.042.744 HS phổ thông: tiểu học 8.742.186 HS, THCS 5.646.567 HS và THPT 2.653.991 HS. Trong năm học 2018-2019, bậc tiểu học có tổng số 13.970 trường, trong đó 13.852 trường công lập và 118 trường tư thục; bậc THCS có tổng số 10.911 trường trong đó 10.863 trường công lập và 48 trường tư thục; bậc THPT có tổng số 2.842 trường trong đó có 2.402 trường công lập và 440 trường tư thục.</w:t>
      </w:r>
    </w:p>
    <w:p w14:paraId="630D3CB9" w14:textId="7E918513" w:rsidR="009F2A01" w:rsidRPr="00CF03E9" w:rsidRDefault="003737A9" w:rsidP="002A31BB">
      <w:pPr>
        <w:widowControl w:val="0"/>
        <w:spacing w:before="120" w:after="120" w:line="340" w:lineRule="exact"/>
        <w:ind w:firstLine="567"/>
        <w:jc w:val="both"/>
        <w:rPr>
          <w:sz w:val="26"/>
          <w:szCs w:val="26"/>
        </w:rPr>
      </w:pPr>
      <w:r w:rsidRPr="00CF03E9">
        <w:rPr>
          <w:sz w:val="26"/>
          <w:szCs w:val="26"/>
        </w:rPr>
        <w:t xml:space="preserve">Tỷ lệ trẻ em khuyết tật có khả năng học tập được tiếp cận với giáo dục và tham gia học tập ở cấp tiểu học và THCS tăng chủ yếu học hòa nhập tại các trường (theo báo cáo của UNICEF và Tổng cục Thống kê công bố năm 2018 tỷ lệ trẻ khuyết tật đi học cấp tiểu học: 88,4%; THCS: 74,7%; THPT: 39,4%). </w:t>
      </w:r>
      <w:r w:rsidR="009F2A01" w:rsidRPr="00CF03E9">
        <w:rPr>
          <w:sz w:val="26"/>
          <w:szCs w:val="26"/>
        </w:rPr>
        <w:t xml:space="preserve">   </w:t>
      </w:r>
    </w:p>
    <w:p w14:paraId="0DDF6737" w14:textId="77777777" w:rsidR="009F2A01" w:rsidRPr="00CF03E9" w:rsidRDefault="009F2A01" w:rsidP="002A31BB">
      <w:pPr>
        <w:pStyle w:val="Heading5"/>
        <w:spacing w:line="340" w:lineRule="exact"/>
        <w:ind w:firstLine="720"/>
      </w:pPr>
      <w:bookmarkStart w:id="127" w:name="_4f1mdlm" w:colFirst="0" w:colLast="0"/>
      <w:bookmarkStart w:id="128" w:name="_Toc61019681"/>
      <w:bookmarkStart w:id="129" w:name="_Toc65490585"/>
      <w:bookmarkEnd w:id="127"/>
      <w:r w:rsidRPr="00CF03E9">
        <w:t>2.1.1.3. Giáo dục đại học</w:t>
      </w:r>
      <w:bookmarkEnd w:id="128"/>
      <w:bookmarkEnd w:id="129"/>
    </w:p>
    <w:p w14:paraId="4E8772EF" w14:textId="3CC0EA80" w:rsidR="009F2A01" w:rsidRPr="00CF03E9" w:rsidRDefault="009A2183" w:rsidP="002A31BB">
      <w:pPr>
        <w:widowControl w:val="0"/>
        <w:spacing w:before="120" w:after="120" w:line="340" w:lineRule="exact"/>
        <w:ind w:firstLine="720"/>
        <w:jc w:val="both"/>
        <w:rPr>
          <w:sz w:val="26"/>
          <w:szCs w:val="26"/>
          <w:lang w:val="en-US"/>
        </w:rPr>
      </w:pPr>
      <w:r w:rsidRPr="00CF03E9">
        <w:rPr>
          <w:sz w:val="26"/>
          <w:szCs w:val="26"/>
          <w:lang w:val="en-US"/>
        </w:rPr>
        <w:t>N</w:t>
      </w:r>
      <w:r w:rsidR="009F2A01" w:rsidRPr="00CF03E9">
        <w:rPr>
          <w:sz w:val="26"/>
          <w:szCs w:val="26"/>
        </w:rPr>
        <w:t>ăm học 2018-2019, cả nước có 237 trường đại học, không tính các trường thuộc khối an ninh, quốc phòng</w:t>
      </w:r>
      <w:r w:rsidR="009F2A01" w:rsidRPr="00CF03E9">
        <w:rPr>
          <w:sz w:val="26"/>
          <w:szCs w:val="26"/>
          <w:lang w:val="en-US"/>
        </w:rPr>
        <w:t>, qu</w:t>
      </w:r>
      <w:r w:rsidR="009F2A01" w:rsidRPr="00CF03E9">
        <w:rPr>
          <w:sz w:val="26"/>
          <w:szCs w:val="26"/>
        </w:rPr>
        <w:t>ốc tế</w:t>
      </w:r>
      <w:r w:rsidR="002F40D1" w:rsidRPr="00CF03E9">
        <w:rPr>
          <w:sz w:val="26"/>
          <w:szCs w:val="26"/>
          <w:lang w:val="en-US"/>
        </w:rPr>
        <w:t xml:space="preserve"> và các</w:t>
      </w:r>
      <w:r w:rsidR="009F2A01" w:rsidRPr="00CF03E9">
        <w:rPr>
          <w:sz w:val="26"/>
          <w:szCs w:val="26"/>
          <w:lang w:val="en-US"/>
        </w:rPr>
        <w:t xml:space="preserve"> trường</w:t>
      </w:r>
      <w:r w:rsidR="002F40D1" w:rsidRPr="00CF03E9">
        <w:rPr>
          <w:sz w:val="26"/>
          <w:szCs w:val="26"/>
          <w:lang w:val="en-US"/>
        </w:rPr>
        <w:t xml:space="preserve"> hoạt động theo cơ chế tài chính đặc thù như Trường ĐH Khoa học công nghệ Hà Nội, Trường ĐH Việt Đức, Trường ĐH Việt Nhật,…</w:t>
      </w:r>
    </w:p>
    <w:p w14:paraId="3D511F61" w14:textId="0422BC80" w:rsidR="009F2A01" w:rsidRPr="00CF03E9" w:rsidRDefault="00C127C9" w:rsidP="002A31BB">
      <w:pPr>
        <w:widowControl w:val="0"/>
        <w:spacing w:before="120" w:after="120" w:line="340" w:lineRule="exact"/>
        <w:ind w:firstLine="720"/>
        <w:jc w:val="both"/>
        <w:rPr>
          <w:sz w:val="26"/>
          <w:szCs w:val="26"/>
        </w:rPr>
      </w:pPr>
      <w:r w:rsidRPr="00CF03E9">
        <w:rPr>
          <w:i/>
          <w:sz w:val="26"/>
          <w:szCs w:val="26"/>
        </w:rPr>
        <w:t xml:space="preserve">Về </w:t>
      </w:r>
      <w:r w:rsidRPr="00CF03E9">
        <w:rPr>
          <w:i/>
          <w:sz w:val="26"/>
          <w:szCs w:val="26"/>
          <w:lang w:val="en-US"/>
        </w:rPr>
        <w:t>cơ cấu ngành nghề đào tạo</w:t>
      </w:r>
      <w:r w:rsidRPr="00CF03E9">
        <w:rPr>
          <w:i/>
          <w:sz w:val="26"/>
          <w:szCs w:val="26"/>
        </w:rPr>
        <w:t>:</w:t>
      </w:r>
      <w:r w:rsidR="009F2A01" w:rsidRPr="00CF03E9">
        <w:rPr>
          <w:i/>
          <w:sz w:val="26"/>
          <w:szCs w:val="26"/>
        </w:rPr>
        <w:t xml:space="preserve"> </w:t>
      </w:r>
      <w:r w:rsidRPr="00CF03E9">
        <w:rPr>
          <w:sz w:val="26"/>
          <w:szCs w:val="26"/>
        </w:rPr>
        <w:t>C</w:t>
      </w:r>
      <w:r w:rsidR="009F2A01" w:rsidRPr="00CF03E9">
        <w:rPr>
          <w:sz w:val="26"/>
          <w:szCs w:val="26"/>
        </w:rPr>
        <w:t>ơ cấu tuyển sinh theo hướng phù hợp với nhu cầu sử dụng và nâng cao chất lượng đào tạo đáp ứng nhu cầu nhân lực phục vụ phát triển kinh tế - xã hội. Tỷ lệ sinh viên thuộc nhóm ngành công nghệ, kỹ thuật, nhóm ngành Nông - Lâm nghiệp và Thủy sản, Khoa học xã hội - hành vi, Khoa học sự sống, nghệ thuật có xu hướng tăng. Ngược lại, giảm quy mô đào tạo và đồng thời tạm dừng mở một số ngành đã có nguy cơ dư thừa và thực hiện cảnh báo xã hội để giảm quy mô đào tạo các ngành này (nhóm ngành kinh tế, kế toán, quản trị kinh doanh, tài chính ngân hàng trình độ đại học ở khu vực Hà Nội và TP.Hồ Chí Minh);… là phù hợp với nhu cầu phát triển kinh tế</w:t>
      </w:r>
      <w:r w:rsidR="000E29F6" w:rsidRPr="00CF03E9">
        <w:rPr>
          <w:sz w:val="26"/>
          <w:szCs w:val="26"/>
          <w:lang w:val="en-US"/>
        </w:rPr>
        <w:t xml:space="preserve"> </w:t>
      </w:r>
      <w:r w:rsidR="009F2A01" w:rsidRPr="00CF03E9">
        <w:rPr>
          <w:sz w:val="26"/>
          <w:szCs w:val="26"/>
        </w:rPr>
        <w:t>- xã hội của Việt Nam trong hiện tại và tương lai.</w:t>
      </w:r>
    </w:p>
    <w:p w14:paraId="6C2D9CEF" w14:textId="29AB7B9D" w:rsidR="009F2A01" w:rsidRPr="00CF03E9" w:rsidRDefault="009F2A01" w:rsidP="002A31BB">
      <w:pPr>
        <w:widowControl w:val="0"/>
        <w:spacing w:before="120" w:after="120" w:line="340" w:lineRule="exact"/>
        <w:ind w:firstLine="720"/>
        <w:jc w:val="both"/>
        <w:rPr>
          <w:sz w:val="26"/>
          <w:szCs w:val="26"/>
        </w:rPr>
      </w:pPr>
      <w:r w:rsidRPr="00CF03E9">
        <w:rPr>
          <w:i/>
          <w:sz w:val="26"/>
          <w:szCs w:val="26"/>
        </w:rPr>
        <w:t>Về quy mô đào tạo</w:t>
      </w:r>
      <w:r w:rsidR="00C127C9" w:rsidRPr="00CF03E9">
        <w:rPr>
          <w:i/>
          <w:sz w:val="26"/>
          <w:szCs w:val="26"/>
          <w:lang w:val="en-US"/>
        </w:rPr>
        <w:t>:</w:t>
      </w:r>
      <w:r w:rsidRPr="00CF03E9">
        <w:rPr>
          <w:sz w:val="26"/>
          <w:szCs w:val="26"/>
          <w:vertAlign w:val="superscript"/>
        </w:rPr>
        <w:t xml:space="preserve">. </w:t>
      </w:r>
      <w:r w:rsidRPr="00CF03E9">
        <w:rPr>
          <w:sz w:val="26"/>
          <w:szCs w:val="26"/>
        </w:rPr>
        <w:t>Trong giai đoạn 2011-2020, quy mô đào tạo sau đại học tăng nhanh gấp 1,5 lần. Năm học 2010-2011 quy mô đào tạo sau đại học trên cả nước là 67.388 học viên sau đại học (4.683 NCS, 62.705 học viên cao học) đến năm học 2018-2019 quy mô đào tạo trình độ sau đại học 108.134</w:t>
      </w:r>
      <w:r w:rsidRPr="00CF03E9">
        <w:rPr>
          <w:b/>
          <w:sz w:val="26"/>
          <w:szCs w:val="26"/>
        </w:rPr>
        <w:t xml:space="preserve"> </w:t>
      </w:r>
      <w:r w:rsidRPr="00CF03E9">
        <w:rPr>
          <w:sz w:val="26"/>
          <w:szCs w:val="26"/>
        </w:rPr>
        <w:t>học viên (trong đó có 97,134 NCS và 11,000 học viên cao học). Hiện cả nước có 118 cơ sở đào tạo trình độ tiến sĩ và 120 cơ sở đào tạo trình độ thạc sĩ. Trung bình mỗi năm, ngành GD cung cấp cho xã hội 20.000-25.000 thạc sĩ và hàng nghìn tiến sĩ.</w:t>
      </w:r>
    </w:p>
    <w:p w14:paraId="2CEA6EB7" w14:textId="1B4E271A" w:rsidR="009F2A01" w:rsidRPr="00CF03E9" w:rsidRDefault="009F2A01" w:rsidP="002A31BB">
      <w:pPr>
        <w:widowControl w:val="0"/>
        <w:spacing w:before="120" w:after="120" w:line="340" w:lineRule="exact"/>
        <w:ind w:firstLine="720"/>
        <w:jc w:val="both"/>
        <w:rPr>
          <w:sz w:val="26"/>
          <w:szCs w:val="26"/>
        </w:rPr>
      </w:pPr>
      <w:r w:rsidRPr="00CF03E9">
        <w:rPr>
          <w:i/>
          <w:sz w:val="26"/>
          <w:szCs w:val="26"/>
        </w:rPr>
        <w:lastRenderedPageBreak/>
        <w:t xml:space="preserve">Về </w:t>
      </w:r>
      <w:r w:rsidR="00C127C9" w:rsidRPr="00CF03E9">
        <w:rPr>
          <w:i/>
          <w:sz w:val="26"/>
          <w:szCs w:val="26"/>
          <w:lang w:val="en-US"/>
        </w:rPr>
        <w:t>chương trình đào tạo</w:t>
      </w:r>
      <w:r w:rsidRPr="00CF03E9">
        <w:rPr>
          <w:i/>
          <w:sz w:val="26"/>
          <w:szCs w:val="26"/>
        </w:rPr>
        <w:t xml:space="preserve">: </w:t>
      </w:r>
      <w:r w:rsidRPr="00CF03E9">
        <w:rPr>
          <w:sz w:val="26"/>
          <w:szCs w:val="26"/>
        </w:rPr>
        <w:t>Đối với trình độ cao đẳng, đại học, nhiều cơ sở đào tạo đã triển khai những chương trình chất lượng cao. Tính đến năm học 2018-2019, đã có 35 chương trình tiên tiến ở 23 cơ sở đào tạo; 16 chương trình kỹ sư chất lượng cao theo tiêu chuẩn của Cộng hoà Pháp ở 04 cơ sở đào tạo và 60 chương trình chất lượng cao ở các cơ sở khác. Ngoài ra, còn có 550 chương trình liên kết đào tạo quốc tế với các trường ĐH ở các nước trên thế giới.</w:t>
      </w:r>
    </w:p>
    <w:p w14:paraId="38A63FEB" w14:textId="77777777" w:rsidR="009F2A01" w:rsidRPr="00CF03E9" w:rsidRDefault="009F2A01" w:rsidP="002A31BB">
      <w:pPr>
        <w:widowControl w:val="0"/>
        <w:spacing w:before="120" w:after="120" w:line="340" w:lineRule="exact"/>
        <w:ind w:firstLine="720"/>
        <w:jc w:val="both"/>
        <w:rPr>
          <w:sz w:val="26"/>
          <w:szCs w:val="26"/>
        </w:rPr>
      </w:pPr>
      <w:r w:rsidRPr="00CF03E9">
        <w:rPr>
          <w:i/>
          <w:sz w:val="26"/>
          <w:szCs w:val="26"/>
        </w:rPr>
        <w:t xml:space="preserve">Các điều kiện đảm bảo: </w:t>
      </w:r>
      <w:r w:rsidRPr="00CF03E9">
        <w:rPr>
          <w:sz w:val="26"/>
          <w:szCs w:val="26"/>
        </w:rPr>
        <w:t>Kiểm định chất lượng giáo dục được triển khai tích cực theo hướng tiếp cận với khu vực và quốc tế. Xây dựng được hệ thống kiểm định chất lượng giáo dục từ trung ương đến địa phương, chuẩn hóa các điều kiện bảo đảm chất lượng và quản lý quá trình đào tạo, chú trọng quản lý chất lượng đầu ra. Triển khai có hiệu quả các hoạt động kiểm định chất lượng giáo dục</w:t>
      </w:r>
      <w:r w:rsidRPr="00CF03E9">
        <w:rPr>
          <w:sz w:val="24"/>
          <w:szCs w:val="24"/>
          <w:vertAlign w:val="superscript"/>
        </w:rPr>
        <w:t>[1]</w:t>
      </w:r>
      <w:r w:rsidRPr="00CF03E9">
        <w:rPr>
          <w:sz w:val="26"/>
          <w:szCs w:val="26"/>
        </w:rPr>
        <w:t xml:space="preserve"> làm cơ sở để phân tầng xếp hạng các cơ sở giáo dục đại học; đồng thời công khai thông tin về điều kiện đảm bảo chất lượng</w:t>
      </w:r>
      <w:r w:rsidRPr="00CF03E9">
        <w:rPr>
          <w:sz w:val="24"/>
          <w:szCs w:val="24"/>
          <w:vertAlign w:val="superscript"/>
        </w:rPr>
        <w:t>[2]</w:t>
      </w:r>
      <w:r w:rsidRPr="00CF03E9">
        <w:rPr>
          <w:sz w:val="26"/>
          <w:szCs w:val="26"/>
        </w:rPr>
        <w:t>. Công tác bảo đảm và kiểm định chất lượng giáo dục đối với các cơ sở giáo dục đại học, cao đẳng sư phạm và trung cấp sư phạm tiếp tục được đẩy mạnh theo hướng tiếp cận với khu vực và quốc tế</w:t>
      </w:r>
      <w:r w:rsidRPr="00CF03E9">
        <w:rPr>
          <w:sz w:val="24"/>
          <w:szCs w:val="24"/>
          <w:vertAlign w:val="superscript"/>
        </w:rPr>
        <w:t>[3]</w:t>
      </w:r>
      <w:r w:rsidRPr="00CF03E9">
        <w:rPr>
          <w:sz w:val="26"/>
          <w:szCs w:val="26"/>
        </w:rPr>
        <w:t xml:space="preserve"> làm cơ sở để phân tầng, xếp hạng các cơ sở giáo dục đại học. Đồng thời, công khai thông tin về điều kiện đảm bảo chất lượng. Gắn kết kiểm định, đào tạo và với nhu cầu lao động của địa phương, với các doanh nghiệp, các đơn vị sử dụng lao động để đáp ứng nhu cầu phục vụ sự nghiệp công nghiệp hóa, hiện đại hóa đất nước và xây dựng nền kinh tế tri thức.</w:t>
      </w:r>
    </w:p>
    <w:p w14:paraId="5CEEE140" w14:textId="77777777" w:rsidR="009F2A01" w:rsidRPr="00CF03E9" w:rsidRDefault="009F2A01" w:rsidP="002A31BB">
      <w:pPr>
        <w:widowControl w:val="0"/>
        <w:spacing w:before="120" w:after="120" w:line="340" w:lineRule="exact"/>
        <w:ind w:firstLine="567"/>
        <w:jc w:val="both"/>
        <w:rPr>
          <w:sz w:val="26"/>
          <w:szCs w:val="26"/>
        </w:rPr>
      </w:pPr>
      <w:r w:rsidRPr="00CF03E9">
        <w:rPr>
          <w:sz w:val="26"/>
          <w:szCs w:val="26"/>
        </w:rPr>
        <w:t>Về số lượng giảng viên các cơ sở giáo dục đại học trên toàn quốc đã tăng gần 150% so với năm 2010-2011. Tỷ lệ giảng viên trình độ tiến sĩ năm học 2017-2018 đạt 27% và trình độ thạc sĩ đạt 60%.</w:t>
      </w:r>
    </w:p>
    <w:p w14:paraId="53444E02" w14:textId="77777777" w:rsidR="009F2A01" w:rsidRPr="00CF03E9" w:rsidRDefault="008820AE" w:rsidP="009F2A01">
      <w:pPr>
        <w:widowControl w:val="0"/>
        <w:spacing w:before="120" w:after="120" w:line="312" w:lineRule="auto"/>
        <w:ind w:firstLine="567"/>
        <w:jc w:val="both"/>
        <w:rPr>
          <w:sz w:val="26"/>
          <w:szCs w:val="26"/>
        </w:rPr>
      </w:pPr>
      <w:r>
        <w:pict w14:anchorId="427D4902">
          <v:rect id="_x0000_i1025" style="width:0;height:1.5pt" o:hralign="center" o:hrstd="t" o:hr="t" fillcolor="#a0a0a0" stroked="f"/>
        </w:pict>
      </w:r>
    </w:p>
    <w:p w14:paraId="7E7182EE" w14:textId="77777777" w:rsidR="009F2A01" w:rsidRPr="00CF03E9" w:rsidRDefault="009F2A01" w:rsidP="002A31BB">
      <w:pPr>
        <w:widowControl w:val="0"/>
        <w:spacing w:before="120" w:after="120" w:line="240" w:lineRule="auto"/>
        <w:jc w:val="both"/>
        <w:rPr>
          <w:sz w:val="20"/>
          <w:szCs w:val="20"/>
        </w:rPr>
      </w:pPr>
      <w:r w:rsidRPr="00CF03E9">
        <w:rPr>
          <w:sz w:val="20"/>
          <w:szCs w:val="20"/>
        </w:rPr>
        <w:t>[1] Tính đến ngày 30/11/2017: về kiểm định theo tiêu chuẩn trong nước: có 246 cơ giáo dục đại học, trường cao đẳng sư phạm và trung cấp sư phạm hoàn thành tự đánh giá; có 78 trường đã được đánh giá ngoài, trong đó có 50 trường được công nhận đạt tiêu chuẩn chất lượng; 07 chương trình đào tạo được đánh giá và công nhận. Về kiểm định theo tiêu chuẩn quốc tế: có 06 cơ sở giáo dục đại học được đánh giá theo chuẩn quốc tế, 04 cơ sở được công nhận, có 63 chương trình đã được kiểm định theo chuẩn của Hiệp hội các trường đại học Đông Nam Á (AUN); 16 chương trình đánh giá theo chuẩn của Uỷ ban Bằng Kỹ sư Pháp (CTI); 02 chương trình đánh giá theo chuẩn của Hội đồng Kiểm định kỹ thuật và công nghệ - tổ chức uy tín hàng đầu nước Mỹ (ABET), 11 chương trình theo các bộ tiêu chuẩn khác (ACBSP và FIBAA).</w:t>
      </w:r>
    </w:p>
    <w:p w14:paraId="63B8ED5A" w14:textId="77777777" w:rsidR="009F2A01" w:rsidRPr="00CF03E9" w:rsidRDefault="009F2A01" w:rsidP="002A31BB">
      <w:pPr>
        <w:widowControl w:val="0"/>
        <w:spacing w:before="120" w:after="120" w:line="240" w:lineRule="auto"/>
        <w:jc w:val="both"/>
        <w:rPr>
          <w:sz w:val="20"/>
          <w:szCs w:val="20"/>
        </w:rPr>
      </w:pPr>
      <w:r w:rsidRPr="00CF03E9">
        <w:rPr>
          <w:sz w:val="20"/>
          <w:szCs w:val="20"/>
        </w:rPr>
        <w:t>[2] Tính đến ngày 30/6/2017, có 208 cơ sở giáo dục đại học được thẩm định và xác nhận các điều kiện đảm bảo chất lượng, kết quả được công khai trên Cổng TTĐT của Bộ GDĐT.</w:t>
      </w:r>
    </w:p>
    <w:p w14:paraId="48769081" w14:textId="77777777" w:rsidR="009F2A01" w:rsidRPr="00CF03E9" w:rsidRDefault="009F2A01" w:rsidP="002A31BB">
      <w:pPr>
        <w:widowControl w:val="0"/>
        <w:spacing w:before="120" w:after="120" w:line="240" w:lineRule="auto"/>
        <w:jc w:val="both"/>
        <w:rPr>
          <w:sz w:val="20"/>
          <w:szCs w:val="20"/>
        </w:rPr>
      </w:pPr>
      <w:r w:rsidRPr="00CF03E9">
        <w:rPr>
          <w:sz w:val="20"/>
          <w:szCs w:val="20"/>
        </w:rPr>
        <w:t>[3]  Tính đến ngày 30/6/2019 có 126 CSGD đại học và 03 trường cao đẳng sư phạm được đánh giá và công nhận đạt tiêu chuẩn chất lượng giáo dục bởi các tổ chức kiểm định trong nước, trong đó có 06 CSGD đại học được đánh giá và công nhận theo tiêu chuẩn đánh giá của Hội đồng Cấp cao về đánh giá nghiên cứu và giáo dục đại học Pháp (HCERES) và Mạng lưới đảm bảo chất lượng các trường đại học ASEAN (AUN-QA). Có 144 chương trình đào tạo đại học đã được đánh giá và công nhận, trong đó có 16 chương trình đánh giá theo tiêu chuẩn trong nước; 128 chương trình đào tạo được đánh giá ngoài và công nhận bởi các tổ chức KĐCLGD quốc tế.</w:t>
      </w:r>
    </w:p>
    <w:p w14:paraId="4233915E" w14:textId="77777777" w:rsidR="006B2703" w:rsidRPr="00CF03E9" w:rsidRDefault="006B2703">
      <w:pPr>
        <w:rPr>
          <w:sz w:val="26"/>
          <w:szCs w:val="26"/>
        </w:rPr>
      </w:pPr>
      <w:bookmarkStart w:id="130" w:name="_2u6wntf" w:colFirst="0" w:colLast="0"/>
      <w:bookmarkStart w:id="131" w:name="_Toc61019682"/>
      <w:bookmarkEnd w:id="130"/>
      <w:r w:rsidRPr="00CF03E9">
        <w:br w:type="page"/>
      </w:r>
    </w:p>
    <w:p w14:paraId="0792738B" w14:textId="48961F17" w:rsidR="009F2A01" w:rsidRPr="00CF03E9" w:rsidRDefault="009F2A01" w:rsidP="006B2703">
      <w:pPr>
        <w:pStyle w:val="Heading5"/>
        <w:spacing w:line="340" w:lineRule="exact"/>
        <w:ind w:firstLine="567"/>
      </w:pPr>
      <w:bookmarkStart w:id="132" w:name="_Toc65490586"/>
      <w:r w:rsidRPr="00CF03E9">
        <w:lastRenderedPageBreak/>
        <w:t>2.1.1.4. Giáo dục thường xuyên</w:t>
      </w:r>
      <w:bookmarkEnd w:id="131"/>
      <w:bookmarkEnd w:id="132"/>
    </w:p>
    <w:p w14:paraId="18674456" w14:textId="67AC3D23" w:rsidR="009F2A01" w:rsidRPr="00CF03E9" w:rsidRDefault="009F2A01" w:rsidP="006B2703">
      <w:pPr>
        <w:widowControl w:val="0"/>
        <w:spacing w:before="120" w:after="120" w:line="340" w:lineRule="exact"/>
        <w:ind w:firstLine="567"/>
        <w:jc w:val="both"/>
        <w:rPr>
          <w:sz w:val="26"/>
          <w:szCs w:val="26"/>
        </w:rPr>
      </w:pPr>
      <w:r w:rsidRPr="00CF03E9">
        <w:rPr>
          <w:sz w:val="26"/>
          <w:szCs w:val="26"/>
        </w:rPr>
        <w:t>Năm học 2018-2019, mạng lưới cơ sở giáo dục thường xuyên gồm 6 trường bổ túc văn hóa, 547 Số Trung tâm Giáo dục nghề nghiệp - Giáo dục thường xuyên cấp huyện với 16.835 học viên học bổ túc văn hóa THCS và 202.912 học viên h</w:t>
      </w:r>
      <w:r w:rsidR="00A54E98" w:rsidRPr="00CF03E9">
        <w:rPr>
          <w:sz w:val="26"/>
          <w:szCs w:val="26"/>
          <w:lang w:val="en-US"/>
        </w:rPr>
        <w:t>ọ</w:t>
      </w:r>
      <w:r w:rsidRPr="00CF03E9">
        <w:rPr>
          <w:sz w:val="26"/>
          <w:szCs w:val="26"/>
        </w:rPr>
        <w:t>c bổ túc THPT.</w:t>
      </w:r>
    </w:p>
    <w:p w14:paraId="4CB54A7E" w14:textId="77777777" w:rsidR="009F2A01" w:rsidRPr="00CF03E9" w:rsidRDefault="009F2A01" w:rsidP="006B2703">
      <w:pPr>
        <w:widowControl w:val="0"/>
        <w:spacing w:before="120" w:after="120" w:line="340" w:lineRule="exact"/>
        <w:ind w:firstLine="567"/>
        <w:jc w:val="both"/>
        <w:rPr>
          <w:sz w:val="26"/>
          <w:szCs w:val="26"/>
        </w:rPr>
      </w:pPr>
      <w:r w:rsidRPr="00CF03E9">
        <w:rPr>
          <w:sz w:val="26"/>
          <w:szCs w:val="26"/>
        </w:rPr>
        <w:t>GDTX trong thời gian qua đã có bước chuyển biến đáng kể, các chương trình GDTX được phát triển đa dạng, đáp ứng nhu cầu học tập của các tầng lớp nhân dân và góp phần đáp ứng nhu cầu nguồn nhân lực cho địa phương ngày càng tăng. Tuy nhiên, mạng lưới các trung tâm chưa phủ kín ở các địa bàn khó khăn; cơ sở vật chất ở một số nơi còn nghèo nàn. Chất lượng GD bổ túc còn hạn chế, chưa đáp ứng được yêu cầu của xã hội. Tài liệu phục vụ học tập Chương trình đáp ứng yêu cầu người học, cập nhật kiến thức, kỹ năng, chuyển giao công nghệ thiếu về số lượng, nội dung chưa đa dạng, chưa phù hợp với nhu cầu thực tế của người dân. Công tác bồi dưỡng nâng cao trình độ, năng lực cho đội ngũ cán bộ quản lý các cơ sở GDTX chưa thường xuyên, nhiều trung tâm GDTX hoạt động đơn điệu, cứng nhắc, kém hiệu quả. Việc huy động các nguồn lực trong xã hội tham gia vào các hoạt động GD còn yếu. Công tác XMC ở một số tỉnh chưa được quan tâm thực hiện. Việc tuyên truyền vận động người mù chữ ra học các lớp XMC ở các tỉnh có điều kiện địa lí, kinh tế - xã hội khó khăn còn nhiều hạn chế, tỉ lệ huy động số người trong độ tuổi ra lớp còn thấp; thông tin, số liệu về số lượng người mù chữ còn chưa được cập nhật kịp thời, thiếu chính xác.</w:t>
      </w:r>
    </w:p>
    <w:p w14:paraId="61F7A6E7" w14:textId="05DF422A" w:rsidR="009F2A01" w:rsidRPr="00CF03E9" w:rsidRDefault="009F2A01" w:rsidP="006B2703">
      <w:pPr>
        <w:pStyle w:val="Heading4"/>
        <w:spacing w:line="340" w:lineRule="exact"/>
        <w:ind w:firstLine="567"/>
        <w:rPr>
          <w:color w:val="auto"/>
        </w:rPr>
      </w:pPr>
      <w:bookmarkStart w:id="133" w:name="_Toc61019683"/>
      <w:bookmarkStart w:id="134" w:name="_Toc65490587"/>
      <w:r w:rsidRPr="00CF03E9">
        <w:rPr>
          <w:color w:val="auto"/>
        </w:rPr>
        <w:t>2.1.2 Tổng quan về tài chính giáo dục Việt Nam</w:t>
      </w:r>
      <w:bookmarkEnd w:id="133"/>
      <w:bookmarkEnd w:id="134"/>
      <w:r w:rsidRPr="00CF03E9">
        <w:rPr>
          <w:color w:val="auto"/>
        </w:rPr>
        <w:t xml:space="preserve"> </w:t>
      </w:r>
    </w:p>
    <w:p w14:paraId="74CAD1AB" w14:textId="77777777" w:rsidR="009F2A01" w:rsidRPr="00CF03E9" w:rsidRDefault="009F2A01" w:rsidP="006B2703">
      <w:pPr>
        <w:pStyle w:val="Heading5"/>
        <w:spacing w:line="340" w:lineRule="exact"/>
        <w:ind w:firstLine="567"/>
      </w:pPr>
      <w:bookmarkStart w:id="135" w:name="_Toc61019684"/>
      <w:bookmarkStart w:id="136" w:name="_Toc65490588"/>
      <w:r w:rsidRPr="00CF03E9">
        <w:t>2.1.2.1. Chi ngân sách nhà nước cho giáo dục</w:t>
      </w:r>
      <w:bookmarkEnd w:id="135"/>
      <w:bookmarkEnd w:id="136"/>
    </w:p>
    <w:p w14:paraId="23DA8096" w14:textId="769A6C91" w:rsidR="009F2A01" w:rsidRPr="00CF03E9" w:rsidRDefault="009F2A01" w:rsidP="006B2703">
      <w:pPr>
        <w:widowControl w:val="0"/>
        <w:shd w:val="clear" w:color="auto" w:fill="FFFFFF"/>
        <w:spacing w:before="120" w:after="120" w:line="340" w:lineRule="exact"/>
        <w:ind w:firstLine="567"/>
        <w:jc w:val="both"/>
        <w:rPr>
          <w:i/>
          <w:sz w:val="26"/>
          <w:szCs w:val="26"/>
        </w:rPr>
      </w:pPr>
      <w:bookmarkStart w:id="137" w:name="_3tbugp1" w:colFirst="0" w:colLast="0"/>
      <w:bookmarkEnd w:id="137"/>
      <w:r w:rsidRPr="00CF03E9">
        <w:rPr>
          <w:sz w:val="26"/>
          <w:szCs w:val="26"/>
        </w:rPr>
        <w:t>Trong những năm qua, mặc dù tình hình trong nước và quốc tế có nhiều diễn biến phức tạp, nhưng Chính phủ Việt Nam luôn đặt ưu tiên cao đối với lĩnh vực GD, và Việt Nam là một trong những quốc gia đầu tiên trong khu vực Đông Nam Á đưa ra cam kết</w:t>
      </w:r>
      <w:r w:rsidR="00B451DB" w:rsidRPr="00CF03E9">
        <w:rPr>
          <w:sz w:val="26"/>
          <w:szCs w:val="26"/>
          <w:lang w:val="en-US"/>
        </w:rPr>
        <w:t xml:space="preserve"> ưu tiên GDĐT</w:t>
      </w:r>
      <w:r w:rsidRPr="00CF03E9">
        <w:rPr>
          <w:sz w:val="26"/>
          <w:szCs w:val="26"/>
        </w:rPr>
        <w:t>, tuy nhiên thực tế đã bố trí ngân sách chi cho giáo dục cơ bản chưa đạt 20% ngân sách quốc gia cho lĩnh vực</w:t>
      </w:r>
      <w:r w:rsidRPr="00CF03E9">
        <w:rPr>
          <w:b/>
          <w:sz w:val="26"/>
          <w:szCs w:val="26"/>
        </w:rPr>
        <w:t xml:space="preserve"> </w:t>
      </w:r>
      <w:r w:rsidRPr="00CF03E9">
        <w:rPr>
          <w:sz w:val="26"/>
          <w:szCs w:val="26"/>
        </w:rPr>
        <w:t xml:space="preserve">này. Trong thời gian qua, </w:t>
      </w:r>
      <w:r w:rsidR="00A51011" w:rsidRPr="00CF03E9">
        <w:rPr>
          <w:sz w:val="26"/>
          <w:szCs w:val="26"/>
          <w:lang w:val="en-US"/>
        </w:rPr>
        <w:t xml:space="preserve">mặc dù </w:t>
      </w:r>
      <w:r w:rsidRPr="00CF03E9">
        <w:rPr>
          <w:sz w:val="26"/>
          <w:szCs w:val="26"/>
        </w:rPr>
        <w:t>Nhà nước đã</w:t>
      </w:r>
      <w:r w:rsidR="00A51011" w:rsidRPr="00CF03E9">
        <w:rPr>
          <w:sz w:val="26"/>
          <w:szCs w:val="26"/>
          <w:lang w:val="en-US"/>
        </w:rPr>
        <w:t xml:space="preserve"> </w:t>
      </w:r>
      <w:r w:rsidRPr="00CF03E9">
        <w:rPr>
          <w:sz w:val="26"/>
          <w:szCs w:val="26"/>
        </w:rPr>
        <w:t xml:space="preserve">tăng </w:t>
      </w:r>
      <w:r w:rsidR="00A51011" w:rsidRPr="00CF03E9">
        <w:rPr>
          <w:sz w:val="26"/>
          <w:szCs w:val="26"/>
          <w:lang w:val="en-US"/>
        </w:rPr>
        <w:t>chi</w:t>
      </w:r>
      <w:r w:rsidRPr="00CF03E9">
        <w:rPr>
          <w:sz w:val="26"/>
          <w:szCs w:val="26"/>
        </w:rPr>
        <w:t xml:space="preserve"> NSNN cho GDĐT</w:t>
      </w:r>
      <w:r w:rsidR="00A51011" w:rsidRPr="00CF03E9">
        <w:rPr>
          <w:sz w:val="26"/>
          <w:szCs w:val="26"/>
          <w:lang w:val="en-US"/>
        </w:rPr>
        <w:t xml:space="preserve"> để đáp ứng tăng lương tối thiểu nhưng </w:t>
      </w:r>
      <w:r w:rsidRPr="00CF03E9">
        <w:rPr>
          <w:sz w:val="26"/>
          <w:szCs w:val="26"/>
        </w:rPr>
        <w:t xml:space="preserve">tổng chi NSNN cho GDĐT dao động trong khoảng từ 17,4% đến 20%. Có thể thấy là dự toán chi dành cho giáo dục chỉ có hai năm 2013-2014 là đạt </w:t>
      </w:r>
      <w:r w:rsidR="00B451DB" w:rsidRPr="00CF03E9">
        <w:rPr>
          <w:sz w:val="26"/>
          <w:szCs w:val="26"/>
          <w:lang w:val="en-US"/>
        </w:rPr>
        <w:t>tỷ lệ</w:t>
      </w:r>
      <w:r w:rsidRPr="00CF03E9">
        <w:rPr>
          <w:sz w:val="26"/>
          <w:szCs w:val="26"/>
        </w:rPr>
        <w:t xml:space="preserve"> 20% tổng dự toán chi cân đối NSNN, </w:t>
      </w:r>
      <w:r w:rsidR="00F107BE" w:rsidRPr="00CF03E9">
        <w:rPr>
          <w:sz w:val="26"/>
          <w:szCs w:val="26"/>
          <w:lang w:val="en-US"/>
        </w:rPr>
        <w:t xml:space="preserve">các năm còn lại trong khoảng 17-18%; </w:t>
      </w:r>
      <w:r w:rsidRPr="00CF03E9">
        <w:rPr>
          <w:sz w:val="26"/>
          <w:szCs w:val="26"/>
        </w:rPr>
        <w:t xml:space="preserve">phần lớn dự toán chi NSNN dành cho chi thường xuyên, dự toán chi đầu tư chiếm tỷ lệ thấp và có xu hướng giảm dần. </w:t>
      </w:r>
    </w:p>
    <w:p w14:paraId="1083D0E3" w14:textId="77777777" w:rsidR="009F2A01" w:rsidRPr="00CF03E9" w:rsidRDefault="009F2A01" w:rsidP="006B2703">
      <w:pPr>
        <w:pStyle w:val="Heading5"/>
        <w:spacing w:line="340" w:lineRule="exact"/>
        <w:ind w:firstLine="567"/>
      </w:pPr>
      <w:bookmarkStart w:id="138" w:name="_Toc61019685"/>
      <w:bookmarkStart w:id="139" w:name="_Toc65490589"/>
      <w:r w:rsidRPr="00CF03E9">
        <w:t>2.1.2.2. Cơ chế tự chủ tài chính</w:t>
      </w:r>
      <w:bookmarkEnd w:id="138"/>
      <w:bookmarkEnd w:id="139"/>
    </w:p>
    <w:p w14:paraId="2BF15880" w14:textId="77777777" w:rsidR="009F2A01" w:rsidRPr="00CF03E9" w:rsidRDefault="009F2A01" w:rsidP="008820AE">
      <w:pPr>
        <w:widowControl w:val="0"/>
        <w:numPr>
          <w:ilvl w:val="0"/>
          <w:numId w:val="5"/>
        </w:numPr>
        <w:pBdr>
          <w:top w:val="nil"/>
          <w:left w:val="nil"/>
          <w:bottom w:val="nil"/>
          <w:right w:val="nil"/>
          <w:between w:val="nil"/>
        </w:pBdr>
        <w:tabs>
          <w:tab w:val="left" w:pos="851"/>
        </w:tabs>
        <w:spacing w:before="120" w:after="120" w:line="340" w:lineRule="exact"/>
        <w:ind w:left="0" w:firstLine="567"/>
        <w:jc w:val="both"/>
        <w:rPr>
          <w:b/>
          <w:i/>
          <w:sz w:val="26"/>
          <w:szCs w:val="26"/>
        </w:rPr>
      </w:pPr>
      <w:r w:rsidRPr="00CF03E9">
        <w:rPr>
          <w:b/>
          <w:i/>
          <w:sz w:val="26"/>
          <w:szCs w:val="26"/>
        </w:rPr>
        <w:t>Đối với giáo dục đại học:</w:t>
      </w:r>
    </w:p>
    <w:p w14:paraId="64DCFDA4" w14:textId="46A2B103" w:rsidR="009F2A01" w:rsidRPr="00CF03E9" w:rsidRDefault="00C127C9" w:rsidP="006B2703">
      <w:pPr>
        <w:widowControl w:val="0"/>
        <w:tabs>
          <w:tab w:val="left" w:pos="567"/>
        </w:tabs>
        <w:spacing w:before="120" w:after="120" w:line="340" w:lineRule="exact"/>
        <w:jc w:val="both"/>
        <w:rPr>
          <w:sz w:val="26"/>
          <w:szCs w:val="26"/>
        </w:rPr>
      </w:pPr>
      <w:r w:rsidRPr="00CF03E9">
        <w:rPr>
          <w:sz w:val="26"/>
          <w:szCs w:val="26"/>
        </w:rPr>
        <w:tab/>
      </w:r>
      <w:r w:rsidR="009F2A01" w:rsidRPr="00CF03E9">
        <w:rPr>
          <w:sz w:val="26"/>
          <w:szCs w:val="26"/>
        </w:rPr>
        <w:t xml:space="preserve">Thời gian qua, cơ chế quản lý tài chính đối với giáo dục đại học (GDĐH) tại Việt Nam đã có nhiều đổi mới cho phù hợp với yêu cầu phát triển. Điều này thể hiện tại Nghị quyết số 35/2009/QH12 ngày 19/6/2009 của Quốc hội khóa XII về chủ trương, định hướng đổi mới một số cơ chế tài chính trong giáo dục và đào tạo (GD&amp;ĐT) từ năm 2010-2011 đến năm học 2014-2015; Nghị định 74/2013/NĐ-CP sửa đổi Nghị định số 49/2009/NĐ-CP </w:t>
      </w:r>
      <w:r w:rsidR="009F2A01" w:rsidRPr="00CF03E9">
        <w:rPr>
          <w:sz w:val="26"/>
          <w:szCs w:val="26"/>
        </w:rPr>
        <w:lastRenderedPageBreak/>
        <w:t>quy định về miễn, giảm học phí, hỗ trợ chi phí học tập và cơ chế thu, sử dụng học phí đối với cơ sở giáo dục thuộc hệ thống giáo dục quốc dân từ năm học 2010-2011 đến năm học 2014</w:t>
      </w:r>
      <w:r w:rsidR="000860A9" w:rsidRPr="00CF03E9">
        <w:rPr>
          <w:sz w:val="26"/>
          <w:szCs w:val="26"/>
          <w:lang w:val="en-US"/>
        </w:rPr>
        <w:t>-</w:t>
      </w:r>
      <w:r w:rsidR="009F2A01" w:rsidRPr="00CF03E9">
        <w:rPr>
          <w:sz w:val="26"/>
          <w:szCs w:val="26"/>
        </w:rPr>
        <w:t>2015</w:t>
      </w:r>
      <w:r w:rsidR="000860A9" w:rsidRPr="00CF03E9">
        <w:rPr>
          <w:sz w:val="26"/>
          <w:szCs w:val="26"/>
          <w:lang w:val="en-US"/>
        </w:rPr>
        <w:t>, Nghị định số 86/2015/NĐ-CP ngày 02/10/2015 quy định về cơ chế thu, quản lý  học phí đối với cơ sở giáo dục thuộc hệ thống giáo dục quốc dân và chính sách miễn, giảm học phí, hỗ trợ chi phí học tập từ năm 2015-2016 đến năm học 2020-2021</w:t>
      </w:r>
      <w:r w:rsidR="009F2A01" w:rsidRPr="00CF03E9">
        <w:rPr>
          <w:sz w:val="26"/>
          <w:szCs w:val="26"/>
        </w:rPr>
        <w:t xml:space="preserve">. Đặc biệt, </w:t>
      </w:r>
      <w:r w:rsidR="000860A9" w:rsidRPr="00CF03E9">
        <w:rPr>
          <w:sz w:val="26"/>
          <w:szCs w:val="26"/>
          <w:lang w:val="en-US"/>
        </w:rPr>
        <w:t>N</w:t>
      </w:r>
      <w:r w:rsidR="009F2A01" w:rsidRPr="00CF03E9">
        <w:rPr>
          <w:sz w:val="26"/>
          <w:szCs w:val="26"/>
        </w:rPr>
        <w:t xml:space="preserve">ghị quyết số 77/ NQ-CP về thí điểm đổi mới cơ chế hoạt động đối với các cơ sở giáo dục đại học công lập giai đoạn 2014-2017. Bên cạnh đó, </w:t>
      </w:r>
      <w:r w:rsidR="0053161F" w:rsidRPr="00CF03E9">
        <w:rPr>
          <w:sz w:val="26"/>
          <w:szCs w:val="26"/>
          <w:lang w:val="en-US"/>
        </w:rPr>
        <w:t xml:space="preserve">Nghị định số 43/2006/NĐ-CP ngày 25/4/2006 và </w:t>
      </w:r>
      <w:r w:rsidR="009F2A01" w:rsidRPr="00CF03E9">
        <w:rPr>
          <w:sz w:val="26"/>
          <w:szCs w:val="26"/>
        </w:rPr>
        <w:t>Nghị định số 16/2015/NĐ-CP</w:t>
      </w:r>
      <w:r w:rsidR="0053161F" w:rsidRPr="00CF03E9">
        <w:rPr>
          <w:sz w:val="26"/>
          <w:szCs w:val="26"/>
          <w:lang w:val="en-US"/>
        </w:rPr>
        <w:t xml:space="preserve"> ngày 14/02/2015 của Chính phủ</w:t>
      </w:r>
      <w:r w:rsidR="009F2A01" w:rsidRPr="00CF03E9">
        <w:rPr>
          <w:sz w:val="26"/>
          <w:szCs w:val="26"/>
        </w:rPr>
        <w:t xml:space="preserve"> quy định cơ chế tự chủ của đơn vị sự nghiệp công lập (ĐVSNCL) đã thể hiện rõ mục tiêu đổi mới toàn diện các ĐVSNCL nói chung và các trường đại học công lập (ĐHCL) nói riêng; đẩy mạnh việc giao quyền tự chủ, tự chịu trách nhiệm cho các đơn vị đồng bộ cả về thực hiện nhiệm vụ, tổ chức bộ máy, nhân sự và tài chính.</w:t>
      </w:r>
    </w:p>
    <w:p w14:paraId="0CFB5FF0" w14:textId="77777777" w:rsidR="009F2A01" w:rsidRPr="00CF03E9" w:rsidRDefault="009F2A01" w:rsidP="008820AE">
      <w:pPr>
        <w:widowControl w:val="0"/>
        <w:numPr>
          <w:ilvl w:val="0"/>
          <w:numId w:val="5"/>
        </w:numPr>
        <w:pBdr>
          <w:top w:val="nil"/>
          <w:left w:val="nil"/>
          <w:bottom w:val="nil"/>
          <w:right w:val="nil"/>
          <w:between w:val="nil"/>
        </w:pBdr>
        <w:tabs>
          <w:tab w:val="left" w:pos="840"/>
        </w:tabs>
        <w:spacing w:before="120" w:after="120" w:line="340" w:lineRule="exact"/>
        <w:ind w:left="0" w:firstLine="567"/>
        <w:jc w:val="both"/>
        <w:rPr>
          <w:b/>
          <w:i/>
          <w:sz w:val="26"/>
          <w:szCs w:val="26"/>
        </w:rPr>
      </w:pPr>
      <w:r w:rsidRPr="00CF03E9">
        <w:rPr>
          <w:b/>
          <w:i/>
          <w:sz w:val="26"/>
          <w:szCs w:val="26"/>
        </w:rPr>
        <w:t>Đối với giáo dục phổ thông:</w:t>
      </w:r>
    </w:p>
    <w:p w14:paraId="229C281F" w14:textId="7D6E4BBC" w:rsidR="009F2A01" w:rsidRPr="00CF03E9" w:rsidRDefault="009F2A01" w:rsidP="006B2703">
      <w:pPr>
        <w:widowControl w:val="0"/>
        <w:tabs>
          <w:tab w:val="left" w:pos="840"/>
        </w:tabs>
        <w:spacing w:before="120" w:after="120" w:line="340" w:lineRule="exact"/>
        <w:jc w:val="both"/>
        <w:rPr>
          <w:sz w:val="26"/>
          <w:szCs w:val="26"/>
        </w:rPr>
      </w:pPr>
      <w:r w:rsidRPr="00CF03E9">
        <w:rPr>
          <w:sz w:val="26"/>
          <w:szCs w:val="26"/>
        </w:rPr>
        <w:tab/>
        <w:t xml:space="preserve">Các văn bản dưới luật như Nghị định </w:t>
      </w:r>
      <w:r w:rsidR="0053161F" w:rsidRPr="00CF03E9">
        <w:rPr>
          <w:sz w:val="26"/>
          <w:szCs w:val="26"/>
          <w:lang w:val="en-US"/>
        </w:rPr>
        <w:t xml:space="preserve">số </w:t>
      </w:r>
      <w:r w:rsidRPr="00CF03E9">
        <w:rPr>
          <w:sz w:val="26"/>
          <w:szCs w:val="26"/>
        </w:rPr>
        <w:t xml:space="preserve">43/2006/NĐ-CP ngày 25/4/2006 của Chính phủ quy định về quyền tự chủ, tự chị trách nhiệm về thực hiện nhiệm vụ, tổ chức bộ máy, biên chế và tài chính đối với đơn vị sự nghiệp công lập, Thông tư liên tịch 07/2009/TCCB-BGDĐT-BNV ngày 15/4/2009 của Liên bộ Bộ Giáo dục và Đào tạo và Bộ Nội vụ về hướng dẫn thực hiện Nghị định 43 của Chính phủ và các điều lệ nhà trường (trường mầm non, trường tiểu học, trường </w:t>
      </w:r>
      <w:r w:rsidR="0053161F" w:rsidRPr="00CF03E9">
        <w:rPr>
          <w:sz w:val="26"/>
          <w:szCs w:val="26"/>
          <w:lang w:val="en-US"/>
        </w:rPr>
        <w:t xml:space="preserve">trung học </w:t>
      </w:r>
      <w:r w:rsidRPr="00CF03E9">
        <w:rPr>
          <w:sz w:val="26"/>
          <w:szCs w:val="26"/>
        </w:rPr>
        <w:t>phổ thông</w:t>
      </w:r>
      <w:r w:rsidR="0053161F" w:rsidRPr="00CF03E9">
        <w:rPr>
          <w:sz w:val="26"/>
          <w:szCs w:val="26"/>
          <w:lang w:val="en-US"/>
        </w:rPr>
        <w:t xml:space="preserve"> và trường phổ thông</w:t>
      </w:r>
      <w:r w:rsidRPr="00CF03E9">
        <w:rPr>
          <w:sz w:val="26"/>
          <w:szCs w:val="26"/>
        </w:rPr>
        <w:t xml:space="preserve"> có nhiều cấp học) ban hành đã làm rõ thêm về thực hiện các quyền tự chủ theo từng loại hình cơ sở giáo dục và đào tạo. Đến nay, đa số các trường mầm non, phổ thông công lập… đã được giao quyền tự chủ đ</w:t>
      </w:r>
      <w:r w:rsidR="0053161F" w:rsidRPr="00CF03E9">
        <w:rPr>
          <w:sz w:val="26"/>
          <w:szCs w:val="26"/>
          <w:lang w:val="en-US"/>
        </w:rPr>
        <w:t>ể</w:t>
      </w:r>
      <w:r w:rsidRPr="00CF03E9">
        <w:rPr>
          <w:sz w:val="26"/>
          <w:szCs w:val="26"/>
        </w:rPr>
        <w:t xml:space="preserve"> thực hiện Nghị định 43. </w:t>
      </w:r>
    </w:p>
    <w:p w14:paraId="5BBBEE00" w14:textId="77777777" w:rsidR="009F2A01" w:rsidRPr="00CF03E9" w:rsidRDefault="009F2A01" w:rsidP="006B2703">
      <w:pPr>
        <w:pStyle w:val="Heading4"/>
        <w:spacing w:line="340" w:lineRule="exact"/>
        <w:ind w:firstLine="567"/>
        <w:rPr>
          <w:color w:val="auto"/>
        </w:rPr>
      </w:pPr>
      <w:bookmarkStart w:id="140" w:name="_Toc61019686"/>
      <w:bookmarkStart w:id="141" w:name="_Toc65490590"/>
      <w:r w:rsidRPr="00CF03E9">
        <w:rPr>
          <w:color w:val="auto"/>
        </w:rPr>
        <w:t>2.1.3. Thực trạng cơ sở xác định khung giá dịch vụ giáo dục đào tạo</w:t>
      </w:r>
      <w:bookmarkEnd w:id="140"/>
      <w:bookmarkEnd w:id="141"/>
      <w:r w:rsidRPr="00CF03E9">
        <w:rPr>
          <w:color w:val="auto"/>
        </w:rPr>
        <w:t xml:space="preserve"> </w:t>
      </w:r>
    </w:p>
    <w:p w14:paraId="53A64D71" w14:textId="69581E7F" w:rsidR="009F2A01" w:rsidRPr="00CF03E9" w:rsidRDefault="009F2A01" w:rsidP="006B2703">
      <w:pPr>
        <w:widowControl w:val="0"/>
        <w:spacing w:before="120" w:after="120" w:line="340" w:lineRule="exact"/>
        <w:ind w:firstLine="567"/>
        <w:jc w:val="both"/>
        <w:rPr>
          <w:sz w:val="26"/>
          <w:szCs w:val="26"/>
        </w:rPr>
      </w:pPr>
      <w:r w:rsidRPr="00CF03E9">
        <w:rPr>
          <w:sz w:val="26"/>
          <w:szCs w:val="26"/>
        </w:rPr>
        <w:t xml:space="preserve">Chính sách học phí của Việt Nam đã được giữ nguyên trong một thời gian trên 10 năm (từ 1998 đến 2009), đến năm 2010 được điều chỉnh theo quy định tại Nghị định số 49/2010/NĐ-CP với mức điều chỉnh theo </w:t>
      </w:r>
      <w:r w:rsidR="00753741" w:rsidRPr="00CF03E9">
        <w:rPr>
          <w:sz w:val="26"/>
          <w:szCs w:val="26"/>
          <w:lang w:val="en-US"/>
        </w:rPr>
        <w:t xml:space="preserve">chỉ số giá tiêu dùng ở </w:t>
      </w:r>
      <w:r w:rsidR="006F1E5E" w:rsidRPr="00CF03E9">
        <w:rPr>
          <w:sz w:val="26"/>
          <w:szCs w:val="26"/>
          <w:lang w:val="en-US"/>
        </w:rPr>
        <w:t>cấp</w:t>
      </w:r>
      <w:r w:rsidR="00753741" w:rsidRPr="00CF03E9">
        <w:rPr>
          <w:sz w:val="26"/>
          <w:szCs w:val="26"/>
          <w:lang w:val="en-US"/>
        </w:rPr>
        <w:t xml:space="preserve"> mầm non và phổ thông, và theo </w:t>
      </w:r>
      <w:r w:rsidRPr="00CF03E9">
        <w:rPr>
          <w:sz w:val="26"/>
          <w:szCs w:val="26"/>
        </w:rPr>
        <w:t xml:space="preserve">lộ trình tăng dần từ </w:t>
      </w:r>
      <w:r w:rsidR="0053161F" w:rsidRPr="00CF03E9">
        <w:rPr>
          <w:sz w:val="26"/>
          <w:szCs w:val="26"/>
          <w:lang w:val="en-US"/>
        </w:rPr>
        <w:t>1</w:t>
      </w:r>
      <w:r w:rsidR="00EA0611" w:rsidRPr="00CF03E9">
        <w:rPr>
          <w:sz w:val="26"/>
          <w:szCs w:val="26"/>
          <w:lang w:val="en-US"/>
        </w:rPr>
        <w:t>3</w:t>
      </w:r>
      <w:r w:rsidRPr="00CF03E9">
        <w:rPr>
          <w:sz w:val="26"/>
          <w:szCs w:val="26"/>
        </w:rPr>
        <w:t>-</w:t>
      </w:r>
      <w:r w:rsidR="00EA0611" w:rsidRPr="00CF03E9">
        <w:rPr>
          <w:sz w:val="26"/>
          <w:szCs w:val="26"/>
          <w:lang w:val="en-US"/>
        </w:rPr>
        <w:t>17</w:t>
      </w:r>
      <w:r w:rsidRPr="00CF03E9">
        <w:rPr>
          <w:sz w:val="26"/>
          <w:szCs w:val="26"/>
        </w:rPr>
        <w:t>% mỗi năm</w:t>
      </w:r>
      <w:r w:rsidR="00753741" w:rsidRPr="00CF03E9">
        <w:rPr>
          <w:sz w:val="26"/>
          <w:szCs w:val="26"/>
          <w:lang w:val="en-US"/>
        </w:rPr>
        <w:t xml:space="preserve"> ở </w:t>
      </w:r>
      <w:r w:rsidR="006F1E5E" w:rsidRPr="00CF03E9">
        <w:rPr>
          <w:sz w:val="26"/>
          <w:szCs w:val="26"/>
          <w:lang w:val="en-US"/>
        </w:rPr>
        <w:t>cấp</w:t>
      </w:r>
      <w:r w:rsidR="00753741" w:rsidRPr="00CF03E9">
        <w:rPr>
          <w:sz w:val="26"/>
          <w:szCs w:val="26"/>
          <w:lang w:val="en-US"/>
        </w:rPr>
        <w:t xml:space="preserve"> giáo dục nghề nghiệp và giáo dục đại học</w:t>
      </w:r>
      <w:r w:rsidR="00EA0611" w:rsidRPr="00CF03E9">
        <w:rPr>
          <w:sz w:val="26"/>
          <w:szCs w:val="26"/>
          <w:lang w:val="en-US"/>
        </w:rPr>
        <w:t xml:space="preserve"> tùy khối ngành</w:t>
      </w:r>
      <w:r w:rsidRPr="00CF03E9">
        <w:rPr>
          <w:sz w:val="26"/>
          <w:szCs w:val="26"/>
        </w:rPr>
        <w:t>. Hiện nay, quy định về giá dịch vụ GDĐT đã có ở một số văn bản nhưng chưa thực sự đầy đủ (Nghị định 86 mới chỉ quy định khung, trần học phí còn các dịch vụ khác chưa có quy định) nên cơ sở giáo dục chưa thực hiện đầy đủ trách nhiệm công khai, giải trình với xã hội và người học đối với mức giá các dịch vụ do đơn vị tự xác định. Vì vậy, Bộ GDĐT đề xuất như sau:</w:t>
      </w:r>
    </w:p>
    <w:p w14:paraId="2DF5C0EB" w14:textId="0A266A40" w:rsidR="009F2A01" w:rsidRPr="00CF03E9" w:rsidRDefault="009F2A01" w:rsidP="006B2703">
      <w:pPr>
        <w:widowControl w:val="0"/>
        <w:pBdr>
          <w:top w:val="nil"/>
          <w:left w:val="nil"/>
          <w:bottom w:val="nil"/>
          <w:right w:val="nil"/>
          <w:between w:val="nil"/>
        </w:pBdr>
        <w:spacing w:before="120" w:after="120" w:line="340" w:lineRule="exact"/>
        <w:ind w:firstLine="567"/>
        <w:jc w:val="both"/>
        <w:rPr>
          <w:sz w:val="26"/>
          <w:szCs w:val="26"/>
          <w:lang w:val="en-US"/>
        </w:rPr>
      </w:pPr>
      <w:r w:rsidRPr="00CF03E9">
        <w:rPr>
          <w:sz w:val="26"/>
          <w:szCs w:val="26"/>
        </w:rPr>
        <w:t xml:space="preserve">-  Căn cứ danh mục dịch vụ sự nghiệp công sử dụng NSNN trong lĩnh vực GDĐT quy định tại Quyết định số 186/2017/QĐ-TTg của Thủ tướng Chính phủ, giá dịch vụ GDĐT bao gồm: học phí tính đủ chi phí và các dịch vụ khác trong lĩnh vực GDĐT </w:t>
      </w:r>
      <w:r w:rsidRPr="00CF03E9">
        <w:rPr>
          <w:i/>
          <w:sz w:val="26"/>
          <w:szCs w:val="26"/>
        </w:rPr>
        <w:t xml:space="preserve">(giá dịch vụ kiểm định chất lượng giáo dục; giá cấp phát các loại phôi văn bằng, chứng chỉ theo quy định của Bộ Giáo dục và Đào tạo; giá dịch vụ hỗ trợ đào tạo, cung ứng nguồn nhân lực; giá dịch vụ điều tra, phân tích và dự báo nhu cầu nhân lực; giá dịch vụ bồi dưỡng nhà giáo </w:t>
      </w:r>
      <w:r w:rsidRPr="00CF03E9">
        <w:rPr>
          <w:i/>
          <w:sz w:val="26"/>
          <w:szCs w:val="26"/>
        </w:rPr>
        <w:lastRenderedPageBreak/>
        <w:t>và cán bộ quản lý giáo dục; giá dịch vụ tư vấn</w:t>
      </w:r>
      <w:r w:rsidR="00753741" w:rsidRPr="00CF03E9">
        <w:rPr>
          <w:i/>
          <w:sz w:val="26"/>
          <w:szCs w:val="26"/>
          <w:lang w:val="en-US"/>
        </w:rPr>
        <w:t>; giá dịch vụ bổ sung kiến thức chuyển đổi chuyên ngành; giá dịch vụ hỗ trợ luận văn, luận án tốt nghiệp,</w:t>
      </w:r>
      <w:r w:rsidRPr="00CF03E9">
        <w:rPr>
          <w:i/>
          <w:sz w:val="26"/>
          <w:szCs w:val="26"/>
        </w:rPr>
        <w:t>…)</w:t>
      </w:r>
      <w:r w:rsidR="00B451DB" w:rsidRPr="00CF03E9">
        <w:rPr>
          <w:sz w:val="26"/>
          <w:szCs w:val="26"/>
          <w:lang w:val="en-US"/>
        </w:rPr>
        <w:t>.</w:t>
      </w:r>
    </w:p>
    <w:p w14:paraId="47F6BB2E" w14:textId="77777777" w:rsidR="009F2A01" w:rsidRPr="00CF03E9" w:rsidRDefault="009F2A01" w:rsidP="006B2703">
      <w:pPr>
        <w:widowControl w:val="0"/>
        <w:spacing w:before="120" w:after="120" w:line="340" w:lineRule="exact"/>
        <w:ind w:firstLine="567"/>
        <w:jc w:val="both"/>
        <w:rPr>
          <w:sz w:val="26"/>
          <w:szCs w:val="26"/>
        </w:rPr>
      </w:pPr>
      <w:r w:rsidRPr="00CF03E9">
        <w:rPr>
          <w:sz w:val="26"/>
          <w:szCs w:val="26"/>
        </w:rPr>
        <w:t>- Về nguyên tắc xác định giá: Dịch vụ GDĐT là dịch vụ sự nghiệp công nên cũng căn cứ theo nguyên tắc xác định giá dịch vụ sự nghiệp công quy định tại Nghị định số 16/2015/NĐ-CP ngày 14/02/2015 của Chính phủ quy định cơ chế tự chủ của đơn vị sự nghiệp công lập. Theo đó chia thành 02 nhóm: Dịch vụ GDĐT sử dụng kinh phí ngân sách nhà nước và dịch vụ GDĐT không sử dụng ngân sách nhà nước.</w:t>
      </w:r>
    </w:p>
    <w:p w14:paraId="5F77BC4F" w14:textId="77777777" w:rsidR="009F2A01" w:rsidRPr="00CF03E9" w:rsidRDefault="009F2A01" w:rsidP="006B2703">
      <w:pPr>
        <w:widowControl w:val="0"/>
        <w:spacing w:before="120" w:after="120" w:line="340" w:lineRule="exact"/>
        <w:ind w:firstLine="567"/>
        <w:jc w:val="both"/>
        <w:rPr>
          <w:sz w:val="26"/>
          <w:szCs w:val="26"/>
        </w:rPr>
      </w:pPr>
      <w:r w:rsidRPr="00CF03E9">
        <w:rPr>
          <w:sz w:val="26"/>
          <w:szCs w:val="26"/>
        </w:rPr>
        <w:t xml:space="preserve">- Lộ trình tính giá dịch vụ GDĐT: Theo chỉ thị của Thủ tướng Chính Phủ về việc xây dựng Kế hoạch phát triển Kinh tế Xã hội 5 năm 2021-2025, trong đó nhấn mạnh về tiếp tục đổi mới căn bản, toàn diện giáo dục và đào tạo đáp ứng yêu cầu công nghiệp hóa, hiện đại hóa trong điều kiện kinh tế thị trường định hướng xã hội chủ nghĩa và hội nhập quốc tế. Nhóm nghiên cứu đề xuất đến năm 2025, giá dịch vụ GDĐT thực hiện tính đủ chi phí tiền lương, chi phí trực tiếp, chi phí quản lý và chi phí khấu hao tài sản cố định. </w:t>
      </w:r>
    </w:p>
    <w:p w14:paraId="0F80126C" w14:textId="77777777" w:rsidR="009F2A01" w:rsidRPr="00CF03E9" w:rsidRDefault="009F2A01" w:rsidP="006B2703">
      <w:pPr>
        <w:widowControl w:val="0"/>
        <w:spacing w:before="120" w:after="120" w:line="340" w:lineRule="exact"/>
        <w:ind w:firstLine="567"/>
        <w:jc w:val="both"/>
        <w:rPr>
          <w:sz w:val="26"/>
          <w:szCs w:val="26"/>
        </w:rPr>
      </w:pPr>
      <w:r w:rsidRPr="00CF03E9">
        <w:rPr>
          <w:sz w:val="26"/>
          <w:szCs w:val="26"/>
        </w:rPr>
        <w:t xml:space="preserve"> Đối với dịch vụ giáo dục mầm non, phổ thông: Do đây là cấp học cơ bản, có ảnh hưởng tới an sinh xã hội nên mức học phí không thể tăng nhanh để đạt lộ trình tính đúng, tính đủ chi phí vào năm 2025, vì vậy Bộ GDĐT đề xuất giãn lộ trình tính đủ chi phí tới năm 2030. Ngoài ra, ở địa bàn có khả năng xã hội hóa cao, HĐND cấp tỉnh quyết định thực hiện trước lộ trình tính đủ chi phí vào giá dịch vụ GDĐT. Đồng thời phải đảm bảo chất lượng đào tạo và thực hiện trách nhiệm giải trình với xã hội và người học.</w:t>
      </w:r>
    </w:p>
    <w:p w14:paraId="3F4F660B" w14:textId="207470E3" w:rsidR="009F2A01" w:rsidRPr="00CF03E9" w:rsidRDefault="009F2A01" w:rsidP="006B2703">
      <w:pPr>
        <w:widowControl w:val="0"/>
        <w:spacing w:before="120" w:after="120" w:line="340" w:lineRule="exact"/>
        <w:ind w:firstLine="567"/>
        <w:jc w:val="both"/>
        <w:rPr>
          <w:sz w:val="26"/>
          <w:szCs w:val="26"/>
        </w:rPr>
      </w:pPr>
      <w:r w:rsidRPr="00CF03E9">
        <w:rPr>
          <w:sz w:val="26"/>
          <w:szCs w:val="26"/>
        </w:rPr>
        <w:t>- Về giá dịch vụ GDĐT thực hiện giao nhiệm vụ, đặt hàng, đấu thầu: thực hiện theo quy định tại Nghị định số 32/2019/NĐ-CP ngày 14/4/2019 về quy định giao nhiệm vụ, đặt hàng hoặc đấu thầu cung cấp sản phẩm, dịch vụ công sử dụng ngân sách nhà nước từ nguồn kinh phí chi thường xuyên. Riêng đối với giá dịch vụ giáo dục mầm non, phổ thông, đại học đặt hàng từ NSNN: do cơ quan có thẩm quyền ban hành theo quy định của pháp luật về giá và pháp luật có liên quan; trong đó giá đặt hàng tối đa bằng mức trần của học phí của từng khối ngành theo quy định của Chính phủ</w:t>
      </w:r>
      <w:r w:rsidR="00753741" w:rsidRPr="00CF03E9">
        <w:rPr>
          <w:sz w:val="26"/>
          <w:szCs w:val="26"/>
          <w:lang w:val="en-US"/>
        </w:rPr>
        <w:t>, hoặc của từng bậc học theo phê duyệt của cơ quan có thẩm quyền ở địa phương</w:t>
      </w:r>
      <w:r w:rsidRPr="00CF03E9">
        <w:rPr>
          <w:sz w:val="26"/>
          <w:szCs w:val="26"/>
        </w:rPr>
        <w:t>.</w:t>
      </w:r>
    </w:p>
    <w:p w14:paraId="640A7F4C" w14:textId="77777777" w:rsidR="009F2A01" w:rsidRPr="00CF03E9" w:rsidRDefault="009F2A01" w:rsidP="006B2703">
      <w:pPr>
        <w:widowControl w:val="0"/>
        <w:spacing w:before="120" w:after="120" w:line="340" w:lineRule="exact"/>
        <w:ind w:firstLine="567"/>
        <w:jc w:val="both"/>
        <w:rPr>
          <w:b/>
          <w:sz w:val="26"/>
          <w:szCs w:val="26"/>
        </w:rPr>
      </w:pPr>
      <w:bookmarkStart w:id="142" w:name="_nmf14n" w:colFirst="0" w:colLast="0"/>
      <w:bookmarkEnd w:id="142"/>
      <w:r w:rsidRPr="00CF03E9">
        <w:rPr>
          <w:sz w:val="26"/>
          <w:szCs w:val="26"/>
        </w:rPr>
        <w:t xml:space="preserve">Quy định cụ thể này sẽ giúp các Bộ, ngành, địa phương có căn cứ để tham khảo, xác định mức giá đặt hàng theo quy định của Nghị định số 32/2019/NĐ-CP. </w:t>
      </w:r>
    </w:p>
    <w:p w14:paraId="01C27582" w14:textId="77777777" w:rsidR="009F2A01" w:rsidRPr="00CF03E9" w:rsidRDefault="009F2A01" w:rsidP="006B2703">
      <w:pPr>
        <w:pStyle w:val="Heading3"/>
        <w:spacing w:line="340" w:lineRule="exact"/>
        <w:ind w:firstLine="567"/>
        <w:rPr>
          <w:color w:val="auto"/>
        </w:rPr>
      </w:pPr>
      <w:bookmarkStart w:id="143" w:name="_Toc61019687"/>
      <w:bookmarkStart w:id="144" w:name="_Toc65490591"/>
      <w:r w:rsidRPr="00CF03E9">
        <w:rPr>
          <w:color w:val="auto"/>
          <w:lang w:val="en-US"/>
        </w:rPr>
        <w:t xml:space="preserve">2.2. </w:t>
      </w:r>
      <w:r w:rsidRPr="00CF03E9">
        <w:rPr>
          <w:color w:val="auto"/>
        </w:rPr>
        <w:t>Thực trạng Chi phí đào tạo áp dụng để xác định khung giá dịch vụ giáo dục đào tạo tại các cơ sở giáo dục Việt Nam giai đoạn 2015-2019</w:t>
      </w:r>
      <w:bookmarkEnd w:id="143"/>
      <w:bookmarkEnd w:id="144"/>
      <w:r w:rsidRPr="00CF03E9">
        <w:rPr>
          <w:color w:val="auto"/>
        </w:rPr>
        <w:t xml:space="preserve"> </w:t>
      </w:r>
    </w:p>
    <w:p w14:paraId="1C22A91C" w14:textId="77777777" w:rsidR="009F2A01" w:rsidRPr="00CF03E9" w:rsidRDefault="009F2A01" w:rsidP="006B2703">
      <w:pPr>
        <w:pStyle w:val="Heading4"/>
        <w:spacing w:line="340" w:lineRule="exact"/>
        <w:ind w:firstLine="567"/>
        <w:jc w:val="both"/>
        <w:rPr>
          <w:color w:val="auto"/>
        </w:rPr>
      </w:pPr>
      <w:bookmarkStart w:id="145" w:name="_Toc61019688"/>
      <w:bookmarkStart w:id="146" w:name="_Toc65490592"/>
      <w:r w:rsidRPr="00CF03E9">
        <w:rPr>
          <w:color w:val="auto"/>
          <w:lang w:val="en-US"/>
        </w:rPr>
        <w:t xml:space="preserve">2.2.1. </w:t>
      </w:r>
      <w:r w:rsidRPr="00CF03E9">
        <w:rPr>
          <w:color w:val="auto"/>
        </w:rPr>
        <w:t>Phương pháp điều tra khảo sát, thu thập dữ liệu xác định thực trạng chi phí giáo dục đào tạo</w:t>
      </w:r>
      <w:bookmarkEnd w:id="145"/>
      <w:bookmarkEnd w:id="146"/>
      <w:r w:rsidRPr="00CF03E9">
        <w:rPr>
          <w:color w:val="auto"/>
        </w:rPr>
        <w:t xml:space="preserve">  </w:t>
      </w:r>
    </w:p>
    <w:p w14:paraId="78BE6971" w14:textId="77777777" w:rsidR="009F2A01" w:rsidRPr="00CF03E9" w:rsidRDefault="009F2A01" w:rsidP="006B2703">
      <w:pPr>
        <w:pStyle w:val="Heading5"/>
        <w:spacing w:line="340" w:lineRule="exact"/>
        <w:ind w:firstLine="567"/>
      </w:pPr>
      <w:bookmarkStart w:id="147" w:name="_46r0co2" w:colFirst="0" w:colLast="0"/>
      <w:bookmarkStart w:id="148" w:name="_Toc61019689"/>
      <w:bookmarkStart w:id="149" w:name="_Toc65490593"/>
      <w:bookmarkEnd w:id="147"/>
      <w:r w:rsidRPr="00CF03E9">
        <w:t>2.2.1.1. Đối với giáo dục Mầm non, Phổ thông</w:t>
      </w:r>
      <w:bookmarkEnd w:id="148"/>
      <w:bookmarkEnd w:id="149"/>
      <w:r w:rsidRPr="00CF03E9">
        <w:t xml:space="preserve">  </w:t>
      </w:r>
    </w:p>
    <w:p w14:paraId="3BE015D4" w14:textId="2E1B865D" w:rsidR="009F2A01" w:rsidRPr="00CF03E9" w:rsidRDefault="009F2A01" w:rsidP="006B2703">
      <w:pPr>
        <w:widowControl w:val="0"/>
        <w:shd w:val="clear" w:color="auto" w:fill="FFFFFF"/>
        <w:spacing w:before="120" w:after="120" w:line="340" w:lineRule="exact"/>
        <w:ind w:firstLine="567"/>
        <w:jc w:val="both"/>
        <w:rPr>
          <w:i/>
          <w:sz w:val="26"/>
          <w:szCs w:val="26"/>
        </w:rPr>
      </w:pPr>
      <w:r w:rsidRPr="00CF03E9">
        <w:rPr>
          <w:sz w:val="26"/>
          <w:szCs w:val="26"/>
        </w:rPr>
        <w:t xml:space="preserve">Để đánh giá thực trạng chi phí đào tạo tại các cơ sở giáo dục Mầm non và Phổ thông, khảo sát bằng bảng hỏi được thực hiện. Kết quả khảo sát chi phí giáo dục khoảng 206 </w:t>
      </w:r>
      <w:r w:rsidRPr="00CF03E9">
        <w:rPr>
          <w:sz w:val="26"/>
          <w:szCs w:val="26"/>
        </w:rPr>
        <w:lastRenderedPageBreak/>
        <w:t xml:space="preserve">trường tại 51 tỉnh/thành phố phân bổ đều ở 3 vùng Thành phố, Nông thôn và Miền núi và theo 6 vùng và 4 mức độ tự chủ khác nhau. Cụ thể, </w:t>
      </w:r>
      <w:r w:rsidRPr="00CF03E9">
        <w:rPr>
          <w:i/>
          <w:sz w:val="26"/>
          <w:szCs w:val="26"/>
        </w:rPr>
        <w:t>Mức độ tự chủ của trường:</w:t>
      </w:r>
    </w:p>
    <w:p w14:paraId="1EB23092" w14:textId="70FE65B7" w:rsidR="009F2A01" w:rsidRPr="00CF03E9" w:rsidRDefault="009F2A01" w:rsidP="006B2703">
      <w:pPr>
        <w:widowControl w:val="0"/>
        <w:shd w:val="clear" w:color="auto" w:fill="FFFFFF"/>
        <w:spacing w:before="120" w:after="120" w:line="340" w:lineRule="exact"/>
        <w:ind w:firstLine="567"/>
        <w:jc w:val="both"/>
        <w:rPr>
          <w:sz w:val="26"/>
          <w:szCs w:val="26"/>
          <w:lang w:val="en-US"/>
        </w:rPr>
      </w:pPr>
      <w:r w:rsidRPr="00CF03E9">
        <w:rPr>
          <w:sz w:val="26"/>
          <w:szCs w:val="26"/>
        </w:rPr>
        <w:tab/>
        <w:t>Để đánh giá mức độ tự chủ của các trường, khảo sát được thực hiện theo tiêu chí phân nhóm tự chủ theo NĐ</w:t>
      </w:r>
      <w:r w:rsidR="00753741" w:rsidRPr="00CF03E9">
        <w:rPr>
          <w:sz w:val="26"/>
          <w:szCs w:val="26"/>
          <w:lang w:val="en-US"/>
        </w:rPr>
        <w:t xml:space="preserve"> </w:t>
      </w:r>
      <w:r w:rsidRPr="00CF03E9">
        <w:rPr>
          <w:sz w:val="26"/>
          <w:szCs w:val="26"/>
        </w:rPr>
        <w:t>16/2015/NĐ-CP, gồm 4 nhóm chính:</w:t>
      </w:r>
    </w:p>
    <w:p w14:paraId="34FE209D"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M1: Tự chủ tài chính đối với đơn vị sự nghiệp công do Nhà nước bảo đảm chi thường xuyên (theo chức năng, nhiệm vụ được cấp có thẩm quyền giao, không có nguồn thu hoặc nguồn thu thấp).</w:t>
      </w:r>
    </w:p>
    <w:p w14:paraId="1435FD21"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M2: Tự chủ tài chính đối với đơn vị sự nghiệp công tự bảo đảm chi thường xuyên.</w:t>
      </w:r>
    </w:p>
    <w:p w14:paraId="763CA983"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M3: Tự chủ tài chính đối với đơn vị sự nghiệp công tự bảo đảm một phần chi thường xuyên.</w:t>
      </w:r>
    </w:p>
    <w:p w14:paraId="103FEE38"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M4: Trường tự chủ tài chính đối với đơn vị sự nghiệp công tự bảo đảm chi thường xuyên và chi đầu tư.</w:t>
      </w:r>
    </w:p>
    <w:p w14:paraId="7FA295E8" w14:textId="77777777" w:rsidR="009F2A01" w:rsidRPr="00CF03E9" w:rsidRDefault="009F2A01" w:rsidP="006B2703">
      <w:pPr>
        <w:pStyle w:val="Heading5"/>
        <w:spacing w:line="340" w:lineRule="exact"/>
        <w:ind w:firstLine="567"/>
      </w:pPr>
      <w:bookmarkStart w:id="150" w:name="_2lwamvv" w:colFirst="0" w:colLast="0"/>
      <w:bookmarkStart w:id="151" w:name="_Toc61019690"/>
      <w:bookmarkStart w:id="152" w:name="_Toc65490594"/>
      <w:bookmarkEnd w:id="150"/>
      <w:r w:rsidRPr="00CF03E9">
        <w:t>2.2.1.2. Đối với đào tạo Đại học</w:t>
      </w:r>
      <w:bookmarkEnd w:id="151"/>
      <w:bookmarkEnd w:id="152"/>
    </w:p>
    <w:p w14:paraId="1B5DF4FF" w14:textId="77777777" w:rsidR="009F2A01" w:rsidRPr="00CF03E9" w:rsidRDefault="009F2A01" w:rsidP="006B2703">
      <w:pPr>
        <w:widowControl w:val="0"/>
        <w:shd w:val="clear" w:color="auto" w:fill="FFFFFF"/>
        <w:spacing w:before="120" w:after="120" w:line="340" w:lineRule="exact"/>
        <w:ind w:firstLine="567"/>
        <w:jc w:val="both"/>
        <w:rPr>
          <w:sz w:val="26"/>
          <w:szCs w:val="26"/>
        </w:rPr>
      </w:pPr>
      <w:bookmarkStart w:id="153" w:name="_111kx3o" w:colFirst="0" w:colLast="0"/>
      <w:bookmarkEnd w:id="153"/>
      <w:r w:rsidRPr="00CF03E9">
        <w:rPr>
          <w:sz w:val="26"/>
          <w:szCs w:val="26"/>
        </w:rPr>
        <w:tab/>
        <w:t xml:space="preserve">Thực trạng thu, chi cho đào tạo và chi phí đào tạo tại các cơ sở GDĐH tại Việt Nam đang có nhiều bất cập. Để đánh giá thực trạng chi phí đào tạo tại các cơ sở GDĐH, khảo sát bằng bảng hỏi được thực hiện. Kết quả khảo sát chi phí đào tạo theo các khối ngành của 50 cơ sở GDĐH tại Việt Nam, kết quả số phiếu nhận lại được từ 46 cơ sở GDĐH, cao đẳng với hơn 900 phiếu khảo sát. </w:t>
      </w:r>
    </w:p>
    <w:p w14:paraId="7E8C9D18" w14:textId="77777777" w:rsidR="009F2A01" w:rsidRPr="00CF03E9" w:rsidRDefault="009F2A01" w:rsidP="008820AE">
      <w:pPr>
        <w:widowControl w:val="0"/>
        <w:numPr>
          <w:ilvl w:val="0"/>
          <w:numId w:val="15"/>
        </w:numPr>
        <w:pBdr>
          <w:top w:val="nil"/>
          <w:left w:val="nil"/>
          <w:bottom w:val="nil"/>
          <w:right w:val="nil"/>
          <w:between w:val="nil"/>
        </w:pBdr>
        <w:shd w:val="clear" w:color="auto" w:fill="FFFFFF"/>
        <w:tabs>
          <w:tab w:val="left" w:pos="993"/>
        </w:tabs>
        <w:spacing w:before="120" w:after="120" w:line="340" w:lineRule="exact"/>
        <w:ind w:left="0" w:firstLine="567"/>
        <w:jc w:val="both"/>
        <w:rPr>
          <w:b/>
          <w:i/>
        </w:rPr>
      </w:pPr>
      <w:r w:rsidRPr="00CF03E9">
        <w:rPr>
          <w:b/>
          <w:i/>
          <w:sz w:val="26"/>
          <w:szCs w:val="26"/>
        </w:rPr>
        <w:t>Khối ngành đào tạo:</w:t>
      </w:r>
    </w:p>
    <w:p w14:paraId="7373A657"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bookmarkStart w:id="154" w:name="_Hlk43512285"/>
      <w:r w:rsidRPr="00CF03E9">
        <w:rPr>
          <w:sz w:val="26"/>
          <w:szCs w:val="26"/>
        </w:rPr>
        <w:t>Khối ngành I: Khoa học giáo dục và đào tạo giáo viên</w:t>
      </w:r>
    </w:p>
    <w:p w14:paraId="36C144ED"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II: Nghệ thuật</w:t>
      </w:r>
    </w:p>
    <w:p w14:paraId="2F7E128A"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III: Kinh doanh và quản lý, pháp luật</w:t>
      </w:r>
    </w:p>
    <w:p w14:paraId="1299F4D4"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IV: Khoa học sự sống, khoa học tự nhiên</w:t>
      </w:r>
    </w:p>
    <w:p w14:paraId="37522170" w14:textId="77777777" w:rsidR="009F2A01" w:rsidRPr="00CF03E9" w:rsidRDefault="009F2A01" w:rsidP="008820AE">
      <w:pPr>
        <w:widowControl w:val="0"/>
        <w:numPr>
          <w:ilvl w:val="0"/>
          <w:numId w:val="15"/>
        </w:numPr>
        <w:shd w:val="clear" w:color="auto" w:fill="FFFFFF"/>
        <w:spacing w:before="120" w:after="120" w:line="340" w:lineRule="exact"/>
        <w:jc w:val="both"/>
        <w:rPr>
          <w:spacing w:val="-4"/>
          <w:sz w:val="26"/>
          <w:szCs w:val="26"/>
        </w:rPr>
      </w:pPr>
      <w:r w:rsidRPr="00CF03E9">
        <w:rPr>
          <w:spacing w:val="-4"/>
          <w:sz w:val="26"/>
          <w:szCs w:val="26"/>
        </w:rPr>
        <w:t>Khối ngành V: Toán thống kê, máy tính và công nghệ thông tin công nghệ kỹ thuật, kỹ thuật, sản xuất chế biến, kiến trúc xây dựng, nông lâm và thủy sản, thú y</w:t>
      </w:r>
    </w:p>
    <w:p w14:paraId="64D996E8"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VI: Sức khỏe</w:t>
      </w:r>
    </w:p>
    <w:p w14:paraId="0A7F3E97"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VII.1: Nhân văn, khoa học xã hội và hành vi, báo chí thông tin, dịch vụ xã hội, khách sạn du lịch, thể thao, và dịch vụ cá nhân, dịch vụ vận tải, môi trường và bảo vệ môi trường</w:t>
      </w:r>
    </w:p>
    <w:p w14:paraId="4E90E771" w14:textId="77777777" w:rsidR="009F2A01" w:rsidRPr="00CF03E9" w:rsidRDefault="009F2A01" w:rsidP="008820AE">
      <w:pPr>
        <w:widowControl w:val="0"/>
        <w:numPr>
          <w:ilvl w:val="0"/>
          <w:numId w:val="15"/>
        </w:numPr>
        <w:shd w:val="clear" w:color="auto" w:fill="FFFFFF"/>
        <w:spacing w:before="120" w:after="120" w:line="340" w:lineRule="exact"/>
        <w:jc w:val="both"/>
        <w:rPr>
          <w:sz w:val="26"/>
          <w:szCs w:val="26"/>
        </w:rPr>
      </w:pPr>
      <w:r w:rsidRPr="00CF03E9">
        <w:rPr>
          <w:sz w:val="26"/>
          <w:szCs w:val="26"/>
        </w:rPr>
        <w:t>Khối ngành VII.2: An ninh quốc phòng</w:t>
      </w:r>
      <w:bookmarkEnd w:id="154"/>
    </w:p>
    <w:p w14:paraId="280BC9EC" w14:textId="77777777" w:rsidR="009F2A01" w:rsidRPr="00CF03E9" w:rsidRDefault="009F2A01" w:rsidP="006B2703">
      <w:pPr>
        <w:widowControl w:val="0"/>
        <w:pBdr>
          <w:top w:val="nil"/>
          <w:left w:val="nil"/>
          <w:bottom w:val="nil"/>
          <w:right w:val="nil"/>
          <w:between w:val="nil"/>
        </w:pBdr>
        <w:shd w:val="clear" w:color="auto" w:fill="FFFFFF"/>
        <w:tabs>
          <w:tab w:val="left" w:pos="993"/>
        </w:tabs>
        <w:spacing w:before="120" w:after="120" w:line="340" w:lineRule="exact"/>
        <w:jc w:val="both"/>
        <w:rPr>
          <w:b/>
          <w:i/>
        </w:rPr>
      </w:pPr>
    </w:p>
    <w:p w14:paraId="674E1D7A" w14:textId="77777777" w:rsidR="009F2A01" w:rsidRPr="00CF03E9" w:rsidRDefault="009F2A01" w:rsidP="008820AE">
      <w:pPr>
        <w:widowControl w:val="0"/>
        <w:numPr>
          <w:ilvl w:val="0"/>
          <w:numId w:val="15"/>
        </w:numPr>
        <w:pBdr>
          <w:top w:val="nil"/>
          <w:left w:val="nil"/>
          <w:bottom w:val="nil"/>
          <w:right w:val="nil"/>
          <w:between w:val="nil"/>
        </w:pBdr>
        <w:shd w:val="clear" w:color="auto" w:fill="FFFFFF"/>
        <w:tabs>
          <w:tab w:val="left" w:pos="851"/>
          <w:tab w:val="left" w:pos="993"/>
        </w:tabs>
        <w:spacing w:before="120" w:after="120" w:line="340" w:lineRule="exact"/>
        <w:ind w:left="0" w:firstLine="567"/>
        <w:jc w:val="both"/>
        <w:rPr>
          <w:b/>
          <w:i/>
        </w:rPr>
      </w:pPr>
      <w:r w:rsidRPr="00CF03E9">
        <w:rPr>
          <w:b/>
          <w:i/>
          <w:sz w:val="26"/>
          <w:szCs w:val="26"/>
        </w:rPr>
        <w:t>Mức độ tự chủ của trường</w:t>
      </w:r>
    </w:p>
    <w:p w14:paraId="3ACDBABF" w14:textId="77777777" w:rsidR="009F2A01" w:rsidRPr="00CF03E9" w:rsidRDefault="009F2A01" w:rsidP="006B2703">
      <w:pPr>
        <w:widowControl w:val="0"/>
        <w:shd w:val="clear" w:color="auto" w:fill="FFFFFF"/>
        <w:spacing w:before="120" w:after="120" w:line="340" w:lineRule="exact"/>
        <w:ind w:firstLine="567"/>
        <w:jc w:val="both"/>
        <w:rPr>
          <w:sz w:val="26"/>
          <w:szCs w:val="26"/>
          <w:lang w:val="en-US"/>
        </w:rPr>
      </w:pPr>
      <w:r w:rsidRPr="00CF03E9">
        <w:rPr>
          <w:sz w:val="26"/>
          <w:szCs w:val="26"/>
        </w:rPr>
        <w:tab/>
        <w:t xml:space="preserve">Để đánh giá mức độ tự chủ của các trường, khảo sát được thực hiện theo tiêu chí </w:t>
      </w:r>
      <w:r w:rsidRPr="00CF03E9">
        <w:rPr>
          <w:sz w:val="26"/>
          <w:szCs w:val="26"/>
        </w:rPr>
        <w:lastRenderedPageBreak/>
        <w:t>phân nhóm tự chủ theo NĐ16/2015/NĐ-CP, gồm 4 nhóm chính:</w:t>
      </w:r>
    </w:p>
    <w:p w14:paraId="0181FAAC"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M1: Tự chủ tài chính đối với đơn vị sự nghiệp công do Nhà nước bảo đảm chi thường xuyên (theo chức năng, nhiệm vụ được cấp có thẩm quyền giao, không có nguồn thu hoặc nguồn thu thấp).</w:t>
      </w:r>
    </w:p>
    <w:p w14:paraId="727A3E52"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M2: Tự chủ tài chính đối với đơn vị sự nghiệp công tự bảo đảm chi thường xuyên.</w:t>
      </w:r>
    </w:p>
    <w:p w14:paraId="56B5C594" w14:textId="77777777" w:rsidR="009F2A01" w:rsidRPr="00CF03E9" w:rsidRDefault="009F2A01" w:rsidP="008820AE">
      <w:pPr>
        <w:pStyle w:val="ListParagraph"/>
        <w:widowControl w:val="0"/>
        <w:numPr>
          <w:ilvl w:val="0"/>
          <w:numId w:val="24"/>
        </w:numPr>
        <w:shd w:val="clear" w:color="auto" w:fill="FFFFFF"/>
        <w:spacing w:before="120" w:after="120" w:line="340" w:lineRule="exact"/>
        <w:jc w:val="both"/>
        <w:rPr>
          <w:sz w:val="26"/>
          <w:szCs w:val="26"/>
          <w:lang w:val="en-US"/>
        </w:rPr>
      </w:pPr>
      <w:r w:rsidRPr="00CF03E9">
        <w:rPr>
          <w:sz w:val="26"/>
          <w:szCs w:val="26"/>
        </w:rPr>
        <w:t>M3: Tự chủ tài chính đối với đơn vị sự nghiệp công tự bảo đảm một phần chi thường xuyên.</w:t>
      </w:r>
    </w:p>
    <w:p w14:paraId="16699277" w14:textId="77777777" w:rsidR="009F2A01" w:rsidRPr="00CF03E9" w:rsidRDefault="009F2A01" w:rsidP="008820AE">
      <w:pPr>
        <w:widowControl w:val="0"/>
        <w:numPr>
          <w:ilvl w:val="0"/>
          <w:numId w:val="24"/>
        </w:numPr>
        <w:shd w:val="clear" w:color="auto" w:fill="FFFFFF"/>
        <w:spacing w:before="120" w:after="120" w:line="340" w:lineRule="exact"/>
        <w:jc w:val="both"/>
        <w:rPr>
          <w:sz w:val="26"/>
          <w:szCs w:val="26"/>
        </w:rPr>
      </w:pPr>
      <w:r w:rsidRPr="00CF03E9">
        <w:rPr>
          <w:sz w:val="26"/>
          <w:szCs w:val="26"/>
        </w:rPr>
        <w:t>M4: Trường tự chủ tài chính đối với đơn vị sự nghiệp công tự bảo đảm chi thường xuyên và chi đầu tư.</w:t>
      </w:r>
    </w:p>
    <w:p w14:paraId="6B248E95" w14:textId="77777777" w:rsidR="009F2A01" w:rsidRPr="00CF03E9" w:rsidRDefault="009F2A01" w:rsidP="008820AE">
      <w:pPr>
        <w:widowControl w:val="0"/>
        <w:numPr>
          <w:ilvl w:val="0"/>
          <w:numId w:val="15"/>
        </w:numPr>
        <w:pBdr>
          <w:top w:val="nil"/>
          <w:left w:val="nil"/>
          <w:bottom w:val="nil"/>
          <w:right w:val="nil"/>
          <w:between w:val="nil"/>
        </w:pBdr>
        <w:shd w:val="clear" w:color="auto" w:fill="FFFFFF"/>
        <w:tabs>
          <w:tab w:val="left" w:pos="993"/>
        </w:tabs>
        <w:spacing w:before="120" w:after="120" w:line="340" w:lineRule="exact"/>
        <w:ind w:left="0" w:firstLine="567"/>
        <w:jc w:val="both"/>
      </w:pPr>
      <w:r w:rsidRPr="00CF03E9">
        <w:rPr>
          <w:b/>
          <w:i/>
          <w:sz w:val="26"/>
          <w:szCs w:val="26"/>
        </w:rPr>
        <w:t xml:space="preserve">Thống kê kết quả khảo sát số lượng các cơ sở GDĐH theo các mức độ tự chủ, </w:t>
      </w:r>
      <w:r w:rsidRPr="00CF03E9">
        <w:rPr>
          <w:sz w:val="26"/>
          <w:szCs w:val="26"/>
        </w:rPr>
        <w:t xml:space="preserve">cụ thể: </w:t>
      </w:r>
    </w:p>
    <w:p w14:paraId="747EE289" w14:textId="45A63718" w:rsidR="009F2A01" w:rsidRPr="00CF03E9" w:rsidRDefault="009F2A01" w:rsidP="006B2703">
      <w:pPr>
        <w:widowControl w:val="0"/>
        <w:shd w:val="clear" w:color="auto" w:fill="FFFFFF"/>
        <w:spacing w:before="120" w:after="120" w:line="340" w:lineRule="exact"/>
        <w:jc w:val="center"/>
        <w:rPr>
          <w:b/>
          <w:sz w:val="26"/>
          <w:szCs w:val="26"/>
        </w:rPr>
      </w:pPr>
      <w:bookmarkStart w:id="155" w:name="_3l18frh" w:colFirst="0" w:colLast="0"/>
      <w:bookmarkEnd w:id="155"/>
      <w:r w:rsidRPr="00CF03E9">
        <w:rPr>
          <w:b/>
          <w:sz w:val="26"/>
          <w:szCs w:val="26"/>
        </w:rPr>
        <w:t>Bảng 2.</w:t>
      </w:r>
      <w:r w:rsidR="00A85587">
        <w:rPr>
          <w:b/>
          <w:sz w:val="26"/>
          <w:szCs w:val="26"/>
          <w:lang w:val="en-US"/>
        </w:rPr>
        <w:t>1</w:t>
      </w:r>
      <w:r w:rsidR="00457AB4">
        <w:rPr>
          <w:b/>
          <w:sz w:val="26"/>
          <w:szCs w:val="26"/>
          <w:lang w:val="en-US"/>
        </w:rPr>
        <w:t>.</w:t>
      </w:r>
      <w:r w:rsidRPr="00CF03E9">
        <w:rPr>
          <w:b/>
          <w:sz w:val="26"/>
          <w:szCs w:val="26"/>
        </w:rPr>
        <w:t xml:space="preserve"> Mức độ tự chủ của các trường</w:t>
      </w:r>
    </w:p>
    <w:tbl>
      <w:tblPr>
        <w:tblW w:w="9288" w:type="dxa"/>
        <w:jc w:val="center"/>
        <w:tblLayout w:type="fixed"/>
        <w:tblLook w:val="0400" w:firstRow="0" w:lastRow="0" w:firstColumn="0" w:lastColumn="0" w:noHBand="0" w:noVBand="1"/>
      </w:tblPr>
      <w:tblGrid>
        <w:gridCol w:w="701"/>
        <w:gridCol w:w="4112"/>
        <w:gridCol w:w="895"/>
        <w:gridCol w:w="895"/>
        <w:gridCol w:w="895"/>
        <w:gridCol w:w="895"/>
        <w:gridCol w:w="895"/>
      </w:tblGrid>
      <w:tr w:rsidR="009F2A01" w:rsidRPr="00CF03E9" w14:paraId="7B11EBEE" w14:textId="77777777" w:rsidTr="009F2A01">
        <w:trPr>
          <w:trHeight w:val="246"/>
          <w:jc w:val="center"/>
        </w:trPr>
        <w:tc>
          <w:tcPr>
            <w:tcW w:w="701" w:type="dxa"/>
            <w:tcBorders>
              <w:top w:val="nil"/>
              <w:left w:val="nil"/>
              <w:bottom w:val="nil"/>
              <w:right w:val="nil"/>
            </w:tcBorders>
            <w:vAlign w:val="center"/>
          </w:tcPr>
          <w:p w14:paraId="42C59E13" w14:textId="77777777" w:rsidR="009F2A01" w:rsidRPr="00CF03E9" w:rsidRDefault="009F2A01" w:rsidP="009F2A01">
            <w:pPr>
              <w:widowControl w:val="0"/>
              <w:spacing w:after="0" w:line="312" w:lineRule="auto"/>
              <w:rPr>
                <w:i/>
                <w:sz w:val="26"/>
                <w:szCs w:val="26"/>
              </w:rPr>
            </w:pPr>
          </w:p>
        </w:tc>
        <w:tc>
          <w:tcPr>
            <w:tcW w:w="8587" w:type="dxa"/>
            <w:gridSpan w:val="6"/>
            <w:tcBorders>
              <w:top w:val="nil"/>
              <w:left w:val="nil"/>
              <w:bottom w:val="nil"/>
              <w:right w:val="nil"/>
            </w:tcBorders>
            <w:shd w:val="clear" w:color="auto" w:fill="auto"/>
            <w:vAlign w:val="center"/>
          </w:tcPr>
          <w:p w14:paraId="324E25EE" w14:textId="77777777" w:rsidR="009F2A01" w:rsidRPr="00CF03E9" w:rsidRDefault="009F2A01" w:rsidP="009F2A01">
            <w:pPr>
              <w:widowControl w:val="0"/>
              <w:spacing w:after="0" w:line="312" w:lineRule="auto"/>
              <w:jc w:val="right"/>
              <w:rPr>
                <w:i/>
                <w:sz w:val="26"/>
                <w:szCs w:val="26"/>
              </w:rPr>
            </w:pPr>
            <w:r w:rsidRPr="00CF03E9">
              <w:rPr>
                <w:i/>
                <w:sz w:val="26"/>
                <w:szCs w:val="26"/>
              </w:rPr>
              <w:t>Đơn vị: trường</w:t>
            </w:r>
          </w:p>
        </w:tc>
      </w:tr>
      <w:tr w:rsidR="009F2A01" w:rsidRPr="00CF03E9" w14:paraId="20FBBA9D" w14:textId="77777777" w:rsidTr="009F2A01">
        <w:trPr>
          <w:trHeight w:val="246"/>
          <w:jc w:val="center"/>
        </w:trPr>
        <w:tc>
          <w:tcPr>
            <w:tcW w:w="4813" w:type="dxa"/>
            <w:gridSpan w:val="2"/>
            <w:tcBorders>
              <w:top w:val="single" w:sz="4" w:space="0" w:color="000000"/>
              <w:left w:val="single" w:sz="4" w:space="0" w:color="000000"/>
              <w:bottom w:val="single" w:sz="4" w:space="0" w:color="000000"/>
              <w:right w:val="single" w:sz="4" w:space="0" w:color="000000"/>
            </w:tcBorders>
            <w:vAlign w:val="center"/>
          </w:tcPr>
          <w:p w14:paraId="79950CCF" w14:textId="77777777" w:rsidR="009F2A01" w:rsidRPr="00CF03E9" w:rsidRDefault="009F2A01" w:rsidP="006B2703">
            <w:pPr>
              <w:widowControl w:val="0"/>
              <w:spacing w:after="0" w:line="240" w:lineRule="auto"/>
              <w:jc w:val="center"/>
              <w:rPr>
                <w:b/>
                <w:sz w:val="26"/>
                <w:szCs w:val="26"/>
              </w:rPr>
            </w:pPr>
            <w:r w:rsidRPr="00CF03E9">
              <w:rPr>
                <w:b/>
                <w:sz w:val="26"/>
                <w:szCs w:val="26"/>
              </w:rPr>
              <w:t>Mức tự chủ</w:t>
            </w:r>
          </w:p>
        </w:tc>
        <w:tc>
          <w:tcPr>
            <w:tcW w:w="895" w:type="dxa"/>
            <w:tcBorders>
              <w:top w:val="single" w:sz="4" w:space="0" w:color="000000"/>
              <w:left w:val="nil"/>
              <w:bottom w:val="single" w:sz="4" w:space="0" w:color="000000"/>
              <w:right w:val="single" w:sz="4" w:space="0" w:color="000000"/>
            </w:tcBorders>
            <w:shd w:val="clear" w:color="auto" w:fill="auto"/>
            <w:vAlign w:val="center"/>
          </w:tcPr>
          <w:p w14:paraId="66194B12" w14:textId="77777777" w:rsidR="009F2A01" w:rsidRPr="00CF03E9" w:rsidRDefault="009F2A01" w:rsidP="006B2703">
            <w:pPr>
              <w:widowControl w:val="0"/>
              <w:spacing w:after="0" w:line="240" w:lineRule="auto"/>
              <w:jc w:val="center"/>
              <w:rPr>
                <w:b/>
                <w:sz w:val="26"/>
                <w:szCs w:val="26"/>
              </w:rPr>
            </w:pPr>
            <w:r w:rsidRPr="00CF03E9">
              <w:rPr>
                <w:b/>
                <w:sz w:val="26"/>
                <w:szCs w:val="26"/>
              </w:rPr>
              <w:t>2015</w:t>
            </w:r>
          </w:p>
        </w:tc>
        <w:tc>
          <w:tcPr>
            <w:tcW w:w="895" w:type="dxa"/>
            <w:tcBorders>
              <w:top w:val="single" w:sz="4" w:space="0" w:color="000000"/>
              <w:left w:val="nil"/>
              <w:bottom w:val="single" w:sz="4" w:space="0" w:color="000000"/>
              <w:right w:val="single" w:sz="4" w:space="0" w:color="000000"/>
            </w:tcBorders>
            <w:shd w:val="clear" w:color="auto" w:fill="auto"/>
            <w:vAlign w:val="center"/>
          </w:tcPr>
          <w:p w14:paraId="7361E4B3" w14:textId="77777777" w:rsidR="009F2A01" w:rsidRPr="00CF03E9" w:rsidRDefault="009F2A01" w:rsidP="006B2703">
            <w:pPr>
              <w:widowControl w:val="0"/>
              <w:spacing w:after="0" w:line="240" w:lineRule="auto"/>
              <w:jc w:val="center"/>
              <w:rPr>
                <w:b/>
                <w:sz w:val="26"/>
                <w:szCs w:val="26"/>
              </w:rPr>
            </w:pPr>
            <w:r w:rsidRPr="00CF03E9">
              <w:rPr>
                <w:b/>
                <w:sz w:val="26"/>
                <w:szCs w:val="26"/>
              </w:rPr>
              <w:t>2016</w:t>
            </w:r>
          </w:p>
        </w:tc>
        <w:tc>
          <w:tcPr>
            <w:tcW w:w="895" w:type="dxa"/>
            <w:tcBorders>
              <w:top w:val="single" w:sz="4" w:space="0" w:color="000000"/>
              <w:left w:val="nil"/>
              <w:bottom w:val="single" w:sz="4" w:space="0" w:color="000000"/>
              <w:right w:val="single" w:sz="4" w:space="0" w:color="000000"/>
            </w:tcBorders>
            <w:shd w:val="clear" w:color="auto" w:fill="auto"/>
            <w:vAlign w:val="center"/>
          </w:tcPr>
          <w:p w14:paraId="0D8FAE34" w14:textId="77777777" w:rsidR="009F2A01" w:rsidRPr="00CF03E9" w:rsidRDefault="009F2A01" w:rsidP="006B2703">
            <w:pPr>
              <w:widowControl w:val="0"/>
              <w:spacing w:after="0" w:line="240" w:lineRule="auto"/>
              <w:jc w:val="center"/>
              <w:rPr>
                <w:b/>
                <w:sz w:val="26"/>
                <w:szCs w:val="26"/>
              </w:rPr>
            </w:pPr>
            <w:r w:rsidRPr="00CF03E9">
              <w:rPr>
                <w:b/>
                <w:sz w:val="26"/>
                <w:szCs w:val="26"/>
              </w:rPr>
              <w:t>2017</w:t>
            </w:r>
          </w:p>
        </w:tc>
        <w:tc>
          <w:tcPr>
            <w:tcW w:w="895" w:type="dxa"/>
            <w:tcBorders>
              <w:top w:val="single" w:sz="4" w:space="0" w:color="000000"/>
              <w:left w:val="nil"/>
              <w:bottom w:val="single" w:sz="4" w:space="0" w:color="000000"/>
              <w:right w:val="single" w:sz="4" w:space="0" w:color="000000"/>
            </w:tcBorders>
            <w:shd w:val="clear" w:color="auto" w:fill="auto"/>
            <w:vAlign w:val="center"/>
          </w:tcPr>
          <w:p w14:paraId="5C1AA814" w14:textId="77777777" w:rsidR="009F2A01" w:rsidRPr="00CF03E9" w:rsidRDefault="009F2A01" w:rsidP="006B2703">
            <w:pPr>
              <w:widowControl w:val="0"/>
              <w:spacing w:after="0" w:line="240" w:lineRule="auto"/>
              <w:jc w:val="center"/>
              <w:rPr>
                <w:b/>
                <w:sz w:val="26"/>
                <w:szCs w:val="26"/>
              </w:rPr>
            </w:pPr>
            <w:r w:rsidRPr="00CF03E9">
              <w:rPr>
                <w:b/>
                <w:sz w:val="26"/>
                <w:szCs w:val="26"/>
              </w:rPr>
              <w:t>2018</w:t>
            </w:r>
          </w:p>
        </w:tc>
        <w:tc>
          <w:tcPr>
            <w:tcW w:w="895" w:type="dxa"/>
            <w:tcBorders>
              <w:top w:val="single" w:sz="4" w:space="0" w:color="000000"/>
              <w:left w:val="nil"/>
              <w:bottom w:val="single" w:sz="4" w:space="0" w:color="000000"/>
              <w:right w:val="single" w:sz="4" w:space="0" w:color="000000"/>
            </w:tcBorders>
            <w:shd w:val="clear" w:color="auto" w:fill="auto"/>
            <w:vAlign w:val="center"/>
          </w:tcPr>
          <w:p w14:paraId="05AEE109" w14:textId="77777777" w:rsidR="009F2A01" w:rsidRPr="00CF03E9" w:rsidRDefault="009F2A01" w:rsidP="006B2703">
            <w:pPr>
              <w:widowControl w:val="0"/>
              <w:spacing w:after="0" w:line="240" w:lineRule="auto"/>
              <w:jc w:val="center"/>
              <w:rPr>
                <w:b/>
                <w:sz w:val="26"/>
                <w:szCs w:val="26"/>
              </w:rPr>
            </w:pPr>
            <w:r w:rsidRPr="00CF03E9">
              <w:rPr>
                <w:b/>
                <w:sz w:val="26"/>
                <w:szCs w:val="26"/>
              </w:rPr>
              <w:t>2019</w:t>
            </w:r>
          </w:p>
        </w:tc>
      </w:tr>
      <w:tr w:rsidR="009F2A01" w:rsidRPr="00CF03E9" w14:paraId="721DBD4A" w14:textId="77777777" w:rsidTr="009F2A01">
        <w:trPr>
          <w:trHeight w:val="492"/>
          <w:jc w:val="center"/>
        </w:trPr>
        <w:tc>
          <w:tcPr>
            <w:tcW w:w="701" w:type="dxa"/>
            <w:tcBorders>
              <w:top w:val="nil"/>
              <w:left w:val="single" w:sz="4" w:space="0" w:color="000000"/>
              <w:bottom w:val="single" w:sz="4" w:space="0" w:color="000000"/>
              <w:right w:val="single" w:sz="4" w:space="0" w:color="000000"/>
            </w:tcBorders>
            <w:vAlign w:val="center"/>
          </w:tcPr>
          <w:p w14:paraId="7432D02E" w14:textId="77777777" w:rsidR="009F2A01" w:rsidRPr="00CF03E9" w:rsidRDefault="009F2A01" w:rsidP="006B2703">
            <w:pPr>
              <w:widowControl w:val="0"/>
              <w:spacing w:after="0" w:line="240" w:lineRule="auto"/>
              <w:rPr>
                <w:sz w:val="24"/>
                <w:szCs w:val="24"/>
              </w:rPr>
            </w:pPr>
            <w:r w:rsidRPr="00CF03E9">
              <w:rPr>
                <w:sz w:val="24"/>
                <w:szCs w:val="24"/>
              </w:rPr>
              <w:t>M2</w:t>
            </w:r>
          </w:p>
        </w:tc>
        <w:tc>
          <w:tcPr>
            <w:tcW w:w="4112" w:type="dxa"/>
            <w:tcBorders>
              <w:top w:val="nil"/>
              <w:left w:val="single" w:sz="4" w:space="0" w:color="000000"/>
              <w:bottom w:val="single" w:sz="4" w:space="0" w:color="000000"/>
              <w:right w:val="single" w:sz="4" w:space="0" w:color="000000"/>
            </w:tcBorders>
            <w:shd w:val="clear" w:color="auto" w:fill="auto"/>
            <w:vAlign w:val="center"/>
          </w:tcPr>
          <w:p w14:paraId="5C6968EC" w14:textId="77777777" w:rsidR="009F2A01" w:rsidRPr="00CF03E9" w:rsidRDefault="009F2A01" w:rsidP="006B2703">
            <w:pPr>
              <w:widowControl w:val="0"/>
              <w:spacing w:after="0" w:line="240" w:lineRule="auto"/>
              <w:jc w:val="both"/>
              <w:rPr>
                <w:sz w:val="24"/>
                <w:szCs w:val="24"/>
                <w:lang w:val="en-US"/>
              </w:rPr>
            </w:pPr>
            <w:r w:rsidRPr="00CF03E9">
              <w:rPr>
                <w:sz w:val="24"/>
                <w:szCs w:val="24"/>
              </w:rPr>
              <w:t>Tự chủ tài chính đối với đơn vị sự nghiệp công tự bảo đảm chi thường xuyên</w:t>
            </w:r>
            <w:r w:rsidRPr="00CF03E9">
              <w:rPr>
                <w:sz w:val="24"/>
                <w:szCs w:val="24"/>
                <w:lang w:val="en-US"/>
              </w:rPr>
              <w:t>.</w:t>
            </w:r>
          </w:p>
        </w:tc>
        <w:tc>
          <w:tcPr>
            <w:tcW w:w="895" w:type="dxa"/>
            <w:tcBorders>
              <w:top w:val="nil"/>
              <w:left w:val="nil"/>
              <w:bottom w:val="single" w:sz="4" w:space="0" w:color="000000"/>
              <w:right w:val="single" w:sz="4" w:space="0" w:color="000000"/>
            </w:tcBorders>
            <w:shd w:val="clear" w:color="auto" w:fill="auto"/>
            <w:vAlign w:val="center"/>
          </w:tcPr>
          <w:p w14:paraId="52EB1B72" w14:textId="77777777" w:rsidR="009F2A01" w:rsidRPr="00CF03E9" w:rsidRDefault="009F2A01" w:rsidP="006B2703">
            <w:pPr>
              <w:widowControl w:val="0"/>
              <w:spacing w:after="0" w:line="240" w:lineRule="auto"/>
              <w:jc w:val="right"/>
              <w:rPr>
                <w:sz w:val="24"/>
                <w:szCs w:val="24"/>
              </w:rPr>
            </w:pPr>
            <w:r w:rsidRPr="00CF03E9">
              <w:rPr>
                <w:sz w:val="24"/>
                <w:szCs w:val="24"/>
              </w:rPr>
              <w:t>5</w:t>
            </w:r>
          </w:p>
        </w:tc>
        <w:tc>
          <w:tcPr>
            <w:tcW w:w="895" w:type="dxa"/>
            <w:tcBorders>
              <w:top w:val="nil"/>
              <w:left w:val="nil"/>
              <w:bottom w:val="single" w:sz="4" w:space="0" w:color="000000"/>
              <w:right w:val="single" w:sz="4" w:space="0" w:color="000000"/>
            </w:tcBorders>
            <w:shd w:val="clear" w:color="auto" w:fill="auto"/>
            <w:vAlign w:val="center"/>
          </w:tcPr>
          <w:p w14:paraId="2088CBF8" w14:textId="77777777" w:rsidR="009F2A01" w:rsidRPr="00CF03E9" w:rsidRDefault="009F2A01" w:rsidP="006B2703">
            <w:pPr>
              <w:widowControl w:val="0"/>
              <w:spacing w:after="0" w:line="240" w:lineRule="auto"/>
              <w:jc w:val="right"/>
              <w:rPr>
                <w:sz w:val="24"/>
                <w:szCs w:val="24"/>
              </w:rPr>
            </w:pPr>
            <w:r w:rsidRPr="00CF03E9">
              <w:rPr>
                <w:sz w:val="24"/>
                <w:szCs w:val="24"/>
              </w:rPr>
              <w:t>5</w:t>
            </w:r>
          </w:p>
        </w:tc>
        <w:tc>
          <w:tcPr>
            <w:tcW w:w="895" w:type="dxa"/>
            <w:tcBorders>
              <w:top w:val="nil"/>
              <w:left w:val="nil"/>
              <w:bottom w:val="single" w:sz="4" w:space="0" w:color="000000"/>
              <w:right w:val="single" w:sz="4" w:space="0" w:color="000000"/>
            </w:tcBorders>
            <w:shd w:val="clear" w:color="auto" w:fill="auto"/>
            <w:vAlign w:val="center"/>
          </w:tcPr>
          <w:p w14:paraId="3B059D9E" w14:textId="77777777" w:rsidR="009F2A01" w:rsidRPr="00CF03E9" w:rsidRDefault="009F2A01" w:rsidP="006B2703">
            <w:pPr>
              <w:widowControl w:val="0"/>
              <w:spacing w:after="0" w:line="240" w:lineRule="auto"/>
              <w:jc w:val="right"/>
              <w:rPr>
                <w:sz w:val="24"/>
                <w:szCs w:val="24"/>
              </w:rPr>
            </w:pPr>
            <w:r w:rsidRPr="00CF03E9">
              <w:rPr>
                <w:sz w:val="24"/>
                <w:szCs w:val="24"/>
              </w:rPr>
              <w:t>4</w:t>
            </w:r>
          </w:p>
        </w:tc>
        <w:tc>
          <w:tcPr>
            <w:tcW w:w="895" w:type="dxa"/>
            <w:tcBorders>
              <w:top w:val="nil"/>
              <w:left w:val="nil"/>
              <w:bottom w:val="single" w:sz="4" w:space="0" w:color="000000"/>
              <w:right w:val="single" w:sz="4" w:space="0" w:color="000000"/>
            </w:tcBorders>
            <w:shd w:val="clear" w:color="auto" w:fill="auto"/>
            <w:vAlign w:val="center"/>
          </w:tcPr>
          <w:p w14:paraId="617C9CE6" w14:textId="77777777" w:rsidR="009F2A01" w:rsidRPr="00CF03E9" w:rsidRDefault="009F2A01" w:rsidP="006B2703">
            <w:pPr>
              <w:widowControl w:val="0"/>
              <w:spacing w:after="0" w:line="240" w:lineRule="auto"/>
              <w:jc w:val="right"/>
              <w:rPr>
                <w:sz w:val="24"/>
                <w:szCs w:val="24"/>
              </w:rPr>
            </w:pPr>
            <w:r w:rsidRPr="00CF03E9">
              <w:rPr>
                <w:sz w:val="24"/>
                <w:szCs w:val="24"/>
              </w:rPr>
              <w:t>2</w:t>
            </w:r>
          </w:p>
        </w:tc>
        <w:tc>
          <w:tcPr>
            <w:tcW w:w="895" w:type="dxa"/>
            <w:tcBorders>
              <w:top w:val="nil"/>
              <w:left w:val="nil"/>
              <w:bottom w:val="single" w:sz="4" w:space="0" w:color="000000"/>
              <w:right w:val="single" w:sz="4" w:space="0" w:color="000000"/>
            </w:tcBorders>
            <w:shd w:val="clear" w:color="auto" w:fill="auto"/>
            <w:vAlign w:val="center"/>
          </w:tcPr>
          <w:p w14:paraId="049C0FFB" w14:textId="77777777" w:rsidR="009F2A01" w:rsidRPr="00CF03E9" w:rsidRDefault="009F2A01" w:rsidP="006B2703">
            <w:pPr>
              <w:widowControl w:val="0"/>
              <w:spacing w:after="0" w:line="240" w:lineRule="auto"/>
              <w:jc w:val="right"/>
              <w:rPr>
                <w:sz w:val="24"/>
                <w:szCs w:val="24"/>
              </w:rPr>
            </w:pPr>
            <w:r w:rsidRPr="00CF03E9">
              <w:rPr>
                <w:sz w:val="24"/>
                <w:szCs w:val="24"/>
              </w:rPr>
              <w:t>2</w:t>
            </w:r>
          </w:p>
        </w:tc>
      </w:tr>
      <w:tr w:rsidR="009F2A01" w:rsidRPr="00CF03E9" w14:paraId="793D2007" w14:textId="77777777" w:rsidTr="009F2A01">
        <w:trPr>
          <w:trHeight w:val="492"/>
          <w:jc w:val="center"/>
        </w:trPr>
        <w:tc>
          <w:tcPr>
            <w:tcW w:w="701" w:type="dxa"/>
            <w:tcBorders>
              <w:top w:val="nil"/>
              <w:left w:val="single" w:sz="4" w:space="0" w:color="000000"/>
              <w:bottom w:val="single" w:sz="4" w:space="0" w:color="000000"/>
              <w:right w:val="single" w:sz="4" w:space="0" w:color="000000"/>
            </w:tcBorders>
            <w:vAlign w:val="center"/>
          </w:tcPr>
          <w:p w14:paraId="79F3A70E" w14:textId="77777777" w:rsidR="009F2A01" w:rsidRPr="00CF03E9" w:rsidRDefault="009F2A01" w:rsidP="006B2703">
            <w:pPr>
              <w:widowControl w:val="0"/>
              <w:spacing w:after="0" w:line="240" w:lineRule="auto"/>
              <w:rPr>
                <w:sz w:val="24"/>
                <w:szCs w:val="24"/>
              </w:rPr>
            </w:pPr>
            <w:r w:rsidRPr="00CF03E9">
              <w:rPr>
                <w:sz w:val="24"/>
                <w:szCs w:val="24"/>
              </w:rPr>
              <w:t>M3</w:t>
            </w:r>
          </w:p>
        </w:tc>
        <w:tc>
          <w:tcPr>
            <w:tcW w:w="4112" w:type="dxa"/>
            <w:tcBorders>
              <w:top w:val="nil"/>
              <w:left w:val="single" w:sz="4" w:space="0" w:color="000000"/>
              <w:bottom w:val="single" w:sz="4" w:space="0" w:color="000000"/>
              <w:right w:val="single" w:sz="4" w:space="0" w:color="000000"/>
            </w:tcBorders>
            <w:shd w:val="clear" w:color="auto" w:fill="auto"/>
            <w:vAlign w:val="center"/>
          </w:tcPr>
          <w:p w14:paraId="135CC8F0" w14:textId="77777777" w:rsidR="009F2A01" w:rsidRPr="00CF03E9" w:rsidRDefault="009F2A01" w:rsidP="006B2703">
            <w:pPr>
              <w:widowControl w:val="0"/>
              <w:spacing w:after="0" w:line="240" w:lineRule="auto"/>
              <w:jc w:val="both"/>
              <w:rPr>
                <w:sz w:val="24"/>
                <w:szCs w:val="24"/>
                <w:lang w:val="en-US"/>
              </w:rPr>
            </w:pPr>
            <w:r w:rsidRPr="00CF03E9">
              <w:rPr>
                <w:sz w:val="24"/>
                <w:szCs w:val="24"/>
              </w:rPr>
              <w:t>Tự chủ tài chính đối với đơn vị sự nghiệp công tự bảo đảm một phần chi thường xuyên</w:t>
            </w:r>
            <w:r w:rsidRPr="00CF03E9">
              <w:rPr>
                <w:sz w:val="24"/>
                <w:szCs w:val="24"/>
                <w:lang w:val="en-US"/>
              </w:rPr>
              <w:t>.</w:t>
            </w:r>
          </w:p>
        </w:tc>
        <w:tc>
          <w:tcPr>
            <w:tcW w:w="895" w:type="dxa"/>
            <w:tcBorders>
              <w:top w:val="nil"/>
              <w:left w:val="nil"/>
              <w:bottom w:val="single" w:sz="4" w:space="0" w:color="000000"/>
              <w:right w:val="single" w:sz="4" w:space="0" w:color="000000"/>
            </w:tcBorders>
            <w:shd w:val="clear" w:color="auto" w:fill="auto"/>
            <w:vAlign w:val="center"/>
          </w:tcPr>
          <w:p w14:paraId="6995549C" w14:textId="77777777" w:rsidR="009F2A01" w:rsidRPr="00CF03E9" w:rsidRDefault="009F2A01" w:rsidP="006B2703">
            <w:pPr>
              <w:widowControl w:val="0"/>
              <w:spacing w:after="0" w:line="240" w:lineRule="auto"/>
              <w:jc w:val="right"/>
              <w:rPr>
                <w:sz w:val="24"/>
                <w:szCs w:val="24"/>
              </w:rPr>
            </w:pPr>
            <w:r w:rsidRPr="00CF03E9">
              <w:rPr>
                <w:sz w:val="24"/>
                <w:szCs w:val="24"/>
              </w:rPr>
              <w:t>40</w:t>
            </w:r>
          </w:p>
        </w:tc>
        <w:tc>
          <w:tcPr>
            <w:tcW w:w="895" w:type="dxa"/>
            <w:tcBorders>
              <w:top w:val="nil"/>
              <w:left w:val="nil"/>
              <w:bottom w:val="single" w:sz="4" w:space="0" w:color="000000"/>
              <w:right w:val="single" w:sz="4" w:space="0" w:color="000000"/>
            </w:tcBorders>
            <w:shd w:val="clear" w:color="auto" w:fill="auto"/>
            <w:vAlign w:val="center"/>
          </w:tcPr>
          <w:p w14:paraId="20DBD212" w14:textId="77777777" w:rsidR="009F2A01" w:rsidRPr="00CF03E9" w:rsidRDefault="009F2A01" w:rsidP="006B2703">
            <w:pPr>
              <w:widowControl w:val="0"/>
              <w:spacing w:after="0" w:line="240" w:lineRule="auto"/>
              <w:jc w:val="right"/>
              <w:rPr>
                <w:sz w:val="24"/>
                <w:szCs w:val="24"/>
              </w:rPr>
            </w:pPr>
            <w:r w:rsidRPr="00CF03E9">
              <w:rPr>
                <w:sz w:val="24"/>
                <w:szCs w:val="24"/>
              </w:rPr>
              <w:t>40</w:t>
            </w:r>
          </w:p>
        </w:tc>
        <w:tc>
          <w:tcPr>
            <w:tcW w:w="895" w:type="dxa"/>
            <w:tcBorders>
              <w:top w:val="nil"/>
              <w:left w:val="nil"/>
              <w:bottom w:val="single" w:sz="4" w:space="0" w:color="000000"/>
              <w:right w:val="single" w:sz="4" w:space="0" w:color="000000"/>
            </w:tcBorders>
            <w:shd w:val="clear" w:color="auto" w:fill="auto"/>
            <w:vAlign w:val="center"/>
          </w:tcPr>
          <w:p w14:paraId="2C16B782" w14:textId="77777777" w:rsidR="009F2A01" w:rsidRPr="00CF03E9" w:rsidRDefault="009F2A01" w:rsidP="006B2703">
            <w:pPr>
              <w:widowControl w:val="0"/>
              <w:spacing w:after="0" w:line="240" w:lineRule="auto"/>
              <w:jc w:val="right"/>
              <w:rPr>
                <w:sz w:val="24"/>
                <w:szCs w:val="24"/>
              </w:rPr>
            </w:pPr>
            <w:r w:rsidRPr="00CF03E9">
              <w:rPr>
                <w:sz w:val="24"/>
                <w:szCs w:val="24"/>
              </w:rPr>
              <w:t>39</w:t>
            </w:r>
          </w:p>
        </w:tc>
        <w:tc>
          <w:tcPr>
            <w:tcW w:w="895" w:type="dxa"/>
            <w:tcBorders>
              <w:top w:val="nil"/>
              <w:left w:val="nil"/>
              <w:bottom w:val="single" w:sz="4" w:space="0" w:color="000000"/>
              <w:right w:val="single" w:sz="4" w:space="0" w:color="000000"/>
            </w:tcBorders>
            <w:shd w:val="clear" w:color="auto" w:fill="auto"/>
            <w:vAlign w:val="center"/>
          </w:tcPr>
          <w:p w14:paraId="7E8ACE30" w14:textId="77777777" w:rsidR="009F2A01" w:rsidRPr="00CF03E9" w:rsidRDefault="009F2A01" w:rsidP="006B2703">
            <w:pPr>
              <w:widowControl w:val="0"/>
              <w:spacing w:after="0" w:line="240" w:lineRule="auto"/>
              <w:jc w:val="right"/>
              <w:rPr>
                <w:sz w:val="24"/>
                <w:szCs w:val="24"/>
              </w:rPr>
            </w:pPr>
            <w:r w:rsidRPr="00CF03E9">
              <w:rPr>
                <w:sz w:val="24"/>
                <w:szCs w:val="24"/>
              </w:rPr>
              <w:t>39</w:t>
            </w:r>
          </w:p>
        </w:tc>
        <w:tc>
          <w:tcPr>
            <w:tcW w:w="895" w:type="dxa"/>
            <w:tcBorders>
              <w:top w:val="nil"/>
              <w:left w:val="nil"/>
              <w:bottom w:val="single" w:sz="4" w:space="0" w:color="000000"/>
              <w:right w:val="single" w:sz="4" w:space="0" w:color="000000"/>
            </w:tcBorders>
            <w:shd w:val="clear" w:color="auto" w:fill="auto"/>
            <w:vAlign w:val="center"/>
          </w:tcPr>
          <w:p w14:paraId="2E151115" w14:textId="77777777" w:rsidR="009F2A01" w:rsidRPr="00CF03E9" w:rsidRDefault="009F2A01" w:rsidP="006B2703">
            <w:pPr>
              <w:widowControl w:val="0"/>
              <w:spacing w:after="0" w:line="240" w:lineRule="auto"/>
              <w:jc w:val="right"/>
              <w:rPr>
                <w:sz w:val="24"/>
                <w:szCs w:val="24"/>
              </w:rPr>
            </w:pPr>
            <w:r w:rsidRPr="00CF03E9">
              <w:rPr>
                <w:sz w:val="24"/>
                <w:szCs w:val="24"/>
              </w:rPr>
              <w:t>39</w:t>
            </w:r>
          </w:p>
        </w:tc>
      </w:tr>
      <w:tr w:rsidR="009F2A01" w:rsidRPr="00CF03E9" w14:paraId="7C83F973" w14:textId="77777777" w:rsidTr="009F2A01">
        <w:trPr>
          <w:trHeight w:val="492"/>
          <w:jc w:val="center"/>
        </w:trPr>
        <w:tc>
          <w:tcPr>
            <w:tcW w:w="701" w:type="dxa"/>
            <w:tcBorders>
              <w:top w:val="nil"/>
              <w:left w:val="single" w:sz="4" w:space="0" w:color="000000"/>
              <w:bottom w:val="single" w:sz="4" w:space="0" w:color="000000"/>
              <w:right w:val="single" w:sz="4" w:space="0" w:color="000000"/>
            </w:tcBorders>
            <w:vAlign w:val="center"/>
          </w:tcPr>
          <w:p w14:paraId="39029EBC" w14:textId="77777777" w:rsidR="009F2A01" w:rsidRPr="00CF03E9" w:rsidRDefault="009F2A01" w:rsidP="006B2703">
            <w:pPr>
              <w:widowControl w:val="0"/>
              <w:spacing w:after="0" w:line="240" w:lineRule="auto"/>
              <w:rPr>
                <w:sz w:val="24"/>
                <w:szCs w:val="24"/>
              </w:rPr>
            </w:pPr>
            <w:r w:rsidRPr="00CF03E9">
              <w:rPr>
                <w:sz w:val="24"/>
                <w:szCs w:val="24"/>
              </w:rPr>
              <w:t>M4</w:t>
            </w:r>
          </w:p>
        </w:tc>
        <w:tc>
          <w:tcPr>
            <w:tcW w:w="4112" w:type="dxa"/>
            <w:tcBorders>
              <w:top w:val="nil"/>
              <w:left w:val="single" w:sz="4" w:space="0" w:color="000000"/>
              <w:bottom w:val="single" w:sz="4" w:space="0" w:color="000000"/>
              <w:right w:val="single" w:sz="4" w:space="0" w:color="000000"/>
            </w:tcBorders>
            <w:shd w:val="clear" w:color="auto" w:fill="auto"/>
            <w:vAlign w:val="center"/>
          </w:tcPr>
          <w:p w14:paraId="3490653E" w14:textId="77777777" w:rsidR="009F2A01" w:rsidRPr="00CF03E9" w:rsidRDefault="009F2A01" w:rsidP="006B2703">
            <w:pPr>
              <w:widowControl w:val="0"/>
              <w:spacing w:after="0" w:line="240" w:lineRule="auto"/>
              <w:jc w:val="both"/>
              <w:rPr>
                <w:sz w:val="24"/>
                <w:szCs w:val="24"/>
                <w:lang w:val="en-US"/>
              </w:rPr>
            </w:pPr>
            <w:r w:rsidRPr="00CF03E9">
              <w:rPr>
                <w:sz w:val="24"/>
                <w:szCs w:val="24"/>
              </w:rPr>
              <w:t>Trường tự chủ tài chính đối với đơn vị sự nghiệp công tự bảo đảm chi thường xuyên và chi đầu tư</w:t>
            </w:r>
            <w:r w:rsidRPr="00CF03E9">
              <w:rPr>
                <w:sz w:val="24"/>
                <w:szCs w:val="24"/>
                <w:lang w:val="en-US"/>
              </w:rPr>
              <w:t>.</w:t>
            </w:r>
          </w:p>
        </w:tc>
        <w:tc>
          <w:tcPr>
            <w:tcW w:w="895" w:type="dxa"/>
            <w:tcBorders>
              <w:top w:val="nil"/>
              <w:left w:val="nil"/>
              <w:bottom w:val="single" w:sz="4" w:space="0" w:color="000000"/>
              <w:right w:val="single" w:sz="4" w:space="0" w:color="000000"/>
            </w:tcBorders>
            <w:shd w:val="clear" w:color="auto" w:fill="auto"/>
            <w:vAlign w:val="center"/>
          </w:tcPr>
          <w:p w14:paraId="2288D849" w14:textId="77777777" w:rsidR="009F2A01" w:rsidRPr="00CF03E9" w:rsidRDefault="009F2A01" w:rsidP="006B2703">
            <w:pPr>
              <w:widowControl w:val="0"/>
              <w:spacing w:after="0" w:line="240" w:lineRule="auto"/>
              <w:jc w:val="right"/>
              <w:rPr>
                <w:sz w:val="24"/>
                <w:szCs w:val="24"/>
              </w:rPr>
            </w:pPr>
            <w:r w:rsidRPr="00CF03E9">
              <w:rPr>
                <w:sz w:val="24"/>
                <w:szCs w:val="24"/>
              </w:rPr>
              <w:t>1</w:t>
            </w:r>
          </w:p>
        </w:tc>
        <w:tc>
          <w:tcPr>
            <w:tcW w:w="895" w:type="dxa"/>
            <w:tcBorders>
              <w:top w:val="nil"/>
              <w:left w:val="nil"/>
              <w:bottom w:val="single" w:sz="4" w:space="0" w:color="000000"/>
              <w:right w:val="single" w:sz="4" w:space="0" w:color="000000"/>
            </w:tcBorders>
            <w:shd w:val="clear" w:color="auto" w:fill="auto"/>
            <w:vAlign w:val="center"/>
          </w:tcPr>
          <w:p w14:paraId="76DE3D69" w14:textId="77777777" w:rsidR="009F2A01" w:rsidRPr="00CF03E9" w:rsidRDefault="009F2A01" w:rsidP="006B2703">
            <w:pPr>
              <w:widowControl w:val="0"/>
              <w:spacing w:after="0" w:line="240" w:lineRule="auto"/>
              <w:jc w:val="right"/>
              <w:rPr>
                <w:sz w:val="24"/>
                <w:szCs w:val="24"/>
              </w:rPr>
            </w:pPr>
            <w:r w:rsidRPr="00CF03E9">
              <w:rPr>
                <w:sz w:val="24"/>
                <w:szCs w:val="24"/>
              </w:rPr>
              <w:t>1</w:t>
            </w:r>
          </w:p>
        </w:tc>
        <w:tc>
          <w:tcPr>
            <w:tcW w:w="895" w:type="dxa"/>
            <w:tcBorders>
              <w:top w:val="nil"/>
              <w:left w:val="nil"/>
              <w:bottom w:val="single" w:sz="4" w:space="0" w:color="000000"/>
              <w:right w:val="single" w:sz="4" w:space="0" w:color="000000"/>
            </w:tcBorders>
            <w:shd w:val="clear" w:color="auto" w:fill="auto"/>
            <w:vAlign w:val="center"/>
          </w:tcPr>
          <w:p w14:paraId="46E6DDA1" w14:textId="77777777" w:rsidR="009F2A01" w:rsidRPr="00CF03E9" w:rsidRDefault="009F2A01" w:rsidP="006B2703">
            <w:pPr>
              <w:widowControl w:val="0"/>
              <w:spacing w:after="0" w:line="240" w:lineRule="auto"/>
              <w:jc w:val="right"/>
              <w:rPr>
                <w:sz w:val="24"/>
                <w:szCs w:val="24"/>
              </w:rPr>
            </w:pPr>
            <w:r w:rsidRPr="00CF03E9">
              <w:rPr>
                <w:sz w:val="24"/>
                <w:szCs w:val="24"/>
              </w:rPr>
              <w:t>3</w:t>
            </w:r>
          </w:p>
        </w:tc>
        <w:tc>
          <w:tcPr>
            <w:tcW w:w="895" w:type="dxa"/>
            <w:tcBorders>
              <w:top w:val="nil"/>
              <w:left w:val="nil"/>
              <w:bottom w:val="single" w:sz="4" w:space="0" w:color="000000"/>
              <w:right w:val="single" w:sz="4" w:space="0" w:color="000000"/>
            </w:tcBorders>
            <w:shd w:val="clear" w:color="auto" w:fill="auto"/>
            <w:vAlign w:val="center"/>
          </w:tcPr>
          <w:p w14:paraId="21D14654" w14:textId="77777777" w:rsidR="009F2A01" w:rsidRPr="00CF03E9" w:rsidRDefault="009F2A01" w:rsidP="006B2703">
            <w:pPr>
              <w:widowControl w:val="0"/>
              <w:spacing w:after="0" w:line="240" w:lineRule="auto"/>
              <w:jc w:val="right"/>
              <w:rPr>
                <w:sz w:val="24"/>
                <w:szCs w:val="24"/>
              </w:rPr>
            </w:pPr>
            <w:r w:rsidRPr="00CF03E9">
              <w:rPr>
                <w:sz w:val="24"/>
                <w:szCs w:val="24"/>
              </w:rPr>
              <w:t>5</w:t>
            </w:r>
          </w:p>
        </w:tc>
        <w:tc>
          <w:tcPr>
            <w:tcW w:w="895" w:type="dxa"/>
            <w:tcBorders>
              <w:top w:val="nil"/>
              <w:left w:val="nil"/>
              <w:bottom w:val="single" w:sz="4" w:space="0" w:color="000000"/>
              <w:right w:val="single" w:sz="4" w:space="0" w:color="000000"/>
            </w:tcBorders>
            <w:shd w:val="clear" w:color="auto" w:fill="auto"/>
            <w:vAlign w:val="center"/>
          </w:tcPr>
          <w:p w14:paraId="7483BA03" w14:textId="77777777" w:rsidR="009F2A01" w:rsidRPr="00CF03E9" w:rsidRDefault="009F2A01" w:rsidP="006B2703">
            <w:pPr>
              <w:widowControl w:val="0"/>
              <w:spacing w:after="0" w:line="240" w:lineRule="auto"/>
              <w:jc w:val="right"/>
              <w:rPr>
                <w:sz w:val="24"/>
                <w:szCs w:val="24"/>
              </w:rPr>
            </w:pPr>
            <w:r w:rsidRPr="00CF03E9">
              <w:rPr>
                <w:sz w:val="24"/>
                <w:szCs w:val="24"/>
              </w:rPr>
              <w:t>5</w:t>
            </w:r>
          </w:p>
        </w:tc>
      </w:tr>
    </w:tbl>
    <w:p w14:paraId="6E05B46D"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(Kết quả khảo sát 50 cơ sở GDĐH giai đoạn 2015-2019)</w:t>
      </w:r>
    </w:p>
    <w:p w14:paraId="6BE798FB" w14:textId="27C47F2A" w:rsidR="009F2A01" w:rsidRPr="00CF03E9" w:rsidRDefault="009F2A01" w:rsidP="006B2703">
      <w:pPr>
        <w:pStyle w:val="Heading4"/>
        <w:spacing w:line="340" w:lineRule="exact"/>
        <w:ind w:firstLine="567"/>
        <w:rPr>
          <w:color w:val="auto"/>
        </w:rPr>
      </w:pPr>
      <w:bookmarkStart w:id="156" w:name="_Toc61019691"/>
      <w:bookmarkStart w:id="157" w:name="_Toc65490595"/>
      <w:r w:rsidRPr="00CF03E9">
        <w:rPr>
          <w:color w:val="auto"/>
          <w:lang w:val="en-US"/>
        </w:rPr>
        <w:t xml:space="preserve">2.2.1 </w:t>
      </w:r>
      <w:r w:rsidRPr="00CF03E9">
        <w:rPr>
          <w:color w:val="auto"/>
        </w:rPr>
        <w:t>Thực trạng chi phí đào tạo đối với bậc Mầm non, Phổ thông</w:t>
      </w:r>
      <w:bookmarkEnd w:id="156"/>
      <w:bookmarkEnd w:id="157"/>
    </w:p>
    <w:p w14:paraId="2EE4B7DE" w14:textId="77777777" w:rsidR="009F2A01" w:rsidRPr="00CF03E9" w:rsidRDefault="009F2A01" w:rsidP="006B2703">
      <w:pPr>
        <w:pStyle w:val="Heading5"/>
        <w:spacing w:line="340" w:lineRule="exact"/>
        <w:ind w:firstLine="567"/>
        <w:jc w:val="both"/>
      </w:pPr>
      <w:bookmarkStart w:id="158" w:name="_4k668n3" w:colFirst="0" w:colLast="0"/>
      <w:bookmarkStart w:id="159" w:name="_Toc61019692"/>
      <w:bookmarkStart w:id="160" w:name="_Toc65490596"/>
      <w:bookmarkEnd w:id="158"/>
      <w:r w:rsidRPr="00CF03E9">
        <w:rPr>
          <w:lang w:val="en-US"/>
        </w:rPr>
        <w:t xml:space="preserve">2.2.1.1 </w:t>
      </w:r>
      <w:r w:rsidRPr="00CF03E9">
        <w:t>Kết quả khảo sát các cơ sở giáo dục mầm non, phổ thông phân loại theo mức tự chủ</w:t>
      </w:r>
      <w:bookmarkEnd w:id="159"/>
      <w:bookmarkEnd w:id="160"/>
    </w:p>
    <w:p w14:paraId="176E7BAB"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Mầm non</w:t>
      </w:r>
    </w:p>
    <w:p w14:paraId="048B158F" w14:textId="5894BDB4" w:rsidR="009F2A01" w:rsidRPr="00CF03E9" w:rsidRDefault="009F2A01" w:rsidP="006B2703">
      <w:pPr>
        <w:widowControl w:val="0"/>
        <w:spacing w:before="120" w:after="120" w:line="340" w:lineRule="exact"/>
        <w:ind w:firstLine="567"/>
        <w:jc w:val="both"/>
        <w:rPr>
          <w:sz w:val="26"/>
          <w:szCs w:val="26"/>
        </w:rPr>
      </w:pPr>
      <w:r w:rsidRPr="00CF03E9">
        <w:rPr>
          <w:sz w:val="26"/>
          <w:szCs w:val="26"/>
        </w:rPr>
        <w:t>Trong mẫu nghiên cứu, có 205 trường, trong đó có 118 trường (57</w:t>
      </w:r>
      <w:r w:rsidR="00753741" w:rsidRPr="00CF03E9">
        <w:rPr>
          <w:sz w:val="26"/>
          <w:szCs w:val="26"/>
          <w:lang w:val="en-US"/>
        </w:rPr>
        <w:t>,</w:t>
      </w:r>
      <w:r w:rsidRPr="00CF03E9">
        <w:rPr>
          <w:sz w:val="26"/>
          <w:szCs w:val="26"/>
        </w:rPr>
        <w:t xml:space="preserve">6%) thuộc mức </w:t>
      </w:r>
      <w:r w:rsidRPr="00CF03E9">
        <w:rPr>
          <w:i/>
          <w:sz w:val="26"/>
          <w:szCs w:val="26"/>
        </w:rPr>
        <w:t>M1: Tự chủ tài chính đối với đơn vị sự nghiệp công do Nhà nước bảo đảm chi thường xuyên (theo chức năng, nhiệm vụ, được cấp có thẩm quyền giao, không nguồn thu hoặc nguồn thu thấp</w:t>
      </w:r>
      <w:r w:rsidRPr="00CF03E9">
        <w:rPr>
          <w:sz w:val="26"/>
          <w:szCs w:val="26"/>
        </w:rPr>
        <w:t xml:space="preserve">); 85 trường (41.5%) thuộc mức M3: </w:t>
      </w:r>
      <w:r w:rsidRPr="00CF03E9">
        <w:rPr>
          <w:i/>
          <w:sz w:val="26"/>
          <w:szCs w:val="26"/>
        </w:rPr>
        <w:t>Tự chủ tài chính đối với đơn vị sự nghiệp công tự bảo đảm một phần chi thường xuyên</w:t>
      </w:r>
      <w:r w:rsidRPr="00CF03E9">
        <w:rPr>
          <w:sz w:val="26"/>
          <w:szCs w:val="26"/>
        </w:rPr>
        <w:t xml:space="preserve">; 2 trường (0.98%) thuộc mức M4: </w:t>
      </w:r>
      <w:r w:rsidRPr="00CF03E9">
        <w:rPr>
          <w:i/>
          <w:sz w:val="26"/>
          <w:szCs w:val="26"/>
        </w:rPr>
        <w:t>Trường tự chủ tài chính đối với đơn vị sự nghiệp công tự bảo đảm chi thường xuyên và chi đầu tư</w:t>
      </w:r>
      <w:r w:rsidRPr="00CF03E9">
        <w:rPr>
          <w:sz w:val="26"/>
          <w:szCs w:val="26"/>
        </w:rPr>
        <w:t xml:space="preserve">. Và không có trường nào thuộc. mức M2: </w:t>
      </w:r>
      <w:r w:rsidRPr="00CF03E9">
        <w:rPr>
          <w:i/>
          <w:sz w:val="26"/>
          <w:szCs w:val="26"/>
        </w:rPr>
        <w:t>Tự chủ tài chính đối với đơn vị sự nghiệp công tự bảo đảm chi thường xuyên.</w:t>
      </w:r>
    </w:p>
    <w:p w14:paraId="66C6B888"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Tiểu học</w:t>
      </w:r>
    </w:p>
    <w:p w14:paraId="70A23256"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lastRenderedPageBreak/>
        <w:t xml:space="preserve">Trong mẫu nghiên cứu, có 161 trường, trong đó có 140 trường (87%) thuộc mức M1: </w:t>
      </w:r>
      <w:r w:rsidRPr="00CF03E9">
        <w:rPr>
          <w:i/>
          <w:sz w:val="26"/>
          <w:szCs w:val="26"/>
        </w:rPr>
        <w:t>Tự chủ tài chính đối với đơn vị sự nghiệp công do Nhà nước bảo đảm chi thường xuyên (theo chức năng, nhiệm vụ, được cấp có thẩm quyền giao, không nguồn thu hoặc nguồn thu thấp</w:t>
      </w:r>
      <w:r w:rsidRPr="00CF03E9">
        <w:rPr>
          <w:sz w:val="26"/>
          <w:szCs w:val="26"/>
        </w:rPr>
        <w:t xml:space="preserve">); 8 trường (5%) thuộc mức M2: </w:t>
      </w:r>
      <w:r w:rsidRPr="00CF03E9">
        <w:rPr>
          <w:i/>
          <w:sz w:val="26"/>
          <w:szCs w:val="26"/>
        </w:rPr>
        <w:t>Tự chủ tài chính đối với đơn vị sự nghiệp công tự bảo đảm chi thường xuyên</w:t>
      </w:r>
      <w:r w:rsidRPr="00CF03E9">
        <w:rPr>
          <w:sz w:val="26"/>
          <w:szCs w:val="26"/>
        </w:rPr>
        <w:t xml:space="preserve">; 13 trường (8%) thuộc mức M3: </w:t>
      </w:r>
      <w:r w:rsidRPr="00CF03E9">
        <w:rPr>
          <w:i/>
          <w:sz w:val="26"/>
          <w:szCs w:val="26"/>
        </w:rPr>
        <w:t>Tự chủ tài chính đối với đơn vị sự nghiệp công tự bảo đảm một phần chi thường xuyên.</w:t>
      </w:r>
      <w:r w:rsidRPr="00CF03E9">
        <w:rPr>
          <w:sz w:val="26"/>
          <w:szCs w:val="26"/>
        </w:rPr>
        <w:t xml:space="preserve"> Và không có trường nào thuộc mức M4: </w:t>
      </w:r>
      <w:r w:rsidRPr="00CF03E9">
        <w:rPr>
          <w:i/>
          <w:sz w:val="26"/>
          <w:szCs w:val="26"/>
        </w:rPr>
        <w:t>Trường tự chủ tài chính đối với đơn vị sự nghiệp công tự bảo đảm chi thường xuyên và chi đầu tư</w:t>
      </w:r>
      <w:r w:rsidRPr="00CF03E9">
        <w:rPr>
          <w:sz w:val="26"/>
          <w:szCs w:val="26"/>
        </w:rPr>
        <w:t>.</w:t>
      </w:r>
    </w:p>
    <w:p w14:paraId="197213E4"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THCS</w:t>
      </w:r>
    </w:p>
    <w:p w14:paraId="4871D50A" w14:textId="541D9DCC" w:rsidR="009F2A01" w:rsidRPr="00CF03E9" w:rsidRDefault="009F2A01" w:rsidP="006B2703">
      <w:pPr>
        <w:widowControl w:val="0"/>
        <w:spacing w:before="120" w:after="120" w:line="340" w:lineRule="exact"/>
        <w:ind w:firstLine="567"/>
        <w:jc w:val="both"/>
        <w:rPr>
          <w:sz w:val="26"/>
          <w:szCs w:val="26"/>
        </w:rPr>
      </w:pPr>
      <w:r w:rsidRPr="00CF03E9">
        <w:rPr>
          <w:sz w:val="26"/>
          <w:szCs w:val="26"/>
        </w:rPr>
        <w:t>Theo số liệu khảo sát cả nước cho thấy, 74</w:t>
      </w:r>
      <w:r w:rsidR="00031C65" w:rsidRPr="00CF03E9">
        <w:rPr>
          <w:sz w:val="26"/>
          <w:szCs w:val="26"/>
          <w:lang w:val="en-US"/>
        </w:rPr>
        <w:t>,</w:t>
      </w:r>
      <w:r w:rsidRPr="00CF03E9">
        <w:rPr>
          <w:sz w:val="26"/>
          <w:szCs w:val="26"/>
        </w:rPr>
        <w:t xml:space="preserve">03% đạt mức độ 1 về tự chủ tài chính; 1,30% đạt mức độ 2 và 24,68% đạt mức độ 3. Chưa có trường nào đạt mức độ 4. Các tỉnh vùng miền núi và trung du Bắc Bộ và Tây Nguyên mức độ tự chủ còn thấp, tương ứng 100% và 94,44% đạt mức độ 1 về tự chủ tài chính, do Nhà nước bảo đảm chi thường xuyên (theo chức năng, nhiệm vụ, được cấp có thẩm quyền giao) không nguồn thu hoặc nguồn thu thấp do đặc thù vùng miền.  Mức độ tự chủ cao nhất ở khu vực Đông Nam Bộ: 65,22% trường đạt mức độ 3. </w:t>
      </w:r>
    </w:p>
    <w:p w14:paraId="5206B7D9"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THPT</w:t>
      </w:r>
    </w:p>
    <w:p w14:paraId="66C7EA27"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Tương tự như các bậc học trước, trong cả nước, chưa có trường PTTH nào đạt mức độ tự chủ 4, chủ yếu đạt mức độ 1 (61,02%) và mức độ 3 (42,37%). Mức độ tự chủ của </w:t>
      </w:r>
      <w:r w:rsidRPr="00CF03E9">
        <w:rPr>
          <w:sz w:val="26"/>
          <w:szCs w:val="26"/>
          <w:lang w:val="en-US"/>
        </w:rPr>
        <w:t>cấp</w:t>
      </w:r>
      <w:r w:rsidRPr="00CF03E9">
        <w:rPr>
          <w:sz w:val="26"/>
          <w:szCs w:val="26"/>
        </w:rPr>
        <w:t xml:space="preserve"> học này có sự khác nhau theo từng vùng. Vùng miền núi và trung du bắc bộ có 100% trường THPT khảo sát đạt mức độ 1, chưa có trường nào đạt từ mức độ 2 trở lên. Điều này đồng nghĩa với việc toàn bộ chi phí hoạt động cho các trường ở khu vực này được cấp phát từ ngân sách nhà nước. Các vùng Đông Nam Bộ, Bắc Trung Bộ và duyên hải miền Trung và Đồng bằng sông Hồng có khoảng 2/3 số trường THPT đạt mức độ 2, với tỷ lệ tương ứng là 85,71%, 76,92% và 66,67%. Hai vùng còn lại là Đồng bằng sông Cửu Long và Tây Nguyên vẫn duy trì mức độ tự chủ thấp, chủ yếu ở mức độ 1, với tương ứng 30,00% và 25,00%.</w:t>
      </w:r>
    </w:p>
    <w:p w14:paraId="1E6ED0B5" w14:textId="05FA3A58" w:rsidR="009F2A01" w:rsidRPr="00CF03E9" w:rsidRDefault="009F2A01" w:rsidP="008820AE">
      <w:pPr>
        <w:pStyle w:val="ListParagraph"/>
        <w:widowControl w:val="0"/>
        <w:numPr>
          <w:ilvl w:val="2"/>
          <w:numId w:val="41"/>
        </w:numPr>
        <w:pBdr>
          <w:top w:val="nil"/>
          <w:left w:val="nil"/>
          <w:bottom w:val="nil"/>
          <w:right w:val="nil"/>
          <w:between w:val="nil"/>
        </w:pBdr>
        <w:spacing w:before="120" w:after="120" w:line="340" w:lineRule="exact"/>
        <w:rPr>
          <w:i/>
          <w:sz w:val="26"/>
          <w:szCs w:val="26"/>
        </w:rPr>
      </w:pPr>
      <w:bookmarkStart w:id="161" w:name="_2zbgiuw" w:colFirst="0" w:colLast="0"/>
      <w:bookmarkEnd w:id="161"/>
      <w:r w:rsidRPr="00CF03E9">
        <w:rPr>
          <w:i/>
          <w:sz w:val="26"/>
          <w:szCs w:val="26"/>
        </w:rPr>
        <w:t>Thống kê mô tả chi phí phân loại theo TT14 định mức kinh tế kỹ thuật</w:t>
      </w:r>
    </w:p>
    <w:p w14:paraId="1C4970DE"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mầm non</w:t>
      </w:r>
    </w:p>
    <w:p w14:paraId="487BC891"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Tổng chi của vùng Đông Nam Bộ là cao nhất, tiếp đó là vùng Đồng bằng sông Hồng, thấp nhất là khu vực Tây Nguyên. Tổng chi có xu hướng tăng đều qua các năm, trừ trường hợp vùng Đồng bằng sông Cửu Long, tổng chi giảm vào năm 2019.</w:t>
      </w:r>
    </w:p>
    <w:p w14:paraId="4FCA4D4C"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Theo số liệu thực tế dựa trên bảng khảo sát, Chi phí đào tạo bao gồm 3 nguồn chi chính: chi cho nhân sự, chi cho quản lý, chi nghiệp vụ chuyên môn.</w:t>
      </w:r>
    </w:p>
    <w:p w14:paraId="1F0448A9" w14:textId="77777777" w:rsidR="009F2A01" w:rsidRPr="00CF03E9" w:rsidRDefault="009F2A01" w:rsidP="008820AE">
      <w:pPr>
        <w:widowControl w:val="0"/>
        <w:numPr>
          <w:ilvl w:val="1"/>
          <w:numId w:val="11"/>
        </w:numPr>
        <w:pBdr>
          <w:top w:val="nil"/>
          <w:left w:val="nil"/>
          <w:bottom w:val="nil"/>
          <w:right w:val="nil"/>
          <w:between w:val="nil"/>
        </w:pBdr>
        <w:tabs>
          <w:tab w:val="left" w:pos="851"/>
        </w:tabs>
        <w:spacing w:before="120" w:after="120" w:line="340" w:lineRule="exact"/>
        <w:ind w:left="0" w:firstLine="567"/>
        <w:rPr>
          <w:b/>
          <w:sz w:val="26"/>
          <w:szCs w:val="26"/>
        </w:rPr>
      </w:pPr>
      <w:r w:rsidRPr="00CF03E9">
        <w:rPr>
          <w:b/>
          <w:sz w:val="26"/>
          <w:szCs w:val="26"/>
        </w:rPr>
        <w:t>Đối với giáo dục phổ thông</w:t>
      </w:r>
    </w:p>
    <w:p w14:paraId="02642C07"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Tổng chi của vùng Đông Nam Bộ là cao nhất, tiếp đó là vùng Đồng bằng sông Hồng, thấp nhất là khu vực Tây Nguyên và Đồng bằng sông Cửu Long, thấp nhất là ở vùng Miền </w:t>
      </w:r>
      <w:r w:rsidRPr="00CF03E9">
        <w:rPr>
          <w:sz w:val="26"/>
          <w:szCs w:val="26"/>
        </w:rPr>
        <w:lastRenderedPageBreak/>
        <w:t>núi và trung du Bắc Bộ. Tổng chi có xu hướng tăng đều qua các năm.</w:t>
      </w:r>
    </w:p>
    <w:p w14:paraId="57F9B799" w14:textId="68C7EE18" w:rsidR="009F2A01" w:rsidRPr="00CF03E9" w:rsidRDefault="009F2A01" w:rsidP="006B2703">
      <w:pPr>
        <w:pStyle w:val="Heading5"/>
        <w:spacing w:line="340" w:lineRule="exact"/>
        <w:ind w:firstLine="567"/>
        <w:jc w:val="both"/>
      </w:pPr>
      <w:bookmarkStart w:id="162" w:name="_1egqt2p" w:colFirst="0" w:colLast="0"/>
      <w:bookmarkStart w:id="163" w:name="_Toc61019693"/>
      <w:bookmarkStart w:id="164" w:name="_Toc65490597"/>
      <w:bookmarkEnd w:id="162"/>
      <w:r w:rsidRPr="00CF03E9">
        <w:rPr>
          <w:lang w:val="en-US"/>
        </w:rPr>
        <w:t>2.2.2.1</w:t>
      </w:r>
      <w:r w:rsidRPr="00CF03E9">
        <w:t xml:space="preserve"> Thống kê mô tả chi phí giáo dục phân loại theo T</w:t>
      </w:r>
      <w:r w:rsidR="00031C65" w:rsidRPr="00CF03E9">
        <w:rPr>
          <w:lang w:val="en-US"/>
        </w:rPr>
        <w:t xml:space="preserve">hông tư </w:t>
      </w:r>
      <w:r w:rsidRPr="00CF03E9">
        <w:t>14</w:t>
      </w:r>
      <w:r w:rsidR="00031C65" w:rsidRPr="00CF03E9">
        <w:rPr>
          <w:lang w:val="en-US"/>
        </w:rPr>
        <w:t>/2019/TT-BGDĐT</w:t>
      </w:r>
      <w:r w:rsidRPr="00CF03E9">
        <w:t xml:space="preserve"> định mức kinh tế kỹ thuật</w:t>
      </w:r>
      <w:bookmarkEnd w:id="163"/>
      <w:bookmarkEnd w:id="164"/>
    </w:p>
    <w:p w14:paraId="2205451F" w14:textId="77777777" w:rsidR="009F2A01" w:rsidRPr="00CF03E9" w:rsidRDefault="009F2A01" w:rsidP="008820AE">
      <w:pPr>
        <w:widowControl w:val="0"/>
        <w:numPr>
          <w:ilvl w:val="0"/>
          <w:numId w:val="11"/>
        </w:numPr>
        <w:pBdr>
          <w:top w:val="nil"/>
          <w:left w:val="nil"/>
          <w:bottom w:val="nil"/>
          <w:right w:val="nil"/>
          <w:between w:val="nil"/>
        </w:pBdr>
        <w:tabs>
          <w:tab w:val="left" w:pos="709"/>
          <w:tab w:val="left" w:pos="851"/>
        </w:tabs>
        <w:spacing w:before="120" w:after="120" w:line="340" w:lineRule="exact"/>
        <w:ind w:left="0" w:firstLine="567"/>
        <w:rPr>
          <w:b/>
          <w:sz w:val="26"/>
          <w:szCs w:val="26"/>
        </w:rPr>
      </w:pPr>
      <w:r w:rsidRPr="00CF03E9">
        <w:rPr>
          <w:b/>
          <w:sz w:val="26"/>
          <w:szCs w:val="26"/>
        </w:rPr>
        <w:t>Đối với giáo dục mầm non</w:t>
      </w:r>
    </w:p>
    <w:p w14:paraId="3F398D41" w14:textId="1F942290"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Theo quy định </w:t>
      </w:r>
      <w:r w:rsidR="00031C65" w:rsidRPr="00CF03E9">
        <w:rPr>
          <w:sz w:val="26"/>
          <w:szCs w:val="26"/>
          <w:lang w:val="en-US"/>
        </w:rPr>
        <w:t>tại</w:t>
      </w:r>
      <w:r w:rsidRPr="00CF03E9">
        <w:rPr>
          <w:sz w:val="26"/>
          <w:szCs w:val="26"/>
        </w:rPr>
        <w:t xml:space="preserve"> Thông tư 14 của Bộ GDĐT, sẽ có 5 khoản chi phí chính là chi phí tiền lương, chi phí vật tư, chi phí khấu hao, chi phí quản lý, chi phí khác. Từ số liệu thu thập, kết hợp với định nghĩa về từng loại chi phí theo thông tư, </w:t>
      </w:r>
      <w:r w:rsidR="00AC2291" w:rsidRPr="00CF03E9">
        <w:rPr>
          <w:sz w:val="26"/>
          <w:szCs w:val="26"/>
          <w:lang w:val="en-US"/>
        </w:rPr>
        <w:t>chi phí được</w:t>
      </w:r>
      <w:r w:rsidRPr="00CF03E9">
        <w:rPr>
          <w:sz w:val="26"/>
          <w:szCs w:val="26"/>
        </w:rPr>
        <w:t xml:space="preserve"> tách thành 5 khoản chi với cơ cấu như sau:</w:t>
      </w:r>
    </w:p>
    <w:p w14:paraId="1DECCC09" w14:textId="52E9D8AD" w:rsidR="009F2A01" w:rsidRPr="00CF03E9" w:rsidRDefault="009F2A01" w:rsidP="006B2703">
      <w:pPr>
        <w:widowControl w:val="0"/>
        <w:spacing w:before="120" w:after="120" w:line="340" w:lineRule="exact"/>
        <w:jc w:val="center"/>
        <w:rPr>
          <w:b/>
          <w:sz w:val="26"/>
          <w:szCs w:val="26"/>
        </w:rPr>
      </w:pPr>
      <w:bookmarkStart w:id="165" w:name="_3ygebqi" w:colFirst="0" w:colLast="0"/>
      <w:bookmarkEnd w:id="165"/>
      <w:r w:rsidRPr="00CF03E9">
        <w:rPr>
          <w:b/>
          <w:sz w:val="26"/>
          <w:szCs w:val="26"/>
        </w:rPr>
        <w:t>Bảng 2.</w:t>
      </w:r>
      <w:r w:rsidR="00A85587">
        <w:rPr>
          <w:b/>
          <w:sz w:val="26"/>
          <w:szCs w:val="26"/>
          <w:lang w:val="en-US"/>
        </w:rPr>
        <w:t>2</w:t>
      </w:r>
      <w:r w:rsidR="00457AB4">
        <w:rPr>
          <w:b/>
          <w:sz w:val="26"/>
          <w:szCs w:val="26"/>
          <w:lang w:val="en-US"/>
        </w:rPr>
        <w:t>.</w:t>
      </w:r>
      <w:r w:rsidRPr="00CF03E9">
        <w:rPr>
          <w:b/>
          <w:sz w:val="26"/>
          <w:szCs w:val="26"/>
        </w:rPr>
        <w:t xml:space="preserve"> Cơ cấu chi của 6 vùng miền và toàn quốc theo Thông tư 14</w:t>
      </w:r>
    </w:p>
    <w:p w14:paraId="205C2B72"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 %</w:t>
      </w:r>
    </w:p>
    <w:tbl>
      <w:tblPr>
        <w:tblW w:w="9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1640"/>
        <w:gridCol w:w="960"/>
        <w:gridCol w:w="960"/>
        <w:gridCol w:w="1170"/>
        <w:gridCol w:w="1069"/>
        <w:gridCol w:w="960"/>
        <w:gridCol w:w="960"/>
        <w:gridCol w:w="801"/>
      </w:tblGrid>
      <w:tr w:rsidR="009F2A01" w:rsidRPr="00CF03E9" w14:paraId="29C4ECAD" w14:textId="77777777" w:rsidTr="006B2703">
        <w:trPr>
          <w:trHeight w:val="1160"/>
          <w:tblHeader/>
          <w:jc w:val="center"/>
        </w:trPr>
        <w:tc>
          <w:tcPr>
            <w:tcW w:w="1107" w:type="dxa"/>
            <w:shd w:val="clear" w:color="auto" w:fill="auto"/>
            <w:vAlign w:val="center"/>
          </w:tcPr>
          <w:p w14:paraId="0AFB7468" w14:textId="77777777" w:rsidR="009F2A01" w:rsidRPr="00CF03E9" w:rsidRDefault="009F2A01" w:rsidP="009F2A01">
            <w:pPr>
              <w:widowControl w:val="0"/>
              <w:spacing w:after="0" w:line="264" w:lineRule="auto"/>
              <w:jc w:val="center"/>
              <w:rPr>
                <w:b/>
                <w:sz w:val="24"/>
                <w:szCs w:val="24"/>
              </w:rPr>
            </w:pPr>
          </w:p>
        </w:tc>
        <w:tc>
          <w:tcPr>
            <w:tcW w:w="1640" w:type="dxa"/>
            <w:shd w:val="clear" w:color="auto" w:fill="auto"/>
            <w:vAlign w:val="center"/>
          </w:tcPr>
          <w:p w14:paraId="6BAD71E6" w14:textId="77777777" w:rsidR="009F2A01" w:rsidRPr="00CF03E9" w:rsidRDefault="009F2A01" w:rsidP="009F2A01">
            <w:pPr>
              <w:widowControl w:val="0"/>
              <w:spacing w:after="0" w:line="264" w:lineRule="auto"/>
              <w:jc w:val="center"/>
              <w:rPr>
                <w:b/>
                <w:sz w:val="24"/>
                <w:szCs w:val="24"/>
              </w:rPr>
            </w:pPr>
            <w:r w:rsidRPr="00CF03E9">
              <w:rPr>
                <w:b/>
                <w:sz w:val="24"/>
                <w:szCs w:val="24"/>
              </w:rPr>
              <w:t>Theo TT14</w:t>
            </w:r>
          </w:p>
        </w:tc>
        <w:tc>
          <w:tcPr>
            <w:tcW w:w="960" w:type="dxa"/>
            <w:shd w:val="clear" w:color="auto" w:fill="auto"/>
            <w:vAlign w:val="center"/>
          </w:tcPr>
          <w:p w14:paraId="77F786A1" w14:textId="77777777" w:rsidR="009F2A01" w:rsidRPr="00CF03E9" w:rsidRDefault="009F2A01" w:rsidP="009F2A01">
            <w:pPr>
              <w:widowControl w:val="0"/>
              <w:spacing w:after="0" w:line="264" w:lineRule="auto"/>
              <w:jc w:val="center"/>
              <w:rPr>
                <w:b/>
                <w:sz w:val="24"/>
                <w:szCs w:val="24"/>
              </w:rPr>
            </w:pPr>
            <w:r w:rsidRPr="00CF03E9">
              <w:rPr>
                <w:b/>
                <w:sz w:val="24"/>
                <w:szCs w:val="24"/>
              </w:rPr>
              <w:t>Miền núi và trung du Bắc Bộ</w:t>
            </w:r>
          </w:p>
        </w:tc>
        <w:tc>
          <w:tcPr>
            <w:tcW w:w="960" w:type="dxa"/>
            <w:shd w:val="clear" w:color="auto" w:fill="auto"/>
            <w:vAlign w:val="center"/>
          </w:tcPr>
          <w:p w14:paraId="6DF4B4EA" w14:textId="77777777" w:rsidR="009F2A01" w:rsidRPr="00CF03E9" w:rsidRDefault="009F2A01" w:rsidP="009F2A01">
            <w:pPr>
              <w:widowControl w:val="0"/>
              <w:spacing w:after="0" w:line="264" w:lineRule="auto"/>
              <w:jc w:val="center"/>
              <w:rPr>
                <w:b/>
                <w:sz w:val="24"/>
                <w:szCs w:val="24"/>
              </w:rPr>
            </w:pPr>
            <w:r w:rsidRPr="00CF03E9">
              <w:rPr>
                <w:b/>
                <w:sz w:val="24"/>
                <w:szCs w:val="24"/>
              </w:rPr>
              <w:t>Đồng bằng sông Hồng</w:t>
            </w:r>
          </w:p>
        </w:tc>
        <w:tc>
          <w:tcPr>
            <w:tcW w:w="1170" w:type="dxa"/>
            <w:shd w:val="clear" w:color="auto" w:fill="auto"/>
            <w:vAlign w:val="center"/>
          </w:tcPr>
          <w:p w14:paraId="5FCD5A89" w14:textId="77777777" w:rsidR="009F2A01" w:rsidRPr="00CF03E9" w:rsidRDefault="009F2A01" w:rsidP="009F2A01">
            <w:pPr>
              <w:widowControl w:val="0"/>
              <w:spacing w:after="0" w:line="264" w:lineRule="auto"/>
              <w:jc w:val="center"/>
              <w:rPr>
                <w:b/>
                <w:sz w:val="24"/>
                <w:szCs w:val="24"/>
              </w:rPr>
            </w:pPr>
            <w:r w:rsidRPr="00CF03E9">
              <w:rPr>
                <w:b/>
                <w:sz w:val="24"/>
                <w:szCs w:val="24"/>
              </w:rPr>
              <w:t>Bắc trung bộ và DH miền Trung</w:t>
            </w:r>
          </w:p>
        </w:tc>
        <w:tc>
          <w:tcPr>
            <w:tcW w:w="1069" w:type="dxa"/>
            <w:shd w:val="clear" w:color="auto" w:fill="auto"/>
            <w:vAlign w:val="center"/>
          </w:tcPr>
          <w:p w14:paraId="64171867" w14:textId="77777777" w:rsidR="009F2A01" w:rsidRPr="00CF03E9" w:rsidRDefault="009F2A01" w:rsidP="009F2A01">
            <w:pPr>
              <w:widowControl w:val="0"/>
              <w:spacing w:after="0" w:line="264" w:lineRule="auto"/>
              <w:jc w:val="center"/>
              <w:rPr>
                <w:b/>
                <w:sz w:val="24"/>
                <w:szCs w:val="24"/>
              </w:rPr>
            </w:pPr>
            <w:r w:rsidRPr="00CF03E9">
              <w:rPr>
                <w:b/>
                <w:sz w:val="24"/>
                <w:szCs w:val="24"/>
              </w:rPr>
              <w:t>Tây Nguyên</w:t>
            </w:r>
          </w:p>
        </w:tc>
        <w:tc>
          <w:tcPr>
            <w:tcW w:w="960" w:type="dxa"/>
            <w:shd w:val="clear" w:color="auto" w:fill="auto"/>
            <w:vAlign w:val="center"/>
          </w:tcPr>
          <w:p w14:paraId="65101111" w14:textId="77777777" w:rsidR="009F2A01" w:rsidRPr="00CF03E9" w:rsidRDefault="009F2A01" w:rsidP="009F2A01">
            <w:pPr>
              <w:widowControl w:val="0"/>
              <w:spacing w:after="0" w:line="264" w:lineRule="auto"/>
              <w:jc w:val="center"/>
              <w:rPr>
                <w:b/>
                <w:sz w:val="24"/>
                <w:szCs w:val="24"/>
              </w:rPr>
            </w:pPr>
            <w:r w:rsidRPr="00CF03E9">
              <w:rPr>
                <w:b/>
                <w:sz w:val="24"/>
                <w:szCs w:val="24"/>
              </w:rPr>
              <w:t>Đông Nam Bộ</w:t>
            </w:r>
          </w:p>
        </w:tc>
        <w:tc>
          <w:tcPr>
            <w:tcW w:w="960" w:type="dxa"/>
            <w:shd w:val="clear" w:color="auto" w:fill="auto"/>
            <w:vAlign w:val="center"/>
          </w:tcPr>
          <w:p w14:paraId="346B975D" w14:textId="77777777" w:rsidR="009F2A01" w:rsidRPr="00CF03E9" w:rsidRDefault="009F2A01" w:rsidP="009F2A01">
            <w:pPr>
              <w:widowControl w:val="0"/>
              <w:spacing w:after="0" w:line="264" w:lineRule="auto"/>
              <w:jc w:val="center"/>
              <w:rPr>
                <w:b/>
                <w:sz w:val="24"/>
                <w:szCs w:val="24"/>
              </w:rPr>
            </w:pPr>
            <w:r w:rsidRPr="00CF03E9">
              <w:rPr>
                <w:b/>
                <w:sz w:val="24"/>
                <w:szCs w:val="24"/>
              </w:rPr>
              <w:t>Đồng bằng sông Cửu Long</w:t>
            </w:r>
          </w:p>
        </w:tc>
        <w:tc>
          <w:tcPr>
            <w:tcW w:w="801" w:type="dxa"/>
            <w:shd w:val="clear" w:color="auto" w:fill="auto"/>
            <w:vAlign w:val="center"/>
          </w:tcPr>
          <w:p w14:paraId="1E9A8AA0" w14:textId="77777777" w:rsidR="009F2A01" w:rsidRPr="00CF03E9" w:rsidRDefault="009F2A01" w:rsidP="009F2A01">
            <w:pPr>
              <w:widowControl w:val="0"/>
              <w:spacing w:after="0" w:line="264" w:lineRule="auto"/>
              <w:jc w:val="center"/>
              <w:rPr>
                <w:b/>
                <w:sz w:val="24"/>
                <w:szCs w:val="24"/>
              </w:rPr>
            </w:pPr>
            <w:r w:rsidRPr="00CF03E9">
              <w:rPr>
                <w:b/>
                <w:sz w:val="24"/>
                <w:szCs w:val="24"/>
              </w:rPr>
              <w:t>Toàn quốc</w:t>
            </w:r>
          </w:p>
        </w:tc>
      </w:tr>
      <w:tr w:rsidR="009F2A01" w:rsidRPr="00CF03E9" w14:paraId="27A5B51C" w14:textId="77777777" w:rsidTr="009F2A01">
        <w:trPr>
          <w:trHeight w:val="290"/>
          <w:jc w:val="center"/>
        </w:trPr>
        <w:tc>
          <w:tcPr>
            <w:tcW w:w="1107" w:type="dxa"/>
            <w:vMerge w:val="restart"/>
            <w:shd w:val="clear" w:color="auto" w:fill="B8CCE4"/>
            <w:vAlign w:val="center"/>
          </w:tcPr>
          <w:p w14:paraId="02B86671" w14:textId="77777777" w:rsidR="009F2A01" w:rsidRPr="00CF03E9" w:rsidRDefault="009F2A01" w:rsidP="009F2A01">
            <w:pPr>
              <w:widowControl w:val="0"/>
              <w:spacing w:after="0" w:line="264" w:lineRule="auto"/>
              <w:jc w:val="center"/>
              <w:rPr>
                <w:sz w:val="26"/>
                <w:szCs w:val="26"/>
              </w:rPr>
            </w:pPr>
            <w:r w:rsidRPr="00CF03E9">
              <w:rPr>
                <w:sz w:val="26"/>
                <w:szCs w:val="26"/>
              </w:rPr>
              <w:t>2015</w:t>
            </w:r>
          </w:p>
        </w:tc>
        <w:tc>
          <w:tcPr>
            <w:tcW w:w="1640" w:type="dxa"/>
            <w:shd w:val="clear" w:color="auto" w:fill="B8CCE4"/>
            <w:vAlign w:val="center"/>
          </w:tcPr>
          <w:p w14:paraId="773EBC5D" w14:textId="77777777" w:rsidR="009F2A01" w:rsidRPr="00CF03E9" w:rsidRDefault="009F2A01" w:rsidP="009F2A01">
            <w:pPr>
              <w:widowControl w:val="0"/>
              <w:spacing w:after="0" w:line="264" w:lineRule="auto"/>
              <w:rPr>
                <w:sz w:val="26"/>
                <w:szCs w:val="26"/>
              </w:rPr>
            </w:pPr>
            <w:r w:rsidRPr="00CF03E9">
              <w:rPr>
                <w:sz w:val="26"/>
                <w:szCs w:val="26"/>
              </w:rPr>
              <w:t>CP tiền lương</w:t>
            </w:r>
          </w:p>
        </w:tc>
        <w:tc>
          <w:tcPr>
            <w:tcW w:w="960" w:type="dxa"/>
            <w:shd w:val="clear" w:color="auto" w:fill="B8CCE4"/>
            <w:vAlign w:val="center"/>
          </w:tcPr>
          <w:p w14:paraId="3CCD2849" w14:textId="77777777" w:rsidR="009F2A01" w:rsidRPr="00CF03E9" w:rsidRDefault="009F2A01" w:rsidP="009F2A01">
            <w:pPr>
              <w:widowControl w:val="0"/>
              <w:spacing w:after="0" w:line="264" w:lineRule="auto"/>
              <w:jc w:val="center"/>
              <w:rPr>
                <w:sz w:val="26"/>
                <w:szCs w:val="26"/>
              </w:rPr>
            </w:pPr>
            <w:r w:rsidRPr="00CF03E9">
              <w:rPr>
                <w:sz w:val="26"/>
                <w:szCs w:val="26"/>
              </w:rPr>
              <w:t>95.64</w:t>
            </w:r>
          </w:p>
        </w:tc>
        <w:tc>
          <w:tcPr>
            <w:tcW w:w="960" w:type="dxa"/>
            <w:shd w:val="clear" w:color="auto" w:fill="B8CCE4"/>
            <w:vAlign w:val="center"/>
          </w:tcPr>
          <w:p w14:paraId="258F43AD" w14:textId="77777777" w:rsidR="009F2A01" w:rsidRPr="00CF03E9" w:rsidRDefault="009F2A01" w:rsidP="009F2A01">
            <w:pPr>
              <w:widowControl w:val="0"/>
              <w:spacing w:after="0" w:line="264" w:lineRule="auto"/>
              <w:jc w:val="center"/>
              <w:rPr>
                <w:sz w:val="26"/>
                <w:szCs w:val="26"/>
              </w:rPr>
            </w:pPr>
            <w:r w:rsidRPr="00CF03E9">
              <w:rPr>
                <w:sz w:val="26"/>
                <w:szCs w:val="26"/>
              </w:rPr>
              <w:t>84.62</w:t>
            </w:r>
          </w:p>
        </w:tc>
        <w:tc>
          <w:tcPr>
            <w:tcW w:w="1170" w:type="dxa"/>
            <w:shd w:val="clear" w:color="auto" w:fill="B8CCE4"/>
            <w:vAlign w:val="center"/>
          </w:tcPr>
          <w:p w14:paraId="0423FE72" w14:textId="77777777" w:rsidR="009F2A01" w:rsidRPr="00CF03E9" w:rsidRDefault="009F2A01" w:rsidP="009F2A01">
            <w:pPr>
              <w:widowControl w:val="0"/>
              <w:spacing w:after="0" w:line="264" w:lineRule="auto"/>
              <w:jc w:val="center"/>
              <w:rPr>
                <w:sz w:val="26"/>
                <w:szCs w:val="26"/>
              </w:rPr>
            </w:pPr>
            <w:r w:rsidRPr="00CF03E9">
              <w:rPr>
                <w:sz w:val="26"/>
                <w:szCs w:val="26"/>
              </w:rPr>
              <w:t>87.97</w:t>
            </w:r>
          </w:p>
        </w:tc>
        <w:tc>
          <w:tcPr>
            <w:tcW w:w="1069" w:type="dxa"/>
            <w:shd w:val="clear" w:color="auto" w:fill="B8CCE4"/>
            <w:vAlign w:val="center"/>
          </w:tcPr>
          <w:p w14:paraId="73E51089" w14:textId="77777777" w:rsidR="009F2A01" w:rsidRPr="00CF03E9" w:rsidRDefault="009F2A01" w:rsidP="009F2A01">
            <w:pPr>
              <w:widowControl w:val="0"/>
              <w:spacing w:after="0" w:line="264" w:lineRule="auto"/>
              <w:jc w:val="center"/>
              <w:rPr>
                <w:sz w:val="26"/>
                <w:szCs w:val="26"/>
              </w:rPr>
            </w:pPr>
            <w:r w:rsidRPr="00CF03E9">
              <w:rPr>
                <w:sz w:val="26"/>
                <w:szCs w:val="26"/>
              </w:rPr>
              <w:t>87.27</w:t>
            </w:r>
          </w:p>
        </w:tc>
        <w:tc>
          <w:tcPr>
            <w:tcW w:w="960" w:type="dxa"/>
            <w:shd w:val="clear" w:color="auto" w:fill="B8CCE4"/>
            <w:vAlign w:val="center"/>
          </w:tcPr>
          <w:p w14:paraId="35B84FA8" w14:textId="77777777" w:rsidR="009F2A01" w:rsidRPr="00CF03E9" w:rsidRDefault="009F2A01" w:rsidP="009F2A01">
            <w:pPr>
              <w:widowControl w:val="0"/>
              <w:spacing w:after="0" w:line="264" w:lineRule="auto"/>
              <w:jc w:val="center"/>
              <w:rPr>
                <w:sz w:val="26"/>
                <w:szCs w:val="26"/>
              </w:rPr>
            </w:pPr>
            <w:r w:rsidRPr="00CF03E9">
              <w:rPr>
                <w:sz w:val="26"/>
                <w:szCs w:val="26"/>
              </w:rPr>
              <w:t>83.22</w:t>
            </w:r>
          </w:p>
        </w:tc>
        <w:tc>
          <w:tcPr>
            <w:tcW w:w="960" w:type="dxa"/>
            <w:shd w:val="clear" w:color="auto" w:fill="B8CCE4"/>
            <w:vAlign w:val="center"/>
          </w:tcPr>
          <w:p w14:paraId="7AD4AB7B" w14:textId="77777777" w:rsidR="009F2A01" w:rsidRPr="00CF03E9" w:rsidRDefault="009F2A01" w:rsidP="009F2A01">
            <w:pPr>
              <w:widowControl w:val="0"/>
              <w:spacing w:after="0" w:line="264" w:lineRule="auto"/>
              <w:jc w:val="center"/>
              <w:rPr>
                <w:sz w:val="26"/>
                <w:szCs w:val="26"/>
              </w:rPr>
            </w:pPr>
            <w:r w:rsidRPr="00CF03E9">
              <w:rPr>
                <w:sz w:val="26"/>
                <w:szCs w:val="26"/>
              </w:rPr>
              <w:t>84.57</w:t>
            </w:r>
          </w:p>
        </w:tc>
        <w:tc>
          <w:tcPr>
            <w:tcW w:w="801" w:type="dxa"/>
            <w:shd w:val="clear" w:color="auto" w:fill="B8CCE4"/>
            <w:vAlign w:val="center"/>
          </w:tcPr>
          <w:p w14:paraId="4BC38A84" w14:textId="77777777" w:rsidR="009F2A01" w:rsidRPr="00CF03E9" w:rsidRDefault="009F2A01" w:rsidP="009F2A01">
            <w:pPr>
              <w:widowControl w:val="0"/>
              <w:spacing w:after="0" w:line="264" w:lineRule="auto"/>
              <w:jc w:val="center"/>
              <w:rPr>
                <w:sz w:val="26"/>
                <w:szCs w:val="26"/>
              </w:rPr>
            </w:pPr>
            <w:r w:rsidRPr="00CF03E9">
              <w:rPr>
                <w:sz w:val="26"/>
                <w:szCs w:val="26"/>
              </w:rPr>
              <w:t>87.21</w:t>
            </w:r>
          </w:p>
        </w:tc>
      </w:tr>
      <w:tr w:rsidR="009F2A01" w:rsidRPr="00CF03E9" w14:paraId="0FF7721A" w14:textId="77777777" w:rsidTr="009F2A01">
        <w:trPr>
          <w:trHeight w:val="290"/>
          <w:jc w:val="center"/>
        </w:trPr>
        <w:tc>
          <w:tcPr>
            <w:tcW w:w="1107" w:type="dxa"/>
            <w:vMerge/>
            <w:shd w:val="clear" w:color="auto" w:fill="B8CCE4"/>
            <w:vAlign w:val="center"/>
          </w:tcPr>
          <w:p w14:paraId="1B21ADC5"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761413B0" w14:textId="77777777" w:rsidR="009F2A01" w:rsidRPr="00CF03E9" w:rsidRDefault="009F2A01" w:rsidP="009F2A01">
            <w:pPr>
              <w:widowControl w:val="0"/>
              <w:spacing w:after="0" w:line="264" w:lineRule="auto"/>
              <w:rPr>
                <w:sz w:val="26"/>
                <w:szCs w:val="26"/>
              </w:rPr>
            </w:pPr>
            <w:r w:rsidRPr="00CF03E9">
              <w:rPr>
                <w:sz w:val="26"/>
                <w:szCs w:val="26"/>
              </w:rPr>
              <w:t>CP vật tư</w:t>
            </w:r>
          </w:p>
        </w:tc>
        <w:tc>
          <w:tcPr>
            <w:tcW w:w="960" w:type="dxa"/>
            <w:shd w:val="clear" w:color="auto" w:fill="B8CCE4"/>
            <w:vAlign w:val="center"/>
          </w:tcPr>
          <w:p w14:paraId="7B443ED2" w14:textId="77777777" w:rsidR="009F2A01" w:rsidRPr="00CF03E9" w:rsidRDefault="009F2A01" w:rsidP="009F2A01">
            <w:pPr>
              <w:widowControl w:val="0"/>
              <w:spacing w:after="0" w:line="264" w:lineRule="auto"/>
              <w:jc w:val="center"/>
              <w:rPr>
                <w:sz w:val="26"/>
                <w:szCs w:val="26"/>
              </w:rPr>
            </w:pPr>
            <w:r w:rsidRPr="00CF03E9">
              <w:rPr>
                <w:sz w:val="26"/>
                <w:szCs w:val="26"/>
              </w:rPr>
              <w:t>3.77</w:t>
            </w:r>
          </w:p>
        </w:tc>
        <w:tc>
          <w:tcPr>
            <w:tcW w:w="960" w:type="dxa"/>
            <w:shd w:val="clear" w:color="auto" w:fill="B8CCE4"/>
            <w:vAlign w:val="center"/>
          </w:tcPr>
          <w:p w14:paraId="042AF01C" w14:textId="77777777" w:rsidR="009F2A01" w:rsidRPr="00CF03E9" w:rsidRDefault="009F2A01" w:rsidP="009F2A01">
            <w:pPr>
              <w:widowControl w:val="0"/>
              <w:spacing w:after="0" w:line="264" w:lineRule="auto"/>
              <w:jc w:val="center"/>
              <w:rPr>
                <w:sz w:val="26"/>
                <w:szCs w:val="26"/>
              </w:rPr>
            </w:pPr>
            <w:r w:rsidRPr="00CF03E9">
              <w:rPr>
                <w:sz w:val="26"/>
                <w:szCs w:val="26"/>
              </w:rPr>
              <w:t>10.70</w:t>
            </w:r>
          </w:p>
        </w:tc>
        <w:tc>
          <w:tcPr>
            <w:tcW w:w="1170" w:type="dxa"/>
            <w:shd w:val="clear" w:color="auto" w:fill="B8CCE4"/>
            <w:vAlign w:val="center"/>
          </w:tcPr>
          <w:p w14:paraId="7E4A1259" w14:textId="77777777" w:rsidR="009F2A01" w:rsidRPr="00CF03E9" w:rsidRDefault="009F2A01" w:rsidP="009F2A01">
            <w:pPr>
              <w:widowControl w:val="0"/>
              <w:spacing w:after="0" w:line="264" w:lineRule="auto"/>
              <w:jc w:val="center"/>
              <w:rPr>
                <w:sz w:val="26"/>
                <w:szCs w:val="26"/>
              </w:rPr>
            </w:pPr>
            <w:r w:rsidRPr="00CF03E9">
              <w:rPr>
                <w:sz w:val="26"/>
                <w:szCs w:val="26"/>
              </w:rPr>
              <w:t>8.42</w:t>
            </w:r>
          </w:p>
        </w:tc>
        <w:tc>
          <w:tcPr>
            <w:tcW w:w="1069" w:type="dxa"/>
            <w:shd w:val="clear" w:color="auto" w:fill="B8CCE4"/>
            <w:vAlign w:val="center"/>
          </w:tcPr>
          <w:p w14:paraId="7AAED8AA" w14:textId="77777777" w:rsidR="009F2A01" w:rsidRPr="00CF03E9" w:rsidRDefault="009F2A01" w:rsidP="009F2A01">
            <w:pPr>
              <w:widowControl w:val="0"/>
              <w:spacing w:after="0" w:line="264" w:lineRule="auto"/>
              <w:jc w:val="center"/>
              <w:rPr>
                <w:sz w:val="26"/>
                <w:szCs w:val="26"/>
              </w:rPr>
            </w:pPr>
            <w:r w:rsidRPr="00CF03E9">
              <w:rPr>
                <w:sz w:val="26"/>
                <w:szCs w:val="26"/>
              </w:rPr>
              <w:t>7.09</w:t>
            </w:r>
          </w:p>
        </w:tc>
        <w:tc>
          <w:tcPr>
            <w:tcW w:w="960" w:type="dxa"/>
            <w:shd w:val="clear" w:color="auto" w:fill="B8CCE4"/>
            <w:vAlign w:val="center"/>
          </w:tcPr>
          <w:p w14:paraId="20BAE72C" w14:textId="77777777" w:rsidR="009F2A01" w:rsidRPr="00CF03E9" w:rsidRDefault="009F2A01" w:rsidP="009F2A01">
            <w:pPr>
              <w:widowControl w:val="0"/>
              <w:spacing w:after="0" w:line="264" w:lineRule="auto"/>
              <w:jc w:val="center"/>
              <w:rPr>
                <w:sz w:val="26"/>
                <w:szCs w:val="26"/>
              </w:rPr>
            </w:pPr>
            <w:r w:rsidRPr="00CF03E9">
              <w:rPr>
                <w:sz w:val="26"/>
                <w:szCs w:val="26"/>
              </w:rPr>
              <w:t>9.31</w:t>
            </w:r>
          </w:p>
        </w:tc>
        <w:tc>
          <w:tcPr>
            <w:tcW w:w="960" w:type="dxa"/>
            <w:shd w:val="clear" w:color="auto" w:fill="B8CCE4"/>
            <w:vAlign w:val="center"/>
          </w:tcPr>
          <w:p w14:paraId="3D434EBD" w14:textId="77777777" w:rsidR="009F2A01" w:rsidRPr="00CF03E9" w:rsidRDefault="009F2A01" w:rsidP="009F2A01">
            <w:pPr>
              <w:widowControl w:val="0"/>
              <w:spacing w:after="0" w:line="264" w:lineRule="auto"/>
              <w:jc w:val="center"/>
              <w:rPr>
                <w:sz w:val="26"/>
                <w:szCs w:val="26"/>
              </w:rPr>
            </w:pPr>
            <w:r w:rsidRPr="00CF03E9">
              <w:rPr>
                <w:sz w:val="26"/>
                <w:szCs w:val="26"/>
              </w:rPr>
              <w:t>11.90</w:t>
            </w:r>
          </w:p>
        </w:tc>
        <w:tc>
          <w:tcPr>
            <w:tcW w:w="801" w:type="dxa"/>
            <w:shd w:val="clear" w:color="auto" w:fill="B8CCE4"/>
            <w:vAlign w:val="center"/>
          </w:tcPr>
          <w:p w14:paraId="5A3074A3" w14:textId="77777777" w:rsidR="009F2A01" w:rsidRPr="00CF03E9" w:rsidRDefault="009F2A01" w:rsidP="009F2A01">
            <w:pPr>
              <w:widowControl w:val="0"/>
              <w:spacing w:after="0" w:line="264" w:lineRule="auto"/>
              <w:jc w:val="center"/>
              <w:rPr>
                <w:sz w:val="26"/>
                <w:szCs w:val="26"/>
              </w:rPr>
            </w:pPr>
            <w:r w:rsidRPr="00CF03E9">
              <w:rPr>
                <w:sz w:val="26"/>
                <w:szCs w:val="26"/>
              </w:rPr>
              <w:t>8.53</w:t>
            </w:r>
          </w:p>
        </w:tc>
      </w:tr>
      <w:tr w:rsidR="009F2A01" w:rsidRPr="00CF03E9" w14:paraId="3AE72C28" w14:textId="77777777" w:rsidTr="009F2A01">
        <w:trPr>
          <w:trHeight w:val="290"/>
          <w:jc w:val="center"/>
        </w:trPr>
        <w:tc>
          <w:tcPr>
            <w:tcW w:w="1107" w:type="dxa"/>
            <w:vMerge/>
            <w:shd w:val="clear" w:color="auto" w:fill="B8CCE4"/>
            <w:vAlign w:val="center"/>
          </w:tcPr>
          <w:p w14:paraId="22E0FD9A"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2C6DD297" w14:textId="77777777" w:rsidR="009F2A01" w:rsidRPr="00CF03E9" w:rsidRDefault="009F2A01" w:rsidP="009F2A01">
            <w:pPr>
              <w:widowControl w:val="0"/>
              <w:spacing w:after="0" w:line="264" w:lineRule="auto"/>
              <w:rPr>
                <w:sz w:val="26"/>
                <w:szCs w:val="26"/>
              </w:rPr>
            </w:pPr>
            <w:r w:rsidRPr="00CF03E9">
              <w:rPr>
                <w:sz w:val="26"/>
                <w:szCs w:val="26"/>
              </w:rPr>
              <w:t>CP quản lý</w:t>
            </w:r>
          </w:p>
        </w:tc>
        <w:tc>
          <w:tcPr>
            <w:tcW w:w="960" w:type="dxa"/>
            <w:shd w:val="clear" w:color="auto" w:fill="B8CCE4"/>
            <w:vAlign w:val="center"/>
          </w:tcPr>
          <w:p w14:paraId="0C34B5F0" w14:textId="77777777" w:rsidR="009F2A01" w:rsidRPr="00CF03E9" w:rsidRDefault="009F2A01" w:rsidP="009F2A01">
            <w:pPr>
              <w:widowControl w:val="0"/>
              <w:spacing w:after="0" w:line="264" w:lineRule="auto"/>
              <w:jc w:val="center"/>
              <w:rPr>
                <w:sz w:val="26"/>
                <w:szCs w:val="26"/>
              </w:rPr>
            </w:pPr>
            <w:r w:rsidRPr="00CF03E9">
              <w:rPr>
                <w:sz w:val="26"/>
                <w:szCs w:val="26"/>
              </w:rPr>
              <w:t>0.40</w:t>
            </w:r>
          </w:p>
        </w:tc>
        <w:tc>
          <w:tcPr>
            <w:tcW w:w="960" w:type="dxa"/>
            <w:shd w:val="clear" w:color="auto" w:fill="B8CCE4"/>
            <w:vAlign w:val="center"/>
          </w:tcPr>
          <w:p w14:paraId="5D346BD0" w14:textId="77777777" w:rsidR="009F2A01" w:rsidRPr="00CF03E9" w:rsidRDefault="009F2A01" w:rsidP="009F2A01">
            <w:pPr>
              <w:widowControl w:val="0"/>
              <w:spacing w:after="0" w:line="264" w:lineRule="auto"/>
              <w:jc w:val="center"/>
              <w:rPr>
                <w:sz w:val="26"/>
                <w:szCs w:val="26"/>
              </w:rPr>
            </w:pPr>
            <w:r w:rsidRPr="00CF03E9">
              <w:rPr>
                <w:sz w:val="26"/>
                <w:szCs w:val="26"/>
              </w:rPr>
              <w:t>2.37</w:t>
            </w:r>
          </w:p>
        </w:tc>
        <w:tc>
          <w:tcPr>
            <w:tcW w:w="1170" w:type="dxa"/>
            <w:shd w:val="clear" w:color="auto" w:fill="B8CCE4"/>
            <w:vAlign w:val="center"/>
          </w:tcPr>
          <w:p w14:paraId="3F18EA2C" w14:textId="77777777" w:rsidR="009F2A01" w:rsidRPr="00CF03E9" w:rsidRDefault="009F2A01" w:rsidP="009F2A01">
            <w:pPr>
              <w:widowControl w:val="0"/>
              <w:spacing w:after="0" w:line="264" w:lineRule="auto"/>
              <w:jc w:val="center"/>
              <w:rPr>
                <w:sz w:val="26"/>
                <w:szCs w:val="26"/>
              </w:rPr>
            </w:pPr>
            <w:r w:rsidRPr="00CF03E9">
              <w:rPr>
                <w:sz w:val="26"/>
                <w:szCs w:val="26"/>
              </w:rPr>
              <w:t>0.49</w:t>
            </w:r>
          </w:p>
        </w:tc>
        <w:tc>
          <w:tcPr>
            <w:tcW w:w="1069" w:type="dxa"/>
            <w:shd w:val="clear" w:color="auto" w:fill="B8CCE4"/>
            <w:vAlign w:val="center"/>
          </w:tcPr>
          <w:p w14:paraId="39DC6B22" w14:textId="77777777" w:rsidR="009F2A01" w:rsidRPr="00CF03E9" w:rsidRDefault="009F2A01" w:rsidP="009F2A01">
            <w:pPr>
              <w:widowControl w:val="0"/>
              <w:spacing w:after="0" w:line="264" w:lineRule="auto"/>
              <w:jc w:val="center"/>
              <w:rPr>
                <w:sz w:val="26"/>
                <w:szCs w:val="26"/>
              </w:rPr>
            </w:pPr>
            <w:r w:rsidRPr="00CF03E9">
              <w:rPr>
                <w:sz w:val="26"/>
                <w:szCs w:val="26"/>
              </w:rPr>
              <w:t>4.26</w:t>
            </w:r>
          </w:p>
        </w:tc>
        <w:tc>
          <w:tcPr>
            <w:tcW w:w="960" w:type="dxa"/>
            <w:shd w:val="clear" w:color="auto" w:fill="B8CCE4"/>
            <w:vAlign w:val="center"/>
          </w:tcPr>
          <w:p w14:paraId="5806C653" w14:textId="77777777" w:rsidR="009F2A01" w:rsidRPr="00CF03E9" w:rsidRDefault="009F2A01" w:rsidP="009F2A01">
            <w:pPr>
              <w:widowControl w:val="0"/>
              <w:spacing w:after="0" w:line="264" w:lineRule="auto"/>
              <w:jc w:val="center"/>
              <w:rPr>
                <w:sz w:val="26"/>
                <w:szCs w:val="26"/>
              </w:rPr>
            </w:pPr>
            <w:r w:rsidRPr="00CF03E9">
              <w:rPr>
                <w:sz w:val="26"/>
                <w:szCs w:val="26"/>
              </w:rPr>
              <w:t>1.45</w:t>
            </w:r>
          </w:p>
        </w:tc>
        <w:tc>
          <w:tcPr>
            <w:tcW w:w="960" w:type="dxa"/>
            <w:shd w:val="clear" w:color="auto" w:fill="B8CCE4"/>
            <w:vAlign w:val="center"/>
          </w:tcPr>
          <w:p w14:paraId="16F3493A" w14:textId="77777777" w:rsidR="009F2A01" w:rsidRPr="00CF03E9" w:rsidRDefault="009F2A01" w:rsidP="009F2A01">
            <w:pPr>
              <w:widowControl w:val="0"/>
              <w:spacing w:after="0" w:line="264" w:lineRule="auto"/>
              <w:jc w:val="center"/>
              <w:rPr>
                <w:sz w:val="26"/>
                <w:szCs w:val="26"/>
              </w:rPr>
            </w:pPr>
            <w:r w:rsidRPr="00CF03E9">
              <w:rPr>
                <w:sz w:val="26"/>
                <w:szCs w:val="26"/>
              </w:rPr>
              <w:t>0.33</w:t>
            </w:r>
          </w:p>
        </w:tc>
        <w:tc>
          <w:tcPr>
            <w:tcW w:w="801" w:type="dxa"/>
            <w:shd w:val="clear" w:color="auto" w:fill="B8CCE4"/>
            <w:vAlign w:val="center"/>
          </w:tcPr>
          <w:p w14:paraId="0E4CFF34" w14:textId="77777777" w:rsidR="009F2A01" w:rsidRPr="00CF03E9" w:rsidRDefault="009F2A01" w:rsidP="009F2A01">
            <w:pPr>
              <w:widowControl w:val="0"/>
              <w:spacing w:after="0" w:line="264" w:lineRule="auto"/>
              <w:jc w:val="center"/>
              <w:rPr>
                <w:sz w:val="26"/>
                <w:szCs w:val="26"/>
              </w:rPr>
            </w:pPr>
            <w:r w:rsidRPr="00CF03E9">
              <w:rPr>
                <w:sz w:val="26"/>
                <w:szCs w:val="26"/>
              </w:rPr>
              <w:t>1.55</w:t>
            </w:r>
          </w:p>
        </w:tc>
      </w:tr>
      <w:tr w:rsidR="009F2A01" w:rsidRPr="00CF03E9" w14:paraId="78D12525" w14:textId="77777777" w:rsidTr="009F2A01">
        <w:trPr>
          <w:trHeight w:val="290"/>
          <w:jc w:val="center"/>
        </w:trPr>
        <w:tc>
          <w:tcPr>
            <w:tcW w:w="1107" w:type="dxa"/>
            <w:vMerge/>
            <w:shd w:val="clear" w:color="auto" w:fill="B8CCE4"/>
            <w:vAlign w:val="center"/>
          </w:tcPr>
          <w:p w14:paraId="5195D232"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7BADB5EE" w14:textId="77777777" w:rsidR="009F2A01" w:rsidRPr="00CF03E9" w:rsidRDefault="009F2A01" w:rsidP="009F2A01">
            <w:pPr>
              <w:widowControl w:val="0"/>
              <w:spacing w:after="0" w:line="264" w:lineRule="auto"/>
              <w:rPr>
                <w:sz w:val="26"/>
                <w:szCs w:val="26"/>
              </w:rPr>
            </w:pPr>
            <w:r w:rsidRPr="00CF03E9">
              <w:rPr>
                <w:sz w:val="26"/>
                <w:szCs w:val="26"/>
              </w:rPr>
              <w:t>CP khấu hao</w:t>
            </w:r>
          </w:p>
        </w:tc>
        <w:tc>
          <w:tcPr>
            <w:tcW w:w="960" w:type="dxa"/>
            <w:shd w:val="clear" w:color="auto" w:fill="B8CCE4"/>
            <w:vAlign w:val="center"/>
          </w:tcPr>
          <w:p w14:paraId="52296FA2"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1AAC8394"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170" w:type="dxa"/>
            <w:shd w:val="clear" w:color="auto" w:fill="B8CCE4"/>
            <w:vAlign w:val="center"/>
          </w:tcPr>
          <w:p w14:paraId="6740838E"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069" w:type="dxa"/>
            <w:shd w:val="clear" w:color="auto" w:fill="B8CCE4"/>
            <w:vAlign w:val="center"/>
          </w:tcPr>
          <w:p w14:paraId="3103C0AB"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7803310A"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2D7D536E"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801" w:type="dxa"/>
            <w:shd w:val="clear" w:color="auto" w:fill="B8CCE4"/>
            <w:vAlign w:val="center"/>
          </w:tcPr>
          <w:p w14:paraId="3BF6741C" w14:textId="77777777" w:rsidR="009F2A01" w:rsidRPr="00CF03E9" w:rsidRDefault="009F2A01" w:rsidP="009F2A01">
            <w:pPr>
              <w:widowControl w:val="0"/>
              <w:spacing w:after="0" w:line="264" w:lineRule="auto"/>
              <w:jc w:val="center"/>
              <w:rPr>
                <w:sz w:val="26"/>
                <w:szCs w:val="26"/>
              </w:rPr>
            </w:pPr>
            <w:r w:rsidRPr="00CF03E9">
              <w:rPr>
                <w:sz w:val="26"/>
                <w:szCs w:val="26"/>
              </w:rPr>
              <w:t>-</w:t>
            </w:r>
          </w:p>
        </w:tc>
      </w:tr>
      <w:tr w:rsidR="009F2A01" w:rsidRPr="00CF03E9" w14:paraId="4E78A244" w14:textId="77777777" w:rsidTr="009F2A01">
        <w:trPr>
          <w:trHeight w:val="290"/>
          <w:jc w:val="center"/>
        </w:trPr>
        <w:tc>
          <w:tcPr>
            <w:tcW w:w="1107" w:type="dxa"/>
            <w:vMerge/>
            <w:shd w:val="clear" w:color="auto" w:fill="B8CCE4"/>
            <w:vAlign w:val="center"/>
          </w:tcPr>
          <w:p w14:paraId="0A8AE784"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0DE07C29" w14:textId="77777777" w:rsidR="009F2A01" w:rsidRPr="00CF03E9" w:rsidRDefault="009F2A01" w:rsidP="009F2A01">
            <w:pPr>
              <w:widowControl w:val="0"/>
              <w:spacing w:after="0" w:line="264" w:lineRule="auto"/>
              <w:rPr>
                <w:sz w:val="26"/>
                <w:szCs w:val="26"/>
              </w:rPr>
            </w:pPr>
            <w:r w:rsidRPr="00CF03E9">
              <w:rPr>
                <w:sz w:val="26"/>
                <w:szCs w:val="26"/>
              </w:rPr>
              <w:t>CP khác</w:t>
            </w:r>
          </w:p>
        </w:tc>
        <w:tc>
          <w:tcPr>
            <w:tcW w:w="960" w:type="dxa"/>
            <w:shd w:val="clear" w:color="auto" w:fill="B8CCE4"/>
            <w:vAlign w:val="center"/>
          </w:tcPr>
          <w:p w14:paraId="7807F620" w14:textId="77777777" w:rsidR="009F2A01" w:rsidRPr="00CF03E9" w:rsidRDefault="009F2A01" w:rsidP="009F2A01">
            <w:pPr>
              <w:widowControl w:val="0"/>
              <w:spacing w:after="0" w:line="264" w:lineRule="auto"/>
              <w:jc w:val="center"/>
              <w:rPr>
                <w:sz w:val="26"/>
                <w:szCs w:val="26"/>
              </w:rPr>
            </w:pPr>
            <w:r w:rsidRPr="00CF03E9">
              <w:rPr>
                <w:sz w:val="26"/>
                <w:szCs w:val="26"/>
              </w:rPr>
              <w:t>0.19</w:t>
            </w:r>
          </w:p>
        </w:tc>
        <w:tc>
          <w:tcPr>
            <w:tcW w:w="960" w:type="dxa"/>
            <w:shd w:val="clear" w:color="auto" w:fill="B8CCE4"/>
            <w:vAlign w:val="center"/>
          </w:tcPr>
          <w:p w14:paraId="647A2388" w14:textId="77777777" w:rsidR="009F2A01" w:rsidRPr="00CF03E9" w:rsidRDefault="009F2A01" w:rsidP="009F2A01">
            <w:pPr>
              <w:widowControl w:val="0"/>
              <w:spacing w:after="0" w:line="264" w:lineRule="auto"/>
              <w:jc w:val="center"/>
              <w:rPr>
                <w:sz w:val="26"/>
                <w:szCs w:val="26"/>
              </w:rPr>
            </w:pPr>
            <w:r w:rsidRPr="00CF03E9">
              <w:rPr>
                <w:sz w:val="26"/>
                <w:szCs w:val="26"/>
              </w:rPr>
              <w:t>2.31</w:t>
            </w:r>
          </w:p>
        </w:tc>
        <w:tc>
          <w:tcPr>
            <w:tcW w:w="1170" w:type="dxa"/>
            <w:shd w:val="clear" w:color="auto" w:fill="B8CCE4"/>
            <w:vAlign w:val="center"/>
          </w:tcPr>
          <w:p w14:paraId="3CB206A0" w14:textId="77777777" w:rsidR="009F2A01" w:rsidRPr="00CF03E9" w:rsidRDefault="009F2A01" w:rsidP="009F2A01">
            <w:pPr>
              <w:widowControl w:val="0"/>
              <w:spacing w:after="0" w:line="264" w:lineRule="auto"/>
              <w:jc w:val="center"/>
              <w:rPr>
                <w:sz w:val="26"/>
                <w:szCs w:val="26"/>
              </w:rPr>
            </w:pPr>
            <w:r w:rsidRPr="00CF03E9">
              <w:rPr>
                <w:sz w:val="26"/>
                <w:szCs w:val="26"/>
              </w:rPr>
              <w:t>3.13</w:t>
            </w:r>
          </w:p>
        </w:tc>
        <w:tc>
          <w:tcPr>
            <w:tcW w:w="1069" w:type="dxa"/>
            <w:shd w:val="clear" w:color="auto" w:fill="B8CCE4"/>
            <w:vAlign w:val="center"/>
          </w:tcPr>
          <w:p w14:paraId="14B50963" w14:textId="77777777" w:rsidR="009F2A01" w:rsidRPr="00CF03E9" w:rsidRDefault="009F2A01" w:rsidP="009F2A01">
            <w:pPr>
              <w:widowControl w:val="0"/>
              <w:spacing w:after="0" w:line="264" w:lineRule="auto"/>
              <w:jc w:val="center"/>
              <w:rPr>
                <w:sz w:val="26"/>
                <w:szCs w:val="26"/>
              </w:rPr>
            </w:pPr>
            <w:r w:rsidRPr="00CF03E9">
              <w:rPr>
                <w:sz w:val="26"/>
                <w:szCs w:val="26"/>
              </w:rPr>
              <w:t>1.38</w:t>
            </w:r>
          </w:p>
        </w:tc>
        <w:tc>
          <w:tcPr>
            <w:tcW w:w="960" w:type="dxa"/>
            <w:shd w:val="clear" w:color="auto" w:fill="B8CCE4"/>
            <w:vAlign w:val="center"/>
          </w:tcPr>
          <w:p w14:paraId="0035C59A" w14:textId="77777777" w:rsidR="009F2A01" w:rsidRPr="00CF03E9" w:rsidRDefault="009F2A01" w:rsidP="009F2A01">
            <w:pPr>
              <w:widowControl w:val="0"/>
              <w:spacing w:after="0" w:line="264" w:lineRule="auto"/>
              <w:jc w:val="center"/>
              <w:rPr>
                <w:sz w:val="26"/>
                <w:szCs w:val="26"/>
              </w:rPr>
            </w:pPr>
            <w:r w:rsidRPr="00CF03E9">
              <w:rPr>
                <w:sz w:val="26"/>
                <w:szCs w:val="26"/>
              </w:rPr>
              <w:t>6.03</w:t>
            </w:r>
          </w:p>
        </w:tc>
        <w:tc>
          <w:tcPr>
            <w:tcW w:w="960" w:type="dxa"/>
            <w:shd w:val="clear" w:color="auto" w:fill="B8CCE4"/>
            <w:vAlign w:val="center"/>
          </w:tcPr>
          <w:p w14:paraId="29EA65FC" w14:textId="77777777" w:rsidR="009F2A01" w:rsidRPr="00CF03E9" w:rsidRDefault="009F2A01" w:rsidP="009F2A01">
            <w:pPr>
              <w:widowControl w:val="0"/>
              <w:spacing w:after="0" w:line="264" w:lineRule="auto"/>
              <w:jc w:val="center"/>
              <w:rPr>
                <w:sz w:val="26"/>
                <w:szCs w:val="26"/>
              </w:rPr>
            </w:pPr>
            <w:r w:rsidRPr="00CF03E9">
              <w:rPr>
                <w:sz w:val="26"/>
                <w:szCs w:val="26"/>
              </w:rPr>
              <w:t>3.20</w:t>
            </w:r>
          </w:p>
        </w:tc>
        <w:tc>
          <w:tcPr>
            <w:tcW w:w="801" w:type="dxa"/>
            <w:shd w:val="clear" w:color="auto" w:fill="B8CCE4"/>
            <w:vAlign w:val="center"/>
          </w:tcPr>
          <w:p w14:paraId="20574181" w14:textId="77777777" w:rsidR="009F2A01" w:rsidRPr="00CF03E9" w:rsidRDefault="009F2A01" w:rsidP="009F2A01">
            <w:pPr>
              <w:widowControl w:val="0"/>
              <w:spacing w:after="0" w:line="264" w:lineRule="auto"/>
              <w:jc w:val="center"/>
              <w:rPr>
                <w:sz w:val="26"/>
                <w:szCs w:val="26"/>
              </w:rPr>
            </w:pPr>
            <w:r w:rsidRPr="00CF03E9">
              <w:rPr>
                <w:sz w:val="26"/>
                <w:szCs w:val="26"/>
              </w:rPr>
              <w:t>2.71</w:t>
            </w:r>
          </w:p>
        </w:tc>
      </w:tr>
      <w:tr w:rsidR="009F2A01" w:rsidRPr="00CF03E9" w14:paraId="3DEA553B" w14:textId="77777777" w:rsidTr="009F2A01">
        <w:trPr>
          <w:trHeight w:val="290"/>
          <w:jc w:val="center"/>
        </w:trPr>
        <w:tc>
          <w:tcPr>
            <w:tcW w:w="1107" w:type="dxa"/>
            <w:vMerge w:val="restart"/>
            <w:shd w:val="clear" w:color="auto" w:fill="auto"/>
            <w:vAlign w:val="center"/>
          </w:tcPr>
          <w:p w14:paraId="04F5F195" w14:textId="77777777" w:rsidR="009F2A01" w:rsidRPr="00CF03E9" w:rsidRDefault="009F2A01" w:rsidP="009F2A01">
            <w:pPr>
              <w:widowControl w:val="0"/>
              <w:spacing w:after="0" w:line="264" w:lineRule="auto"/>
              <w:jc w:val="center"/>
              <w:rPr>
                <w:sz w:val="26"/>
                <w:szCs w:val="26"/>
              </w:rPr>
            </w:pPr>
            <w:r w:rsidRPr="00CF03E9">
              <w:rPr>
                <w:sz w:val="26"/>
                <w:szCs w:val="26"/>
              </w:rPr>
              <w:t>2016</w:t>
            </w:r>
          </w:p>
        </w:tc>
        <w:tc>
          <w:tcPr>
            <w:tcW w:w="1640" w:type="dxa"/>
            <w:shd w:val="clear" w:color="auto" w:fill="auto"/>
            <w:vAlign w:val="center"/>
          </w:tcPr>
          <w:p w14:paraId="6A41A3AA" w14:textId="77777777" w:rsidR="009F2A01" w:rsidRPr="00CF03E9" w:rsidRDefault="009F2A01" w:rsidP="009F2A01">
            <w:pPr>
              <w:widowControl w:val="0"/>
              <w:spacing w:after="0" w:line="264" w:lineRule="auto"/>
              <w:rPr>
                <w:sz w:val="26"/>
                <w:szCs w:val="26"/>
              </w:rPr>
            </w:pPr>
            <w:r w:rsidRPr="00CF03E9">
              <w:rPr>
                <w:sz w:val="26"/>
                <w:szCs w:val="26"/>
              </w:rPr>
              <w:t>CP tiền lương</w:t>
            </w:r>
          </w:p>
        </w:tc>
        <w:tc>
          <w:tcPr>
            <w:tcW w:w="960" w:type="dxa"/>
            <w:shd w:val="clear" w:color="auto" w:fill="auto"/>
            <w:vAlign w:val="center"/>
          </w:tcPr>
          <w:p w14:paraId="733095FC" w14:textId="77777777" w:rsidR="009F2A01" w:rsidRPr="00CF03E9" w:rsidRDefault="009F2A01" w:rsidP="009F2A01">
            <w:pPr>
              <w:widowControl w:val="0"/>
              <w:spacing w:after="0" w:line="264" w:lineRule="auto"/>
              <w:jc w:val="center"/>
              <w:rPr>
                <w:sz w:val="26"/>
                <w:szCs w:val="26"/>
              </w:rPr>
            </w:pPr>
            <w:r w:rsidRPr="00CF03E9">
              <w:rPr>
                <w:sz w:val="26"/>
                <w:szCs w:val="26"/>
              </w:rPr>
              <w:t>94.65</w:t>
            </w:r>
          </w:p>
        </w:tc>
        <w:tc>
          <w:tcPr>
            <w:tcW w:w="960" w:type="dxa"/>
            <w:shd w:val="clear" w:color="auto" w:fill="auto"/>
            <w:vAlign w:val="center"/>
          </w:tcPr>
          <w:p w14:paraId="29F6CD99" w14:textId="77777777" w:rsidR="009F2A01" w:rsidRPr="00CF03E9" w:rsidRDefault="009F2A01" w:rsidP="009F2A01">
            <w:pPr>
              <w:widowControl w:val="0"/>
              <w:spacing w:after="0" w:line="264" w:lineRule="auto"/>
              <w:jc w:val="center"/>
              <w:rPr>
                <w:sz w:val="26"/>
                <w:szCs w:val="26"/>
              </w:rPr>
            </w:pPr>
            <w:r w:rsidRPr="00CF03E9">
              <w:rPr>
                <w:sz w:val="26"/>
                <w:szCs w:val="26"/>
              </w:rPr>
              <w:t>84.15</w:t>
            </w:r>
          </w:p>
        </w:tc>
        <w:tc>
          <w:tcPr>
            <w:tcW w:w="1170" w:type="dxa"/>
            <w:shd w:val="clear" w:color="auto" w:fill="auto"/>
            <w:vAlign w:val="center"/>
          </w:tcPr>
          <w:p w14:paraId="7C3A3388" w14:textId="77777777" w:rsidR="009F2A01" w:rsidRPr="00CF03E9" w:rsidRDefault="009F2A01" w:rsidP="009F2A01">
            <w:pPr>
              <w:widowControl w:val="0"/>
              <w:spacing w:after="0" w:line="264" w:lineRule="auto"/>
              <w:jc w:val="center"/>
              <w:rPr>
                <w:sz w:val="26"/>
                <w:szCs w:val="26"/>
              </w:rPr>
            </w:pPr>
            <w:r w:rsidRPr="00CF03E9">
              <w:rPr>
                <w:sz w:val="26"/>
                <w:szCs w:val="26"/>
              </w:rPr>
              <w:t>87.97</w:t>
            </w:r>
          </w:p>
        </w:tc>
        <w:tc>
          <w:tcPr>
            <w:tcW w:w="1069" w:type="dxa"/>
            <w:shd w:val="clear" w:color="auto" w:fill="auto"/>
            <w:vAlign w:val="center"/>
          </w:tcPr>
          <w:p w14:paraId="5FD7D726" w14:textId="77777777" w:rsidR="009F2A01" w:rsidRPr="00CF03E9" w:rsidRDefault="009F2A01" w:rsidP="009F2A01">
            <w:pPr>
              <w:widowControl w:val="0"/>
              <w:spacing w:after="0" w:line="264" w:lineRule="auto"/>
              <w:jc w:val="center"/>
              <w:rPr>
                <w:sz w:val="26"/>
                <w:szCs w:val="26"/>
              </w:rPr>
            </w:pPr>
            <w:r w:rsidRPr="00CF03E9">
              <w:rPr>
                <w:sz w:val="26"/>
                <w:szCs w:val="26"/>
              </w:rPr>
              <w:t>90.46</w:t>
            </w:r>
          </w:p>
        </w:tc>
        <w:tc>
          <w:tcPr>
            <w:tcW w:w="960" w:type="dxa"/>
            <w:shd w:val="clear" w:color="auto" w:fill="auto"/>
            <w:vAlign w:val="center"/>
          </w:tcPr>
          <w:p w14:paraId="7665B8A0" w14:textId="77777777" w:rsidR="009F2A01" w:rsidRPr="00CF03E9" w:rsidRDefault="009F2A01" w:rsidP="009F2A01">
            <w:pPr>
              <w:widowControl w:val="0"/>
              <w:spacing w:after="0" w:line="264" w:lineRule="auto"/>
              <w:jc w:val="center"/>
              <w:rPr>
                <w:sz w:val="26"/>
                <w:szCs w:val="26"/>
              </w:rPr>
            </w:pPr>
            <w:r w:rsidRPr="00CF03E9">
              <w:rPr>
                <w:sz w:val="26"/>
                <w:szCs w:val="26"/>
              </w:rPr>
              <w:t>78.39</w:t>
            </w:r>
          </w:p>
        </w:tc>
        <w:tc>
          <w:tcPr>
            <w:tcW w:w="960" w:type="dxa"/>
            <w:shd w:val="clear" w:color="auto" w:fill="auto"/>
            <w:vAlign w:val="center"/>
          </w:tcPr>
          <w:p w14:paraId="3768BA93" w14:textId="77777777" w:rsidR="009F2A01" w:rsidRPr="00CF03E9" w:rsidRDefault="009F2A01" w:rsidP="009F2A01">
            <w:pPr>
              <w:widowControl w:val="0"/>
              <w:spacing w:after="0" w:line="264" w:lineRule="auto"/>
              <w:jc w:val="center"/>
              <w:rPr>
                <w:sz w:val="26"/>
                <w:szCs w:val="26"/>
              </w:rPr>
            </w:pPr>
            <w:r w:rsidRPr="00CF03E9">
              <w:rPr>
                <w:sz w:val="26"/>
                <w:szCs w:val="26"/>
              </w:rPr>
              <w:t>82.41</w:t>
            </w:r>
          </w:p>
        </w:tc>
        <w:tc>
          <w:tcPr>
            <w:tcW w:w="801" w:type="dxa"/>
            <w:shd w:val="clear" w:color="auto" w:fill="auto"/>
            <w:vAlign w:val="center"/>
          </w:tcPr>
          <w:p w14:paraId="47CA7B55" w14:textId="77777777" w:rsidR="009F2A01" w:rsidRPr="00CF03E9" w:rsidRDefault="009F2A01" w:rsidP="009F2A01">
            <w:pPr>
              <w:widowControl w:val="0"/>
              <w:spacing w:after="0" w:line="264" w:lineRule="auto"/>
              <w:jc w:val="center"/>
              <w:rPr>
                <w:sz w:val="26"/>
                <w:szCs w:val="26"/>
              </w:rPr>
            </w:pPr>
            <w:r w:rsidRPr="00CF03E9">
              <w:rPr>
                <w:sz w:val="26"/>
                <w:szCs w:val="26"/>
              </w:rPr>
              <w:t>86.34</w:t>
            </w:r>
          </w:p>
        </w:tc>
      </w:tr>
      <w:tr w:rsidR="009F2A01" w:rsidRPr="00CF03E9" w14:paraId="2FF2ED78" w14:textId="77777777" w:rsidTr="009F2A01">
        <w:trPr>
          <w:trHeight w:val="290"/>
          <w:jc w:val="center"/>
        </w:trPr>
        <w:tc>
          <w:tcPr>
            <w:tcW w:w="1107" w:type="dxa"/>
            <w:vMerge/>
            <w:shd w:val="clear" w:color="auto" w:fill="auto"/>
            <w:vAlign w:val="center"/>
          </w:tcPr>
          <w:p w14:paraId="61D47ABE"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2F75C1B6" w14:textId="77777777" w:rsidR="009F2A01" w:rsidRPr="00CF03E9" w:rsidRDefault="009F2A01" w:rsidP="009F2A01">
            <w:pPr>
              <w:widowControl w:val="0"/>
              <w:spacing w:after="0" w:line="264" w:lineRule="auto"/>
              <w:rPr>
                <w:sz w:val="26"/>
                <w:szCs w:val="26"/>
              </w:rPr>
            </w:pPr>
            <w:r w:rsidRPr="00CF03E9">
              <w:rPr>
                <w:sz w:val="26"/>
                <w:szCs w:val="26"/>
              </w:rPr>
              <w:t>CP vật tư</w:t>
            </w:r>
          </w:p>
        </w:tc>
        <w:tc>
          <w:tcPr>
            <w:tcW w:w="960" w:type="dxa"/>
            <w:shd w:val="clear" w:color="auto" w:fill="auto"/>
            <w:vAlign w:val="center"/>
          </w:tcPr>
          <w:p w14:paraId="5395322A" w14:textId="77777777" w:rsidR="009F2A01" w:rsidRPr="00CF03E9" w:rsidRDefault="009F2A01" w:rsidP="009F2A01">
            <w:pPr>
              <w:widowControl w:val="0"/>
              <w:spacing w:after="0" w:line="264" w:lineRule="auto"/>
              <w:jc w:val="center"/>
              <w:rPr>
                <w:sz w:val="26"/>
                <w:szCs w:val="26"/>
              </w:rPr>
            </w:pPr>
            <w:r w:rsidRPr="00CF03E9">
              <w:rPr>
                <w:sz w:val="26"/>
                <w:szCs w:val="26"/>
              </w:rPr>
              <w:t>4.53</w:t>
            </w:r>
          </w:p>
        </w:tc>
        <w:tc>
          <w:tcPr>
            <w:tcW w:w="960" w:type="dxa"/>
            <w:shd w:val="clear" w:color="auto" w:fill="auto"/>
            <w:vAlign w:val="center"/>
          </w:tcPr>
          <w:p w14:paraId="1DB2674D" w14:textId="77777777" w:rsidR="009F2A01" w:rsidRPr="00CF03E9" w:rsidRDefault="009F2A01" w:rsidP="009F2A01">
            <w:pPr>
              <w:widowControl w:val="0"/>
              <w:spacing w:after="0" w:line="264" w:lineRule="auto"/>
              <w:jc w:val="center"/>
              <w:rPr>
                <w:sz w:val="26"/>
                <w:szCs w:val="26"/>
              </w:rPr>
            </w:pPr>
            <w:r w:rsidRPr="00CF03E9">
              <w:rPr>
                <w:sz w:val="26"/>
                <w:szCs w:val="26"/>
              </w:rPr>
              <w:t>11.55</w:t>
            </w:r>
          </w:p>
        </w:tc>
        <w:tc>
          <w:tcPr>
            <w:tcW w:w="1170" w:type="dxa"/>
            <w:shd w:val="clear" w:color="auto" w:fill="auto"/>
            <w:vAlign w:val="center"/>
          </w:tcPr>
          <w:p w14:paraId="6031B9FB" w14:textId="77777777" w:rsidR="009F2A01" w:rsidRPr="00CF03E9" w:rsidRDefault="009F2A01" w:rsidP="009F2A01">
            <w:pPr>
              <w:widowControl w:val="0"/>
              <w:spacing w:after="0" w:line="264" w:lineRule="auto"/>
              <w:jc w:val="center"/>
              <w:rPr>
                <w:sz w:val="26"/>
                <w:szCs w:val="26"/>
              </w:rPr>
            </w:pPr>
            <w:r w:rsidRPr="00CF03E9">
              <w:rPr>
                <w:sz w:val="26"/>
                <w:szCs w:val="26"/>
              </w:rPr>
              <w:t>8.19</w:t>
            </w:r>
          </w:p>
        </w:tc>
        <w:tc>
          <w:tcPr>
            <w:tcW w:w="1069" w:type="dxa"/>
            <w:shd w:val="clear" w:color="auto" w:fill="auto"/>
            <w:vAlign w:val="center"/>
          </w:tcPr>
          <w:p w14:paraId="6EB8B72F" w14:textId="77777777" w:rsidR="009F2A01" w:rsidRPr="00CF03E9" w:rsidRDefault="009F2A01" w:rsidP="009F2A01">
            <w:pPr>
              <w:widowControl w:val="0"/>
              <w:spacing w:after="0" w:line="264" w:lineRule="auto"/>
              <w:jc w:val="center"/>
              <w:rPr>
                <w:sz w:val="26"/>
                <w:szCs w:val="26"/>
              </w:rPr>
            </w:pPr>
            <w:r w:rsidRPr="00CF03E9">
              <w:rPr>
                <w:sz w:val="26"/>
                <w:szCs w:val="26"/>
              </w:rPr>
              <w:t>7.20</w:t>
            </w:r>
          </w:p>
        </w:tc>
        <w:tc>
          <w:tcPr>
            <w:tcW w:w="960" w:type="dxa"/>
            <w:shd w:val="clear" w:color="auto" w:fill="auto"/>
            <w:vAlign w:val="center"/>
          </w:tcPr>
          <w:p w14:paraId="3F588095" w14:textId="77777777" w:rsidR="009F2A01" w:rsidRPr="00CF03E9" w:rsidRDefault="009F2A01" w:rsidP="009F2A01">
            <w:pPr>
              <w:widowControl w:val="0"/>
              <w:spacing w:after="0" w:line="264" w:lineRule="auto"/>
              <w:jc w:val="center"/>
              <w:rPr>
                <w:sz w:val="26"/>
                <w:szCs w:val="26"/>
              </w:rPr>
            </w:pPr>
            <w:r w:rsidRPr="00CF03E9">
              <w:rPr>
                <w:sz w:val="26"/>
                <w:szCs w:val="26"/>
              </w:rPr>
              <w:t>9.94</w:t>
            </w:r>
          </w:p>
        </w:tc>
        <w:tc>
          <w:tcPr>
            <w:tcW w:w="960" w:type="dxa"/>
            <w:shd w:val="clear" w:color="auto" w:fill="auto"/>
            <w:vAlign w:val="center"/>
          </w:tcPr>
          <w:p w14:paraId="4149AD5E" w14:textId="77777777" w:rsidR="009F2A01" w:rsidRPr="00CF03E9" w:rsidRDefault="009F2A01" w:rsidP="009F2A01">
            <w:pPr>
              <w:widowControl w:val="0"/>
              <w:spacing w:after="0" w:line="264" w:lineRule="auto"/>
              <w:jc w:val="center"/>
              <w:rPr>
                <w:sz w:val="26"/>
                <w:szCs w:val="26"/>
              </w:rPr>
            </w:pPr>
            <w:r w:rsidRPr="00CF03E9">
              <w:rPr>
                <w:sz w:val="26"/>
                <w:szCs w:val="26"/>
              </w:rPr>
              <w:t>12.92</w:t>
            </w:r>
          </w:p>
        </w:tc>
        <w:tc>
          <w:tcPr>
            <w:tcW w:w="801" w:type="dxa"/>
            <w:shd w:val="clear" w:color="auto" w:fill="auto"/>
            <w:vAlign w:val="center"/>
          </w:tcPr>
          <w:p w14:paraId="428CD5CD" w14:textId="77777777" w:rsidR="009F2A01" w:rsidRPr="00CF03E9" w:rsidRDefault="009F2A01" w:rsidP="009F2A01">
            <w:pPr>
              <w:widowControl w:val="0"/>
              <w:spacing w:after="0" w:line="264" w:lineRule="auto"/>
              <w:jc w:val="center"/>
              <w:rPr>
                <w:sz w:val="26"/>
                <w:szCs w:val="26"/>
              </w:rPr>
            </w:pPr>
            <w:r w:rsidRPr="00CF03E9">
              <w:rPr>
                <w:sz w:val="26"/>
                <w:szCs w:val="26"/>
              </w:rPr>
              <w:t>9.05</w:t>
            </w:r>
          </w:p>
        </w:tc>
      </w:tr>
      <w:tr w:rsidR="009F2A01" w:rsidRPr="00CF03E9" w14:paraId="5A18E82B" w14:textId="77777777" w:rsidTr="009F2A01">
        <w:trPr>
          <w:trHeight w:val="290"/>
          <w:jc w:val="center"/>
        </w:trPr>
        <w:tc>
          <w:tcPr>
            <w:tcW w:w="1107" w:type="dxa"/>
            <w:vMerge/>
            <w:shd w:val="clear" w:color="auto" w:fill="auto"/>
            <w:vAlign w:val="center"/>
          </w:tcPr>
          <w:p w14:paraId="158CDFD3"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58736337" w14:textId="77777777" w:rsidR="009F2A01" w:rsidRPr="00CF03E9" w:rsidRDefault="009F2A01" w:rsidP="009F2A01">
            <w:pPr>
              <w:widowControl w:val="0"/>
              <w:spacing w:after="0" w:line="264" w:lineRule="auto"/>
              <w:rPr>
                <w:sz w:val="26"/>
                <w:szCs w:val="26"/>
              </w:rPr>
            </w:pPr>
            <w:r w:rsidRPr="00CF03E9">
              <w:rPr>
                <w:sz w:val="26"/>
                <w:szCs w:val="26"/>
              </w:rPr>
              <w:t>CP quản lý</w:t>
            </w:r>
          </w:p>
        </w:tc>
        <w:tc>
          <w:tcPr>
            <w:tcW w:w="960" w:type="dxa"/>
            <w:shd w:val="clear" w:color="auto" w:fill="auto"/>
            <w:vAlign w:val="center"/>
          </w:tcPr>
          <w:p w14:paraId="5DB20C58" w14:textId="77777777" w:rsidR="009F2A01" w:rsidRPr="00CF03E9" w:rsidRDefault="009F2A01" w:rsidP="009F2A01">
            <w:pPr>
              <w:widowControl w:val="0"/>
              <w:spacing w:after="0" w:line="264" w:lineRule="auto"/>
              <w:jc w:val="center"/>
              <w:rPr>
                <w:sz w:val="26"/>
                <w:szCs w:val="26"/>
              </w:rPr>
            </w:pPr>
            <w:r w:rsidRPr="00CF03E9">
              <w:rPr>
                <w:sz w:val="26"/>
                <w:szCs w:val="26"/>
              </w:rPr>
              <w:t>0.63</w:t>
            </w:r>
          </w:p>
        </w:tc>
        <w:tc>
          <w:tcPr>
            <w:tcW w:w="960" w:type="dxa"/>
            <w:shd w:val="clear" w:color="auto" w:fill="auto"/>
            <w:vAlign w:val="center"/>
          </w:tcPr>
          <w:p w14:paraId="1290843B" w14:textId="77777777" w:rsidR="009F2A01" w:rsidRPr="00CF03E9" w:rsidRDefault="009F2A01" w:rsidP="009F2A01">
            <w:pPr>
              <w:widowControl w:val="0"/>
              <w:spacing w:after="0" w:line="264" w:lineRule="auto"/>
              <w:jc w:val="center"/>
              <w:rPr>
                <w:sz w:val="26"/>
                <w:szCs w:val="26"/>
              </w:rPr>
            </w:pPr>
            <w:r w:rsidRPr="00CF03E9">
              <w:rPr>
                <w:sz w:val="26"/>
                <w:szCs w:val="26"/>
              </w:rPr>
              <w:t>2.06</w:t>
            </w:r>
          </w:p>
        </w:tc>
        <w:tc>
          <w:tcPr>
            <w:tcW w:w="1170" w:type="dxa"/>
            <w:shd w:val="clear" w:color="auto" w:fill="auto"/>
            <w:vAlign w:val="center"/>
          </w:tcPr>
          <w:p w14:paraId="4D2D935D" w14:textId="77777777" w:rsidR="009F2A01" w:rsidRPr="00CF03E9" w:rsidRDefault="009F2A01" w:rsidP="009F2A01">
            <w:pPr>
              <w:widowControl w:val="0"/>
              <w:spacing w:after="0" w:line="264" w:lineRule="auto"/>
              <w:jc w:val="center"/>
              <w:rPr>
                <w:sz w:val="26"/>
                <w:szCs w:val="26"/>
              </w:rPr>
            </w:pPr>
            <w:r w:rsidRPr="00CF03E9">
              <w:rPr>
                <w:sz w:val="26"/>
                <w:szCs w:val="26"/>
              </w:rPr>
              <w:t>0.55</w:t>
            </w:r>
          </w:p>
        </w:tc>
        <w:tc>
          <w:tcPr>
            <w:tcW w:w="1069" w:type="dxa"/>
            <w:shd w:val="clear" w:color="auto" w:fill="auto"/>
            <w:vAlign w:val="center"/>
          </w:tcPr>
          <w:p w14:paraId="687B3F02" w14:textId="77777777" w:rsidR="009F2A01" w:rsidRPr="00CF03E9" w:rsidRDefault="009F2A01" w:rsidP="009F2A01">
            <w:pPr>
              <w:widowControl w:val="0"/>
              <w:spacing w:after="0" w:line="264" w:lineRule="auto"/>
              <w:jc w:val="center"/>
              <w:rPr>
                <w:sz w:val="26"/>
                <w:szCs w:val="26"/>
              </w:rPr>
            </w:pPr>
            <w:r w:rsidRPr="00CF03E9">
              <w:rPr>
                <w:sz w:val="26"/>
                <w:szCs w:val="26"/>
              </w:rPr>
              <w:t>1.39</w:t>
            </w:r>
          </w:p>
        </w:tc>
        <w:tc>
          <w:tcPr>
            <w:tcW w:w="960" w:type="dxa"/>
            <w:shd w:val="clear" w:color="auto" w:fill="auto"/>
            <w:vAlign w:val="center"/>
          </w:tcPr>
          <w:p w14:paraId="5B2D22F7" w14:textId="77777777" w:rsidR="009F2A01" w:rsidRPr="00CF03E9" w:rsidRDefault="009F2A01" w:rsidP="009F2A01">
            <w:pPr>
              <w:widowControl w:val="0"/>
              <w:spacing w:after="0" w:line="264" w:lineRule="auto"/>
              <w:jc w:val="center"/>
              <w:rPr>
                <w:sz w:val="26"/>
                <w:szCs w:val="26"/>
              </w:rPr>
            </w:pPr>
            <w:r w:rsidRPr="00CF03E9">
              <w:rPr>
                <w:sz w:val="26"/>
                <w:szCs w:val="26"/>
              </w:rPr>
              <w:t>4.35</w:t>
            </w:r>
          </w:p>
        </w:tc>
        <w:tc>
          <w:tcPr>
            <w:tcW w:w="960" w:type="dxa"/>
            <w:shd w:val="clear" w:color="auto" w:fill="auto"/>
            <w:vAlign w:val="center"/>
          </w:tcPr>
          <w:p w14:paraId="6DA34581" w14:textId="77777777" w:rsidR="009F2A01" w:rsidRPr="00CF03E9" w:rsidRDefault="009F2A01" w:rsidP="009F2A01">
            <w:pPr>
              <w:widowControl w:val="0"/>
              <w:spacing w:after="0" w:line="264" w:lineRule="auto"/>
              <w:jc w:val="center"/>
              <w:rPr>
                <w:sz w:val="26"/>
                <w:szCs w:val="26"/>
              </w:rPr>
            </w:pPr>
            <w:r w:rsidRPr="00CF03E9">
              <w:rPr>
                <w:sz w:val="26"/>
                <w:szCs w:val="26"/>
              </w:rPr>
              <w:t>0.71</w:t>
            </w:r>
          </w:p>
        </w:tc>
        <w:tc>
          <w:tcPr>
            <w:tcW w:w="801" w:type="dxa"/>
            <w:shd w:val="clear" w:color="auto" w:fill="auto"/>
            <w:vAlign w:val="center"/>
          </w:tcPr>
          <w:p w14:paraId="2BAE55A8" w14:textId="77777777" w:rsidR="009F2A01" w:rsidRPr="00CF03E9" w:rsidRDefault="009F2A01" w:rsidP="009F2A01">
            <w:pPr>
              <w:widowControl w:val="0"/>
              <w:spacing w:after="0" w:line="264" w:lineRule="auto"/>
              <w:jc w:val="center"/>
              <w:rPr>
                <w:sz w:val="26"/>
                <w:szCs w:val="26"/>
              </w:rPr>
            </w:pPr>
            <w:r w:rsidRPr="00CF03E9">
              <w:rPr>
                <w:sz w:val="26"/>
                <w:szCs w:val="26"/>
              </w:rPr>
              <w:t>1.61</w:t>
            </w:r>
          </w:p>
        </w:tc>
      </w:tr>
      <w:tr w:rsidR="009F2A01" w:rsidRPr="00CF03E9" w14:paraId="2A74C688" w14:textId="77777777" w:rsidTr="009F2A01">
        <w:trPr>
          <w:trHeight w:val="290"/>
          <w:jc w:val="center"/>
        </w:trPr>
        <w:tc>
          <w:tcPr>
            <w:tcW w:w="1107" w:type="dxa"/>
            <w:vMerge/>
            <w:shd w:val="clear" w:color="auto" w:fill="auto"/>
            <w:vAlign w:val="center"/>
          </w:tcPr>
          <w:p w14:paraId="088FA72C"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0A0CE588" w14:textId="77777777" w:rsidR="009F2A01" w:rsidRPr="00CF03E9" w:rsidRDefault="009F2A01" w:rsidP="009F2A01">
            <w:pPr>
              <w:widowControl w:val="0"/>
              <w:spacing w:after="0" w:line="264" w:lineRule="auto"/>
              <w:rPr>
                <w:sz w:val="26"/>
                <w:szCs w:val="26"/>
              </w:rPr>
            </w:pPr>
            <w:r w:rsidRPr="00CF03E9">
              <w:rPr>
                <w:sz w:val="26"/>
                <w:szCs w:val="26"/>
              </w:rPr>
              <w:t>CP khấu hao</w:t>
            </w:r>
          </w:p>
        </w:tc>
        <w:tc>
          <w:tcPr>
            <w:tcW w:w="960" w:type="dxa"/>
            <w:shd w:val="clear" w:color="auto" w:fill="auto"/>
            <w:vAlign w:val="center"/>
          </w:tcPr>
          <w:p w14:paraId="2BCE3BC5"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21D7B23C"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170" w:type="dxa"/>
            <w:shd w:val="clear" w:color="auto" w:fill="auto"/>
            <w:vAlign w:val="center"/>
          </w:tcPr>
          <w:p w14:paraId="6ADD6E14"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069" w:type="dxa"/>
            <w:shd w:val="clear" w:color="auto" w:fill="auto"/>
            <w:vAlign w:val="center"/>
          </w:tcPr>
          <w:p w14:paraId="4BD4DDA4"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4047B777"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1A5636BC"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801" w:type="dxa"/>
            <w:shd w:val="clear" w:color="auto" w:fill="auto"/>
            <w:vAlign w:val="center"/>
          </w:tcPr>
          <w:p w14:paraId="787E905A" w14:textId="77777777" w:rsidR="009F2A01" w:rsidRPr="00CF03E9" w:rsidRDefault="009F2A01" w:rsidP="009F2A01">
            <w:pPr>
              <w:widowControl w:val="0"/>
              <w:spacing w:after="0" w:line="264" w:lineRule="auto"/>
              <w:jc w:val="center"/>
              <w:rPr>
                <w:sz w:val="26"/>
                <w:szCs w:val="26"/>
              </w:rPr>
            </w:pPr>
            <w:r w:rsidRPr="00CF03E9">
              <w:rPr>
                <w:sz w:val="26"/>
                <w:szCs w:val="26"/>
              </w:rPr>
              <w:t>-</w:t>
            </w:r>
          </w:p>
        </w:tc>
      </w:tr>
      <w:tr w:rsidR="009F2A01" w:rsidRPr="00CF03E9" w14:paraId="7B44B299" w14:textId="77777777" w:rsidTr="009F2A01">
        <w:trPr>
          <w:trHeight w:val="290"/>
          <w:jc w:val="center"/>
        </w:trPr>
        <w:tc>
          <w:tcPr>
            <w:tcW w:w="1107" w:type="dxa"/>
            <w:vMerge/>
            <w:shd w:val="clear" w:color="auto" w:fill="auto"/>
            <w:vAlign w:val="center"/>
          </w:tcPr>
          <w:p w14:paraId="5CF1105E"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270DD27F" w14:textId="77777777" w:rsidR="009F2A01" w:rsidRPr="00CF03E9" w:rsidRDefault="009F2A01" w:rsidP="009F2A01">
            <w:pPr>
              <w:widowControl w:val="0"/>
              <w:spacing w:after="0" w:line="264" w:lineRule="auto"/>
              <w:rPr>
                <w:sz w:val="26"/>
                <w:szCs w:val="26"/>
              </w:rPr>
            </w:pPr>
            <w:r w:rsidRPr="00CF03E9">
              <w:rPr>
                <w:sz w:val="26"/>
                <w:szCs w:val="26"/>
              </w:rPr>
              <w:t>CP khác</w:t>
            </w:r>
          </w:p>
        </w:tc>
        <w:tc>
          <w:tcPr>
            <w:tcW w:w="960" w:type="dxa"/>
            <w:shd w:val="clear" w:color="auto" w:fill="auto"/>
            <w:vAlign w:val="center"/>
          </w:tcPr>
          <w:p w14:paraId="58511EA3" w14:textId="77777777" w:rsidR="009F2A01" w:rsidRPr="00CF03E9" w:rsidRDefault="009F2A01" w:rsidP="009F2A01">
            <w:pPr>
              <w:widowControl w:val="0"/>
              <w:spacing w:after="0" w:line="264" w:lineRule="auto"/>
              <w:jc w:val="center"/>
              <w:rPr>
                <w:sz w:val="26"/>
                <w:szCs w:val="26"/>
              </w:rPr>
            </w:pPr>
            <w:r w:rsidRPr="00CF03E9">
              <w:rPr>
                <w:sz w:val="26"/>
                <w:szCs w:val="26"/>
              </w:rPr>
              <w:t>0.19</w:t>
            </w:r>
          </w:p>
        </w:tc>
        <w:tc>
          <w:tcPr>
            <w:tcW w:w="960" w:type="dxa"/>
            <w:shd w:val="clear" w:color="auto" w:fill="auto"/>
            <w:vAlign w:val="center"/>
          </w:tcPr>
          <w:p w14:paraId="3B113E83" w14:textId="77777777" w:rsidR="009F2A01" w:rsidRPr="00CF03E9" w:rsidRDefault="009F2A01" w:rsidP="009F2A01">
            <w:pPr>
              <w:widowControl w:val="0"/>
              <w:spacing w:after="0" w:line="264" w:lineRule="auto"/>
              <w:jc w:val="center"/>
              <w:rPr>
                <w:sz w:val="26"/>
                <w:szCs w:val="26"/>
              </w:rPr>
            </w:pPr>
            <w:r w:rsidRPr="00CF03E9">
              <w:rPr>
                <w:sz w:val="26"/>
                <w:szCs w:val="26"/>
              </w:rPr>
              <w:t>2.24</w:t>
            </w:r>
          </w:p>
        </w:tc>
        <w:tc>
          <w:tcPr>
            <w:tcW w:w="1170" w:type="dxa"/>
            <w:shd w:val="clear" w:color="auto" w:fill="auto"/>
            <w:vAlign w:val="center"/>
          </w:tcPr>
          <w:p w14:paraId="1F9805A1" w14:textId="77777777" w:rsidR="009F2A01" w:rsidRPr="00CF03E9" w:rsidRDefault="009F2A01" w:rsidP="009F2A01">
            <w:pPr>
              <w:widowControl w:val="0"/>
              <w:spacing w:after="0" w:line="264" w:lineRule="auto"/>
              <w:jc w:val="center"/>
              <w:rPr>
                <w:sz w:val="26"/>
                <w:szCs w:val="26"/>
              </w:rPr>
            </w:pPr>
            <w:r w:rsidRPr="00CF03E9">
              <w:rPr>
                <w:sz w:val="26"/>
                <w:szCs w:val="26"/>
              </w:rPr>
              <w:t>3.30</w:t>
            </w:r>
          </w:p>
        </w:tc>
        <w:tc>
          <w:tcPr>
            <w:tcW w:w="1069" w:type="dxa"/>
            <w:shd w:val="clear" w:color="auto" w:fill="auto"/>
            <w:vAlign w:val="center"/>
          </w:tcPr>
          <w:p w14:paraId="261CA364" w14:textId="77777777" w:rsidR="009F2A01" w:rsidRPr="00CF03E9" w:rsidRDefault="009F2A01" w:rsidP="009F2A01">
            <w:pPr>
              <w:widowControl w:val="0"/>
              <w:spacing w:after="0" w:line="264" w:lineRule="auto"/>
              <w:jc w:val="center"/>
              <w:rPr>
                <w:sz w:val="26"/>
                <w:szCs w:val="26"/>
              </w:rPr>
            </w:pPr>
            <w:r w:rsidRPr="00CF03E9">
              <w:rPr>
                <w:sz w:val="26"/>
                <w:szCs w:val="26"/>
              </w:rPr>
              <w:t>0.95</w:t>
            </w:r>
          </w:p>
        </w:tc>
        <w:tc>
          <w:tcPr>
            <w:tcW w:w="960" w:type="dxa"/>
            <w:shd w:val="clear" w:color="auto" w:fill="auto"/>
            <w:vAlign w:val="center"/>
          </w:tcPr>
          <w:p w14:paraId="33B50C1F" w14:textId="77777777" w:rsidR="009F2A01" w:rsidRPr="00CF03E9" w:rsidRDefault="009F2A01" w:rsidP="009F2A01">
            <w:pPr>
              <w:widowControl w:val="0"/>
              <w:spacing w:after="0" w:line="264" w:lineRule="auto"/>
              <w:jc w:val="center"/>
              <w:rPr>
                <w:sz w:val="26"/>
                <w:szCs w:val="26"/>
              </w:rPr>
            </w:pPr>
            <w:r w:rsidRPr="00CF03E9">
              <w:rPr>
                <w:sz w:val="26"/>
                <w:szCs w:val="26"/>
              </w:rPr>
              <w:t>7.31</w:t>
            </w:r>
          </w:p>
        </w:tc>
        <w:tc>
          <w:tcPr>
            <w:tcW w:w="960" w:type="dxa"/>
            <w:shd w:val="clear" w:color="auto" w:fill="auto"/>
            <w:vAlign w:val="center"/>
          </w:tcPr>
          <w:p w14:paraId="439EBE1B" w14:textId="77777777" w:rsidR="009F2A01" w:rsidRPr="00CF03E9" w:rsidRDefault="009F2A01" w:rsidP="009F2A01">
            <w:pPr>
              <w:widowControl w:val="0"/>
              <w:spacing w:after="0" w:line="264" w:lineRule="auto"/>
              <w:jc w:val="center"/>
              <w:rPr>
                <w:sz w:val="26"/>
                <w:szCs w:val="26"/>
              </w:rPr>
            </w:pPr>
            <w:r w:rsidRPr="00CF03E9">
              <w:rPr>
                <w:sz w:val="26"/>
                <w:szCs w:val="26"/>
              </w:rPr>
              <w:t>3.96</w:t>
            </w:r>
          </w:p>
        </w:tc>
        <w:tc>
          <w:tcPr>
            <w:tcW w:w="801" w:type="dxa"/>
            <w:shd w:val="clear" w:color="auto" w:fill="auto"/>
            <w:vAlign w:val="center"/>
          </w:tcPr>
          <w:p w14:paraId="3BEFD82B" w14:textId="77777777" w:rsidR="009F2A01" w:rsidRPr="00CF03E9" w:rsidRDefault="009F2A01" w:rsidP="009F2A01">
            <w:pPr>
              <w:widowControl w:val="0"/>
              <w:spacing w:after="0" w:line="264" w:lineRule="auto"/>
              <w:jc w:val="center"/>
              <w:rPr>
                <w:sz w:val="26"/>
                <w:szCs w:val="26"/>
              </w:rPr>
            </w:pPr>
            <w:r w:rsidRPr="00CF03E9">
              <w:rPr>
                <w:sz w:val="26"/>
                <w:szCs w:val="26"/>
              </w:rPr>
              <w:t>2.99</w:t>
            </w:r>
          </w:p>
        </w:tc>
      </w:tr>
      <w:tr w:rsidR="009F2A01" w:rsidRPr="00CF03E9" w14:paraId="411E9BF3" w14:textId="77777777" w:rsidTr="009F2A01">
        <w:trPr>
          <w:trHeight w:val="290"/>
          <w:jc w:val="center"/>
        </w:trPr>
        <w:tc>
          <w:tcPr>
            <w:tcW w:w="1107" w:type="dxa"/>
            <w:vMerge w:val="restart"/>
            <w:shd w:val="clear" w:color="auto" w:fill="B8CCE4"/>
            <w:vAlign w:val="center"/>
          </w:tcPr>
          <w:p w14:paraId="158494A4" w14:textId="77777777" w:rsidR="009F2A01" w:rsidRPr="00CF03E9" w:rsidRDefault="009F2A01" w:rsidP="009F2A01">
            <w:pPr>
              <w:widowControl w:val="0"/>
              <w:spacing w:after="0" w:line="264" w:lineRule="auto"/>
              <w:jc w:val="center"/>
              <w:rPr>
                <w:sz w:val="26"/>
                <w:szCs w:val="26"/>
              </w:rPr>
            </w:pPr>
            <w:r w:rsidRPr="00CF03E9">
              <w:rPr>
                <w:sz w:val="26"/>
                <w:szCs w:val="26"/>
              </w:rPr>
              <w:t>2017</w:t>
            </w:r>
          </w:p>
        </w:tc>
        <w:tc>
          <w:tcPr>
            <w:tcW w:w="1640" w:type="dxa"/>
            <w:shd w:val="clear" w:color="auto" w:fill="B8CCE4"/>
            <w:vAlign w:val="center"/>
          </w:tcPr>
          <w:p w14:paraId="1A471133" w14:textId="77777777" w:rsidR="009F2A01" w:rsidRPr="00CF03E9" w:rsidRDefault="009F2A01" w:rsidP="009F2A01">
            <w:pPr>
              <w:widowControl w:val="0"/>
              <w:spacing w:after="0" w:line="264" w:lineRule="auto"/>
              <w:rPr>
                <w:sz w:val="26"/>
                <w:szCs w:val="26"/>
              </w:rPr>
            </w:pPr>
            <w:r w:rsidRPr="00CF03E9">
              <w:rPr>
                <w:sz w:val="26"/>
                <w:szCs w:val="26"/>
              </w:rPr>
              <w:t>CP tiền lương</w:t>
            </w:r>
          </w:p>
        </w:tc>
        <w:tc>
          <w:tcPr>
            <w:tcW w:w="960" w:type="dxa"/>
            <w:shd w:val="clear" w:color="auto" w:fill="B8CCE4"/>
            <w:vAlign w:val="center"/>
          </w:tcPr>
          <w:p w14:paraId="336B9F27" w14:textId="77777777" w:rsidR="009F2A01" w:rsidRPr="00CF03E9" w:rsidRDefault="009F2A01" w:rsidP="009F2A01">
            <w:pPr>
              <w:widowControl w:val="0"/>
              <w:spacing w:after="0" w:line="264" w:lineRule="auto"/>
              <w:jc w:val="center"/>
              <w:rPr>
                <w:sz w:val="26"/>
                <w:szCs w:val="26"/>
              </w:rPr>
            </w:pPr>
            <w:r w:rsidRPr="00CF03E9">
              <w:rPr>
                <w:sz w:val="26"/>
                <w:szCs w:val="26"/>
              </w:rPr>
              <w:t>92.63</w:t>
            </w:r>
          </w:p>
        </w:tc>
        <w:tc>
          <w:tcPr>
            <w:tcW w:w="960" w:type="dxa"/>
            <w:shd w:val="clear" w:color="auto" w:fill="B8CCE4"/>
            <w:vAlign w:val="center"/>
          </w:tcPr>
          <w:p w14:paraId="42C57BE7" w14:textId="77777777" w:rsidR="009F2A01" w:rsidRPr="00CF03E9" w:rsidRDefault="009F2A01" w:rsidP="009F2A01">
            <w:pPr>
              <w:widowControl w:val="0"/>
              <w:spacing w:after="0" w:line="264" w:lineRule="auto"/>
              <w:jc w:val="center"/>
              <w:rPr>
                <w:sz w:val="26"/>
                <w:szCs w:val="26"/>
              </w:rPr>
            </w:pPr>
            <w:r w:rsidRPr="00CF03E9">
              <w:rPr>
                <w:sz w:val="26"/>
                <w:szCs w:val="26"/>
              </w:rPr>
              <w:t>80.18</w:t>
            </w:r>
          </w:p>
        </w:tc>
        <w:tc>
          <w:tcPr>
            <w:tcW w:w="1170" w:type="dxa"/>
            <w:shd w:val="clear" w:color="auto" w:fill="B8CCE4"/>
            <w:vAlign w:val="center"/>
          </w:tcPr>
          <w:p w14:paraId="2D2F1380" w14:textId="77777777" w:rsidR="009F2A01" w:rsidRPr="00CF03E9" w:rsidRDefault="009F2A01" w:rsidP="009F2A01">
            <w:pPr>
              <w:widowControl w:val="0"/>
              <w:spacing w:after="0" w:line="264" w:lineRule="auto"/>
              <w:jc w:val="center"/>
              <w:rPr>
                <w:sz w:val="26"/>
                <w:szCs w:val="26"/>
              </w:rPr>
            </w:pPr>
            <w:r w:rsidRPr="00CF03E9">
              <w:rPr>
                <w:sz w:val="26"/>
                <w:szCs w:val="26"/>
              </w:rPr>
              <w:t>83.49</w:t>
            </w:r>
          </w:p>
        </w:tc>
        <w:tc>
          <w:tcPr>
            <w:tcW w:w="1069" w:type="dxa"/>
            <w:shd w:val="clear" w:color="auto" w:fill="B8CCE4"/>
            <w:vAlign w:val="center"/>
          </w:tcPr>
          <w:p w14:paraId="020BF364" w14:textId="77777777" w:rsidR="009F2A01" w:rsidRPr="00CF03E9" w:rsidRDefault="009F2A01" w:rsidP="009F2A01">
            <w:pPr>
              <w:widowControl w:val="0"/>
              <w:spacing w:after="0" w:line="264" w:lineRule="auto"/>
              <w:jc w:val="center"/>
              <w:rPr>
                <w:sz w:val="26"/>
                <w:szCs w:val="26"/>
              </w:rPr>
            </w:pPr>
            <w:r w:rsidRPr="00CF03E9">
              <w:rPr>
                <w:sz w:val="26"/>
                <w:szCs w:val="26"/>
              </w:rPr>
              <w:t>87.36</w:t>
            </w:r>
          </w:p>
        </w:tc>
        <w:tc>
          <w:tcPr>
            <w:tcW w:w="960" w:type="dxa"/>
            <w:shd w:val="clear" w:color="auto" w:fill="B8CCE4"/>
            <w:vAlign w:val="center"/>
          </w:tcPr>
          <w:p w14:paraId="1F84E74C" w14:textId="77777777" w:rsidR="009F2A01" w:rsidRPr="00CF03E9" w:rsidRDefault="009F2A01" w:rsidP="009F2A01">
            <w:pPr>
              <w:widowControl w:val="0"/>
              <w:spacing w:after="0" w:line="264" w:lineRule="auto"/>
              <w:jc w:val="center"/>
              <w:rPr>
                <w:sz w:val="26"/>
                <w:szCs w:val="26"/>
              </w:rPr>
            </w:pPr>
            <w:r w:rsidRPr="00CF03E9">
              <w:rPr>
                <w:sz w:val="26"/>
                <w:szCs w:val="26"/>
              </w:rPr>
              <w:t>77.38</w:t>
            </w:r>
          </w:p>
        </w:tc>
        <w:tc>
          <w:tcPr>
            <w:tcW w:w="960" w:type="dxa"/>
            <w:shd w:val="clear" w:color="auto" w:fill="B8CCE4"/>
            <w:vAlign w:val="center"/>
          </w:tcPr>
          <w:p w14:paraId="48AA0948" w14:textId="77777777" w:rsidR="009F2A01" w:rsidRPr="00CF03E9" w:rsidRDefault="009F2A01" w:rsidP="009F2A01">
            <w:pPr>
              <w:widowControl w:val="0"/>
              <w:spacing w:after="0" w:line="264" w:lineRule="auto"/>
              <w:jc w:val="center"/>
              <w:rPr>
                <w:sz w:val="26"/>
                <w:szCs w:val="26"/>
              </w:rPr>
            </w:pPr>
            <w:r w:rsidRPr="00CF03E9">
              <w:rPr>
                <w:sz w:val="26"/>
                <w:szCs w:val="26"/>
              </w:rPr>
              <w:t>83.70</w:t>
            </w:r>
          </w:p>
        </w:tc>
        <w:tc>
          <w:tcPr>
            <w:tcW w:w="801" w:type="dxa"/>
            <w:shd w:val="clear" w:color="auto" w:fill="B8CCE4"/>
            <w:vAlign w:val="center"/>
          </w:tcPr>
          <w:p w14:paraId="3E32E241" w14:textId="77777777" w:rsidR="009F2A01" w:rsidRPr="00CF03E9" w:rsidRDefault="009F2A01" w:rsidP="009F2A01">
            <w:pPr>
              <w:widowControl w:val="0"/>
              <w:spacing w:after="0" w:line="264" w:lineRule="auto"/>
              <w:jc w:val="center"/>
              <w:rPr>
                <w:sz w:val="26"/>
                <w:szCs w:val="26"/>
              </w:rPr>
            </w:pPr>
            <w:r w:rsidRPr="00CF03E9">
              <w:rPr>
                <w:sz w:val="26"/>
                <w:szCs w:val="26"/>
              </w:rPr>
              <w:t>84.13</w:t>
            </w:r>
          </w:p>
        </w:tc>
      </w:tr>
      <w:tr w:rsidR="009F2A01" w:rsidRPr="00CF03E9" w14:paraId="119B3E06" w14:textId="77777777" w:rsidTr="009F2A01">
        <w:trPr>
          <w:trHeight w:val="290"/>
          <w:jc w:val="center"/>
        </w:trPr>
        <w:tc>
          <w:tcPr>
            <w:tcW w:w="1107" w:type="dxa"/>
            <w:vMerge/>
            <w:shd w:val="clear" w:color="auto" w:fill="B8CCE4"/>
            <w:vAlign w:val="center"/>
          </w:tcPr>
          <w:p w14:paraId="4E5185EE"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288BCE55" w14:textId="77777777" w:rsidR="009F2A01" w:rsidRPr="00CF03E9" w:rsidRDefault="009F2A01" w:rsidP="009F2A01">
            <w:pPr>
              <w:widowControl w:val="0"/>
              <w:spacing w:after="0" w:line="264" w:lineRule="auto"/>
              <w:rPr>
                <w:sz w:val="26"/>
                <w:szCs w:val="26"/>
              </w:rPr>
            </w:pPr>
            <w:r w:rsidRPr="00CF03E9">
              <w:rPr>
                <w:sz w:val="26"/>
                <w:szCs w:val="26"/>
              </w:rPr>
              <w:t>CP vật tư</w:t>
            </w:r>
          </w:p>
        </w:tc>
        <w:tc>
          <w:tcPr>
            <w:tcW w:w="960" w:type="dxa"/>
            <w:shd w:val="clear" w:color="auto" w:fill="B8CCE4"/>
            <w:vAlign w:val="center"/>
          </w:tcPr>
          <w:p w14:paraId="167768AD" w14:textId="77777777" w:rsidR="009F2A01" w:rsidRPr="00CF03E9" w:rsidRDefault="009F2A01" w:rsidP="009F2A01">
            <w:pPr>
              <w:widowControl w:val="0"/>
              <w:spacing w:after="0" w:line="264" w:lineRule="auto"/>
              <w:jc w:val="center"/>
              <w:rPr>
                <w:sz w:val="26"/>
                <w:szCs w:val="26"/>
              </w:rPr>
            </w:pPr>
            <w:r w:rsidRPr="00CF03E9">
              <w:rPr>
                <w:sz w:val="26"/>
                <w:szCs w:val="26"/>
              </w:rPr>
              <w:t>5.78</w:t>
            </w:r>
          </w:p>
        </w:tc>
        <w:tc>
          <w:tcPr>
            <w:tcW w:w="960" w:type="dxa"/>
            <w:shd w:val="clear" w:color="auto" w:fill="B8CCE4"/>
            <w:vAlign w:val="center"/>
          </w:tcPr>
          <w:p w14:paraId="7DF7677F" w14:textId="77777777" w:rsidR="009F2A01" w:rsidRPr="00CF03E9" w:rsidRDefault="009F2A01" w:rsidP="009F2A01">
            <w:pPr>
              <w:widowControl w:val="0"/>
              <w:spacing w:after="0" w:line="264" w:lineRule="auto"/>
              <w:jc w:val="center"/>
              <w:rPr>
                <w:sz w:val="26"/>
                <w:szCs w:val="26"/>
              </w:rPr>
            </w:pPr>
            <w:r w:rsidRPr="00CF03E9">
              <w:rPr>
                <w:sz w:val="26"/>
                <w:szCs w:val="26"/>
              </w:rPr>
              <w:t>12.94</w:t>
            </w:r>
          </w:p>
        </w:tc>
        <w:tc>
          <w:tcPr>
            <w:tcW w:w="1170" w:type="dxa"/>
            <w:shd w:val="clear" w:color="auto" w:fill="B8CCE4"/>
            <w:vAlign w:val="center"/>
          </w:tcPr>
          <w:p w14:paraId="174A6B40" w14:textId="77777777" w:rsidR="009F2A01" w:rsidRPr="00CF03E9" w:rsidRDefault="009F2A01" w:rsidP="009F2A01">
            <w:pPr>
              <w:widowControl w:val="0"/>
              <w:spacing w:after="0" w:line="264" w:lineRule="auto"/>
              <w:jc w:val="center"/>
              <w:rPr>
                <w:sz w:val="26"/>
                <w:szCs w:val="26"/>
              </w:rPr>
            </w:pPr>
            <w:r w:rsidRPr="00CF03E9">
              <w:rPr>
                <w:sz w:val="26"/>
                <w:szCs w:val="26"/>
              </w:rPr>
              <w:t>10.14</w:t>
            </w:r>
          </w:p>
        </w:tc>
        <w:tc>
          <w:tcPr>
            <w:tcW w:w="1069" w:type="dxa"/>
            <w:shd w:val="clear" w:color="auto" w:fill="B8CCE4"/>
            <w:vAlign w:val="center"/>
          </w:tcPr>
          <w:p w14:paraId="1D013052" w14:textId="77777777" w:rsidR="009F2A01" w:rsidRPr="00CF03E9" w:rsidRDefault="009F2A01" w:rsidP="009F2A01">
            <w:pPr>
              <w:widowControl w:val="0"/>
              <w:spacing w:after="0" w:line="264" w:lineRule="auto"/>
              <w:jc w:val="center"/>
              <w:rPr>
                <w:sz w:val="26"/>
                <w:szCs w:val="26"/>
              </w:rPr>
            </w:pPr>
            <w:r w:rsidRPr="00CF03E9">
              <w:rPr>
                <w:sz w:val="26"/>
                <w:szCs w:val="26"/>
              </w:rPr>
              <w:t>7.77</w:t>
            </w:r>
          </w:p>
        </w:tc>
        <w:tc>
          <w:tcPr>
            <w:tcW w:w="960" w:type="dxa"/>
            <w:shd w:val="clear" w:color="auto" w:fill="B8CCE4"/>
            <w:vAlign w:val="center"/>
          </w:tcPr>
          <w:p w14:paraId="51A78ADC" w14:textId="77777777" w:rsidR="009F2A01" w:rsidRPr="00CF03E9" w:rsidRDefault="009F2A01" w:rsidP="009F2A01">
            <w:pPr>
              <w:widowControl w:val="0"/>
              <w:spacing w:after="0" w:line="264" w:lineRule="auto"/>
              <w:jc w:val="center"/>
              <w:rPr>
                <w:sz w:val="26"/>
                <w:szCs w:val="26"/>
              </w:rPr>
            </w:pPr>
            <w:r w:rsidRPr="00CF03E9">
              <w:rPr>
                <w:sz w:val="26"/>
                <w:szCs w:val="26"/>
              </w:rPr>
              <w:t>10.16</w:t>
            </w:r>
          </w:p>
        </w:tc>
        <w:tc>
          <w:tcPr>
            <w:tcW w:w="960" w:type="dxa"/>
            <w:shd w:val="clear" w:color="auto" w:fill="B8CCE4"/>
            <w:vAlign w:val="center"/>
          </w:tcPr>
          <w:p w14:paraId="2387084B" w14:textId="77777777" w:rsidR="009F2A01" w:rsidRPr="00CF03E9" w:rsidRDefault="009F2A01" w:rsidP="009F2A01">
            <w:pPr>
              <w:widowControl w:val="0"/>
              <w:spacing w:after="0" w:line="264" w:lineRule="auto"/>
              <w:jc w:val="center"/>
              <w:rPr>
                <w:sz w:val="26"/>
                <w:szCs w:val="26"/>
              </w:rPr>
            </w:pPr>
            <w:r w:rsidRPr="00CF03E9">
              <w:rPr>
                <w:sz w:val="26"/>
                <w:szCs w:val="26"/>
              </w:rPr>
              <w:t>12.57</w:t>
            </w:r>
          </w:p>
        </w:tc>
        <w:tc>
          <w:tcPr>
            <w:tcW w:w="801" w:type="dxa"/>
            <w:shd w:val="clear" w:color="auto" w:fill="B8CCE4"/>
            <w:vAlign w:val="center"/>
          </w:tcPr>
          <w:p w14:paraId="0E55EE14" w14:textId="77777777" w:rsidR="009F2A01" w:rsidRPr="00CF03E9" w:rsidRDefault="009F2A01" w:rsidP="009F2A01">
            <w:pPr>
              <w:widowControl w:val="0"/>
              <w:spacing w:after="0" w:line="264" w:lineRule="auto"/>
              <w:jc w:val="center"/>
              <w:rPr>
                <w:sz w:val="26"/>
                <w:szCs w:val="26"/>
              </w:rPr>
            </w:pPr>
            <w:r w:rsidRPr="00CF03E9">
              <w:rPr>
                <w:sz w:val="26"/>
                <w:szCs w:val="26"/>
              </w:rPr>
              <w:t>9.89</w:t>
            </w:r>
          </w:p>
        </w:tc>
      </w:tr>
      <w:tr w:rsidR="009F2A01" w:rsidRPr="00CF03E9" w14:paraId="5CBA1882" w14:textId="77777777" w:rsidTr="009F2A01">
        <w:trPr>
          <w:trHeight w:val="290"/>
          <w:jc w:val="center"/>
        </w:trPr>
        <w:tc>
          <w:tcPr>
            <w:tcW w:w="1107" w:type="dxa"/>
            <w:vMerge/>
            <w:shd w:val="clear" w:color="auto" w:fill="B8CCE4"/>
            <w:vAlign w:val="center"/>
          </w:tcPr>
          <w:p w14:paraId="0BA72DF8"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279B4901" w14:textId="77777777" w:rsidR="009F2A01" w:rsidRPr="00CF03E9" w:rsidRDefault="009F2A01" w:rsidP="009F2A01">
            <w:pPr>
              <w:widowControl w:val="0"/>
              <w:spacing w:after="0" w:line="264" w:lineRule="auto"/>
              <w:rPr>
                <w:sz w:val="26"/>
                <w:szCs w:val="26"/>
              </w:rPr>
            </w:pPr>
            <w:r w:rsidRPr="00CF03E9">
              <w:rPr>
                <w:sz w:val="26"/>
                <w:szCs w:val="26"/>
              </w:rPr>
              <w:t>CP quản lý</w:t>
            </w:r>
          </w:p>
        </w:tc>
        <w:tc>
          <w:tcPr>
            <w:tcW w:w="960" w:type="dxa"/>
            <w:shd w:val="clear" w:color="auto" w:fill="B8CCE4"/>
            <w:vAlign w:val="center"/>
          </w:tcPr>
          <w:p w14:paraId="0B4C70E6" w14:textId="77777777" w:rsidR="009F2A01" w:rsidRPr="00CF03E9" w:rsidRDefault="009F2A01" w:rsidP="009F2A01">
            <w:pPr>
              <w:widowControl w:val="0"/>
              <w:spacing w:after="0" w:line="264" w:lineRule="auto"/>
              <w:jc w:val="center"/>
              <w:rPr>
                <w:sz w:val="26"/>
                <w:szCs w:val="26"/>
              </w:rPr>
            </w:pPr>
            <w:r w:rsidRPr="00CF03E9">
              <w:rPr>
                <w:sz w:val="26"/>
                <w:szCs w:val="26"/>
              </w:rPr>
              <w:t>0.82</w:t>
            </w:r>
          </w:p>
        </w:tc>
        <w:tc>
          <w:tcPr>
            <w:tcW w:w="960" w:type="dxa"/>
            <w:shd w:val="clear" w:color="auto" w:fill="B8CCE4"/>
            <w:vAlign w:val="center"/>
          </w:tcPr>
          <w:p w14:paraId="0E93F09D" w14:textId="77777777" w:rsidR="009F2A01" w:rsidRPr="00CF03E9" w:rsidRDefault="009F2A01" w:rsidP="009F2A01">
            <w:pPr>
              <w:widowControl w:val="0"/>
              <w:spacing w:after="0" w:line="264" w:lineRule="auto"/>
              <w:jc w:val="center"/>
              <w:rPr>
                <w:sz w:val="26"/>
                <w:szCs w:val="26"/>
              </w:rPr>
            </w:pPr>
            <w:r w:rsidRPr="00CF03E9">
              <w:rPr>
                <w:sz w:val="26"/>
                <w:szCs w:val="26"/>
              </w:rPr>
              <w:t>2.36</w:t>
            </w:r>
          </w:p>
        </w:tc>
        <w:tc>
          <w:tcPr>
            <w:tcW w:w="1170" w:type="dxa"/>
            <w:shd w:val="clear" w:color="auto" w:fill="B8CCE4"/>
            <w:vAlign w:val="center"/>
          </w:tcPr>
          <w:p w14:paraId="5C826E55" w14:textId="77777777" w:rsidR="009F2A01" w:rsidRPr="00CF03E9" w:rsidRDefault="009F2A01" w:rsidP="009F2A01">
            <w:pPr>
              <w:widowControl w:val="0"/>
              <w:spacing w:after="0" w:line="264" w:lineRule="auto"/>
              <w:jc w:val="center"/>
              <w:rPr>
                <w:sz w:val="26"/>
                <w:szCs w:val="26"/>
              </w:rPr>
            </w:pPr>
            <w:r w:rsidRPr="00CF03E9">
              <w:rPr>
                <w:sz w:val="26"/>
                <w:szCs w:val="26"/>
              </w:rPr>
              <w:t>0.67</w:t>
            </w:r>
          </w:p>
        </w:tc>
        <w:tc>
          <w:tcPr>
            <w:tcW w:w="1069" w:type="dxa"/>
            <w:shd w:val="clear" w:color="auto" w:fill="B8CCE4"/>
            <w:vAlign w:val="center"/>
          </w:tcPr>
          <w:p w14:paraId="12CF8EAB" w14:textId="77777777" w:rsidR="009F2A01" w:rsidRPr="00CF03E9" w:rsidRDefault="009F2A01" w:rsidP="009F2A01">
            <w:pPr>
              <w:widowControl w:val="0"/>
              <w:spacing w:after="0" w:line="264" w:lineRule="auto"/>
              <w:jc w:val="center"/>
              <w:rPr>
                <w:sz w:val="26"/>
                <w:szCs w:val="26"/>
              </w:rPr>
            </w:pPr>
            <w:r w:rsidRPr="00CF03E9">
              <w:rPr>
                <w:sz w:val="26"/>
                <w:szCs w:val="26"/>
              </w:rPr>
              <w:t>1.60</w:t>
            </w:r>
          </w:p>
        </w:tc>
        <w:tc>
          <w:tcPr>
            <w:tcW w:w="960" w:type="dxa"/>
            <w:shd w:val="clear" w:color="auto" w:fill="B8CCE4"/>
            <w:vAlign w:val="center"/>
          </w:tcPr>
          <w:p w14:paraId="3FA0FD27" w14:textId="77777777" w:rsidR="009F2A01" w:rsidRPr="00CF03E9" w:rsidRDefault="009F2A01" w:rsidP="009F2A01">
            <w:pPr>
              <w:widowControl w:val="0"/>
              <w:spacing w:after="0" w:line="264" w:lineRule="auto"/>
              <w:jc w:val="center"/>
              <w:rPr>
                <w:sz w:val="26"/>
                <w:szCs w:val="26"/>
              </w:rPr>
            </w:pPr>
            <w:r w:rsidRPr="00CF03E9">
              <w:rPr>
                <w:sz w:val="26"/>
                <w:szCs w:val="26"/>
              </w:rPr>
              <w:t>1.23</w:t>
            </w:r>
          </w:p>
        </w:tc>
        <w:tc>
          <w:tcPr>
            <w:tcW w:w="960" w:type="dxa"/>
            <w:shd w:val="clear" w:color="auto" w:fill="B8CCE4"/>
            <w:vAlign w:val="center"/>
          </w:tcPr>
          <w:p w14:paraId="1E1CA281" w14:textId="77777777" w:rsidR="009F2A01" w:rsidRPr="00CF03E9" w:rsidRDefault="009F2A01" w:rsidP="009F2A01">
            <w:pPr>
              <w:widowControl w:val="0"/>
              <w:spacing w:after="0" w:line="264" w:lineRule="auto"/>
              <w:jc w:val="center"/>
              <w:rPr>
                <w:sz w:val="26"/>
                <w:szCs w:val="26"/>
              </w:rPr>
            </w:pPr>
            <w:r w:rsidRPr="00CF03E9">
              <w:rPr>
                <w:sz w:val="26"/>
                <w:szCs w:val="26"/>
              </w:rPr>
              <w:t>0.53</w:t>
            </w:r>
          </w:p>
        </w:tc>
        <w:tc>
          <w:tcPr>
            <w:tcW w:w="801" w:type="dxa"/>
            <w:shd w:val="clear" w:color="auto" w:fill="B8CCE4"/>
            <w:vAlign w:val="center"/>
          </w:tcPr>
          <w:p w14:paraId="4B92E077" w14:textId="77777777" w:rsidR="009F2A01" w:rsidRPr="00CF03E9" w:rsidRDefault="009F2A01" w:rsidP="009F2A01">
            <w:pPr>
              <w:widowControl w:val="0"/>
              <w:spacing w:after="0" w:line="264" w:lineRule="auto"/>
              <w:jc w:val="center"/>
              <w:rPr>
                <w:sz w:val="26"/>
                <w:szCs w:val="26"/>
              </w:rPr>
            </w:pPr>
            <w:r w:rsidRPr="00CF03E9">
              <w:rPr>
                <w:sz w:val="26"/>
                <w:szCs w:val="26"/>
              </w:rPr>
              <w:t>1.20</w:t>
            </w:r>
          </w:p>
        </w:tc>
      </w:tr>
      <w:tr w:rsidR="009F2A01" w:rsidRPr="00CF03E9" w14:paraId="1D375DFF" w14:textId="77777777" w:rsidTr="009F2A01">
        <w:trPr>
          <w:trHeight w:val="290"/>
          <w:jc w:val="center"/>
        </w:trPr>
        <w:tc>
          <w:tcPr>
            <w:tcW w:w="1107" w:type="dxa"/>
            <w:vMerge/>
            <w:shd w:val="clear" w:color="auto" w:fill="B8CCE4"/>
            <w:vAlign w:val="center"/>
          </w:tcPr>
          <w:p w14:paraId="6A4B26EA"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6020CA3B" w14:textId="77777777" w:rsidR="009F2A01" w:rsidRPr="00CF03E9" w:rsidRDefault="009F2A01" w:rsidP="009F2A01">
            <w:pPr>
              <w:widowControl w:val="0"/>
              <w:spacing w:after="0" w:line="264" w:lineRule="auto"/>
              <w:rPr>
                <w:sz w:val="26"/>
                <w:szCs w:val="26"/>
              </w:rPr>
            </w:pPr>
            <w:r w:rsidRPr="00CF03E9">
              <w:rPr>
                <w:sz w:val="26"/>
                <w:szCs w:val="26"/>
              </w:rPr>
              <w:t>CP khấu hao</w:t>
            </w:r>
          </w:p>
        </w:tc>
        <w:tc>
          <w:tcPr>
            <w:tcW w:w="960" w:type="dxa"/>
            <w:shd w:val="clear" w:color="auto" w:fill="B8CCE4"/>
            <w:vAlign w:val="center"/>
          </w:tcPr>
          <w:p w14:paraId="64FB1080"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0EB4DAE4"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170" w:type="dxa"/>
            <w:shd w:val="clear" w:color="auto" w:fill="B8CCE4"/>
            <w:vAlign w:val="center"/>
          </w:tcPr>
          <w:p w14:paraId="4B3E0EE1"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069" w:type="dxa"/>
            <w:shd w:val="clear" w:color="auto" w:fill="B8CCE4"/>
            <w:vAlign w:val="center"/>
          </w:tcPr>
          <w:p w14:paraId="26CDB478"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3C911432"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24C08946"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801" w:type="dxa"/>
            <w:shd w:val="clear" w:color="auto" w:fill="B8CCE4"/>
            <w:vAlign w:val="center"/>
          </w:tcPr>
          <w:p w14:paraId="095F045F" w14:textId="77777777" w:rsidR="009F2A01" w:rsidRPr="00CF03E9" w:rsidRDefault="009F2A01" w:rsidP="009F2A01">
            <w:pPr>
              <w:widowControl w:val="0"/>
              <w:spacing w:after="0" w:line="264" w:lineRule="auto"/>
              <w:jc w:val="center"/>
              <w:rPr>
                <w:sz w:val="26"/>
                <w:szCs w:val="26"/>
              </w:rPr>
            </w:pPr>
            <w:r w:rsidRPr="00CF03E9">
              <w:rPr>
                <w:sz w:val="26"/>
                <w:szCs w:val="26"/>
              </w:rPr>
              <w:t>-</w:t>
            </w:r>
          </w:p>
        </w:tc>
      </w:tr>
      <w:tr w:rsidR="009F2A01" w:rsidRPr="00CF03E9" w14:paraId="3080510A" w14:textId="77777777" w:rsidTr="009F2A01">
        <w:trPr>
          <w:trHeight w:val="290"/>
          <w:jc w:val="center"/>
        </w:trPr>
        <w:tc>
          <w:tcPr>
            <w:tcW w:w="1107" w:type="dxa"/>
            <w:vMerge/>
            <w:shd w:val="clear" w:color="auto" w:fill="B8CCE4"/>
            <w:vAlign w:val="center"/>
          </w:tcPr>
          <w:p w14:paraId="701DBCED"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3FE5C044" w14:textId="77777777" w:rsidR="009F2A01" w:rsidRPr="00CF03E9" w:rsidRDefault="009F2A01" w:rsidP="009F2A01">
            <w:pPr>
              <w:widowControl w:val="0"/>
              <w:spacing w:after="0" w:line="264" w:lineRule="auto"/>
              <w:rPr>
                <w:sz w:val="26"/>
                <w:szCs w:val="26"/>
              </w:rPr>
            </w:pPr>
            <w:r w:rsidRPr="00CF03E9">
              <w:rPr>
                <w:sz w:val="26"/>
                <w:szCs w:val="26"/>
              </w:rPr>
              <w:t>CP khác</w:t>
            </w:r>
          </w:p>
        </w:tc>
        <w:tc>
          <w:tcPr>
            <w:tcW w:w="960" w:type="dxa"/>
            <w:shd w:val="clear" w:color="auto" w:fill="B8CCE4"/>
            <w:vAlign w:val="center"/>
          </w:tcPr>
          <w:p w14:paraId="6C0DC765" w14:textId="77777777" w:rsidR="009F2A01" w:rsidRPr="00CF03E9" w:rsidRDefault="009F2A01" w:rsidP="009F2A01">
            <w:pPr>
              <w:widowControl w:val="0"/>
              <w:spacing w:after="0" w:line="264" w:lineRule="auto"/>
              <w:jc w:val="center"/>
              <w:rPr>
                <w:sz w:val="26"/>
                <w:szCs w:val="26"/>
              </w:rPr>
            </w:pPr>
            <w:r w:rsidRPr="00CF03E9">
              <w:rPr>
                <w:sz w:val="26"/>
                <w:szCs w:val="26"/>
              </w:rPr>
              <w:t>0.77</w:t>
            </w:r>
          </w:p>
        </w:tc>
        <w:tc>
          <w:tcPr>
            <w:tcW w:w="960" w:type="dxa"/>
            <w:shd w:val="clear" w:color="auto" w:fill="B8CCE4"/>
            <w:vAlign w:val="center"/>
          </w:tcPr>
          <w:p w14:paraId="67A74D99" w14:textId="77777777" w:rsidR="009F2A01" w:rsidRPr="00CF03E9" w:rsidRDefault="009F2A01" w:rsidP="009F2A01">
            <w:pPr>
              <w:widowControl w:val="0"/>
              <w:spacing w:after="0" w:line="264" w:lineRule="auto"/>
              <w:jc w:val="center"/>
              <w:rPr>
                <w:sz w:val="26"/>
                <w:szCs w:val="26"/>
              </w:rPr>
            </w:pPr>
            <w:r w:rsidRPr="00CF03E9">
              <w:rPr>
                <w:sz w:val="26"/>
                <w:szCs w:val="26"/>
              </w:rPr>
              <w:t>4.52</w:t>
            </w:r>
          </w:p>
        </w:tc>
        <w:tc>
          <w:tcPr>
            <w:tcW w:w="1170" w:type="dxa"/>
            <w:shd w:val="clear" w:color="auto" w:fill="B8CCE4"/>
            <w:vAlign w:val="center"/>
          </w:tcPr>
          <w:p w14:paraId="1858D39B" w14:textId="77777777" w:rsidR="009F2A01" w:rsidRPr="00CF03E9" w:rsidRDefault="009F2A01" w:rsidP="009F2A01">
            <w:pPr>
              <w:widowControl w:val="0"/>
              <w:spacing w:after="0" w:line="264" w:lineRule="auto"/>
              <w:jc w:val="center"/>
              <w:rPr>
                <w:sz w:val="26"/>
                <w:szCs w:val="26"/>
              </w:rPr>
            </w:pPr>
            <w:r w:rsidRPr="00CF03E9">
              <w:rPr>
                <w:sz w:val="26"/>
                <w:szCs w:val="26"/>
              </w:rPr>
              <w:t>5.71</w:t>
            </w:r>
          </w:p>
        </w:tc>
        <w:tc>
          <w:tcPr>
            <w:tcW w:w="1069" w:type="dxa"/>
            <w:shd w:val="clear" w:color="auto" w:fill="B8CCE4"/>
            <w:vAlign w:val="center"/>
          </w:tcPr>
          <w:p w14:paraId="22BA9FCD" w14:textId="77777777" w:rsidR="009F2A01" w:rsidRPr="00CF03E9" w:rsidRDefault="009F2A01" w:rsidP="009F2A01">
            <w:pPr>
              <w:widowControl w:val="0"/>
              <w:spacing w:after="0" w:line="264" w:lineRule="auto"/>
              <w:jc w:val="center"/>
              <w:rPr>
                <w:sz w:val="26"/>
                <w:szCs w:val="26"/>
              </w:rPr>
            </w:pPr>
            <w:r w:rsidRPr="00CF03E9">
              <w:rPr>
                <w:sz w:val="26"/>
                <w:szCs w:val="26"/>
              </w:rPr>
              <w:t>3.27</w:t>
            </w:r>
          </w:p>
        </w:tc>
        <w:tc>
          <w:tcPr>
            <w:tcW w:w="960" w:type="dxa"/>
            <w:shd w:val="clear" w:color="auto" w:fill="B8CCE4"/>
            <w:vAlign w:val="center"/>
          </w:tcPr>
          <w:p w14:paraId="6C9141AE" w14:textId="77777777" w:rsidR="009F2A01" w:rsidRPr="00CF03E9" w:rsidRDefault="009F2A01" w:rsidP="009F2A01">
            <w:pPr>
              <w:widowControl w:val="0"/>
              <w:spacing w:after="0" w:line="264" w:lineRule="auto"/>
              <w:jc w:val="center"/>
              <w:rPr>
                <w:sz w:val="26"/>
                <w:szCs w:val="26"/>
              </w:rPr>
            </w:pPr>
            <w:r w:rsidRPr="00CF03E9">
              <w:rPr>
                <w:sz w:val="26"/>
                <w:szCs w:val="26"/>
              </w:rPr>
              <w:t>11.22</w:t>
            </w:r>
          </w:p>
        </w:tc>
        <w:tc>
          <w:tcPr>
            <w:tcW w:w="960" w:type="dxa"/>
            <w:shd w:val="clear" w:color="auto" w:fill="B8CCE4"/>
            <w:vAlign w:val="center"/>
          </w:tcPr>
          <w:p w14:paraId="1B91919F" w14:textId="77777777" w:rsidR="009F2A01" w:rsidRPr="00CF03E9" w:rsidRDefault="009F2A01" w:rsidP="009F2A01">
            <w:pPr>
              <w:widowControl w:val="0"/>
              <w:spacing w:after="0" w:line="264" w:lineRule="auto"/>
              <w:jc w:val="center"/>
              <w:rPr>
                <w:sz w:val="26"/>
                <w:szCs w:val="26"/>
              </w:rPr>
            </w:pPr>
            <w:r w:rsidRPr="00CF03E9">
              <w:rPr>
                <w:sz w:val="26"/>
                <w:szCs w:val="26"/>
              </w:rPr>
              <w:t>3.20</w:t>
            </w:r>
          </w:p>
        </w:tc>
        <w:tc>
          <w:tcPr>
            <w:tcW w:w="801" w:type="dxa"/>
            <w:shd w:val="clear" w:color="auto" w:fill="B8CCE4"/>
            <w:vAlign w:val="center"/>
          </w:tcPr>
          <w:p w14:paraId="3A8C3955" w14:textId="77777777" w:rsidR="009F2A01" w:rsidRPr="00CF03E9" w:rsidRDefault="009F2A01" w:rsidP="009F2A01">
            <w:pPr>
              <w:widowControl w:val="0"/>
              <w:spacing w:after="0" w:line="264" w:lineRule="auto"/>
              <w:jc w:val="center"/>
              <w:rPr>
                <w:sz w:val="26"/>
                <w:szCs w:val="26"/>
              </w:rPr>
            </w:pPr>
            <w:r w:rsidRPr="00CF03E9">
              <w:rPr>
                <w:sz w:val="26"/>
                <w:szCs w:val="26"/>
              </w:rPr>
              <w:t>4.78</w:t>
            </w:r>
          </w:p>
        </w:tc>
      </w:tr>
      <w:tr w:rsidR="009F2A01" w:rsidRPr="00CF03E9" w14:paraId="766C368D" w14:textId="77777777" w:rsidTr="009F2A01">
        <w:trPr>
          <w:trHeight w:val="290"/>
          <w:jc w:val="center"/>
        </w:trPr>
        <w:tc>
          <w:tcPr>
            <w:tcW w:w="1107" w:type="dxa"/>
            <w:vMerge w:val="restart"/>
            <w:shd w:val="clear" w:color="auto" w:fill="auto"/>
            <w:vAlign w:val="center"/>
          </w:tcPr>
          <w:p w14:paraId="45B1BA55" w14:textId="77777777" w:rsidR="009F2A01" w:rsidRPr="00CF03E9" w:rsidRDefault="009F2A01" w:rsidP="009F2A01">
            <w:pPr>
              <w:widowControl w:val="0"/>
              <w:spacing w:after="0" w:line="264" w:lineRule="auto"/>
              <w:jc w:val="center"/>
              <w:rPr>
                <w:sz w:val="26"/>
                <w:szCs w:val="26"/>
              </w:rPr>
            </w:pPr>
            <w:r w:rsidRPr="00CF03E9">
              <w:rPr>
                <w:sz w:val="26"/>
                <w:szCs w:val="26"/>
              </w:rPr>
              <w:t>2018</w:t>
            </w:r>
          </w:p>
        </w:tc>
        <w:tc>
          <w:tcPr>
            <w:tcW w:w="1640" w:type="dxa"/>
            <w:shd w:val="clear" w:color="auto" w:fill="auto"/>
            <w:vAlign w:val="center"/>
          </w:tcPr>
          <w:p w14:paraId="4E463694" w14:textId="77777777" w:rsidR="009F2A01" w:rsidRPr="00CF03E9" w:rsidRDefault="009F2A01" w:rsidP="009F2A01">
            <w:pPr>
              <w:widowControl w:val="0"/>
              <w:spacing w:after="0" w:line="264" w:lineRule="auto"/>
              <w:rPr>
                <w:sz w:val="26"/>
                <w:szCs w:val="26"/>
              </w:rPr>
            </w:pPr>
            <w:r w:rsidRPr="00CF03E9">
              <w:rPr>
                <w:sz w:val="26"/>
                <w:szCs w:val="26"/>
              </w:rPr>
              <w:t>CP tiền lương</w:t>
            </w:r>
          </w:p>
        </w:tc>
        <w:tc>
          <w:tcPr>
            <w:tcW w:w="960" w:type="dxa"/>
            <w:shd w:val="clear" w:color="auto" w:fill="auto"/>
            <w:vAlign w:val="center"/>
          </w:tcPr>
          <w:p w14:paraId="76A8B496" w14:textId="77777777" w:rsidR="009F2A01" w:rsidRPr="00CF03E9" w:rsidRDefault="009F2A01" w:rsidP="009F2A01">
            <w:pPr>
              <w:widowControl w:val="0"/>
              <w:spacing w:after="0" w:line="264" w:lineRule="auto"/>
              <w:jc w:val="center"/>
              <w:rPr>
                <w:sz w:val="26"/>
                <w:szCs w:val="26"/>
              </w:rPr>
            </w:pPr>
            <w:r w:rsidRPr="00CF03E9">
              <w:rPr>
                <w:sz w:val="26"/>
                <w:szCs w:val="26"/>
              </w:rPr>
              <w:t>92.39</w:t>
            </w:r>
          </w:p>
        </w:tc>
        <w:tc>
          <w:tcPr>
            <w:tcW w:w="960" w:type="dxa"/>
            <w:shd w:val="clear" w:color="auto" w:fill="auto"/>
            <w:vAlign w:val="center"/>
          </w:tcPr>
          <w:p w14:paraId="4124E31E" w14:textId="77777777" w:rsidR="009F2A01" w:rsidRPr="00CF03E9" w:rsidRDefault="009F2A01" w:rsidP="009F2A01">
            <w:pPr>
              <w:widowControl w:val="0"/>
              <w:spacing w:after="0" w:line="264" w:lineRule="auto"/>
              <w:jc w:val="center"/>
              <w:rPr>
                <w:sz w:val="26"/>
                <w:szCs w:val="26"/>
              </w:rPr>
            </w:pPr>
            <w:r w:rsidRPr="00CF03E9">
              <w:rPr>
                <w:sz w:val="26"/>
                <w:szCs w:val="26"/>
              </w:rPr>
              <w:t>82.42</w:t>
            </w:r>
          </w:p>
        </w:tc>
        <w:tc>
          <w:tcPr>
            <w:tcW w:w="1170" w:type="dxa"/>
            <w:shd w:val="clear" w:color="auto" w:fill="auto"/>
            <w:vAlign w:val="center"/>
          </w:tcPr>
          <w:p w14:paraId="3F29BCDB" w14:textId="77777777" w:rsidR="009F2A01" w:rsidRPr="00CF03E9" w:rsidRDefault="009F2A01" w:rsidP="009F2A01">
            <w:pPr>
              <w:widowControl w:val="0"/>
              <w:spacing w:after="0" w:line="264" w:lineRule="auto"/>
              <w:jc w:val="center"/>
              <w:rPr>
                <w:sz w:val="26"/>
                <w:szCs w:val="26"/>
              </w:rPr>
            </w:pPr>
            <w:r w:rsidRPr="00CF03E9">
              <w:rPr>
                <w:sz w:val="26"/>
                <w:szCs w:val="26"/>
              </w:rPr>
              <w:t>76.76</w:t>
            </w:r>
          </w:p>
        </w:tc>
        <w:tc>
          <w:tcPr>
            <w:tcW w:w="1069" w:type="dxa"/>
            <w:shd w:val="clear" w:color="auto" w:fill="auto"/>
            <w:vAlign w:val="center"/>
          </w:tcPr>
          <w:p w14:paraId="3F3EF7EC" w14:textId="77777777" w:rsidR="009F2A01" w:rsidRPr="00CF03E9" w:rsidRDefault="009F2A01" w:rsidP="009F2A01">
            <w:pPr>
              <w:widowControl w:val="0"/>
              <w:spacing w:after="0" w:line="264" w:lineRule="auto"/>
              <w:jc w:val="center"/>
              <w:rPr>
                <w:sz w:val="26"/>
                <w:szCs w:val="26"/>
              </w:rPr>
            </w:pPr>
            <w:r w:rsidRPr="00CF03E9">
              <w:rPr>
                <w:sz w:val="26"/>
                <w:szCs w:val="26"/>
              </w:rPr>
              <w:t>88.94</w:t>
            </w:r>
          </w:p>
        </w:tc>
        <w:tc>
          <w:tcPr>
            <w:tcW w:w="960" w:type="dxa"/>
            <w:shd w:val="clear" w:color="auto" w:fill="auto"/>
            <w:vAlign w:val="center"/>
          </w:tcPr>
          <w:p w14:paraId="6DB9F4D2" w14:textId="77777777" w:rsidR="009F2A01" w:rsidRPr="00CF03E9" w:rsidRDefault="009F2A01" w:rsidP="009F2A01">
            <w:pPr>
              <w:widowControl w:val="0"/>
              <w:spacing w:after="0" w:line="264" w:lineRule="auto"/>
              <w:jc w:val="center"/>
              <w:rPr>
                <w:sz w:val="26"/>
                <w:szCs w:val="26"/>
              </w:rPr>
            </w:pPr>
            <w:r w:rsidRPr="00CF03E9">
              <w:rPr>
                <w:sz w:val="26"/>
                <w:szCs w:val="26"/>
              </w:rPr>
              <w:t>77.36</w:t>
            </w:r>
          </w:p>
        </w:tc>
        <w:tc>
          <w:tcPr>
            <w:tcW w:w="960" w:type="dxa"/>
            <w:shd w:val="clear" w:color="auto" w:fill="auto"/>
            <w:vAlign w:val="center"/>
          </w:tcPr>
          <w:p w14:paraId="11F1FF33" w14:textId="77777777" w:rsidR="009F2A01" w:rsidRPr="00CF03E9" w:rsidRDefault="009F2A01" w:rsidP="009F2A01">
            <w:pPr>
              <w:widowControl w:val="0"/>
              <w:spacing w:after="0" w:line="264" w:lineRule="auto"/>
              <w:jc w:val="center"/>
              <w:rPr>
                <w:sz w:val="26"/>
                <w:szCs w:val="26"/>
              </w:rPr>
            </w:pPr>
            <w:r w:rsidRPr="00CF03E9">
              <w:rPr>
                <w:sz w:val="26"/>
                <w:szCs w:val="26"/>
              </w:rPr>
              <w:t>86.89</w:t>
            </w:r>
          </w:p>
        </w:tc>
        <w:tc>
          <w:tcPr>
            <w:tcW w:w="801" w:type="dxa"/>
            <w:shd w:val="clear" w:color="auto" w:fill="auto"/>
            <w:vAlign w:val="center"/>
          </w:tcPr>
          <w:p w14:paraId="0BD7F204" w14:textId="77777777" w:rsidR="009F2A01" w:rsidRPr="00CF03E9" w:rsidRDefault="009F2A01" w:rsidP="009F2A01">
            <w:pPr>
              <w:widowControl w:val="0"/>
              <w:spacing w:after="0" w:line="264" w:lineRule="auto"/>
              <w:jc w:val="center"/>
              <w:rPr>
                <w:sz w:val="26"/>
                <w:szCs w:val="26"/>
              </w:rPr>
            </w:pPr>
            <w:r w:rsidRPr="00CF03E9">
              <w:rPr>
                <w:sz w:val="26"/>
                <w:szCs w:val="26"/>
              </w:rPr>
              <w:t>84.13</w:t>
            </w:r>
          </w:p>
        </w:tc>
      </w:tr>
      <w:tr w:rsidR="009F2A01" w:rsidRPr="00CF03E9" w14:paraId="3AD5E539" w14:textId="77777777" w:rsidTr="009F2A01">
        <w:trPr>
          <w:trHeight w:val="290"/>
          <w:jc w:val="center"/>
        </w:trPr>
        <w:tc>
          <w:tcPr>
            <w:tcW w:w="1107" w:type="dxa"/>
            <w:vMerge/>
            <w:shd w:val="clear" w:color="auto" w:fill="auto"/>
            <w:vAlign w:val="center"/>
          </w:tcPr>
          <w:p w14:paraId="3075BAC8"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2F8B525D" w14:textId="77777777" w:rsidR="009F2A01" w:rsidRPr="00CF03E9" w:rsidRDefault="009F2A01" w:rsidP="009F2A01">
            <w:pPr>
              <w:widowControl w:val="0"/>
              <w:spacing w:after="0" w:line="264" w:lineRule="auto"/>
              <w:rPr>
                <w:sz w:val="26"/>
                <w:szCs w:val="26"/>
              </w:rPr>
            </w:pPr>
            <w:r w:rsidRPr="00CF03E9">
              <w:rPr>
                <w:sz w:val="26"/>
                <w:szCs w:val="26"/>
              </w:rPr>
              <w:t>CP vật tư</w:t>
            </w:r>
          </w:p>
        </w:tc>
        <w:tc>
          <w:tcPr>
            <w:tcW w:w="960" w:type="dxa"/>
            <w:shd w:val="clear" w:color="auto" w:fill="auto"/>
            <w:vAlign w:val="center"/>
          </w:tcPr>
          <w:p w14:paraId="0EE38D1C" w14:textId="77777777" w:rsidR="009F2A01" w:rsidRPr="00CF03E9" w:rsidRDefault="009F2A01" w:rsidP="009F2A01">
            <w:pPr>
              <w:widowControl w:val="0"/>
              <w:spacing w:after="0" w:line="264" w:lineRule="auto"/>
              <w:jc w:val="center"/>
              <w:rPr>
                <w:sz w:val="26"/>
                <w:szCs w:val="26"/>
              </w:rPr>
            </w:pPr>
            <w:r w:rsidRPr="00CF03E9">
              <w:rPr>
                <w:sz w:val="26"/>
                <w:szCs w:val="26"/>
              </w:rPr>
              <w:t>6.15</w:t>
            </w:r>
          </w:p>
        </w:tc>
        <w:tc>
          <w:tcPr>
            <w:tcW w:w="960" w:type="dxa"/>
            <w:shd w:val="clear" w:color="auto" w:fill="auto"/>
            <w:vAlign w:val="center"/>
          </w:tcPr>
          <w:p w14:paraId="4AA91E0C" w14:textId="77777777" w:rsidR="009F2A01" w:rsidRPr="00CF03E9" w:rsidRDefault="009F2A01" w:rsidP="009F2A01">
            <w:pPr>
              <w:widowControl w:val="0"/>
              <w:spacing w:after="0" w:line="264" w:lineRule="auto"/>
              <w:jc w:val="center"/>
              <w:rPr>
                <w:sz w:val="26"/>
                <w:szCs w:val="26"/>
              </w:rPr>
            </w:pPr>
            <w:r w:rsidRPr="00CF03E9">
              <w:rPr>
                <w:sz w:val="26"/>
                <w:szCs w:val="26"/>
              </w:rPr>
              <w:t>12.60</w:t>
            </w:r>
          </w:p>
        </w:tc>
        <w:tc>
          <w:tcPr>
            <w:tcW w:w="1170" w:type="dxa"/>
            <w:shd w:val="clear" w:color="auto" w:fill="auto"/>
            <w:vAlign w:val="center"/>
          </w:tcPr>
          <w:p w14:paraId="54F29903" w14:textId="77777777" w:rsidR="009F2A01" w:rsidRPr="00CF03E9" w:rsidRDefault="009F2A01" w:rsidP="009F2A01">
            <w:pPr>
              <w:widowControl w:val="0"/>
              <w:spacing w:after="0" w:line="264" w:lineRule="auto"/>
              <w:jc w:val="center"/>
              <w:rPr>
                <w:sz w:val="26"/>
                <w:szCs w:val="26"/>
              </w:rPr>
            </w:pPr>
            <w:r w:rsidRPr="00CF03E9">
              <w:rPr>
                <w:sz w:val="26"/>
                <w:szCs w:val="26"/>
              </w:rPr>
              <w:t>14.95</w:t>
            </w:r>
          </w:p>
        </w:tc>
        <w:tc>
          <w:tcPr>
            <w:tcW w:w="1069" w:type="dxa"/>
            <w:shd w:val="clear" w:color="auto" w:fill="auto"/>
            <w:vAlign w:val="center"/>
          </w:tcPr>
          <w:p w14:paraId="79E4DC15" w14:textId="77777777" w:rsidR="009F2A01" w:rsidRPr="00CF03E9" w:rsidRDefault="009F2A01" w:rsidP="009F2A01">
            <w:pPr>
              <w:widowControl w:val="0"/>
              <w:spacing w:after="0" w:line="264" w:lineRule="auto"/>
              <w:jc w:val="center"/>
              <w:rPr>
                <w:sz w:val="26"/>
                <w:szCs w:val="26"/>
              </w:rPr>
            </w:pPr>
            <w:r w:rsidRPr="00CF03E9">
              <w:rPr>
                <w:sz w:val="26"/>
                <w:szCs w:val="26"/>
              </w:rPr>
              <w:t>6.83</w:t>
            </w:r>
          </w:p>
        </w:tc>
        <w:tc>
          <w:tcPr>
            <w:tcW w:w="960" w:type="dxa"/>
            <w:shd w:val="clear" w:color="auto" w:fill="auto"/>
            <w:vAlign w:val="center"/>
          </w:tcPr>
          <w:p w14:paraId="5BDC0338" w14:textId="77777777" w:rsidR="009F2A01" w:rsidRPr="00CF03E9" w:rsidRDefault="009F2A01" w:rsidP="009F2A01">
            <w:pPr>
              <w:widowControl w:val="0"/>
              <w:spacing w:after="0" w:line="264" w:lineRule="auto"/>
              <w:jc w:val="center"/>
              <w:rPr>
                <w:sz w:val="26"/>
                <w:szCs w:val="26"/>
              </w:rPr>
            </w:pPr>
            <w:r w:rsidRPr="00CF03E9">
              <w:rPr>
                <w:sz w:val="26"/>
                <w:szCs w:val="26"/>
              </w:rPr>
              <w:t>9.10</w:t>
            </w:r>
          </w:p>
        </w:tc>
        <w:tc>
          <w:tcPr>
            <w:tcW w:w="960" w:type="dxa"/>
            <w:shd w:val="clear" w:color="auto" w:fill="auto"/>
            <w:vAlign w:val="center"/>
          </w:tcPr>
          <w:p w14:paraId="22746345" w14:textId="77777777" w:rsidR="009F2A01" w:rsidRPr="00CF03E9" w:rsidRDefault="009F2A01" w:rsidP="009F2A01">
            <w:pPr>
              <w:widowControl w:val="0"/>
              <w:spacing w:after="0" w:line="264" w:lineRule="auto"/>
              <w:jc w:val="center"/>
              <w:rPr>
                <w:sz w:val="26"/>
                <w:szCs w:val="26"/>
              </w:rPr>
            </w:pPr>
            <w:r w:rsidRPr="00CF03E9">
              <w:rPr>
                <w:sz w:val="26"/>
                <w:szCs w:val="26"/>
              </w:rPr>
              <w:t>10.46</w:t>
            </w:r>
          </w:p>
        </w:tc>
        <w:tc>
          <w:tcPr>
            <w:tcW w:w="801" w:type="dxa"/>
            <w:shd w:val="clear" w:color="auto" w:fill="auto"/>
            <w:vAlign w:val="center"/>
          </w:tcPr>
          <w:p w14:paraId="6611256E" w14:textId="77777777" w:rsidR="009F2A01" w:rsidRPr="00CF03E9" w:rsidRDefault="009F2A01" w:rsidP="009F2A01">
            <w:pPr>
              <w:widowControl w:val="0"/>
              <w:spacing w:after="0" w:line="264" w:lineRule="auto"/>
              <w:jc w:val="center"/>
              <w:rPr>
                <w:sz w:val="26"/>
                <w:szCs w:val="26"/>
              </w:rPr>
            </w:pPr>
            <w:r w:rsidRPr="00CF03E9">
              <w:rPr>
                <w:sz w:val="26"/>
                <w:szCs w:val="26"/>
              </w:rPr>
              <w:t>10.02</w:t>
            </w:r>
          </w:p>
        </w:tc>
      </w:tr>
      <w:tr w:rsidR="009F2A01" w:rsidRPr="00CF03E9" w14:paraId="06BD4811" w14:textId="77777777" w:rsidTr="009F2A01">
        <w:trPr>
          <w:trHeight w:val="290"/>
          <w:jc w:val="center"/>
        </w:trPr>
        <w:tc>
          <w:tcPr>
            <w:tcW w:w="1107" w:type="dxa"/>
            <w:vMerge/>
            <w:shd w:val="clear" w:color="auto" w:fill="auto"/>
            <w:vAlign w:val="center"/>
          </w:tcPr>
          <w:p w14:paraId="3AC783A4"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1311EC71" w14:textId="77777777" w:rsidR="009F2A01" w:rsidRPr="00CF03E9" w:rsidRDefault="009F2A01" w:rsidP="009F2A01">
            <w:pPr>
              <w:widowControl w:val="0"/>
              <w:spacing w:after="0" w:line="264" w:lineRule="auto"/>
              <w:rPr>
                <w:sz w:val="26"/>
                <w:szCs w:val="26"/>
              </w:rPr>
            </w:pPr>
            <w:r w:rsidRPr="00CF03E9">
              <w:rPr>
                <w:sz w:val="26"/>
                <w:szCs w:val="26"/>
              </w:rPr>
              <w:t>CP quản lý</w:t>
            </w:r>
          </w:p>
        </w:tc>
        <w:tc>
          <w:tcPr>
            <w:tcW w:w="960" w:type="dxa"/>
            <w:shd w:val="clear" w:color="auto" w:fill="auto"/>
            <w:vAlign w:val="center"/>
          </w:tcPr>
          <w:p w14:paraId="31A877EE" w14:textId="77777777" w:rsidR="009F2A01" w:rsidRPr="00CF03E9" w:rsidRDefault="009F2A01" w:rsidP="009F2A01">
            <w:pPr>
              <w:widowControl w:val="0"/>
              <w:spacing w:after="0" w:line="264" w:lineRule="auto"/>
              <w:jc w:val="center"/>
              <w:rPr>
                <w:sz w:val="26"/>
                <w:szCs w:val="26"/>
              </w:rPr>
            </w:pPr>
            <w:r w:rsidRPr="00CF03E9">
              <w:rPr>
                <w:sz w:val="26"/>
                <w:szCs w:val="26"/>
              </w:rPr>
              <w:t>0.70</w:t>
            </w:r>
          </w:p>
        </w:tc>
        <w:tc>
          <w:tcPr>
            <w:tcW w:w="960" w:type="dxa"/>
            <w:shd w:val="clear" w:color="auto" w:fill="auto"/>
            <w:vAlign w:val="center"/>
          </w:tcPr>
          <w:p w14:paraId="270DA6E0" w14:textId="77777777" w:rsidR="009F2A01" w:rsidRPr="00CF03E9" w:rsidRDefault="009F2A01" w:rsidP="009F2A01">
            <w:pPr>
              <w:widowControl w:val="0"/>
              <w:spacing w:after="0" w:line="264" w:lineRule="auto"/>
              <w:jc w:val="center"/>
              <w:rPr>
                <w:sz w:val="26"/>
                <w:szCs w:val="26"/>
              </w:rPr>
            </w:pPr>
            <w:r w:rsidRPr="00CF03E9">
              <w:rPr>
                <w:sz w:val="26"/>
                <w:szCs w:val="26"/>
              </w:rPr>
              <w:t>1.62</w:t>
            </w:r>
          </w:p>
        </w:tc>
        <w:tc>
          <w:tcPr>
            <w:tcW w:w="1170" w:type="dxa"/>
            <w:shd w:val="clear" w:color="auto" w:fill="auto"/>
            <w:vAlign w:val="center"/>
          </w:tcPr>
          <w:p w14:paraId="51C7A8CE" w14:textId="77777777" w:rsidR="009F2A01" w:rsidRPr="00CF03E9" w:rsidRDefault="009F2A01" w:rsidP="009F2A01">
            <w:pPr>
              <w:widowControl w:val="0"/>
              <w:spacing w:after="0" w:line="264" w:lineRule="auto"/>
              <w:jc w:val="center"/>
              <w:rPr>
                <w:sz w:val="26"/>
                <w:szCs w:val="26"/>
              </w:rPr>
            </w:pPr>
            <w:r w:rsidRPr="00CF03E9">
              <w:rPr>
                <w:sz w:val="26"/>
                <w:szCs w:val="26"/>
              </w:rPr>
              <w:t>1.34</w:t>
            </w:r>
          </w:p>
        </w:tc>
        <w:tc>
          <w:tcPr>
            <w:tcW w:w="1069" w:type="dxa"/>
            <w:shd w:val="clear" w:color="auto" w:fill="auto"/>
            <w:vAlign w:val="center"/>
          </w:tcPr>
          <w:p w14:paraId="73A3C0F9" w14:textId="77777777" w:rsidR="009F2A01" w:rsidRPr="00CF03E9" w:rsidRDefault="009F2A01" w:rsidP="009F2A01">
            <w:pPr>
              <w:widowControl w:val="0"/>
              <w:spacing w:after="0" w:line="264" w:lineRule="auto"/>
              <w:jc w:val="center"/>
              <w:rPr>
                <w:sz w:val="26"/>
                <w:szCs w:val="26"/>
              </w:rPr>
            </w:pPr>
            <w:r w:rsidRPr="00CF03E9">
              <w:rPr>
                <w:sz w:val="26"/>
                <w:szCs w:val="26"/>
              </w:rPr>
              <w:t>1.53</w:t>
            </w:r>
          </w:p>
        </w:tc>
        <w:tc>
          <w:tcPr>
            <w:tcW w:w="960" w:type="dxa"/>
            <w:shd w:val="clear" w:color="auto" w:fill="auto"/>
            <w:vAlign w:val="center"/>
          </w:tcPr>
          <w:p w14:paraId="6C2EFE00" w14:textId="77777777" w:rsidR="009F2A01" w:rsidRPr="00CF03E9" w:rsidRDefault="009F2A01" w:rsidP="009F2A01">
            <w:pPr>
              <w:widowControl w:val="0"/>
              <w:spacing w:after="0" w:line="264" w:lineRule="auto"/>
              <w:jc w:val="center"/>
              <w:rPr>
                <w:sz w:val="26"/>
                <w:szCs w:val="26"/>
              </w:rPr>
            </w:pPr>
            <w:r w:rsidRPr="00CF03E9">
              <w:rPr>
                <w:sz w:val="26"/>
                <w:szCs w:val="26"/>
              </w:rPr>
              <w:t>3.54</w:t>
            </w:r>
          </w:p>
        </w:tc>
        <w:tc>
          <w:tcPr>
            <w:tcW w:w="960" w:type="dxa"/>
            <w:shd w:val="clear" w:color="auto" w:fill="auto"/>
            <w:vAlign w:val="center"/>
          </w:tcPr>
          <w:p w14:paraId="61D3356B" w14:textId="77777777" w:rsidR="009F2A01" w:rsidRPr="00CF03E9" w:rsidRDefault="009F2A01" w:rsidP="009F2A01">
            <w:pPr>
              <w:widowControl w:val="0"/>
              <w:spacing w:after="0" w:line="264" w:lineRule="auto"/>
              <w:jc w:val="center"/>
              <w:rPr>
                <w:sz w:val="26"/>
                <w:szCs w:val="26"/>
              </w:rPr>
            </w:pPr>
            <w:r w:rsidRPr="00CF03E9">
              <w:rPr>
                <w:sz w:val="26"/>
                <w:szCs w:val="26"/>
              </w:rPr>
              <w:t>0.38</w:t>
            </w:r>
          </w:p>
        </w:tc>
        <w:tc>
          <w:tcPr>
            <w:tcW w:w="801" w:type="dxa"/>
            <w:shd w:val="clear" w:color="auto" w:fill="auto"/>
            <w:vAlign w:val="center"/>
          </w:tcPr>
          <w:p w14:paraId="7EB5279A" w14:textId="77777777" w:rsidR="009F2A01" w:rsidRPr="00CF03E9" w:rsidRDefault="009F2A01" w:rsidP="009F2A01">
            <w:pPr>
              <w:widowControl w:val="0"/>
              <w:spacing w:after="0" w:line="264" w:lineRule="auto"/>
              <w:jc w:val="center"/>
              <w:rPr>
                <w:sz w:val="26"/>
                <w:szCs w:val="26"/>
              </w:rPr>
            </w:pPr>
            <w:r w:rsidRPr="00CF03E9">
              <w:rPr>
                <w:sz w:val="26"/>
                <w:szCs w:val="26"/>
              </w:rPr>
              <w:t>1.52</w:t>
            </w:r>
          </w:p>
        </w:tc>
      </w:tr>
      <w:tr w:rsidR="009F2A01" w:rsidRPr="00CF03E9" w14:paraId="676DFC42" w14:textId="77777777" w:rsidTr="009F2A01">
        <w:trPr>
          <w:trHeight w:val="290"/>
          <w:jc w:val="center"/>
        </w:trPr>
        <w:tc>
          <w:tcPr>
            <w:tcW w:w="1107" w:type="dxa"/>
            <w:vMerge/>
            <w:shd w:val="clear" w:color="auto" w:fill="auto"/>
            <w:vAlign w:val="center"/>
          </w:tcPr>
          <w:p w14:paraId="2682773D"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76252870" w14:textId="77777777" w:rsidR="009F2A01" w:rsidRPr="00CF03E9" w:rsidRDefault="009F2A01" w:rsidP="009F2A01">
            <w:pPr>
              <w:widowControl w:val="0"/>
              <w:spacing w:after="0" w:line="264" w:lineRule="auto"/>
              <w:rPr>
                <w:sz w:val="26"/>
                <w:szCs w:val="26"/>
              </w:rPr>
            </w:pPr>
            <w:r w:rsidRPr="00CF03E9">
              <w:rPr>
                <w:sz w:val="26"/>
                <w:szCs w:val="26"/>
              </w:rPr>
              <w:t>CP khấu hao</w:t>
            </w:r>
          </w:p>
        </w:tc>
        <w:tc>
          <w:tcPr>
            <w:tcW w:w="960" w:type="dxa"/>
            <w:shd w:val="clear" w:color="auto" w:fill="auto"/>
            <w:vAlign w:val="center"/>
          </w:tcPr>
          <w:p w14:paraId="0A8D4342"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6859E41C"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170" w:type="dxa"/>
            <w:shd w:val="clear" w:color="auto" w:fill="auto"/>
            <w:vAlign w:val="center"/>
          </w:tcPr>
          <w:p w14:paraId="5B90FBA8"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069" w:type="dxa"/>
            <w:shd w:val="clear" w:color="auto" w:fill="auto"/>
            <w:vAlign w:val="center"/>
          </w:tcPr>
          <w:p w14:paraId="6413550A"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54B247E2"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auto"/>
            <w:vAlign w:val="center"/>
          </w:tcPr>
          <w:p w14:paraId="567C8E7A"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801" w:type="dxa"/>
            <w:shd w:val="clear" w:color="auto" w:fill="auto"/>
            <w:vAlign w:val="center"/>
          </w:tcPr>
          <w:p w14:paraId="0372D54F" w14:textId="77777777" w:rsidR="009F2A01" w:rsidRPr="00CF03E9" w:rsidRDefault="009F2A01" w:rsidP="009F2A01">
            <w:pPr>
              <w:widowControl w:val="0"/>
              <w:spacing w:after="0" w:line="264" w:lineRule="auto"/>
              <w:jc w:val="center"/>
              <w:rPr>
                <w:sz w:val="26"/>
                <w:szCs w:val="26"/>
              </w:rPr>
            </w:pPr>
            <w:r w:rsidRPr="00CF03E9">
              <w:rPr>
                <w:sz w:val="26"/>
                <w:szCs w:val="26"/>
              </w:rPr>
              <w:t>-</w:t>
            </w:r>
          </w:p>
        </w:tc>
      </w:tr>
      <w:tr w:rsidR="009F2A01" w:rsidRPr="00CF03E9" w14:paraId="65CE9453" w14:textId="77777777" w:rsidTr="009F2A01">
        <w:trPr>
          <w:trHeight w:val="290"/>
          <w:jc w:val="center"/>
        </w:trPr>
        <w:tc>
          <w:tcPr>
            <w:tcW w:w="1107" w:type="dxa"/>
            <w:vMerge/>
            <w:shd w:val="clear" w:color="auto" w:fill="auto"/>
            <w:vAlign w:val="center"/>
          </w:tcPr>
          <w:p w14:paraId="0173518A"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auto"/>
            <w:vAlign w:val="center"/>
          </w:tcPr>
          <w:p w14:paraId="400BBB47" w14:textId="77777777" w:rsidR="009F2A01" w:rsidRPr="00CF03E9" w:rsidRDefault="009F2A01" w:rsidP="009F2A01">
            <w:pPr>
              <w:widowControl w:val="0"/>
              <w:spacing w:after="0" w:line="264" w:lineRule="auto"/>
              <w:rPr>
                <w:sz w:val="26"/>
                <w:szCs w:val="26"/>
              </w:rPr>
            </w:pPr>
            <w:r w:rsidRPr="00CF03E9">
              <w:rPr>
                <w:sz w:val="26"/>
                <w:szCs w:val="26"/>
              </w:rPr>
              <w:t>CP khác</w:t>
            </w:r>
          </w:p>
        </w:tc>
        <w:tc>
          <w:tcPr>
            <w:tcW w:w="960" w:type="dxa"/>
            <w:shd w:val="clear" w:color="auto" w:fill="auto"/>
            <w:vAlign w:val="center"/>
          </w:tcPr>
          <w:p w14:paraId="1D1C69B7" w14:textId="77777777" w:rsidR="009F2A01" w:rsidRPr="00CF03E9" w:rsidRDefault="009F2A01" w:rsidP="009F2A01">
            <w:pPr>
              <w:widowControl w:val="0"/>
              <w:spacing w:after="0" w:line="264" w:lineRule="auto"/>
              <w:jc w:val="center"/>
              <w:rPr>
                <w:sz w:val="26"/>
                <w:szCs w:val="26"/>
              </w:rPr>
            </w:pPr>
            <w:r w:rsidRPr="00CF03E9">
              <w:rPr>
                <w:sz w:val="26"/>
                <w:szCs w:val="26"/>
              </w:rPr>
              <w:t>0.76</w:t>
            </w:r>
          </w:p>
        </w:tc>
        <w:tc>
          <w:tcPr>
            <w:tcW w:w="960" w:type="dxa"/>
            <w:shd w:val="clear" w:color="auto" w:fill="auto"/>
            <w:vAlign w:val="center"/>
          </w:tcPr>
          <w:p w14:paraId="66104507" w14:textId="77777777" w:rsidR="009F2A01" w:rsidRPr="00CF03E9" w:rsidRDefault="009F2A01" w:rsidP="009F2A01">
            <w:pPr>
              <w:widowControl w:val="0"/>
              <w:spacing w:after="0" w:line="264" w:lineRule="auto"/>
              <w:jc w:val="center"/>
              <w:rPr>
                <w:sz w:val="26"/>
                <w:szCs w:val="26"/>
              </w:rPr>
            </w:pPr>
            <w:r w:rsidRPr="00CF03E9">
              <w:rPr>
                <w:sz w:val="26"/>
                <w:szCs w:val="26"/>
              </w:rPr>
              <w:t>3.35</w:t>
            </w:r>
          </w:p>
        </w:tc>
        <w:tc>
          <w:tcPr>
            <w:tcW w:w="1170" w:type="dxa"/>
            <w:shd w:val="clear" w:color="auto" w:fill="auto"/>
            <w:vAlign w:val="center"/>
          </w:tcPr>
          <w:p w14:paraId="19351C8D" w14:textId="77777777" w:rsidR="009F2A01" w:rsidRPr="00CF03E9" w:rsidRDefault="009F2A01" w:rsidP="009F2A01">
            <w:pPr>
              <w:widowControl w:val="0"/>
              <w:spacing w:after="0" w:line="264" w:lineRule="auto"/>
              <w:jc w:val="center"/>
              <w:rPr>
                <w:sz w:val="26"/>
                <w:szCs w:val="26"/>
              </w:rPr>
            </w:pPr>
            <w:r w:rsidRPr="00CF03E9">
              <w:rPr>
                <w:sz w:val="26"/>
                <w:szCs w:val="26"/>
              </w:rPr>
              <w:t>6.95</w:t>
            </w:r>
          </w:p>
        </w:tc>
        <w:tc>
          <w:tcPr>
            <w:tcW w:w="1069" w:type="dxa"/>
            <w:shd w:val="clear" w:color="auto" w:fill="auto"/>
            <w:vAlign w:val="center"/>
          </w:tcPr>
          <w:p w14:paraId="2594FC21" w14:textId="77777777" w:rsidR="009F2A01" w:rsidRPr="00CF03E9" w:rsidRDefault="009F2A01" w:rsidP="009F2A01">
            <w:pPr>
              <w:widowControl w:val="0"/>
              <w:spacing w:after="0" w:line="264" w:lineRule="auto"/>
              <w:jc w:val="center"/>
              <w:rPr>
                <w:sz w:val="26"/>
                <w:szCs w:val="26"/>
              </w:rPr>
            </w:pPr>
            <w:r w:rsidRPr="00CF03E9">
              <w:rPr>
                <w:sz w:val="26"/>
                <w:szCs w:val="26"/>
              </w:rPr>
              <w:t>2.70</w:t>
            </w:r>
          </w:p>
        </w:tc>
        <w:tc>
          <w:tcPr>
            <w:tcW w:w="960" w:type="dxa"/>
            <w:shd w:val="clear" w:color="auto" w:fill="auto"/>
            <w:vAlign w:val="center"/>
          </w:tcPr>
          <w:p w14:paraId="5F994C96" w14:textId="77777777" w:rsidR="009F2A01" w:rsidRPr="00CF03E9" w:rsidRDefault="009F2A01" w:rsidP="009F2A01">
            <w:pPr>
              <w:widowControl w:val="0"/>
              <w:spacing w:after="0" w:line="264" w:lineRule="auto"/>
              <w:jc w:val="center"/>
              <w:rPr>
                <w:sz w:val="26"/>
                <w:szCs w:val="26"/>
              </w:rPr>
            </w:pPr>
            <w:r w:rsidRPr="00CF03E9">
              <w:rPr>
                <w:sz w:val="26"/>
                <w:szCs w:val="26"/>
              </w:rPr>
              <w:t>10.00</w:t>
            </w:r>
          </w:p>
        </w:tc>
        <w:tc>
          <w:tcPr>
            <w:tcW w:w="960" w:type="dxa"/>
            <w:shd w:val="clear" w:color="auto" w:fill="auto"/>
            <w:vAlign w:val="center"/>
          </w:tcPr>
          <w:p w14:paraId="171C0517" w14:textId="77777777" w:rsidR="009F2A01" w:rsidRPr="00CF03E9" w:rsidRDefault="009F2A01" w:rsidP="009F2A01">
            <w:pPr>
              <w:widowControl w:val="0"/>
              <w:spacing w:after="0" w:line="264" w:lineRule="auto"/>
              <w:jc w:val="center"/>
              <w:rPr>
                <w:sz w:val="26"/>
                <w:szCs w:val="26"/>
              </w:rPr>
            </w:pPr>
            <w:r w:rsidRPr="00CF03E9">
              <w:rPr>
                <w:sz w:val="26"/>
                <w:szCs w:val="26"/>
              </w:rPr>
              <w:t>2.27</w:t>
            </w:r>
          </w:p>
        </w:tc>
        <w:tc>
          <w:tcPr>
            <w:tcW w:w="801" w:type="dxa"/>
            <w:shd w:val="clear" w:color="auto" w:fill="auto"/>
            <w:vAlign w:val="center"/>
          </w:tcPr>
          <w:p w14:paraId="28FBFABB" w14:textId="77777777" w:rsidR="009F2A01" w:rsidRPr="00CF03E9" w:rsidRDefault="009F2A01" w:rsidP="009F2A01">
            <w:pPr>
              <w:widowControl w:val="0"/>
              <w:spacing w:after="0" w:line="264" w:lineRule="auto"/>
              <w:jc w:val="center"/>
              <w:rPr>
                <w:sz w:val="26"/>
                <w:szCs w:val="26"/>
              </w:rPr>
            </w:pPr>
            <w:r w:rsidRPr="00CF03E9">
              <w:rPr>
                <w:sz w:val="26"/>
                <w:szCs w:val="26"/>
              </w:rPr>
              <w:t>4.34</w:t>
            </w:r>
          </w:p>
        </w:tc>
      </w:tr>
      <w:tr w:rsidR="009F2A01" w:rsidRPr="00CF03E9" w14:paraId="3AE583A2" w14:textId="77777777" w:rsidTr="009F2A01">
        <w:trPr>
          <w:trHeight w:val="290"/>
          <w:jc w:val="center"/>
        </w:trPr>
        <w:tc>
          <w:tcPr>
            <w:tcW w:w="1107" w:type="dxa"/>
            <w:vMerge w:val="restart"/>
            <w:shd w:val="clear" w:color="auto" w:fill="B8CCE4"/>
            <w:vAlign w:val="center"/>
          </w:tcPr>
          <w:p w14:paraId="411D1D6D" w14:textId="77777777" w:rsidR="009F2A01" w:rsidRPr="00CF03E9" w:rsidRDefault="009F2A01" w:rsidP="009F2A01">
            <w:pPr>
              <w:widowControl w:val="0"/>
              <w:spacing w:after="0" w:line="264" w:lineRule="auto"/>
              <w:jc w:val="center"/>
              <w:rPr>
                <w:sz w:val="26"/>
                <w:szCs w:val="26"/>
              </w:rPr>
            </w:pPr>
            <w:r w:rsidRPr="00CF03E9">
              <w:rPr>
                <w:sz w:val="26"/>
                <w:szCs w:val="26"/>
              </w:rPr>
              <w:t>2019</w:t>
            </w:r>
          </w:p>
        </w:tc>
        <w:tc>
          <w:tcPr>
            <w:tcW w:w="1640" w:type="dxa"/>
            <w:shd w:val="clear" w:color="auto" w:fill="B8CCE4"/>
            <w:vAlign w:val="center"/>
          </w:tcPr>
          <w:p w14:paraId="14FEC04F" w14:textId="77777777" w:rsidR="009F2A01" w:rsidRPr="00CF03E9" w:rsidRDefault="009F2A01" w:rsidP="009F2A01">
            <w:pPr>
              <w:widowControl w:val="0"/>
              <w:spacing w:after="0" w:line="264" w:lineRule="auto"/>
              <w:rPr>
                <w:sz w:val="26"/>
                <w:szCs w:val="26"/>
              </w:rPr>
            </w:pPr>
            <w:r w:rsidRPr="00CF03E9">
              <w:rPr>
                <w:sz w:val="26"/>
                <w:szCs w:val="26"/>
              </w:rPr>
              <w:t>CP tiền lương</w:t>
            </w:r>
          </w:p>
        </w:tc>
        <w:tc>
          <w:tcPr>
            <w:tcW w:w="960" w:type="dxa"/>
            <w:shd w:val="clear" w:color="auto" w:fill="B8CCE4"/>
            <w:vAlign w:val="center"/>
          </w:tcPr>
          <w:p w14:paraId="0C2444C9" w14:textId="77777777" w:rsidR="009F2A01" w:rsidRPr="00CF03E9" w:rsidRDefault="009F2A01" w:rsidP="009F2A01">
            <w:pPr>
              <w:widowControl w:val="0"/>
              <w:spacing w:after="0" w:line="264" w:lineRule="auto"/>
              <w:jc w:val="center"/>
              <w:rPr>
                <w:sz w:val="26"/>
                <w:szCs w:val="26"/>
              </w:rPr>
            </w:pPr>
            <w:r w:rsidRPr="00CF03E9">
              <w:rPr>
                <w:sz w:val="26"/>
                <w:szCs w:val="26"/>
              </w:rPr>
              <w:t>89.95</w:t>
            </w:r>
          </w:p>
        </w:tc>
        <w:tc>
          <w:tcPr>
            <w:tcW w:w="960" w:type="dxa"/>
            <w:shd w:val="clear" w:color="auto" w:fill="B8CCE4"/>
            <w:vAlign w:val="center"/>
          </w:tcPr>
          <w:p w14:paraId="666F7B54" w14:textId="77777777" w:rsidR="009F2A01" w:rsidRPr="00CF03E9" w:rsidRDefault="009F2A01" w:rsidP="009F2A01">
            <w:pPr>
              <w:widowControl w:val="0"/>
              <w:spacing w:after="0" w:line="264" w:lineRule="auto"/>
              <w:jc w:val="center"/>
              <w:rPr>
                <w:sz w:val="26"/>
                <w:szCs w:val="26"/>
              </w:rPr>
            </w:pPr>
            <w:r w:rsidRPr="00CF03E9">
              <w:rPr>
                <w:sz w:val="26"/>
                <w:szCs w:val="26"/>
              </w:rPr>
              <w:t>80.06</w:t>
            </w:r>
          </w:p>
        </w:tc>
        <w:tc>
          <w:tcPr>
            <w:tcW w:w="1170" w:type="dxa"/>
            <w:shd w:val="clear" w:color="auto" w:fill="B8CCE4"/>
            <w:vAlign w:val="center"/>
          </w:tcPr>
          <w:p w14:paraId="5DDB3B14" w14:textId="77777777" w:rsidR="009F2A01" w:rsidRPr="00CF03E9" w:rsidRDefault="009F2A01" w:rsidP="009F2A01">
            <w:pPr>
              <w:widowControl w:val="0"/>
              <w:spacing w:after="0" w:line="264" w:lineRule="auto"/>
              <w:jc w:val="center"/>
              <w:rPr>
                <w:sz w:val="26"/>
                <w:szCs w:val="26"/>
              </w:rPr>
            </w:pPr>
            <w:r w:rsidRPr="00CF03E9">
              <w:rPr>
                <w:sz w:val="26"/>
                <w:szCs w:val="26"/>
              </w:rPr>
              <w:t>83.52</w:t>
            </w:r>
          </w:p>
        </w:tc>
        <w:tc>
          <w:tcPr>
            <w:tcW w:w="1069" w:type="dxa"/>
            <w:shd w:val="clear" w:color="auto" w:fill="B8CCE4"/>
            <w:vAlign w:val="center"/>
          </w:tcPr>
          <w:p w14:paraId="3E7647E1" w14:textId="77777777" w:rsidR="009F2A01" w:rsidRPr="00CF03E9" w:rsidRDefault="009F2A01" w:rsidP="009F2A01">
            <w:pPr>
              <w:widowControl w:val="0"/>
              <w:spacing w:after="0" w:line="264" w:lineRule="auto"/>
              <w:jc w:val="center"/>
              <w:rPr>
                <w:sz w:val="26"/>
                <w:szCs w:val="26"/>
              </w:rPr>
            </w:pPr>
            <w:r w:rsidRPr="00CF03E9">
              <w:rPr>
                <w:sz w:val="26"/>
                <w:szCs w:val="26"/>
              </w:rPr>
              <w:t>87.96</w:t>
            </w:r>
          </w:p>
        </w:tc>
        <w:tc>
          <w:tcPr>
            <w:tcW w:w="960" w:type="dxa"/>
            <w:shd w:val="clear" w:color="auto" w:fill="B8CCE4"/>
            <w:vAlign w:val="center"/>
          </w:tcPr>
          <w:p w14:paraId="5AB065DE" w14:textId="77777777" w:rsidR="009F2A01" w:rsidRPr="00CF03E9" w:rsidRDefault="009F2A01" w:rsidP="009F2A01">
            <w:pPr>
              <w:widowControl w:val="0"/>
              <w:spacing w:after="0" w:line="264" w:lineRule="auto"/>
              <w:jc w:val="center"/>
              <w:rPr>
                <w:sz w:val="26"/>
                <w:szCs w:val="26"/>
              </w:rPr>
            </w:pPr>
            <w:r w:rsidRPr="00CF03E9">
              <w:rPr>
                <w:sz w:val="26"/>
                <w:szCs w:val="26"/>
              </w:rPr>
              <w:t>78.53</w:t>
            </w:r>
          </w:p>
        </w:tc>
        <w:tc>
          <w:tcPr>
            <w:tcW w:w="960" w:type="dxa"/>
            <w:shd w:val="clear" w:color="auto" w:fill="B8CCE4"/>
            <w:vAlign w:val="center"/>
          </w:tcPr>
          <w:p w14:paraId="3C40DB67" w14:textId="77777777" w:rsidR="009F2A01" w:rsidRPr="00CF03E9" w:rsidRDefault="009F2A01" w:rsidP="009F2A01">
            <w:pPr>
              <w:widowControl w:val="0"/>
              <w:spacing w:after="0" w:line="264" w:lineRule="auto"/>
              <w:jc w:val="center"/>
              <w:rPr>
                <w:sz w:val="26"/>
                <w:szCs w:val="26"/>
              </w:rPr>
            </w:pPr>
            <w:r w:rsidRPr="00CF03E9">
              <w:rPr>
                <w:sz w:val="26"/>
                <w:szCs w:val="26"/>
              </w:rPr>
              <w:t>83.14</w:t>
            </w:r>
          </w:p>
        </w:tc>
        <w:tc>
          <w:tcPr>
            <w:tcW w:w="801" w:type="dxa"/>
            <w:shd w:val="clear" w:color="auto" w:fill="B8CCE4"/>
            <w:vAlign w:val="center"/>
          </w:tcPr>
          <w:p w14:paraId="1F2DCB86" w14:textId="77777777" w:rsidR="009F2A01" w:rsidRPr="00CF03E9" w:rsidRDefault="009F2A01" w:rsidP="009F2A01">
            <w:pPr>
              <w:widowControl w:val="0"/>
              <w:spacing w:after="0" w:line="264" w:lineRule="auto"/>
              <w:jc w:val="center"/>
              <w:rPr>
                <w:sz w:val="26"/>
                <w:szCs w:val="26"/>
              </w:rPr>
            </w:pPr>
            <w:r w:rsidRPr="00CF03E9">
              <w:rPr>
                <w:sz w:val="26"/>
                <w:szCs w:val="26"/>
              </w:rPr>
              <w:t>83.86</w:t>
            </w:r>
          </w:p>
        </w:tc>
      </w:tr>
      <w:tr w:rsidR="009F2A01" w:rsidRPr="00CF03E9" w14:paraId="09655B08" w14:textId="77777777" w:rsidTr="009F2A01">
        <w:trPr>
          <w:trHeight w:val="290"/>
          <w:jc w:val="center"/>
        </w:trPr>
        <w:tc>
          <w:tcPr>
            <w:tcW w:w="1107" w:type="dxa"/>
            <w:vMerge/>
            <w:shd w:val="clear" w:color="auto" w:fill="B8CCE4"/>
            <w:vAlign w:val="center"/>
          </w:tcPr>
          <w:p w14:paraId="11F7C149"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68BEC26B" w14:textId="77777777" w:rsidR="009F2A01" w:rsidRPr="00CF03E9" w:rsidRDefault="009F2A01" w:rsidP="009F2A01">
            <w:pPr>
              <w:widowControl w:val="0"/>
              <w:spacing w:after="0" w:line="264" w:lineRule="auto"/>
              <w:rPr>
                <w:sz w:val="26"/>
                <w:szCs w:val="26"/>
              </w:rPr>
            </w:pPr>
            <w:r w:rsidRPr="00CF03E9">
              <w:rPr>
                <w:sz w:val="26"/>
                <w:szCs w:val="26"/>
              </w:rPr>
              <w:t>CP vật tư</w:t>
            </w:r>
          </w:p>
        </w:tc>
        <w:tc>
          <w:tcPr>
            <w:tcW w:w="960" w:type="dxa"/>
            <w:shd w:val="clear" w:color="auto" w:fill="B8CCE4"/>
            <w:vAlign w:val="center"/>
          </w:tcPr>
          <w:p w14:paraId="793565D9" w14:textId="77777777" w:rsidR="009F2A01" w:rsidRPr="00CF03E9" w:rsidRDefault="009F2A01" w:rsidP="009F2A01">
            <w:pPr>
              <w:widowControl w:val="0"/>
              <w:spacing w:after="0" w:line="264" w:lineRule="auto"/>
              <w:jc w:val="center"/>
              <w:rPr>
                <w:sz w:val="26"/>
                <w:szCs w:val="26"/>
              </w:rPr>
            </w:pPr>
            <w:r w:rsidRPr="00CF03E9">
              <w:rPr>
                <w:sz w:val="26"/>
                <w:szCs w:val="26"/>
              </w:rPr>
              <w:t>8.40</w:t>
            </w:r>
          </w:p>
        </w:tc>
        <w:tc>
          <w:tcPr>
            <w:tcW w:w="960" w:type="dxa"/>
            <w:shd w:val="clear" w:color="auto" w:fill="B8CCE4"/>
            <w:vAlign w:val="center"/>
          </w:tcPr>
          <w:p w14:paraId="10913404" w14:textId="77777777" w:rsidR="009F2A01" w:rsidRPr="00CF03E9" w:rsidRDefault="009F2A01" w:rsidP="009F2A01">
            <w:pPr>
              <w:widowControl w:val="0"/>
              <w:spacing w:after="0" w:line="264" w:lineRule="auto"/>
              <w:jc w:val="center"/>
              <w:rPr>
                <w:sz w:val="26"/>
                <w:szCs w:val="26"/>
              </w:rPr>
            </w:pPr>
            <w:r w:rsidRPr="00CF03E9">
              <w:rPr>
                <w:sz w:val="26"/>
                <w:szCs w:val="26"/>
              </w:rPr>
              <w:t>13.88</w:t>
            </w:r>
          </w:p>
        </w:tc>
        <w:tc>
          <w:tcPr>
            <w:tcW w:w="1170" w:type="dxa"/>
            <w:shd w:val="clear" w:color="auto" w:fill="B8CCE4"/>
            <w:vAlign w:val="center"/>
          </w:tcPr>
          <w:p w14:paraId="2D852C6F" w14:textId="77777777" w:rsidR="009F2A01" w:rsidRPr="00CF03E9" w:rsidRDefault="009F2A01" w:rsidP="009F2A01">
            <w:pPr>
              <w:widowControl w:val="0"/>
              <w:spacing w:after="0" w:line="264" w:lineRule="auto"/>
              <w:jc w:val="center"/>
              <w:rPr>
                <w:sz w:val="26"/>
                <w:szCs w:val="26"/>
              </w:rPr>
            </w:pPr>
            <w:r w:rsidRPr="00CF03E9">
              <w:rPr>
                <w:sz w:val="26"/>
                <w:szCs w:val="26"/>
              </w:rPr>
              <w:t>10.60</w:t>
            </w:r>
          </w:p>
        </w:tc>
        <w:tc>
          <w:tcPr>
            <w:tcW w:w="1069" w:type="dxa"/>
            <w:shd w:val="clear" w:color="auto" w:fill="B8CCE4"/>
            <w:vAlign w:val="center"/>
          </w:tcPr>
          <w:p w14:paraId="690673E4" w14:textId="77777777" w:rsidR="009F2A01" w:rsidRPr="00CF03E9" w:rsidRDefault="009F2A01" w:rsidP="009F2A01">
            <w:pPr>
              <w:widowControl w:val="0"/>
              <w:spacing w:after="0" w:line="264" w:lineRule="auto"/>
              <w:jc w:val="center"/>
              <w:rPr>
                <w:sz w:val="26"/>
                <w:szCs w:val="26"/>
              </w:rPr>
            </w:pPr>
            <w:r w:rsidRPr="00CF03E9">
              <w:rPr>
                <w:sz w:val="26"/>
                <w:szCs w:val="26"/>
              </w:rPr>
              <w:t>7.20</w:t>
            </w:r>
          </w:p>
        </w:tc>
        <w:tc>
          <w:tcPr>
            <w:tcW w:w="960" w:type="dxa"/>
            <w:shd w:val="clear" w:color="auto" w:fill="B8CCE4"/>
            <w:vAlign w:val="center"/>
          </w:tcPr>
          <w:p w14:paraId="3798DC4D" w14:textId="77777777" w:rsidR="009F2A01" w:rsidRPr="00CF03E9" w:rsidRDefault="009F2A01" w:rsidP="009F2A01">
            <w:pPr>
              <w:widowControl w:val="0"/>
              <w:spacing w:after="0" w:line="264" w:lineRule="auto"/>
              <w:jc w:val="center"/>
              <w:rPr>
                <w:sz w:val="26"/>
                <w:szCs w:val="26"/>
              </w:rPr>
            </w:pPr>
            <w:r w:rsidRPr="00CF03E9">
              <w:rPr>
                <w:sz w:val="26"/>
                <w:szCs w:val="26"/>
              </w:rPr>
              <w:t>8.93</w:t>
            </w:r>
          </w:p>
        </w:tc>
        <w:tc>
          <w:tcPr>
            <w:tcW w:w="960" w:type="dxa"/>
            <w:shd w:val="clear" w:color="auto" w:fill="B8CCE4"/>
            <w:vAlign w:val="center"/>
          </w:tcPr>
          <w:p w14:paraId="7E485414" w14:textId="77777777" w:rsidR="009F2A01" w:rsidRPr="00CF03E9" w:rsidRDefault="009F2A01" w:rsidP="009F2A01">
            <w:pPr>
              <w:widowControl w:val="0"/>
              <w:spacing w:after="0" w:line="264" w:lineRule="auto"/>
              <w:jc w:val="center"/>
              <w:rPr>
                <w:sz w:val="26"/>
                <w:szCs w:val="26"/>
              </w:rPr>
            </w:pPr>
            <w:r w:rsidRPr="00CF03E9">
              <w:rPr>
                <w:sz w:val="26"/>
                <w:szCs w:val="26"/>
              </w:rPr>
              <w:t>12.77</w:t>
            </w:r>
          </w:p>
        </w:tc>
        <w:tc>
          <w:tcPr>
            <w:tcW w:w="801" w:type="dxa"/>
            <w:shd w:val="clear" w:color="auto" w:fill="B8CCE4"/>
            <w:vAlign w:val="center"/>
          </w:tcPr>
          <w:p w14:paraId="37CE88DD" w14:textId="77777777" w:rsidR="009F2A01" w:rsidRPr="00CF03E9" w:rsidRDefault="009F2A01" w:rsidP="009F2A01">
            <w:pPr>
              <w:widowControl w:val="0"/>
              <w:spacing w:after="0" w:line="264" w:lineRule="auto"/>
              <w:jc w:val="center"/>
              <w:rPr>
                <w:sz w:val="26"/>
                <w:szCs w:val="26"/>
              </w:rPr>
            </w:pPr>
            <w:r w:rsidRPr="00CF03E9">
              <w:rPr>
                <w:sz w:val="26"/>
                <w:szCs w:val="26"/>
              </w:rPr>
              <w:t>10.30</w:t>
            </w:r>
          </w:p>
        </w:tc>
      </w:tr>
      <w:tr w:rsidR="009F2A01" w:rsidRPr="00CF03E9" w14:paraId="7AD2738A" w14:textId="77777777" w:rsidTr="009F2A01">
        <w:trPr>
          <w:trHeight w:val="290"/>
          <w:jc w:val="center"/>
        </w:trPr>
        <w:tc>
          <w:tcPr>
            <w:tcW w:w="1107" w:type="dxa"/>
            <w:vMerge/>
            <w:shd w:val="clear" w:color="auto" w:fill="B8CCE4"/>
            <w:vAlign w:val="center"/>
          </w:tcPr>
          <w:p w14:paraId="10620618"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1B908570" w14:textId="77777777" w:rsidR="009F2A01" w:rsidRPr="00CF03E9" w:rsidRDefault="009F2A01" w:rsidP="009F2A01">
            <w:pPr>
              <w:widowControl w:val="0"/>
              <w:spacing w:after="0" w:line="264" w:lineRule="auto"/>
              <w:rPr>
                <w:sz w:val="26"/>
                <w:szCs w:val="26"/>
              </w:rPr>
            </w:pPr>
            <w:r w:rsidRPr="00CF03E9">
              <w:rPr>
                <w:sz w:val="26"/>
                <w:szCs w:val="26"/>
              </w:rPr>
              <w:t>CP quản lý</w:t>
            </w:r>
          </w:p>
        </w:tc>
        <w:tc>
          <w:tcPr>
            <w:tcW w:w="960" w:type="dxa"/>
            <w:shd w:val="clear" w:color="auto" w:fill="B8CCE4"/>
            <w:vAlign w:val="center"/>
          </w:tcPr>
          <w:p w14:paraId="125BCE71" w14:textId="77777777" w:rsidR="009F2A01" w:rsidRPr="00CF03E9" w:rsidRDefault="009F2A01" w:rsidP="009F2A01">
            <w:pPr>
              <w:widowControl w:val="0"/>
              <w:spacing w:after="0" w:line="264" w:lineRule="auto"/>
              <w:jc w:val="center"/>
              <w:rPr>
                <w:sz w:val="26"/>
                <w:szCs w:val="26"/>
              </w:rPr>
            </w:pPr>
            <w:r w:rsidRPr="00CF03E9">
              <w:rPr>
                <w:sz w:val="26"/>
                <w:szCs w:val="26"/>
              </w:rPr>
              <w:t>0.72</w:t>
            </w:r>
          </w:p>
        </w:tc>
        <w:tc>
          <w:tcPr>
            <w:tcW w:w="960" w:type="dxa"/>
            <w:shd w:val="clear" w:color="auto" w:fill="B8CCE4"/>
            <w:vAlign w:val="center"/>
          </w:tcPr>
          <w:p w14:paraId="670B73BB" w14:textId="77777777" w:rsidR="009F2A01" w:rsidRPr="00CF03E9" w:rsidRDefault="009F2A01" w:rsidP="009F2A01">
            <w:pPr>
              <w:widowControl w:val="0"/>
              <w:spacing w:after="0" w:line="264" w:lineRule="auto"/>
              <w:jc w:val="center"/>
              <w:rPr>
                <w:sz w:val="26"/>
                <w:szCs w:val="26"/>
              </w:rPr>
            </w:pPr>
            <w:r w:rsidRPr="00CF03E9">
              <w:rPr>
                <w:sz w:val="26"/>
                <w:szCs w:val="26"/>
              </w:rPr>
              <w:t>2.16</w:t>
            </w:r>
          </w:p>
        </w:tc>
        <w:tc>
          <w:tcPr>
            <w:tcW w:w="1170" w:type="dxa"/>
            <w:shd w:val="clear" w:color="auto" w:fill="B8CCE4"/>
            <w:vAlign w:val="center"/>
          </w:tcPr>
          <w:p w14:paraId="3D63ACFE" w14:textId="77777777" w:rsidR="009F2A01" w:rsidRPr="00CF03E9" w:rsidRDefault="009F2A01" w:rsidP="009F2A01">
            <w:pPr>
              <w:widowControl w:val="0"/>
              <w:spacing w:after="0" w:line="264" w:lineRule="auto"/>
              <w:jc w:val="center"/>
              <w:rPr>
                <w:sz w:val="26"/>
                <w:szCs w:val="26"/>
              </w:rPr>
            </w:pPr>
            <w:r w:rsidRPr="00CF03E9">
              <w:rPr>
                <w:sz w:val="26"/>
                <w:szCs w:val="26"/>
              </w:rPr>
              <w:t>0.81</w:t>
            </w:r>
          </w:p>
        </w:tc>
        <w:tc>
          <w:tcPr>
            <w:tcW w:w="1069" w:type="dxa"/>
            <w:shd w:val="clear" w:color="auto" w:fill="B8CCE4"/>
            <w:vAlign w:val="center"/>
          </w:tcPr>
          <w:p w14:paraId="33F060DE" w14:textId="77777777" w:rsidR="009F2A01" w:rsidRPr="00CF03E9" w:rsidRDefault="009F2A01" w:rsidP="009F2A01">
            <w:pPr>
              <w:widowControl w:val="0"/>
              <w:spacing w:after="0" w:line="264" w:lineRule="auto"/>
              <w:jc w:val="center"/>
              <w:rPr>
                <w:sz w:val="26"/>
                <w:szCs w:val="26"/>
              </w:rPr>
            </w:pPr>
            <w:r w:rsidRPr="00CF03E9">
              <w:rPr>
                <w:sz w:val="26"/>
                <w:szCs w:val="26"/>
              </w:rPr>
              <w:t>2.38</w:t>
            </w:r>
          </w:p>
        </w:tc>
        <w:tc>
          <w:tcPr>
            <w:tcW w:w="960" w:type="dxa"/>
            <w:shd w:val="clear" w:color="auto" w:fill="B8CCE4"/>
            <w:vAlign w:val="center"/>
          </w:tcPr>
          <w:p w14:paraId="27C10143" w14:textId="77777777" w:rsidR="009F2A01" w:rsidRPr="00CF03E9" w:rsidRDefault="009F2A01" w:rsidP="009F2A01">
            <w:pPr>
              <w:widowControl w:val="0"/>
              <w:spacing w:after="0" w:line="264" w:lineRule="auto"/>
              <w:jc w:val="center"/>
              <w:rPr>
                <w:sz w:val="26"/>
                <w:szCs w:val="26"/>
              </w:rPr>
            </w:pPr>
            <w:r w:rsidRPr="00CF03E9">
              <w:rPr>
                <w:sz w:val="26"/>
                <w:szCs w:val="26"/>
              </w:rPr>
              <w:t>2.81</w:t>
            </w:r>
          </w:p>
        </w:tc>
        <w:tc>
          <w:tcPr>
            <w:tcW w:w="960" w:type="dxa"/>
            <w:shd w:val="clear" w:color="auto" w:fill="B8CCE4"/>
            <w:vAlign w:val="center"/>
          </w:tcPr>
          <w:p w14:paraId="325A2E4C" w14:textId="77777777" w:rsidR="009F2A01" w:rsidRPr="00CF03E9" w:rsidRDefault="009F2A01" w:rsidP="009F2A01">
            <w:pPr>
              <w:widowControl w:val="0"/>
              <w:spacing w:after="0" w:line="264" w:lineRule="auto"/>
              <w:jc w:val="center"/>
              <w:rPr>
                <w:sz w:val="26"/>
                <w:szCs w:val="26"/>
              </w:rPr>
            </w:pPr>
            <w:r w:rsidRPr="00CF03E9">
              <w:rPr>
                <w:sz w:val="26"/>
                <w:szCs w:val="26"/>
              </w:rPr>
              <w:t>0.79</w:t>
            </w:r>
          </w:p>
        </w:tc>
        <w:tc>
          <w:tcPr>
            <w:tcW w:w="801" w:type="dxa"/>
            <w:shd w:val="clear" w:color="auto" w:fill="B8CCE4"/>
            <w:vAlign w:val="center"/>
          </w:tcPr>
          <w:p w14:paraId="48AEF3F9" w14:textId="77777777" w:rsidR="009F2A01" w:rsidRPr="00CF03E9" w:rsidRDefault="009F2A01" w:rsidP="009F2A01">
            <w:pPr>
              <w:widowControl w:val="0"/>
              <w:spacing w:after="0" w:line="264" w:lineRule="auto"/>
              <w:jc w:val="center"/>
              <w:rPr>
                <w:sz w:val="26"/>
                <w:szCs w:val="26"/>
              </w:rPr>
            </w:pPr>
            <w:r w:rsidRPr="00CF03E9">
              <w:rPr>
                <w:sz w:val="26"/>
                <w:szCs w:val="26"/>
              </w:rPr>
              <w:t>1.61</w:t>
            </w:r>
          </w:p>
        </w:tc>
      </w:tr>
      <w:tr w:rsidR="009F2A01" w:rsidRPr="00CF03E9" w14:paraId="0EF20061" w14:textId="77777777" w:rsidTr="009F2A01">
        <w:trPr>
          <w:trHeight w:val="290"/>
          <w:jc w:val="center"/>
        </w:trPr>
        <w:tc>
          <w:tcPr>
            <w:tcW w:w="1107" w:type="dxa"/>
            <w:vMerge/>
            <w:shd w:val="clear" w:color="auto" w:fill="B8CCE4"/>
            <w:vAlign w:val="center"/>
          </w:tcPr>
          <w:p w14:paraId="76A77E66"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12A90645" w14:textId="77777777" w:rsidR="009F2A01" w:rsidRPr="00CF03E9" w:rsidRDefault="009F2A01" w:rsidP="009F2A01">
            <w:pPr>
              <w:widowControl w:val="0"/>
              <w:spacing w:after="0" w:line="264" w:lineRule="auto"/>
              <w:rPr>
                <w:sz w:val="26"/>
                <w:szCs w:val="26"/>
              </w:rPr>
            </w:pPr>
            <w:r w:rsidRPr="00CF03E9">
              <w:rPr>
                <w:sz w:val="26"/>
                <w:szCs w:val="26"/>
              </w:rPr>
              <w:t>CP khấu hao</w:t>
            </w:r>
          </w:p>
        </w:tc>
        <w:tc>
          <w:tcPr>
            <w:tcW w:w="960" w:type="dxa"/>
            <w:shd w:val="clear" w:color="auto" w:fill="B8CCE4"/>
            <w:vAlign w:val="center"/>
          </w:tcPr>
          <w:p w14:paraId="7962383D"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48147EAF"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170" w:type="dxa"/>
            <w:shd w:val="clear" w:color="auto" w:fill="B8CCE4"/>
            <w:vAlign w:val="center"/>
          </w:tcPr>
          <w:p w14:paraId="554CE999"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1069" w:type="dxa"/>
            <w:shd w:val="clear" w:color="auto" w:fill="B8CCE4"/>
            <w:vAlign w:val="center"/>
          </w:tcPr>
          <w:p w14:paraId="02AA6D40"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5F2DDB7B"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960" w:type="dxa"/>
            <w:shd w:val="clear" w:color="auto" w:fill="B8CCE4"/>
            <w:vAlign w:val="center"/>
          </w:tcPr>
          <w:p w14:paraId="7D49F678" w14:textId="77777777" w:rsidR="009F2A01" w:rsidRPr="00CF03E9" w:rsidRDefault="009F2A01" w:rsidP="009F2A01">
            <w:pPr>
              <w:widowControl w:val="0"/>
              <w:spacing w:after="0" w:line="264" w:lineRule="auto"/>
              <w:jc w:val="center"/>
              <w:rPr>
                <w:sz w:val="26"/>
                <w:szCs w:val="26"/>
              </w:rPr>
            </w:pPr>
            <w:r w:rsidRPr="00CF03E9">
              <w:rPr>
                <w:sz w:val="26"/>
                <w:szCs w:val="26"/>
              </w:rPr>
              <w:t>0.00</w:t>
            </w:r>
          </w:p>
        </w:tc>
        <w:tc>
          <w:tcPr>
            <w:tcW w:w="801" w:type="dxa"/>
            <w:shd w:val="clear" w:color="auto" w:fill="B8CCE4"/>
            <w:vAlign w:val="center"/>
          </w:tcPr>
          <w:p w14:paraId="198142F2" w14:textId="77777777" w:rsidR="009F2A01" w:rsidRPr="00CF03E9" w:rsidRDefault="009F2A01" w:rsidP="009F2A01">
            <w:pPr>
              <w:widowControl w:val="0"/>
              <w:spacing w:after="0" w:line="264" w:lineRule="auto"/>
              <w:jc w:val="center"/>
              <w:rPr>
                <w:sz w:val="26"/>
                <w:szCs w:val="26"/>
              </w:rPr>
            </w:pPr>
            <w:r w:rsidRPr="00CF03E9">
              <w:rPr>
                <w:sz w:val="26"/>
                <w:szCs w:val="26"/>
              </w:rPr>
              <w:t>-</w:t>
            </w:r>
          </w:p>
        </w:tc>
      </w:tr>
      <w:tr w:rsidR="009F2A01" w:rsidRPr="00CF03E9" w14:paraId="4ED4D8E5" w14:textId="77777777" w:rsidTr="009F2A01">
        <w:trPr>
          <w:trHeight w:val="290"/>
          <w:jc w:val="center"/>
        </w:trPr>
        <w:tc>
          <w:tcPr>
            <w:tcW w:w="1107" w:type="dxa"/>
            <w:vMerge/>
            <w:shd w:val="clear" w:color="auto" w:fill="B8CCE4"/>
            <w:vAlign w:val="center"/>
          </w:tcPr>
          <w:p w14:paraId="75054122" w14:textId="77777777" w:rsidR="009F2A01" w:rsidRPr="00CF03E9" w:rsidRDefault="009F2A01" w:rsidP="009F2A01">
            <w:pPr>
              <w:widowControl w:val="0"/>
              <w:pBdr>
                <w:top w:val="nil"/>
                <w:left w:val="nil"/>
                <w:bottom w:val="nil"/>
                <w:right w:val="nil"/>
                <w:between w:val="nil"/>
              </w:pBdr>
              <w:spacing w:after="0" w:line="276" w:lineRule="auto"/>
              <w:rPr>
                <w:sz w:val="26"/>
                <w:szCs w:val="26"/>
              </w:rPr>
            </w:pPr>
          </w:p>
        </w:tc>
        <w:tc>
          <w:tcPr>
            <w:tcW w:w="1640" w:type="dxa"/>
            <w:shd w:val="clear" w:color="auto" w:fill="B8CCE4"/>
            <w:vAlign w:val="center"/>
          </w:tcPr>
          <w:p w14:paraId="65A0A285" w14:textId="77777777" w:rsidR="009F2A01" w:rsidRPr="00CF03E9" w:rsidRDefault="009F2A01" w:rsidP="009F2A01">
            <w:pPr>
              <w:widowControl w:val="0"/>
              <w:spacing w:after="0" w:line="264" w:lineRule="auto"/>
              <w:rPr>
                <w:sz w:val="26"/>
                <w:szCs w:val="26"/>
              </w:rPr>
            </w:pPr>
            <w:r w:rsidRPr="00CF03E9">
              <w:rPr>
                <w:sz w:val="26"/>
                <w:szCs w:val="26"/>
              </w:rPr>
              <w:t>CP khác</w:t>
            </w:r>
          </w:p>
        </w:tc>
        <w:tc>
          <w:tcPr>
            <w:tcW w:w="960" w:type="dxa"/>
            <w:shd w:val="clear" w:color="auto" w:fill="B8CCE4"/>
            <w:vAlign w:val="center"/>
          </w:tcPr>
          <w:p w14:paraId="5E87BB2E" w14:textId="77777777" w:rsidR="009F2A01" w:rsidRPr="00CF03E9" w:rsidRDefault="009F2A01" w:rsidP="009F2A01">
            <w:pPr>
              <w:widowControl w:val="0"/>
              <w:spacing w:after="0" w:line="264" w:lineRule="auto"/>
              <w:jc w:val="center"/>
              <w:rPr>
                <w:sz w:val="26"/>
                <w:szCs w:val="26"/>
              </w:rPr>
            </w:pPr>
            <w:r w:rsidRPr="00CF03E9">
              <w:rPr>
                <w:sz w:val="26"/>
                <w:szCs w:val="26"/>
              </w:rPr>
              <w:t>0.92</w:t>
            </w:r>
          </w:p>
        </w:tc>
        <w:tc>
          <w:tcPr>
            <w:tcW w:w="960" w:type="dxa"/>
            <w:shd w:val="clear" w:color="auto" w:fill="B8CCE4"/>
            <w:vAlign w:val="center"/>
          </w:tcPr>
          <w:p w14:paraId="1824BF03" w14:textId="77777777" w:rsidR="009F2A01" w:rsidRPr="00CF03E9" w:rsidRDefault="009F2A01" w:rsidP="009F2A01">
            <w:pPr>
              <w:widowControl w:val="0"/>
              <w:spacing w:after="0" w:line="264" w:lineRule="auto"/>
              <w:jc w:val="center"/>
              <w:rPr>
                <w:sz w:val="26"/>
                <w:szCs w:val="26"/>
              </w:rPr>
            </w:pPr>
            <w:r w:rsidRPr="00CF03E9">
              <w:rPr>
                <w:sz w:val="26"/>
                <w:szCs w:val="26"/>
              </w:rPr>
              <w:t>3.90</w:t>
            </w:r>
          </w:p>
        </w:tc>
        <w:tc>
          <w:tcPr>
            <w:tcW w:w="1170" w:type="dxa"/>
            <w:shd w:val="clear" w:color="auto" w:fill="B8CCE4"/>
            <w:vAlign w:val="center"/>
          </w:tcPr>
          <w:p w14:paraId="54C08DC3" w14:textId="77777777" w:rsidR="009F2A01" w:rsidRPr="00CF03E9" w:rsidRDefault="009F2A01" w:rsidP="009F2A01">
            <w:pPr>
              <w:widowControl w:val="0"/>
              <w:spacing w:after="0" w:line="264" w:lineRule="auto"/>
              <w:jc w:val="center"/>
              <w:rPr>
                <w:sz w:val="26"/>
                <w:szCs w:val="26"/>
              </w:rPr>
            </w:pPr>
            <w:r w:rsidRPr="00CF03E9">
              <w:rPr>
                <w:sz w:val="26"/>
                <w:szCs w:val="26"/>
              </w:rPr>
              <w:t>5.08</w:t>
            </w:r>
          </w:p>
        </w:tc>
        <w:tc>
          <w:tcPr>
            <w:tcW w:w="1069" w:type="dxa"/>
            <w:shd w:val="clear" w:color="auto" w:fill="B8CCE4"/>
            <w:vAlign w:val="center"/>
          </w:tcPr>
          <w:p w14:paraId="7A0B4A1A" w14:textId="77777777" w:rsidR="009F2A01" w:rsidRPr="00CF03E9" w:rsidRDefault="009F2A01" w:rsidP="009F2A01">
            <w:pPr>
              <w:widowControl w:val="0"/>
              <w:spacing w:after="0" w:line="264" w:lineRule="auto"/>
              <w:jc w:val="center"/>
              <w:rPr>
                <w:sz w:val="26"/>
                <w:szCs w:val="26"/>
              </w:rPr>
            </w:pPr>
            <w:r w:rsidRPr="00CF03E9">
              <w:rPr>
                <w:sz w:val="26"/>
                <w:szCs w:val="26"/>
              </w:rPr>
              <w:t>2.46</w:t>
            </w:r>
          </w:p>
        </w:tc>
        <w:tc>
          <w:tcPr>
            <w:tcW w:w="960" w:type="dxa"/>
            <w:shd w:val="clear" w:color="auto" w:fill="B8CCE4"/>
            <w:vAlign w:val="center"/>
          </w:tcPr>
          <w:p w14:paraId="1E26C69A" w14:textId="77777777" w:rsidR="009F2A01" w:rsidRPr="00CF03E9" w:rsidRDefault="009F2A01" w:rsidP="009F2A01">
            <w:pPr>
              <w:widowControl w:val="0"/>
              <w:spacing w:after="0" w:line="264" w:lineRule="auto"/>
              <w:jc w:val="center"/>
              <w:rPr>
                <w:sz w:val="26"/>
                <w:szCs w:val="26"/>
              </w:rPr>
            </w:pPr>
            <w:r w:rsidRPr="00CF03E9">
              <w:rPr>
                <w:sz w:val="26"/>
                <w:szCs w:val="26"/>
              </w:rPr>
              <w:t>9.74</w:t>
            </w:r>
          </w:p>
        </w:tc>
        <w:tc>
          <w:tcPr>
            <w:tcW w:w="960" w:type="dxa"/>
            <w:shd w:val="clear" w:color="auto" w:fill="B8CCE4"/>
            <w:vAlign w:val="center"/>
          </w:tcPr>
          <w:p w14:paraId="509DBEDD" w14:textId="77777777" w:rsidR="009F2A01" w:rsidRPr="00CF03E9" w:rsidRDefault="009F2A01" w:rsidP="009F2A01">
            <w:pPr>
              <w:widowControl w:val="0"/>
              <w:spacing w:after="0" w:line="264" w:lineRule="auto"/>
              <w:jc w:val="center"/>
              <w:rPr>
                <w:sz w:val="26"/>
                <w:szCs w:val="26"/>
              </w:rPr>
            </w:pPr>
            <w:r w:rsidRPr="00CF03E9">
              <w:rPr>
                <w:sz w:val="26"/>
                <w:szCs w:val="26"/>
              </w:rPr>
              <w:t>3.29</w:t>
            </w:r>
          </w:p>
        </w:tc>
        <w:tc>
          <w:tcPr>
            <w:tcW w:w="801" w:type="dxa"/>
            <w:shd w:val="clear" w:color="auto" w:fill="B8CCE4"/>
            <w:vAlign w:val="center"/>
          </w:tcPr>
          <w:p w14:paraId="4EAFF19C" w14:textId="77777777" w:rsidR="009F2A01" w:rsidRPr="00CF03E9" w:rsidRDefault="009F2A01" w:rsidP="009F2A01">
            <w:pPr>
              <w:widowControl w:val="0"/>
              <w:spacing w:after="0" w:line="264" w:lineRule="auto"/>
              <w:jc w:val="center"/>
              <w:rPr>
                <w:sz w:val="26"/>
                <w:szCs w:val="26"/>
              </w:rPr>
            </w:pPr>
            <w:r w:rsidRPr="00CF03E9">
              <w:rPr>
                <w:sz w:val="26"/>
                <w:szCs w:val="26"/>
              </w:rPr>
              <w:t>4.23</w:t>
            </w:r>
          </w:p>
        </w:tc>
      </w:tr>
    </w:tbl>
    <w:p w14:paraId="5691A042" w14:textId="77777777" w:rsidR="009F2A01" w:rsidRPr="00CF03E9" w:rsidRDefault="009F2A01" w:rsidP="008820AE">
      <w:pPr>
        <w:widowControl w:val="0"/>
        <w:numPr>
          <w:ilvl w:val="0"/>
          <w:numId w:val="11"/>
        </w:numPr>
        <w:pBdr>
          <w:top w:val="nil"/>
          <w:left w:val="nil"/>
          <w:bottom w:val="nil"/>
          <w:right w:val="nil"/>
          <w:between w:val="nil"/>
        </w:pBdr>
        <w:tabs>
          <w:tab w:val="left" w:pos="993"/>
        </w:tabs>
        <w:spacing w:before="120" w:after="120" w:line="312" w:lineRule="auto"/>
        <w:ind w:left="0" w:firstLine="567"/>
        <w:rPr>
          <w:b/>
          <w:sz w:val="26"/>
          <w:szCs w:val="26"/>
        </w:rPr>
      </w:pPr>
      <w:r w:rsidRPr="00CF03E9">
        <w:rPr>
          <w:b/>
          <w:sz w:val="26"/>
          <w:szCs w:val="26"/>
        </w:rPr>
        <w:t>Đối với giáo dục tiểu học</w:t>
      </w:r>
    </w:p>
    <w:p w14:paraId="2BBDE05D" w14:textId="2251797B" w:rsidR="009F2A01" w:rsidRPr="00CF03E9" w:rsidRDefault="009F2A01" w:rsidP="009F2A01">
      <w:pPr>
        <w:widowControl w:val="0"/>
        <w:shd w:val="clear" w:color="auto" w:fill="FFFFFF"/>
        <w:spacing w:before="120" w:after="120" w:line="312" w:lineRule="auto"/>
        <w:jc w:val="center"/>
        <w:rPr>
          <w:b/>
          <w:sz w:val="26"/>
          <w:szCs w:val="26"/>
        </w:rPr>
      </w:pPr>
      <w:bookmarkStart w:id="166" w:name="_2dlolyb" w:colFirst="0" w:colLast="0"/>
      <w:bookmarkEnd w:id="166"/>
      <w:r w:rsidRPr="00CF03E9">
        <w:rPr>
          <w:b/>
          <w:sz w:val="26"/>
          <w:szCs w:val="26"/>
        </w:rPr>
        <w:t>Bảng 2.</w:t>
      </w:r>
      <w:r w:rsidR="00A85587">
        <w:rPr>
          <w:b/>
          <w:sz w:val="26"/>
          <w:szCs w:val="26"/>
          <w:lang w:val="en-US"/>
        </w:rPr>
        <w:t>3</w:t>
      </w:r>
      <w:r w:rsidR="00457AB4">
        <w:rPr>
          <w:b/>
          <w:sz w:val="26"/>
          <w:szCs w:val="26"/>
          <w:lang w:val="en-US"/>
        </w:rPr>
        <w:t>.</w:t>
      </w:r>
      <w:r w:rsidRPr="00CF03E9">
        <w:rPr>
          <w:b/>
          <w:sz w:val="26"/>
          <w:szCs w:val="26"/>
        </w:rPr>
        <w:t xml:space="preserve"> Cơ cấu chi của 6 vùng miền và toàn quốc theo Thông tư 14</w:t>
      </w:r>
    </w:p>
    <w:p w14:paraId="2E552834"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 %</w:t>
      </w:r>
    </w:p>
    <w:tbl>
      <w:tblPr>
        <w:tblW w:w="94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1640"/>
        <w:gridCol w:w="960"/>
        <w:gridCol w:w="960"/>
        <w:gridCol w:w="960"/>
        <w:gridCol w:w="1069"/>
        <w:gridCol w:w="960"/>
        <w:gridCol w:w="960"/>
        <w:gridCol w:w="960"/>
      </w:tblGrid>
      <w:tr w:rsidR="009F2A01" w:rsidRPr="00CF03E9" w14:paraId="6244A26B" w14:textId="77777777" w:rsidTr="006B2703">
        <w:trPr>
          <w:trHeight w:val="1160"/>
          <w:tblHeader/>
          <w:jc w:val="center"/>
        </w:trPr>
        <w:tc>
          <w:tcPr>
            <w:tcW w:w="960" w:type="dxa"/>
            <w:shd w:val="clear" w:color="auto" w:fill="auto"/>
            <w:vAlign w:val="center"/>
          </w:tcPr>
          <w:p w14:paraId="13F41342" w14:textId="77777777" w:rsidR="009F2A01" w:rsidRPr="00CF03E9" w:rsidRDefault="009F2A01" w:rsidP="009F2A01">
            <w:pPr>
              <w:widowControl w:val="0"/>
              <w:spacing w:after="0" w:line="240" w:lineRule="auto"/>
              <w:jc w:val="center"/>
              <w:rPr>
                <w:b/>
                <w:sz w:val="24"/>
                <w:szCs w:val="24"/>
              </w:rPr>
            </w:pPr>
          </w:p>
        </w:tc>
        <w:tc>
          <w:tcPr>
            <w:tcW w:w="1640" w:type="dxa"/>
            <w:shd w:val="clear" w:color="auto" w:fill="auto"/>
            <w:vAlign w:val="center"/>
          </w:tcPr>
          <w:p w14:paraId="15937F94" w14:textId="77777777" w:rsidR="009F2A01" w:rsidRPr="00CF03E9" w:rsidRDefault="009F2A01" w:rsidP="009F2A01">
            <w:pPr>
              <w:widowControl w:val="0"/>
              <w:spacing w:after="0" w:line="240" w:lineRule="auto"/>
              <w:jc w:val="center"/>
              <w:rPr>
                <w:b/>
                <w:sz w:val="24"/>
                <w:szCs w:val="24"/>
              </w:rPr>
            </w:pPr>
            <w:r w:rsidRPr="00CF03E9">
              <w:rPr>
                <w:b/>
                <w:sz w:val="24"/>
                <w:szCs w:val="24"/>
              </w:rPr>
              <w:t>Theo TT14</w:t>
            </w:r>
          </w:p>
        </w:tc>
        <w:tc>
          <w:tcPr>
            <w:tcW w:w="960" w:type="dxa"/>
            <w:shd w:val="clear" w:color="auto" w:fill="auto"/>
            <w:vAlign w:val="center"/>
          </w:tcPr>
          <w:p w14:paraId="569217DF" w14:textId="77777777" w:rsidR="009F2A01" w:rsidRPr="00CF03E9" w:rsidRDefault="009F2A01" w:rsidP="009F2A01">
            <w:pPr>
              <w:widowControl w:val="0"/>
              <w:spacing w:after="0" w:line="240" w:lineRule="auto"/>
              <w:jc w:val="center"/>
              <w:rPr>
                <w:b/>
                <w:sz w:val="24"/>
                <w:szCs w:val="24"/>
              </w:rPr>
            </w:pPr>
            <w:r w:rsidRPr="00CF03E9">
              <w:rPr>
                <w:b/>
                <w:sz w:val="24"/>
                <w:szCs w:val="24"/>
              </w:rPr>
              <w:t>Miền núi và trung du Bắc Bộ</w:t>
            </w:r>
          </w:p>
        </w:tc>
        <w:tc>
          <w:tcPr>
            <w:tcW w:w="960" w:type="dxa"/>
            <w:shd w:val="clear" w:color="auto" w:fill="auto"/>
            <w:vAlign w:val="center"/>
          </w:tcPr>
          <w:p w14:paraId="3DAAAE50" w14:textId="77777777" w:rsidR="009F2A01" w:rsidRPr="00CF03E9" w:rsidRDefault="009F2A01" w:rsidP="009F2A01">
            <w:pPr>
              <w:widowControl w:val="0"/>
              <w:spacing w:after="0" w:line="240" w:lineRule="auto"/>
              <w:jc w:val="center"/>
              <w:rPr>
                <w:b/>
                <w:sz w:val="24"/>
                <w:szCs w:val="24"/>
              </w:rPr>
            </w:pPr>
            <w:r w:rsidRPr="00CF03E9">
              <w:rPr>
                <w:b/>
                <w:sz w:val="24"/>
                <w:szCs w:val="24"/>
              </w:rPr>
              <w:t>Đồng bằng sông Hồng</w:t>
            </w:r>
          </w:p>
        </w:tc>
        <w:tc>
          <w:tcPr>
            <w:tcW w:w="960" w:type="dxa"/>
            <w:shd w:val="clear" w:color="auto" w:fill="auto"/>
            <w:vAlign w:val="center"/>
          </w:tcPr>
          <w:p w14:paraId="57EE06E8" w14:textId="77777777" w:rsidR="009F2A01" w:rsidRPr="00CF03E9" w:rsidRDefault="009F2A01" w:rsidP="009F2A01">
            <w:pPr>
              <w:widowControl w:val="0"/>
              <w:spacing w:after="0" w:line="240" w:lineRule="auto"/>
              <w:jc w:val="center"/>
              <w:rPr>
                <w:b/>
                <w:sz w:val="24"/>
                <w:szCs w:val="24"/>
              </w:rPr>
            </w:pPr>
            <w:r w:rsidRPr="00CF03E9">
              <w:rPr>
                <w:b/>
                <w:sz w:val="24"/>
                <w:szCs w:val="24"/>
              </w:rPr>
              <w:t>Bắc trung bộ và DH miền Trung</w:t>
            </w:r>
          </w:p>
        </w:tc>
        <w:tc>
          <w:tcPr>
            <w:tcW w:w="1069" w:type="dxa"/>
            <w:shd w:val="clear" w:color="auto" w:fill="auto"/>
            <w:vAlign w:val="center"/>
          </w:tcPr>
          <w:p w14:paraId="618BD5EF" w14:textId="77777777" w:rsidR="009F2A01" w:rsidRPr="00CF03E9" w:rsidRDefault="009F2A01" w:rsidP="009F2A01">
            <w:pPr>
              <w:widowControl w:val="0"/>
              <w:spacing w:after="0" w:line="240" w:lineRule="auto"/>
              <w:jc w:val="center"/>
              <w:rPr>
                <w:b/>
                <w:sz w:val="24"/>
                <w:szCs w:val="24"/>
              </w:rPr>
            </w:pPr>
            <w:r w:rsidRPr="00CF03E9">
              <w:rPr>
                <w:b/>
                <w:sz w:val="24"/>
                <w:szCs w:val="24"/>
              </w:rPr>
              <w:t>Tây Nguyên</w:t>
            </w:r>
          </w:p>
        </w:tc>
        <w:tc>
          <w:tcPr>
            <w:tcW w:w="960" w:type="dxa"/>
            <w:shd w:val="clear" w:color="auto" w:fill="auto"/>
            <w:vAlign w:val="center"/>
          </w:tcPr>
          <w:p w14:paraId="4C9B21FE" w14:textId="77777777" w:rsidR="009F2A01" w:rsidRPr="00CF03E9" w:rsidRDefault="009F2A01" w:rsidP="009F2A01">
            <w:pPr>
              <w:widowControl w:val="0"/>
              <w:spacing w:after="0" w:line="240" w:lineRule="auto"/>
              <w:jc w:val="center"/>
              <w:rPr>
                <w:b/>
                <w:sz w:val="24"/>
                <w:szCs w:val="24"/>
              </w:rPr>
            </w:pPr>
            <w:r w:rsidRPr="00CF03E9">
              <w:rPr>
                <w:b/>
                <w:sz w:val="24"/>
                <w:szCs w:val="24"/>
              </w:rPr>
              <w:t>Đông Nam Bộ</w:t>
            </w:r>
          </w:p>
        </w:tc>
        <w:tc>
          <w:tcPr>
            <w:tcW w:w="960" w:type="dxa"/>
            <w:shd w:val="clear" w:color="auto" w:fill="auto"/>
            <w:vAlign w:val="center"/>
          </w:tcPr>
          <w:p w14:paraId="7673E3E3" w14:textId="77777777" w:rsidR="009F2A01" w:rsidRPr="00CF03E9" w:rsidRDefault="009F2A01" w:rsidP="009F2A01">
            <w:pPr>
              <w:widowControl w:val="0"/>
              <w:spacing w:after="0" w:line="240" w:lineRule="auto"/>
              <w:jc w:val="center"/>
              <w:rPr>
                <w:b/>
                <w:sz w:val="24"/>
                <w:szCs w:val="24"/>
              </w:rPr>
            </w:pPr>
            <w:r w:rsidRPr="00CF03E9">
              <w:rPr>
                <w:b/>
                <w:sz w:val="24"/>
                <w:szCs w:val="24"/>
              </w:rPr>
              <w:t>Đồng bằng sông Cửu Long</w:t>
            </w:r>
          </w:p>
        </w:tc>
        <w:tc>
          <w:tcPr>
            <w:tcW w:w="960" w:type="dxa"/>
            <w:shd w:val="clear" w:color="auto" w:fill="auto"/>
            <w:vAlign w:val="center"/>
          </w:tcPr>
          <w:p w14:paraId="56FA7AC4" w14:textId="77777777" w:rsidR="009F2A01" w:rsidRPr="00CF03E9" w:rsidRDefault="009F2A01" w:rsidP="009F2A01">
            <w:pPr>
              <w:widowControl w:val="0"/>
              <w:spacing w:after="0" w:line="240" w:lineRule="auto"/>
              <w:jc w:val="center"/>
              <w:rPr>
                <w:b/>
                <w:sz w:val="24"/>
                <w:szCs w:val="24"/>
              </w:rPr>
            </w:pPr>
            <w:r w:rsidRPr="00CF03E9">
              <w:rPr>
                <w:b/>
                <w:sz w:val="24"/>
                <w:szCs w:val="24"/>
              </w:rPr>
              <w:t>Toàn quốc</w:t>
            </w:r>
          </w:p>
        </w:tc>
      </w:tr>
      <w:tr w:rsidR="009F2A01" w:rsidRPr="00CF03E9" w14:paraId="0203C49F" w14:textId="77777777" w:rsidTr="009F2A01">
        <w:trPr>
          <w:trHeight w:val="290"/>
          <w:jc w:val="center"/>
        </w:trPr>
        <w:tc>
          <w:tcPr>
            <w:tcW w:w="960" w:type="dxa"/>
            <w:vMerge w:val="restart"/>
            <w:shd w:val="clear" w:color="auto" w:fill="B8CCE4"/>
            <w:vAlign w:val="center"/>
          </w:tcPr>
          <w:p w14:paraId="7E17CE51" w14:textId="77777777" w:rsidR="009F2A01" w:rsidRPr="00CF03E9" w:rsidRDefault="009F2A01" w:rsidP="009F2A01">
            <w:pPr>
              <w:widowControl w:val="0"/>
              <w:spacing w:after="0" w:line="336" w:lineRule="auto"/>
              <w:jc w:val="center"/>
              <w:rPr>
                <w:sz w:val="24"/>
                <w:szCs w:val="24"/>
              </w:rPr>
            </w:pPr>
            <w:r w:rsidRPr="00CF03E9">
              <w:rPr>
                <w:sz w:val="24"/>
                <w:szCs w:val="24"/>
              </w:rPr>
              <w:t>2015</w:t>
            </w:r>
          </w:p>
        </w:tc>
        <w:tc>
          <w:tcPr>
            <w:tcW w:w="1640" w:type="dxa"/>
            <w:shd w:val="clear" w:color="auto" w:fill="B8CCE4"/>
            <w:vAlign w:val="bottom"/>
          </w:tcPr>
          <w:p w14:paraId="7252E565" w14:textId="77777777" w:rsidR="009F2A01" w:rsidRPr="00CF03E9" w:rsidRDefault="009F2A01" w:rsidP="009F2A01">
            <w:pPr>
              <w:widowControl w:val="0"/>
              <w:spacing w:after="0" w:line="336" w:lineRule="auto"/>
              <w:rPr>
                <w:b/>
                <w:sz w:val="24"/>
                <w:szCs w:val="24"/>
              </w:rPr>
            </w:pPr>
            <w:r w:rsidRPr="00CF03E9">
              <w:rPr>
                <w:b/>
                <w:sz w:val="24"/>
                <w:szCs w:val="24"/>
              </w:rPr>
              <w:t>CP tiền lương</w:t>
            </w:r>
          </w:p>
        </w:tc>
        <w:tc>
          <w:tcPr>
            <w:tcW w:w="960" w:type="dxa"/>
            <w:shd w:val="clear" w:color="auto" w:fill="B8CCE4"/>
            <w:vAlign w:val="bottom"/>
          </w:tcPr>
          <w:p w14:paraId="71374A26" w14:textId="77777777" w:rsidR="009F2A01" w:rsidRPr="00CF03E9" w:rsidRDefault="009F2A01" w:rsidP="009F2A01">
            <w:pPr>
              <w:widowControl w:val="0"/>
              <w:spacing w:after="0" w:line="336" w:lineRule="auto"/>
              <w:jc w:val="center"/>
              <w:rPr>
                <w:sz w:val="24"/>
                <w:szCs w:val="24"/>
              </w:rPr>
            </w:pPr>
            <w:r w:rsidRPr="00CF03E9">
              <w:rPr>
                <w:sz w:val="24"/>
                <w:szCs w:val="24"/>
              </w:rPr>
              <w:t>92.16</w:t>
            </w:r>
          </w:p>
        </w:tc>
        <w:tc>
          <w:tcPr>
            <w:tcW w:w="960" w:type="dxa"/>
            <w:shd w:val="clear" w:color="auto" w:fill="B8CCE4"/>
            <w:vAlign w:val="bottom"/>
          </w:tcPr>
          <w:p w14:paraId="71249ABF" w14:textId="77777777" w:rsidR="009F2A01" w:rsidRPr="00CF03E9" w:rsidRDefault="009F2A01" w:rsidP="009F2A01">
            <w:pPr>
              <w:widowControl w:val="0"/>
              <w:spacing w:after="0" w:line="336" w:lineRule="auto"/>
              <w:jc w:val="center"/>
              <w:rPr>
                <w:sz w:val="24"/>
                <w:szCs w:val="24"/>
              </w:rPr>
            </w:pPr>
            <w:r w:rsidRPr="00CF03E9">
              <w:rPr>
                <w:sz w:val="24"/>
                <w:szCs w:val="24"/>
              </w:rPr>
              <w:t>84.20</w:t>
            </w:r>
          </w:p>
        </w:tc>
        <w:tc>
          <w:tcPr>
            <w:tcW w:w="960" w:type="dxa"/>
            <w:shd w:val="clear" w:color="auto" w:fill="B8CCE4"/>
            <w:vAlign w:val="bottom"/>
          </w:tcPr>
          <w:p w14:paraId="245196D6" w14:textId="77777777" w:rsidR="009F2A01" w:rsidRPr="00CF03E9" w:rsidRDefault="009F2A01" w:rsidP="009F2A01">
            <w:pPr>
              <w:widowControl w:val="0"/>
              <w:spacing w:after="0" w:line="336" w:lineRule="auto"/>
              <w:jc w:val="center"/>
              <w:rPr>
                <w:sz w:val="24"/>
                <w:szCs w:val="24"/>
              </w:rPr>
            </w:pPr>
            <w:r w:rsidRPr="00CF03E9">
              <w:rPr>
                <w:sz w:val="24"/>
                <w:szCs w:val="24"/>
              </w:rPr>
              <w:t>82.92</w:t>
            </w:r>
          </w:p>
        </w:tc>
        <w:tc>
          <w:tcPr>
            <w:tcW w:w="1069" w:type="dxa"/>
            <w:shd w:val="clear" w:color="auto" w:fill="B8CCE4"/>
            <w:vAlign w:val="bottom"/>
          </w:tcPr>
          <w:p w14:paraId="6914568C" w14:textId="77777777" w:rsidR="009F2A01" w:rsidRPr="00CF03E9" w:rsidRDefault="009F2A01" w:rsidP="009F2A01">
            <w:pPr>
              <w:widowControl w:val="0"/>
              <w:spacing w:after="0" w:line="336" w:lineRule="auto"/>
              <w:jc w:val="center"/>
              <w:rPr>
                <w:sz w:val="24"/>
                <w:szCs w:val="24"/>
              </w:rPr>
            </w:pPr>
            <w:r w:rsidRPr="00CF03E9">
              <w:rPr>
                <w:sz w:val="24"/>
                <w:szCs w:val="24"/>
              </w:rPr>
              <w:t>89.92</w:t>
            </w:r>
          </w:p>
        </w:tc>
        <w:tc>
          <w:tcPr>
            <w:tcW w:w="960" w:type="dxa"/>
            <w:shd w:val="clear" w:color="auto" w:fill="B8CCE4"/>
            <w:vAlign w:val="bottom"/>
          </w:tcPr>
          <w:p w14:paraId="4C492BA6" w14:textId="77777777" w:rsidR="009F2A01" w:rsidRPr="00CF03E9" w:rsidRDefault="009F2A01" w:rsidP="009F2A01">
            <w:pPr>
              <w:widowControl w:val="0"/>
              <w:spacing w:after="0" w:line="336" w:lineRule="auto"/>
              <w:jc w:val="center"/>
              <w:rPr>
                <w:sz w:val="24"/>
                <w:szCs w:val="24"/>
              </w:rPr>
            </w:pPr>
            <w:r w:rsidRPr="00CF03E9">
              <w:rPr>
                <w:sz w:val="24"/>
                <w:szCs w:val="24"/>
              </w:rPr>
              <w:t>84.02</w:t>
            </w:r>
          </w:p>
        </w:tc>
        <w:tc>
          <w:tcPr>
            <w:tcW w:w="960" w:type="dxa"/>
            <w:shd w:val="clear" w:color="auto" w:fill="B8CCE4"/>
            <w:vAlign w:val="bottom"/>
          </w:tcPr>
          <w:p w14:paraId="2E1C63A3" w14:textId="77777777" w:rsidR="009F2A01" w:rsidRPr="00CF03E9" w:rsidRDefault="009F2A01" w:rsidP="009F2A01">
            <w:pPr>
              <w:widowControl w:val="0"/>
              <w:spacing w:after="0" w:line="336" w:lineRule="auto"/>
              <w:jc w:val="center"/>
              <w:rPr>
                <w:sz w:val="24"/>
                <w:szCs w:val="24"/>
              </w:rPr>
            </w:pPr>
            <w:r w:rsidRPr="00CF03E9">
              <w:rPr>
                <w:sz w:val="24"/>
                <w:szCs w:val="24"/>
              </w:rPr>
              <w:t>93.31</w:t>
            </w:r>
          </w:p>
        </w:tc>
        <w:tc>
          <w:tcPr>
            <w:tcW w:w="960" w:type="dxa"/>
            <w:shd w:val="clear" w:color="auto" w:fill="B8CCE4"/>
            <w:vAlign w:val="bottom"/>
          </w:tcPr>
          <w:p w14:paraId="12272003" w14:textId="77777777" w:rsidR="009F2A01" w:rsidRPr="00CF03E9" w:rsidRDefault="009F2A01" w:rsidP="009F2A01">
            <w:pPr>
              <w:widowControl w:val="0"/>
              <w:spacing w:after="0" w:line="336" w:lineRule="auto"/>
              <w:jc w:val="center"/>
              <w:rPr>
                <w:sz w:val="24"/>
                <w:szCs w:val="24"/>
              </w:rPr>
            </w:pPr>
            <w:r w:rsidRPr="00CF03E9">
              <w:rPr>
                <w:sz w:val="24"/>
                <w:szCs w:val="24"/>
              </w:rPr>
              <w:t>87.75</w:t>
            </w:r>
          </w:p>
        </w:tc>
      </w:tr>
      <w:tr w:rsidR="009F2A01" w:rsidRPr="00CF03E9" w14:paraId="1ED97759" w14:textId="77777777" w:rsidTr="009F2A01">
        <w:trPr>
          <w:trHeight w:val="290"/>
          <w:jc w:val="center"/>
        </w:trPr>
        <w:tc>
          <w:tcPr>
            <w:tcW w:w="960" w:type="dxa"/>
            <w:vMerge/>
            <w:shd w:val="clear" w:color="auto" w:fill="B8CCE4"/>
            <w:vAlign w:val="center"/>
          </w:tcPr>
          <w:p w14:paraId="659ABDB5"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7C6CC090" w14:textId="77777777" w:rsidR="009F2A01" w:rsidRPr="00CF03E9" w:rsidRDefault="009F2A01" w:rsidP="009F2A01">
            <w:pPr>
              <w:widowControl w:val="0"/>
              <w:spacing w:after="0" w:line="336" w:lineRule="auto"/>
              <w:rPr>
                <w:b/>
                <w:sz w:val="24"/>
                <w:szCs w:val="24"/>
              </w:rPr>
            </w:pPr>
            <w:r w:rsidRPr="00CF03E9">
              <w:rPr>
                <w:b/>
                <w:sz w:val="24"/>
                <w:szCs w:val="24"/>
              </w:rPr>
              <w:t>CP vật tư</w:t>
            </w:r>
          </w:p>
        </w:tc>
        <w:tc>
          <w:tcPr>
            <w:tcW w:w="960" w:type="dxa"/>
            <w:shd w:val="clear" w:color="auto" w:fill="B8CCE4"/>
            <w:vAlign w:val="bottom"/>
          </w:tcPr>
          <w:p w14:paraId="73245629" w14:textId="77777777" w:rsidR="009F2A01" w:rsidRPr="00CF03E9" w:rsidRDefault="009F2A01" w:rsidP="009F2A01">
            <w:pPr>
              <w:widowControl w:val="0"/>
              <w:spacing w:after="0" w:line="336" w:lineRule="auto"/>
              <w:jc w:val="center"/>
              <w:rPr>
                <w:sz w:val="24"/>
                <w:szCs w:val="24"/>
              </w:rPr>
            </w:pPr>
            <w:r w:rsidRPr="00CF03E9">
              <w:rPr>
                <w:sz w:val="24"/>
                <w:szCs w:val="24"/>
              </w:rPr>
              <w:t>4.71</w:t>
            </w:r>
          </w:p>
        </w:tc>
        <w:tc>
          <w:tcPr>
            <w:tcW w:w="960" w:type="dxa"/>
            <w:shd w:val="clear" w:color="auto" w:fill="B8CCE4"/>
            <w:vAlign w:val="bottom"/>
          </w:tcPr>
          <w:p w14:paraId="540A5ADB" w14:textId="77777777" w:rsidR="009F2A01" w:rsidRPr="00CF03E9" w:rsidRDefault="009F2A01" w:rsidP="009F2A01">
            <w:pPr>
              <w:widowControl w:val="0"/>
              <w:spacing w:after="0" w:line="336" w:lineRule="auto"/>
              <w:jc w:val="center"/>
              <w:rPr>
                <w:sz w:val="24"/>
                <w:szCs w:val="24"/>
              </w:rPr>
            </w:pPr>
            <w:r w:rsidRPr="00CF03E9">
              <w:rPr>
                <w:sz w:val="24"/>
                <w:szCs w:val="24"/>
              </w:rPr>
              <w:t>4.79</w:t>
            </w:r>
          </w:p>
        </w:tc>
        <w:tc>
          <w:tcPr>
            <w:tcW w:w="960" w:type="dxa"/>
            <w:shd w:val="clear" w:color="auto" w:fill="B8CCE4"/>
            <w:vAlign w:val="bottom"/>
          </w:tcPr>
          <w:p w14:paraId="2C4C560E" w14:textId="77777777" w:rsidR="009F2A01" w:rsidRPr="00CF03E9" w:rsidRDefault="009F2A01" w:rsidP="009F2A01">
            <w:pPr>
              <w:widowControl w:val="0"/>
              <w:spacing w:after="0" w:line="336" w:lineRule="auto"/>
              <w:jc w:val="center"/>
              <w:rPr>
                <w:sz w:val="24"/>
                <w:szCs w:val="24"/>
              </w:rPr>
            </w:pPr>
            <w:r w:rsidRPr="00CF03E9">
              <w:rPr>
                <w:sz w:val="24"/>
                <w:szCs w:val="24"/>
              </w:rPr>
              <w:t>4.50</w:t>
            </w:r>
          </w:p>
        </w:tc>
        <w:tc>
          <w:tcPr>
            <w:tcW w:w="1069" w:type="dxa"/>
            <w:shd w:val="clear" w:color="auto" w:fill="B8CCE4"/>
            <w:vAlign w:val="bottom"/>
          </w:tcPr>
          <w:p w14:paraId="078E3067" w14:textId="77777777" w:rsidR="009F2A01" w:rsidRPr="00CF03E9" w:rsidRDefault="009F2A01" w:rsidP="009F2A01">
            <w:pPr>
              <w:widowControl w:val="0"/>
              <w:spacing w:after="0" w:line="336" w:lineRule="auto"/>
              <w:jc w:val="center"/>
              <w:rPr>
                <w:sz w:val="24"/>
                <w:szCs w:val="24"/>
              </w:rPr>
            </w:pPr>
            <w:r w:rsidRPr="00CF03E9">
              <w:rPr>
                <w:sz w:val="24"/>
                <w:szCs w:val="24"/>
              </w:rPr>
              <w:t>4.71</w:t>
            </w:r>
          </w:p>
        </w:tc>
        <w:tc>
          <w:tcPr>
            <w:tcW w:w="960" w:type="dxa"/>
            <w:shd w:val="clear" w:color="auto" w:fill="B8CCE4"/>
            <w:vAlign w:val="bottom"/>
          </w:tcPr>
          <w:p w14:paraId="74E3A6AC" w14:textId="77777777" w:rsidR="009F2A01" w:rsidRPr="00CF03E9" w:rsidRDefault="009F2A01" w:rsidP="009F2A01">
            <w:pPr>
              <w:widowControl w:val="0"/>
              <w:spacing w:after="0" w:line="336" w:lineRule="auto"/>
              <w:jc w:val="center"/>
              <w:rPr>
                <w:sz w:val="24"/>
                <w:szCs w:val="24"/>
              </w:rPr>
            </w:pPr>
            <w:r w:rsidRPr="00CF03E9">
              <w:rPr>
                <w:sz w:val="24"/>
                <w:szCs w:val="24"/>
              </w:rPr>
              <w:t>3.30</w:t>
            </w:r>
          </w:p>
        </w:tc>
        <w:tc>
          <w:tcPr>
            <w:tcW w:w="960" w:type="dxa"/>
            <w:shd w:val="clear" w:color="auto" w:fill="B8CCE4"/>
            <w:vAlign w:val="bottom"/>
          </w:tcPr>
          <w:p w14:paraId="5C7E0AB8" w14:textId="77777777" w:rsidR="009F2A01" w:rsidRPr="00CF03E9" w:rsidRDefault="009F2A01" w:rsidP="009F2A01">
            <w:pPr>
              <w:widowControl w:val="0"/>
              <w:spacing w:after="0" w:line="336" w:lineRule="auto"/>
              <w:jc w:val="center"/>
              <w:rPr>
                <w:sz w:val="24"/>
                <w:szCs w:val="24"/>
              </w:rPr>
            </w:pPr>
            <w:r w:rsidRPr="00CF03E9">
              <w:rPr>
                <w:sz w:val="24"/>
                <w:szCs w:val="24"/>
              </w:rPr>
              <w:t>3.40</w:t>
            </w:r>
          </w:p>
        </w:tc>
        <w:tc>
          <w:tcPr>
            <w:tcW w:w="960" w:type="dxa"/>
            <w:shd w:val="clear" w:color="auto" w:fill="B8CCE4"/>
            <w:vAlign w:val="bottom"/>
          </w:tcPr>
          <w:p w14:paraId="6A6E26F5" w14:textId="77777777" w:rsidR="009F2A01" w:rsidRPr="00CF03E9" w:rsidRDefault="009F2A01" w:rsidP="009F2A01">
            <w:pPr>
              <w:widowControl w:val="0"/>
              <w:spacing w:after="0" w:line="336" w:lineRule="auto"/>
              <w:jc w:val="center"/>
              <w:rPr>
                <w:sz w:val="24"/>
                <w:szCs w:val="24"/>
              </w:rPr>
            </w:pPr>
            <w:r w:rsidRPr="00CF03E9">
              <w:rPr>
                <w:sz w:val="24"/>
                <w:szCs w:val="24"/>
              </w:rPr>
              <w:t>4.24</w:t>
            </w:r>
          </w:p>
        </w:tc>
      </w:tr>
      <w:tr w:rsidR="009F2A01" w:rsidRPr="00CF03E9" w14:paraId="23A8EA84" w14:textId="77777777" w:rsidTr="009F2A01">
        <w:trPr>
          <w:trHeight w:val="290"/>
          <w:jc w:val="center"/>
        </w:trPr>
        <w:tc>
          <w:tcPr>
            <w:tcW w:w="960" w:type="dxa"/>
            <w:vMerge/>
            <w:shd w:val="clear" w:color="auto" w:fill="B8CCE4"/>
            <w:vAlign w:val="center"/>
          </w:tcPr>
          <w:p w14:paraId="17C44BDB"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609EBEB6" w14:textId="77777777" w:rsidR="009F2A01" w:rsidRPr="00CF03E9" w:rsidRDefault="009F2A01" w:rsidP="009F2A01">
            <w:pPr>
              <w:widowControl w:val="0"/>
              <w:spacing w:after="0" w:line="336" w:lineRule="auto"/>
              <w:rPr>
                <w:b/>
                <w:sz w:val="24"/>
                <w:szCs w:val="24"/>
              </w:rPr>
            </w:pPr>
            <w:r w:rsidRPr="00CF03E9">
              <w:rPr>
                <w:b/>
                <w:sz w:val="24"/>
                <w:szCs w:val="24"/>
              </w:rPr>
              <w:t>CP quản lý</w:t>
            </w:r>
          </w:p>
        </w:tc>
        <w:tc>
          <w:tcPr>
            <w:tcW w:w="960" w:type="dxa"/>
            <w:shd w:val="clear" w:color="auto" w:fill="B8CCE4"/>
            <w:vAlign w:val="bottom"/>
          </w:tcPr>
          <w:p w14:paraId="45074820" w14:textId="77777777" w:rsidR="009F2A01" w:rsidRPr="00CF03E9" w:rsidRDefault="009F2A01" w:rsidP="009F2A01">
            <w:pPr>
              <w:widowControl w:val="0"/>
              <w:spacing w:after="0" w:line="336" w:lineRule="auto"/>
              <w:jc w:val="center"/>
              <w:rPr>
                <w:sz w:val="24"/>
                <w:szCs w:val="24"/>
              </w:rPr>
            </w:pPr>
            <w:r w:rsidRPr="00CF03E9">
              <w:rPr>
                <w:sz w:val="24"/>
                <w:szCs w:val="24"/>
              </w:rPr>
              <w:t>0.86</w:t>
            </w:r>
          </w:p>
        </w:tc>
        <w:tc>
          <w:tcPr>
            <w:tcW w:w="960" w:type="dxa"/>
            <w:shd w:val="clear" w:color="auto" w:fill="B8CCE4"/>
            <w:vAlign w:val="bottom"/>
          </w:tcPr>
          <w:p w14:paraId="4366BEB4" w14:textId="77777777" w:rsidR="009F2A01" w:rsidRPr="00CF03E9" w:rsidRDefault="009F2A01" w:rsidP="009F2A01">
            <w:pPr>
              <w:widowControl w:val="0"/>
              <w:spacing w:after="0" w:line="336" w:lineRule="auto"/>
              <w:jc w:val="center"/>
              <w:rPr>
                <w:sz w:val="24"/>
                <w:szCs w:val="24"/>
              </w:rPr>
            </w:pPr>
            <w:r w:rsidRPr="00CF03E9">
              <w:rPr>
                <w:sz w:val="24"/>
                <w:szCs w:val="24"/>
              </w:rPr>
              <w:t>1.33</w:t>
            </w:r>
          </w:p>
        </w:tc>
        <w:tc>
          <w:tcPr>
            <w:tcW w:w="960" w:type="dxa"/>
            <w:shd w:val="clear" w:color="auto" w:fill="B8CCE4"/>
            <w:vAlign w:val="bottom"/>
          </w:tcPr>
          <w:p w14:paraId="57AED961" w14:textId="77777777" w:rsidR="009F2A01" w:rsidRPr="00CF03E9" w:rsidRDefault="009F2A01" w:rsidP="009F2A01">
            <w:pPr>
              <w:widowControl w:val="0"/>
              <w:spacing w:after="0" w:line="336" w:lineRule="auto"/>
              <w:jc w:val="center"/>
              <w:rPr>
                <w:sz w:val="24"/>
                <w:szCs w:val="24"/>
              </w:rPr>
            </w:pPr>
            <w:r w:rsidRPr="00CF03E9">
              <w:rPr>
                <w:sz w:val="24"/>
                <w:szCs w:val="24"/>
              </w:rPr>
              <w:t>1.68</w:t>
            </w:r>
          </w:p>
        </w:tc>
        <w:tc>
          <w:tcPr>
            <w:tcW w:w="1069" w:type="dxa"/>
            <w:shd w:val="clear" w:color="auto" w:fill="B8CCE4"/>
            <w:vAlign w:val="bottom"/>
          </w:tcPr>
          <w:p w14:paraId="69D63DD8" w14:textId="77777777" w:rsidR="009F2A01" w:rsidRPr="00CF03E9" w:rsidRDefault="009F2A01" w:rsidP="009F2A01">
            <w:pPr>
              <w:widowControl w:val="0"/>
              <w:spacing w:after="0" w:line="336" w:lineRule="auto"/>
              <w:jc w:val="center"/>
              <w:rPr>
                <w:sz w:val="24"/>
                <w:szCs w:val="24"/>
              </w:rPr>
            </w:pPr>
            <w:r w:rsidRPr="00CF03E9">
              <w:rPr>
                <w:sz w:val="24"/>
                <w:szCs w:val="24"/>
              </w:rPr>
              <w:t>1.17</w:t>
            </w:r>
          </w:p>
        </w:tc>
        <w:tc>
          <w:tcPr>
            <w:tcW w:w="960" w:type="dxa"/>
            <w:shd w:val="clear" w:color="auto" w:fill="B8CCE4"/>
            <w:vAlign w:val="bottom"/>
          </w:tcPr>
          <w:p w14:paraId="5B0F7EFA" w14:textId="77777777" w:rsidR="009F2A01" w:rsidRPr="00CF03E9" w:rsidRDefault="009F2A01" w:rsidP="009F2A01">
            <w:pPr>
              <w:widowControl w:val="0"/>
              <w:spacing w:after="0" w:line="336" w:lineRule="auto"/>
              <w:jc w:val="center"/>
              <w:rPr>
                <w:sz w:val="24"/>
                <w:szCs w:val="24"/>
              </w:rPr>
            </w:pPr>
            <w:r w:rsidRPr="00CF03E9">
              <w:rPr>
                <w:sz w:val="24"/>
                <w:szCs w:val="24"/>
              </w:rPr>
              <w:t>1.63</w:t>
            </w:r>
          </w:p>
        </w:tc>
        <w:tc>
          <w:tcPr>
            <w:tcW w:w="960" w:type="dxa"/>
            <w:shd w:val="clear" w:color="auto" w:fill="B8CCE4"/>
            <w:vAlign w:val="bottom"/>
          </w:tcPr>
          <w:p w14:paraId="7C873228" w14:textId="77777777" w:rsidR="009F2A01" w:rsidRPr="00CF03E9" w:rsidRDefault="009F2A01" w:rsidP="009F2A01">
            <w:pPr>
              <w:widowControl w:val="0"/>
              <w:spacing w:after="0" w:line="336" w:lineRule="auto"/>
              <w:jc w:val="center"/>
              <w:rPr>
                <w:sz w:val="24"/>
                <w:szCs w:val="24"/>
              </w:rPr>
            </w:pPr>
            <w:r w:rsidRPr="00CF03E9">
              <w:rPr>
                <w:sz w:val="24"/>
                <w:szCs w:val="24"/>
              </w:rPr>
              <w:t>1.05</w:t>
            </w:r>
          </w:p>
        </w:tc>
        <w:tc>
          <w:tcPr>
            <w:tcW w:w="960" w:type="dxa"/>
            <w:shd w:val="clear" w:color="auto" w:fill="B8CCE4"/>
            <w:vAlign w:val="bottom"/>
          </w:tcPr>
          <w:p w14:paraId="699C139A" w14:textId="77777777" w:rsidR="009F2A01" w:rsidRPr="00CF03E9" w:rsidRDefault="009F2A01" w:rsidP="009F2A01">
            <w:pPr>
              <w:widowControl w:val="0"/>
              <w:spacing w:after="0" w:line="336" w:lineRule="auto"/>
              <w:jc w:val="center"/>
              <w:rPr>
                <w:sz w:val="24"/>
                <w:szCs w:val="24"/>
              </w:rPr>
            </w:pPr>
            <w:r w:rsidRPr="00CF03E9">
              <w:rPr>
                <w:sz w:val="24"/>
                <w:szCs w:val="24"/>
              </w:rPr>
              <w:t>1.29</w:t>
            </w:r>
          </w:p>
        </w:tc>
      </w:tr>
      <w:tr w:rsidR="009F2A01" w:rsidRPr="00CF03E9" w14:paraId="4D166322" w14:textId="77777777" w:rsidTr="009F2A01">
        <w:trPr>
          <w:trHeight w:val="290"/>
          <w:jc w:val="center"/>
        </w:trPr>
        <w:tc>
          <w:tcPr>
            <w:tcW w:w="960" w:type="dxa"/>
            <w:vMerge/>
            <w:shd w:val="clear" w:color="auto" w:fill="B8CCE4"/>
            <w:vAlign w:val="center"/>
          </w:tcPr>
          <w:p w14:paraId="22398F30"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1536F7FC" w14:textId="77777777" w:rsidR="009F2A01" w:rsidRPr="00CF03E9" w:rsidRDefault="009F2A01" w:rsidP="009F2A01">
            <w:pPr>
              <w:widowControl w:val="0"/>
              <w:spacing w:after="0" w:line="336" w:lineRule="auto"/>
              <w:rPr>
                <w:b/>
                <w:sz w:val="24"/>
                <w:szCs w:val="24"/>
              </w:rPr>
            </w:pPr>
            <w:r w:rsidRPr="00CF03E9">
              <w:rPr>
                <w:b/>
                <w:sz w:val="24"/>
                <w:szCs w:val="24"/>
              </w:rPr>
              <w:t>CP khấu hao</w:t>
            </w:r>
          </w:p>
        </w:tc>
        <w:tc>
          <w:tcPr>
            <w:tcW w:w="960" w:type="dxa"/>
            <w:shd w:val="clear" w:color="auto" w:fill="B8CCE4"/>
            <w:vAlign w:val="bottom"/>
          </w:tcPr>
          <w:p w14:paraId="78D44653" w14:textId="77777777" w:rsidR="009F2A01" w:rsidRPr="00CF03E9" w:rsidRDefault="009F2A01" w:rsidP="009F2A01">
            <w:pPr>
              <w:widowControl w:val="0"/>
              <w:spacing w:after="0" w:line="336" w:lineRule="auto"/>
              <w:jc w:val="center"/>
              <w:rPr>
                <w:sz w:val="24"/>
                <w:szCs w:val="24"/>
              </w:rPr>
            </w:pPr>
            <w:r w:rsidRPr="00CF03E9">
              <w:rPr>
                <w:sz w:val="24"/>
                <w:szCs w:val="24"/>
              </w:rPr>
              <w:t>1.77</w:t>
            </w:r>
          </w:p>
        </w:tc>
        <w:tc>
          <w:tcPr>
            <w:tcW w:w="960" w:type="dxa"/>
            <w:shd w:val="clear" w:color="auto" w:fill="B8CCE4"/>
            <w:vAlign w:val="bottom"/>
          </w:tcPr>
          <w:p w14:paraId="029ADECF" w14:textId="77777777" w:rsidR="009F2A01" w:rsidRPr="00CF03E9" w:rsidRDefault="009F2A01" w:rsidP="009F2A01">
            <w:pPr>
              <w:widowControl w:val="0"/>
              <w:spacing w:after="0" w:line="336" w:lineRule="auto"/>
              <w:jc w:val="center"/>
              <w:rPr>
                <w:sz w:val="24"/>
                <w:szCs w:val="24"/>
              </w:rPr>
            </w:pPr>
            <w:r w:rsidRPr="00CF03E9">
              <w:rPr>
                <w:sz w:val="24"/>
                <w:szCs w:val="24"/>
              </w:rPr>
              <w:t>6.50</w:t>
            </w:r>
          </w:p>
        </w:tc>
        <w:tc>
          <w:tcPr>
            <w:tcW w:w="960" w:type="dxa"/>
            <w:shd w:val="clear" w:color="auto" w:fill="B8CCE4"/>
            <w:vAlign w:val="bottom"/>
          </w:tcPr>
          <w:p w14:paraId="0A625A08" w14:textId="77777777" w:rsidR="009F2A01" w:rsidRPr="00CF03E9" w:rsidRDefault="009F2A01" w:rsidP="009F2A01">
            <w:pPr>
              <w:widowControl w:val="0"/>
              <w:spacing w:after="0" w:line="336" w:lineRule="auto"/>
              <w:jc w:val="center"/>
              <w:rPr>
                <w:sz w:val="24"/>
                <w:szCs w:val="24"/>
              </w:rPr>
            </w:pPr>
            <w:r w:rsidRPr="00CF03E9">
              <w:rPr>
                <w:sz w:val="24"/>
                <w:szCs w:val="24"/>
              </w:rPr>
              <w:t>8.71</w:t>
            </w:r>
          </w:p>
        </w:tc>
        <w:tc>
          <w:tcPr>
            <w:tcW w:w="1069" w:type="dxa"/>
            <w:shd w:val="clear" w:color="auto" w:fill="B8CCE4"/>
            <w:vAlign w:val="bottom"/>
          </w:tcPr>
          <w:p w14:paraId="7A24AC89" w14:textId="77777777" w:rsidR="009F2A01" w:rsidRPr="00CF03E9" w:rsidRDefault="009F2A01" w:rsidP="009F2A01">
            <w:pPr>
              <w:widowControl w:val="0"/>
              <w:spacing w:after="0" w:line="336" w:lineRule="auto"/>
              <w:jc w:val="center"/>
              <w:rPr>
                <w:sz w:val="24"/>
                <w:szCs w:val="24"/>
              </w:rPr>
            </w:pPr>
            <w:r w:rsidRPr="00CF03E9">
              <w:rPr>
                <w:sz w:val="24"/>
                <w:szCs w:val="24"/>
              </w:rPr>
              <w:t>3.35</w:t>
            </w:r>
          </w:p>
        </w:tc>
        <w:tc>
          <w:tcPr>
            <w:tcW w:w="960" w:type="dxa"/>
            <w:shd w:val="clear" w:color="auto" w:fill="B8CCE4"/>
            <w:vAlign w:val="bottom"/>
          </w:tcPr>
          <w:p w14:paraId="6BFC0D7A" w14:textId="77777777" w:rsidR="009F2A01" w:rsidRPr="00CF03E9" w:rsidRDefault="009F2A01" w:rsidP="009F2A01">
            <w:pPr>
              <w:widowControl w:val="0"/>
              <w:spacing w:after="0" w:line="336" w:lineRule="auto"/>
              <w:jc w:val="center"/>
              <w:rPr>
                <w:sz w:val="24"/>
                <w:szCs w:val="24"/>
              </w:rPr>
            </w:pPr>
            <w:r w:rsidRPr="00CF03E9">
              <w:rPr>
                <w:sz w:val="24"/>
                <w:szCs w:val="24"/>
              </w:rPr>
              <w:t>2.79</w:t>
            </w:r>
          </w:p>
        </w:tc>
        <w:tc>
          <w:tcPr>
            <w:tcW w:w="960" w:type="dxa"/>
            <w:shd w:val="clear" w:color="auto" w:fill="B8CCE4"/>
            <w:vAlign w:val="bottom"/>
          </w:tcPr>
          <w:p w14:paraId="3F9DECD8" w14:textId="77777777" w:rsidR="009F2A01" w:rsidRPr="00CF03E9" w:rsidRDefault="009F2A01" w:rsidP="009F2A01">
            <w:pPr>
              <w:widowControl w:val="0"/>
              <w:spacing w:after="0" w:line="336" w:lineRule="auto"/>
              <w:jc w:val="center"/>
              <w:rPr>
                <w:sz w:val="24"/>
                <w:szCs w:val="24"/>
              </w:rPr>
            </w:pPr>
            <w:r w:rsidRPr="00CF03E9">
              <w:rPr>
                <w:sz w:val="24"/>
                <w:szCs w:val="24"/>
              </w:rPr>
              <w:t>0.34</w:t>
            </w:r>
          </w:p>
        </w:tc>
        <w:tc>
          <w:tcPr>
            <w:tcW w:w="960" w:type="dxa"/>
            <w:shd w:val="clear" w:color="auto" w:fill="B8CCE4"/>
            <w:vAlign w:val="bottom"/>
          </w:tcPr>
          <w:p w14:paraId="2893E71F" w14:textId="77777777" w:rsidR="009F2A01" w:rsidRPr="00CF03E9" w:rsidRDefault="009F2A01" w:rsidP="009F2A01">
            <w:pPr>
              <w:widowControl w:val="0"/>
              <w:spacing w:after="0" w:line="336" w:lineRule="auto"/>
              <w:jc w:val="center"/>
              <w:rPr>
                <w:sz w:val="24"/>
                <w:szCs w:val="24"/>
              </w:rPr>
            </w:pPr>
            <w:r w:rsidRPr="00CF03E9">
              <w:rPr>
                <w:sz w:val="24"/>
                <w:szCs w:val="24"/>
              </w:rPr>
              <w:t>3.91</w:t>
            </w:r>
          </w:p>
        </w:tc>
      </w:tr>
      <w:tr w:rsidR="009F2A01" w:rsidRPr="00CF03E9" w14:paraId="1FF4FF73" w14:textId="77777777" w:rsidTr="009F2A01">
        <w:trPr>
          <w:trHeight w:val="290"/>
          <w:jc w:val="center"/>
        </w:trPr>
        <w:tc>
          <w:tcPr>
            <w:tcW w:w="960" w:type="dxa"/>
            <w:vMerge/>
            <w:shd w:val="clear" w:color="auto" w:fill="B8CCE4"/>
            <w:vAlign w:val="center"/>
          </w:tcPr>
          <w:p w14:paraId="6EE5E524"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04949576" w14:textId="77777777" w:rsidR="009F2A01" w:rsidRPr="00CF03E9" w:rsidRDefault="009F2A01" w:rsidP="009F2A01">
            <w:pPr>
              <w:widowControl w:val="0"/>
              <w:spacing w:after="0" w:line="336" w:lineRule="auto"/>
              <w:rPr>
                <w:b/>
                <w:sz w:val="24"/>
                <w:szCs w:val="24"/>
              </w:rPr>
            </w:pPr>
            <w:r w:rsidRPr="00CF03E9">
              <w:rPr>
                <w:b/>
                <w:sz w:val="24"/>
                <w:szCs w:val="24"/>
              </w:rPr>
              <w:t>CP khác</w:t>
            </w:r>
          </w:p>
        </w:tc>
        <w:tc>
          <w:tcPr>
            <w:tcW w:w="960" w:type="dxa"/>
            <w:shd w:val="clear" w:color="auto" w:fill="B8CCE4"/>
            <w:vAlign w:val="bottom"/>
          </w:tcPr>
          <w:p w14:paraId="53367B40" w14:textId="77777777" w:rsidR="009F2A01" w:rsidRPr="00CF03E9" w:rsidRDefault="009F2A01" w:rsidP="009F2A01">
            <w:pPr>
              <w:widowControl w:val="0"/>
              <w:spacing w:after="0" w:line="336" w:lineRule="auto"/>
              <w:jc w:val="center"/>
              <w:rPr>
                <w:sz w:val="24"/>
                <w:szCs w:val="24"/>
              </w:rPr>
            </w:pPr>
            <w:r w:rsidRPr="00CF03E9">
              <w:rPr>
                <w:sz w:val="24"/>
                <w:szCs w:val="24"/>
              </w:rPr>
              <w:t>0.51</w:t>
            </w:r>
          </w:p>
        </w:tc>
        <w:tc>
          <w:tcPr>
            <w:tcW w:w="960" w:type="dxa"/>
            <w:shd w:val="clear" w:color="auto" w:fill="B8CCE4"/>
            <w:vAlign w:val="bottom"/>
          </w:tcPr>
          <w:p w14:paraId="6C23269B" w14:textId="77777777" w:rsidR="009F2A01" w:rsidRPr="00CF03E9" w:rsidRDefault="009F2A01" w:rsidP="009F2A01">
            <w:pPr>
              <w:widowControl w:val="0"/>
              <w:spacing w:after="0" w:line="336" w:lineRule="auto"/>
              <w:jc w:val="center"/>
              <w:rPr>
                <w:sz w:val="24"/>
                <w:szCs w:val="24"/>
              </w:rPr>
            </w:pPr>
            <w:r w:rsidRPr="00CF03E9">
              <w:rPr>
                <w:sz w:val="24"/>
                <w:szCs w:val="24"/>
              </w:rPr>
              <w:t>3.17</w:t>
            </w:r>
          </w:p>
        </w:tc>
        <w:tc>
          <w:tcPr>
            <w:tcW w:w="960" w:type="dxa"/>
            <w:shd w:val="clear" w:color="auto" w:fill="B8CCE4"/>
            <w:vAlign w:val="bottom"/>
          </w:tcPr>
          <w:p w14:paraId="1B8CF8C7" w14:textId="77777777" w:rsidR="009F2A01" w:rsidRPr="00CF03E9" w:rsidRDefault="009F2A01" w:rsidP="009F2A01">
            <w:pPr>
              <w:widowControl w:val="0"/>
              <w:spacing w:after="0" w:line="336" w:lineRule="auto"/>
              <w:jc w:val="center"/>
              <w:rPr>
                <w:sz w:val="24"/>
                <w:szCs w:val="24"/>
              </w:rPr>
            </w:pPr>
            <w:r w:rsidRPr="00CF03E9">
              <w:rPr>
                <w:sz w:val="24"/>
                <w:szCs w:val="24"/>
              </w:rPr>
              <w:t>2.19</w:t>
            </w:r>
          </w:p>
        </w:tc>
        <w:tc>
          <w:tcPr>
            <w:tcW w:w="1069" w:type="dxa"/>
            <w:shd w:val="clear" w:color="auto" w:fill="B8CCE4"/>
            <w:vAlign w:val="bottom"/>
          </w:tcPr>
          <w:p w14:paraId="0A30B680" w14:textId="77777777" w:rsidR="009F2A01" w:rsidRPr="00CF03E9" w:rsidRDefault="009F2A01" w:rsidP="009F2A01">
            <w:pPr>
              <w:widowControl w:val="0"/>
              <w:spacing w:after="0" w:line="336" w:lineRule="auto"/>
              <w:jc w:val="center"/>
              <w:rPr>
                <w:sz w:val="24"/>
                <w:szCs w:val="24"/>
              </w:rPr>
            </w:pPr>
            <w:r w:rsidRPr="00CF03E9">
              <w:rPr>
                <w:sz w:val="24"/>
                <w:szCs w:val="24"/>
              </w:rPr>
              <w:t>0.85</w:t>
            </w:r>
          </w:p>
        </w:tc>
        <w:tc>
          <w:tcPr>
            <w:tcW w:w="960" w:type="dxa"/>
            <w:shd w:val="clear" w:color="auto" w:fill="B8CCE4"/>
            <w:vAlign w:val="bottom"/>
          </w:tcPr>
          <w:p w14:paraId="09D5F590" w14:textId="77777777" w:rsidR="009F2A01" w:rsidRPr="00CF03E9" w:rsidRDefault="009F2A01" w:rsidP="009F2A01">
            <w:pPr>
              <w:widowControl w:val="0"/>
              <w:spacing w:after="0" w:line="336" w:lineRule="auto"/>
              <w:jc w:val="center"/>
              <w:rPr>
                <w:sz w:val="24"/>
                <w:szCs w:val="24"/>
              </w:rPr>
            </w:pPr>
            <w:r w:rsidRPr="00CF03E9">
              <w:rPr>
                <w:sz w:val="24"/>
                <w:szCs w:val="24"/>
              </w:rPr>
              <w:t>8.25</w:t>
            </w:r>
          </w:p>
        </w:tc>
        <w:tc>
          <w:tcPr>
            <w:tcW w:w="960" w:type="dxa"/>
            <w:shd w:val="clear" w:color="auto" w:fill="B8CCE4"/>
            <w:vAlign w:val="bottom"/>
          </w:tcPr>
          <w:p w14:paraId="703A5D77" w14:textId="77777777" w:rsidR="009F2A01" w:rsidRPr="00CF03E9" w:rsidRDefault="009F2A01" w:rsidP="009F2A01">
            <w:pPr>
              <w:widowControl w:val="0"/>
              <w:spacing w:after="0" w:line="336" w:lineRule="auto"/>
              <w:jc w:val="center"/>
              <w:rPr>
                <w:sz w:val="24"/>
                <w:szCs w:val="24"/>
              </w:rPr>
            </w:pPr>
            <w:r w:rsidRPr="00CF03E9">
              <w:rPr>
                <w:sz w:val="24"/>
                <w:szCs w:val="24"/>
              </w:rPr>
              <w:t>1.90</w:t>
            </w:r>
          </w:p>
        </w:tc>
        <w:tc>
          <w:tcPr>
            <w:tcW w:w="960" w:type="dxa"/>
            <w:shd w:val="clear" w:color="auto" w:fill="B8CCE4"/>
            <w:vAlign w:val="bottom"/>
          </w:tcPr>
          <w:p w14:paraId="0A209B5D" w14:textId="77777777" w:rsidR="009F2A01" w:rsidRPr="00CF03E9" w:rsidRDefault="009F2A01" w:rsidP="009F2A01">
            <w:pPr>
              <w:widowControl w:val="0"/>
              <w:spacing w:after="0" w:line="336" w:lineRule="auto"/>
              <w:jc w:val="center"/>
              <w:rPr>
                <w:sz w:val="24"/>
                <w:szCs w:val="24"/>
              </w:rPr>
            </w:pPr>
            <w:r w:rsidRPr="00CF03E9">
              <w:rPr>
                <w:sz w:val="24"/>
                <w:szCs w:val="24"/>
              </w:rPr>
              <w:t>2.81</w:t>
            </w:r>
          </w:p>
        </w:tc>
      </w:tr>
      <w:tr w:rsidR="009F2A01" w:rsidRPr="00CF03E9" w14:paraId="2A257266" w14:textId="77777777" w:rsidTr="009F2A01">
        <w:trPr>
          <w:trHeight w:val="290"/>
          <w:jc w:val="center"/>
        </w:trPr>
        <w:tc>
          <w:tcPr>
            <w:tcW w:w="960" w:type="dxa"/>
            <w:vMerge w:val="restart"/>
            <w:shd w:val="clear" w:color="auto" w:fill="auto"/>
            <w:vAlign w:val="center"/>
          </w:tcPr>
          <w:p w14:paraId="14F8AF41" w14:textId="77777777" w:rsidR="009F2A01" w:rsidRPr="00CF03E9" w:rsidRDefault="009F2A01" w:rsidP="009F2A01">
            <w:pPr>
              <w:widowControl w:val="0"/>
              <w:spacing w:after="0" w:line="336" w:lineRule="auto"/>
              <w:jc w:val="center"/>
              <w:rPr>
                <w:sz w:val="24"/>
                <w:szCs w:val="24"/>
              </w:rPr>
            </w:pPr>
            <w:r w:rsidRPr="00CF03E9">
              <w:rPr>
                <w:sz w:val="24"/>
                <w:szCs w:val="24"/>
              </w:rPr>
              <w:t>2016</w:t>
            </w:r>
          </w:p>
        </w:tc>
        <w:tc>
          <w:tcPr>
            <w:tcW w:w="1640" w:type="dxa"/>
            <w:shd w:val="clear" w:color="auto" w:fill="auto"/>
            <w:vAlign w:val="bottom"/>
          </w:tcPr>
          <w:p w14:paraId="2368073D" w14:textId="77777777" w:rsidR="009F2A01" w:rsidRPr="00CF03E9" w:rsidRDefault="009F2A01" w:rsidP="009F2A01">
            <w:pPr>
              <w:widowControl w:val="0"/>
              <w:spacing w:after="0" w:line="336" w:lineRule="auto"/>
              <w:rPr>
                <w:b/>
                <w:sz w:val="24"/>
                <w:szCs w:val="24"/>
              </w:rPr>
            </w:pPr>
            <w:r w:rsidRPr="00CF03E9">
              <w:rPr>
                <w:b/>
                <w:sz w:val="24"/>
                <w:szCs w:val="24"/>
              </w:rPr>
              <w:t>CP tiền lương</w:t>
            </w:r>
          </w:p>
        </w:tc>
        <w:tc>
          <w:tcPr>
            <w:tcW w:w="960" w:type="dxa"/>
            <w:shd w:val="clear" w:color="auto" w:fill="auto"/>
            <w:vAlign w:val="bottom"/>
          </w:tcPr>
          <w:p w14:paraId="68EA7298" w14:textId="77777777" w:rsidR="009F2A01" w:rsidRPr="00CF03E9" w:rsidRDefault="009F2A01" w:rsidP="009F2A01">
            <w:pPr>
              <w:widowControl w:val="0"/>
              <w:spacing w:after="0" w:line="336" w:lineRule="auto"/>
              <w:jc w:val="center"/>
              <w:rPr>
                <w:sz w:val="24"/>
                <w:szCs w:val="24"/>
              </w:rPr>
            </w:pPr>
            <w:r w:rsidRPr="00CF03E9">
              <w:rPr>
                <w:sz w:val="24"/>
                <w:szCs w:val="24"/>
              </w:rPr>
              <w:t>89.95</w:t>
            </w:r>
          </w:p>
        </w:tc>
        <w:tc>
          <w:tcPr>
            <w:tcW w:w="960" w:type="dxa"/>
            <w:shd w:val="clear" w:color="auto" w:fill="auto"/>
            <w:vAlign w:val="bottom"/>
          </w:tcPr>
          <w:p w14:paraId="053B1D58" w14:textId="77777777" w:rsidR="009F2A01" w:rsidRPr="00CF03E9" w:rsidRDefault="009F2A01" w:rsidP="009F2A01">
            <w:pPr>
              <w:widowControl w:val="0"/>
              <w:spacing w:after="0" w:line="336" w:lineRule="auto"/>
              <w:jc w:val="center"/>
              <w:rPr>
                <w:sz w:val="24"/>
                <w:szCs w:val="24"/>
              </w:rPr>
            </w:pPr>
            <w:r w:rsidRPr="00CF03E9">
              <w:rPr>
                <w:sz w:val="24"/>
                <w:szCs w:val="24"/>
              </w:rPr>
              <w:t>84.12</w:t>
            </w:r>
          </w:p>
        </w:tc>
        <w:tc>
          <w:tcPr>
            <w:tcW w:w="960" w:type="dxa"/>
            <w:shd w:val="clear" w:color="auto" w:fill="auto"/>
            <w:vAlign w:val="bottom"/>
          </w:tcPr>
          <w:p w14:paraId="47E17091" w14:textId="77777777" w:rsidR="009F2A01" w:rsidRPr="00CF03E9" w:rsidRDefault="009F2A01" w:rsidP="009F2A01">
            <w:pPr>
              <w:widowControl w:val="0"/>
              <w:spacing w:after="0" w:line="336" w:lineRule="auto"/>
              <w:jc w:val="center"/>
              <w:rPr>
                <w:sz w:val="24"/>
                <w:szCs w:val="24"/>
              </w:rPr>
            </w:pPr>
            <w:r w:rsidRPr="00CF03E9">
              <w:rPr>
                <w:sz w:val="24"/>
                <w:szCs w:val="24"/>
              </w:rPr>
              <w:t>81.84</w:t>
            </w:r>
          </w:p>
        </w:tc>
        <w:tc>
          <w:tcPr>
            <w:tcW w:w="1069" w:type="dxa"/>
            <w:shd w:val="clear" w:color="auto" w:fill="auto"/>
            <w:vAlign w:val="bottom"/>
          </w:tcPr>
          <w:p w14:paraId="2EA83BF9" w14:textId="77777777" w:rsidR="009F2A01" w:rsidRPr="00CF03E9" w:rsidRDefault="009F2A01" w:rsidP="009F2A01">
            <w:pPr>
              <w:widowControl w:val="0"/>
              <w:spacing w:after="0" w:line="336" w:lineRule="auto"/>
              <w:jc w:val="center"/>
              <w:rPr>
                <w:sz w:val="24"/>
                <w:szCs w:val="24"/>
              </w:rPr>
            </w:pPr>
            <w:r w:rsidRPr="00CF03E9">
              <w:rPr>
                <w:sz w:val="24"/>
                <w:szCs w:val="24"/>
              </w:rPr>
              <w:t>90.53</w:t>
            </w:r>
          </w:p>
        </w:tc>
        <w:tc>
          <w:tcPr>
            <w:tcW w:w="960" w:type="dxa"/>
            <w:shd w:val="clear" w:color="auto" w:fill="auto"/>
            <w:vAlign w:val="bottom"/>
          </w:tcPr>
          <w:p w14:paraId="07119C5F" w14:textId="77777777" w:rsidR="009F2A01" w:rsidRPr="00CF03E9" w:rsidRDefault="009F2A01" w:rsidP="009F2A01">
            <w:pPr>
              <w:widowControl w:val="0"/>
              <w:spacing w:after="0" w:line="336" w:lineRule="auto"/>
              <w:jc w:val="center"/>
              <w:rPr>
                <w:sz w:val="24"/>
                <w:szCs w:val="24"/>
              </w:rPr>
            </w:pPr>
            <w:r w:rsidRPr="00CF03E9">
              <w:rPr>
                <w:sz w:val="24"/>
                <w:szCs w:val="24"/>
              </w:rPr>
              <w:t>76.51</w:t>
            </w:r>
          </w:p>
        </w:tc>
        <w:tc>
          <w:tcPr>
            <w:tcW w:w="960" w:type="dxa"/>
            <w:shd w:val="clear" w:color="auto" w:fill="auto"/>
            <w:vAlign w:val="bottom"/>
          </w:tcPr>
          <w:p w14:paraId="49A8A4FB" w14:textId="77777777" w:rsidR="009F2A01" w:rsidRPr="00CF03E9" w:rsidRDefault="009F2A01" w:rsidP="009F2A01">
            <w:pPr>
              <w:widowControl w:val="0"/>
              <w:spacing w:after="0" w:line="336" w:lineRule="auto"/>
              <w:jc w:val="center"/>
              <w:rPr>
                <w:sz w:val="24"/>
                <w:szCs w:val="24"/>
              </w:rPr>
            </w:pPr>
            <w:r w:rsidRPr="00CF03E9">
              <w:rPr>
                <w:sz w:val="24"/>
                <w:szCs w:val="24"/>
              </w:rPr>
              <w:t>92.14</w:t>
            </w:r>
          </w:p>
        </w:tc>
        <w:tc>
          <w:tcPr>
            <w:tcW w:w="960" w:type="dxa"/>
            <w:shd w:val="clear" w:color="auto" w:fill="auto"/>
            <w:vAlign w:val="bottom"/>
          </w:tcPr>
          <w:p w14:paraId="65CDFB10" w14:textId="77777777" w:rsidR="009F2A01" w:rsidRPr="00CF03E9" w:rsidRDefault="009F2A01" w:rsidP="009F2A01">
            <w:pPr>
              <w:widowControl w:val="0"/>
              <w:spacing w:after="0" w:line="336" w:lineRule="auto"/>
              <w:jc w:val="center"/>
              <w:rPr>
                <w:sz w:val="24"/>
                <w:szCs w:val="24"/>
              </w:rPr>
            </w:pPr>
            <w:r w:rsidRPr="00CF03E9">
              <w:rPr>
                <w:sz w:val="24"/>
                <w:szCs w:val="24"/>
              </w:rPr>
              <w:t>85.85</w:t>
            </w:r>
          </w:p>
        </w:tc>
      </w:tr>
      <w:tr w:rsidR="009F2A01" w:rsidRPr="00CF03E9" w14:paraId="305A01B8" w14:textId="77777777" w:rsidTr="009F2A01">
        <w:trPr>
          <w:trHeight w:val="290"/>
          <w:jc w:val="center"/>
        </w:trPr>
        <w:tc>
          <w:tcPr>
            <w:tcW w:w="960" w:type="dxa"/>
            <w:vMerge/>
            <w:shd w:val="clear" w:color="auto" w:fill="auto"/>
            <w:vAlign w:val="center"/>
          </w:tcPr>
          <w:p w14:paraId="79A287DF"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6B436787" w14:textId="77777777" w:rsidR="009F2A01" w:rsidRPr="00CF03E9" w:rsidRDefault="009F2A01" w:rsidP="009F2A01">
            <w:pPr>
              <w:widowControl w:val="0"/>
              <w:spacing w:after="0" w:line="336" w:lineRule="auto"/>
              <w:rPr>
                <w:b/>
                <w:sz w:val="24"/>
                <w:szCs w:val="24"/>
              </w:rPr>
            </w:pPr>
            <w:r w:rsidRPr="00CF03E9">
              <w:rPr>
                <w:b/>
                <w:sz w:val="24"/>
                <w:szCs w:val="24"/>
              </w:rPr>
              <w:t>CP vật tư</w:t>
            </w:r>
          </w:p>
        </w:tc>
        <w:tc>
          <w:tcPr>
            <w:tcW w:w="960" w:type="dxa"/>
            <w:shd w:val="clear" w:color="auto" w:fill="auto"/>
            <w:vAlign w:val="bottom"/>
          </w:tcPr>
          <w:p w14:paraId="13E78714" w14:textId="77777777" w:rsidR="009F2A01" w:rsidRPr="00CF03E9" w:rsidRDefault="009F2A01" w:rsidP="009F2A01">
            <w:pPr>
              <w:widowControl w:val="0"/>
              <w:spacing w:after="0" w:line="336" w:lineRule="auto"/>
              <w:jc w:val="center"/>
              <w:rPr>
                <w:sz w:val="24"/>
                <w:szCs w:val="24"/>
              </w:rPr>
            </w:pPr>
            <w:r w:rsidRPr="00CF03E9">
              <w:rPr>
                <w:sz w:val="24"/>
                <w:szCs w:val="24"/>
              </w:rPr>
              <w:t>6.76</w:t>
            </w:r>
          </w:p>
        </w:tc>
        <w:tc>
          <w:tcPr>
            <w:tcW w:w="960" w:type="dxa"/>
            <w:shd w:val="clear" w:color="auto" w:fill="auto"/>
            <w:vAlign w:val="bottom"/>
          </w:tcPr>
          <w:p w14:paraId="3435C66F" w14:textId="77777777" w:rsidR="009F2A01" w:rsidRPr="00CF03E9" w:rsidRDefault="009F2A01" w:rsidP="009F2A01">
            <w:pPr>
              <w:widowControl w:val="0"/>
              <w:spacing w:after="0" w:line="336" w:lineRule="auto"/>
              <w:jc w:val="center"/>
              <w:rPr>
                <w:sz w:val="24"/>
                <w:szCs w:val="24"/>
              </w:rPr>
            </w:pPr>
            <w:r w:rsidRPr="00CF03E9">
              <w:rPr>
                <w:sz w:val="24"/>
                <w:szCs w:val="24"/>
              </w:rPr>
              <w:t>4.58</w:t>
            </w:r>
          </w:p>
        </w:tc>
        <w:tc>
          <w:tcPr>
            <w:tcW w:w="960" w:type="dxa"/>
            <w:shd w:val="clear" w:color="auto" w:fill="auto"/>
            <w:vAlign w:val="bottom"/>
          </w:tcPr>
          <w:p w14:paraId="0E0A64B2" w14:textId="77777777" w:rsidR="009F2A01" w:rsidRPr="00CF03E9" w:rsidRDefault="009F2A01" w:rsidP="009F2A01">
            <w:pPr>
              <w:widowControl w:val="0"/>
              <w:spacing w:after="0" w:line="336" w:lineRule="auto"/>
              <w:jc w:val="center"/>
              <w:rPr>
                <w:sz w:val="24"/>
                <w:szCs w:val="24"/>
              </w:rPr>
            </w:pPr>
            <w:r w:rsidRPr="00CF03E9">
              <w:rPr>
                <w:sz w:val="24"/>
                <w:szCs w:val="24"/>
              </w:rPr>
              <w:t>4.86</w:t>
            </w:r>
          </w:p>
        </w:tc>
        <w:tc>
          <w:tcPr>
            <w:tcW w:w="1069" w:type="dxa"/>
            <w:shd w:val="clear" w:color="auto" w:fill="auto"/>
            <w:vAlign w:val="bottom"/>
          </w:tcPr>
          <w:p w14:paraId="3FC5C85F" w14:textId="77777777" w:rsidR="009F2A01" w:rsidRPr="00CF03E9" w:rsidRDefault="009F2A01" w:rsidP="009F2A01">
            <w:pPr>
              <w:widowControl w:val="0"/>
              <w:spacing w:after="0" w:line="336" w:lineRule="auto"/>
              <w:jc w:val="center"/>
              <w:rPr>
                <w:sz w:val="24"/>
                <w:szCs w:val="24"/>
              </w:rPr>
            </w:pPr>
            <w:r w:rsidRPr="00CF03E9">
              <w:rPr>
                <w:sz w:val="24"/>
                <w:szCs w:val="24"/>
              </w:rPr>
              <w:t>4.28</w:t>
            </w:r>
          </w:p>
        </w:tc>
        <w:tc>
          <w:tcPr>
            <w:tcW w:w="960" w:type="dxa"/>
            <w:shd w:val="clear" w:color="auto" w:fill="auto"/>
            <w:vAlign w:val="bottom"/>
          </w:tcPr>
          <w:p w14:paraId="21A4B7D6" w14:textId="77777777" w:rsidR="009F2A01" w:rsidRPr="00CF03E9" w:rsidRDefault="009F2A01" w:rsidP="009F2A01">
            <w:pPr>
              <w:widowControl w:val="0"/>
              <w:spacing w:after="0" w:line="336" w:lineRule="auto"/>
              <w:jc w:val="center"/>
              <w:rPr>
                <w:sz w:val="24"/>
                <w:szCs w:val="24"/>
              </w:rPr>
            </w:pPr>
            <w:r w:rsidRPr="00CF03E9">
              <w:rPr>
                <w:sz w:val="24"/>
                <w:szCs w:val="24"/>
              </w:rPr>
              <w:t>3.52</w:t>
            </w:r>
          </w:p>
        </w:tc>
        <w:tc>
          <w:tcPr>
            <w:tcW w:w="960" w:type="dxa"/>
            <w:shd w:val="clear" w:color="auto" w:fill="auto"/>
            <w:vAlign w:val="bottom"/>
          </w:tcPr>
          <w:p w14:paraId="472D3F9E" w14:textId="77777777" w:rsidR="009F2A01" w:rsidRPr="00CF03E9" w:rsidRDefault="009F2A01" w:rsidP="009F2A01">
            <w:pPr>
              <w:widowControl w:val="0"/>
              <w:spacing w:after="0" w:line="336" w:lineRule="auto"/>
              <w:jc w:val="center"/>
              <w:rPr>
                <w:sz w:val="24"/>
                <w:szCs w:val="24"/>
              </w:rPr>
            </w:pPr>
            <w:r w:rsidRPr="00CF03E9">
              <w:rPr>
                <w:sz w:val="24"/>
                <w:szCs w:val="24"/>
              </w:rPr>
              <w:t>4.52</w:t>
            </w:r>
          </w:p>
        </w:tc>
        <w:tc>
          <w:tcPr>
            <w:tcW w:w="960" w:type="dxa"/>
            <w:shd w:val="clear" w:color="auto" w:fill="auto"/>
            <w:vAlign w:val="bottom"/>
          </w:tcPr>
          <w:p w14:paraId="2DEE770D" w14:textId="77777777" w:rsidR="009F2A01" w:rsidRPr="00CF03E9" w:rsidRDefault="009F2A01" w:rsidP="009F2A01">
            <w:pPr>
              <w:widowControl w:val="0"/>
              <w:spacing w:after="0" w:line="336" w:lineRule="auto"/>
              <w:jc w:val="center"/>
              <w:rPr>
                <w:sz w:val="24"/>
                <w:szCs w:val="24"/>
              </w:rPr>
            </w:pPr>
            <w:r w:rsidRPr="00CF03E9">
              <w:rPr>
                <w:sz w:val="24"/>
                <w:szCs w:val="24"/>
              </w:rPr>
              <w:t>4.75</w:t>
            </w:r>
          </w:p>
        </w:tc>
      </w:tr>
      <w:tr w:rsidR="009F2A01" w:rsidRPr="00CF03E9" w14:paraId="2298F66C" w14:textId="77777777" w:rsidTr="009F2A01">
        <w:trPr>
          <w:trHeight w:val="290"/>
          <w:jc w:val="center"/>
        </w:trPr>
        <w:tc>
          <w:tcPr>
            <w:tcW w:w="960" w:type="dxa"/>
            <w:vMerge/>
            <w:shd w:val="clear" w:color="auto" w:fill="auto"/>
            <w:vAlign w:val="center"/>
          </w:tcPr>
          <w:p w14:paraId="0800BB13"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1F158978" w14:textId="77777777" w:rsidR="009F2A01" w:rsidRPr="00CF03E9" w:rsidRDefault="009F2A01" w:rsidP="009F2A01">
            <w:pPr>
              <w:widowControl w:val="0"/>
              <w:spacing w:after="0" w:line="336" w:lineRule="auto"/>
              <w:rPr>
                <w:b/>
                <w:sz w:val="24"/>
                <w:szCs w:val="24"/>
              </w:rPr>
            </w:pPr>
            <w:r w:rsidRPr="00CF03E9">
              <w:rPr>
                <w:b/>
                <w:sz w:val="24"/>
                <w:szCs w:val="24"/>
              </w:rPr>
              <w:t>CP quản lý</w:t>
            </w:r>
          </w:p>
        </w:tc>
        <w:tc>
          <w:tcPr>
            <w:tcW w:w="960" w:type="dxa"/>
            <w:shd w:val="clear" w:color="auto" w:fill="auto"/>
            <w:vAlign w:val="bottom"/>
          </w:tcPr>
          <w:p w14:paraId="18477199" w14:textId="77777777" w:rsidR="009F2A01" w:rsidRPr="00CF03E9" w:rsidRDefault="009F2A01" w:rsidP="009F2A01">
            <w:pPr>
              <w:widowControl w:val="0"/>
              <w:spacing w:after="0" w:line="336" w:lineRule="auto"/>
              <w:jc w:val="center"/>
              <w:rPr>
                <w:sz w:val="24"/>
                <w:szCs w:val="24"/>
              </w:rPr>
            </w:pPr>
            <w:r w:rsidRPr="00CF03E9">
              <w:rPr>
                <w:sz w:val="24"/>
                <w:szCs w:val="24"/>
              </w:rPr>
              <w:t>0.89</w:t>
            </w:r>
          </w:p>
        </w:tc>
        <w:tc>
          <w:tcPr>
            <w:tcW w:w="960" w:type="dxa"/>
            <w:shd w:val="clear" w:color="auto" w:fill="auto"/>
            <w:vAlign w:val="bottom"/>
          </w:tcPr>
          <w:p w14:paraId="07DDCC7B" w14:textId="77777777" w:rsidR="009F2A01" w:rsidRPr="00CF03E9" w:rsidRDefault="009F2A01" w:rsidP="009F2A01">
            <w:pPr>
              <w:widowControl w:val="0"/>
              <w:spacing w:after="0" w:line="336" w:lineRule="auto"/>
              <w:jc w:val="center"/>
              <w:rPr>
                <w:sz w:val="24"/>
                <w:szCs w:val="24"/>
              </w:rPr>
            </w:pPr>
            <w:r w:rsidRPr="00CF03E9">
              <w:rPr>
                <w:sz w:val="24"/>
                <w:szCs w:val="24"/>
              </w:rPr>
              <w:t>1.30</w:t>
            </w:r>
          </w:p>
        </w:tc>
        <w:tc>
          <w:tcPr>
            <w:tcW w:w="960" w:type="dxa"/>
            <w:shd w:val="clear" w:color="auto" w:fill="auto"/>
            <w:vAlign w:val="bottom"/>
          </w:tcPr>
          <w:p w14:paraId="62FA529D" w14:textId="77777777" w:rsidR="009F2A01" w:rsidRPr="00CF03E9" w:rsidRDefault="009F2A01" w:rsidP="009F2A01">
            <w:pPr>
              <w:widowControl w:val="0"/>
              <w:spacing w:after="0" w:line="336" w:lineRule="auto"/>
              <w:jc w:val="center"/>
              <w:rPr>
                <w:sz w:val="24"/>
                <w:szCs w:val="24"/>
              </w:rPr>
            </w:pPr>
            <w:r w:rsidRPr="00CF03E9">
              <w:rPr>
                <w:sz w:val="24"/>
                <w:szCs w:val="24"/>
              </w:rPr>
              <w:t>1.79</w:t>
            </w:r>
          </w:p>
        </w:tc>
        <w:tc>
          <w:tcPr>
            <w:tcW w:w="1069" w:type="dxa"/>
            <w:shd w:val="clear" w:color="auto" w:fill="auto"/>
            <w:vAlign w:val="bottom"/>
          </w:tcPr>
          <w:p w14:paraId="38403943" w14:textId="77777777" w:rsidR="009F2A01" w:rsidRPr="00CF03E9" w:rsidRDefault="009F2A01" w:rsidP="009F2A01">
            <w:pPr>
              <w:widowControl w:val="0"/>
              <w:spacing w:after="0" w:line="336" w:lineRule="auto"/>
              <w:jc w:val="center"/>
              <w:rPr>
                <w:sz w:val="24"/>
                <w:szCs w:val="24"/>
              </w:rPr>
            </w:pPr>
            <w:r w:rsidRPr="00CF03E9">
              <w:rPr>
                <w:sz w:val="24"/>
                <w:szCs w:val="24"/>
              </w:rPr>
              <w:t>0.92</w:t>
            </w:r>
          </w:p>
        </w:tc>
        <w:tc>
          <w:tcPr>
            <w:tcW w:w="960" w:type="dxa"/>
            <w:shd w:val="clear" w:color="auto" w:fill="auto"/>
            <w:vAlign w:val="bottom"/>
          </w:tcPr>
          <w:p w14:paraId="12E18C38" w14:textId="77777777" w:rsidR="009F2A01" w:rsidRPr="00CF03E9" w:rsidRDefault="009F2A01" w:rsidP="009F2A01">
            <w:pPr>
              <w:widowControl w:val="0"/>
              <w:spacing w:after="0" w:line="336" w:lineRule="auto"/>
              <w:jc w:val="center"/>
              <w:rPr>
                <w:sz w:val="24"/>
                <w:szCs w:val="24"/>
              </w:rPr>
            </w:pPr>
            <w:r w:rsidRPr="00CF03E9">
              <w:rPr>
                <w:sz w:val="24"/>
                <w:szCs w:val="24"/>
              </w:rPr>
              <w:t>1.61</w:t>
            </w:r>
          </w:p>
        </w:tc>
        <w:tc>
          <w:tcPr>
            <w:tcW w:w="960" w:type="dxa"/>
            <w:shd w:val="clear" w:color="auto" w:fill="auto"/>
            <w:vAlign w:val="bottom"/>
          </w:tcPr>
          <w:p w14:paraId="71CD01C1" w14:textId="77777777" w:rsidR="009F2A01" w:rsidRPr="00CF03E9" w:rsidRDefault="009F2A01" w:rsidP="009F2A01">
            <w:pPr>
              <w:widowControl w:val="0"/>
              <w:spacing w:after="0" w:line="336" w:lineRule="auto"/>
              <w:jc w:val="center"/>
              <w:rPr>
                <w:sz w:val="24"/>
                <w:szCs w:val="24"/>
              </w:rPr>
            </w:pPr>
            <w:r w:rsidRPr="00CF03E9">
              <w:rPr>
                <w:sz w:val="24"/>
                <w:szCs w:val="24"/>
              </w:rPr>
              <w:t>1.45</w:t>
            </w:r>
          </w:p>
        </w:tc>
        <w:tc>
          <w:tcPr>
            <w:tcW w:w="960" w:type="dxa"/>
            <w:shd w:val="clear" w:color="auto" w:fill="auto"/>
            <w:vAlign w:val="bottom"/>
          </w:tcPr>
          <w:p w14:paraId="60C938E8" w14:textId="77777777" w:rsidR="009F2A01" w:rsidRPr="00CF03E9" w:rsidRDefault="009F2A01" w:rsidP="009F2A01">
            <w:pPr>
              <w:widowControl w:val="0"/>
              <w:spacing w:after="0" w:line="336" w:lineRule="auto"/>
              <w:jc w:val="center"/>
              <w:rPr>
                <w:sz w:val="24"/>
                <w:szCs w:val="24"/>
              </w:rPr>
            </w:pPr>
            <w:r w:rsidRPr="00CF03E9">
              <w:rPr>
                <w:sz w:val="24"/>
                <w:szCs w:val="24"/>
              </w:rPr>
              <w:t>1.33</w:t>
            </w:r>
          </w:p>
        </w:tc>
      </w:tr>
      <w:tr w:rsidR="009F2A01" w:rsidRPr="00CF03E9" w14:paraId="27350EBA" w14:textId="77777777" w:rsidTr="009F2A01">
        <w:trPr>
          <w:trHeight w:val="290"/>
          <w:jc w:val="center"/>
        </w:trPr>
        <w:tc>
          <w:tcPr>
            <w:tcW w:w="960" w:type="dxa"/>
            <w:vMerge/>
            <w:shd w:val="clear" w:color="auto" w:fill="auto"/>
            <w:vAlign w:val="center"/>
          </w:tcPr>
          <w:p w14:paraId="6132546A"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62DD55C6" w14:textId="77777777" w:rsidR="009F2A01" w:rsidRPr="00CF03E9" w:rsidRDefault="009F2A01" w:rsidP="009F2A01">
            <w:pPr>
              <w:widowControl w:val="0"/>
              <w:spacing w:after="0" w:line="336" w:lineRule="auto"/>
              <w:rPr>
                <w:b/>
                <w:sz w:val="24"/>
                <w:szCs w:val="24"/>
              </w:rPr>
            </w:pPr>
            <w:r w:rsidRPr="00CF03E9">
              <w:rPr>
                <w:b/>
                <w:sz w:val="24"/>
                <w:szCs w:val="24"/>
              </w:rPr>
              <w:t>CP khấu hao</w:t>
            </w:r>
          </w:p>
        </w:tc>
        <w:tc>
          <w:tcPr>
            <w:tcW w:w="960" w:type="dxa"/>
            <w:shd w:val="clear" w:color="auto" w:fill="auto"/>
            <w:vAlign w:val="bottom"/>
          </w:tcPr>
          <w:p w14:paraId="60308304" w14:textId="77777777" w:rsidR="009F2A01" w:rsidRPr="00CF03E9" w:rsidRDefault="009F2A01" w:rsidP="009F2A01">
            <w:pPr>
              <w:widowControl w:val="0"/>
              <w:spacing w:after="0" w:line="336" w:lineRule="auto"/>
              <w:jc w:val="center"/>
              <w:rPr>
                <w:sz w:val="24"/>
                <w:szCs w:val="24"/>
              </w:rPr>
            </w:pPr>
            <w:r w:rsidRPr="00CF03E9">
              <w:rPr>
                <w:sz w:val="24"/>
                <w:szCs w:val="24"/>
              </w:rPr>
              <w:t>1.98</w:t>
            </w:r>
          </w:p>
        </w:tc>
        <w:tc>
          <w:tcPr>
            <w:tcW w:w="960" w:type="dxa"/>
            <w:shd w:val="clear" w:color="auto" w:fill="auto"/>
            <w:vAlign w:val="bottom"/>
          </w:tcPr>
          <w:p w14:paraId="401F147C" w14:textId="77777777" w:rsidR="009F2A01" w:rsidRPr="00CF03E9" w:rsidRDefault="009F2A01" w:rsidP="009F2A01">
            <w:pPr>
              <w:widowControl w:val="0"/>
              <w:spacing w:after="0" w:line="336" w:lineRule="auto"/>
              <w:jc w:val="center"/>
              <w:rPr>
                <w:sz w:val="24"/>
                <w:szCs w:val="24"/>
              </w:rPr>
            </w:pPr>
            <w:r w:rsidRPr="00CF03E9">
              <w:rPr>
                <w:sz w:val="24"/>
                <w:szCs w:val="24"/>
              </w:rPr>
              <w:t>6.65</w:t>
            </w:r>
          </w:p>
        </w:tc>
        <w:tc>
          <w:tcPr>
            <w:tcW w:w="960" w:type="dxa"/>
            <w:shd w:val="clear" w:color="auto" w:fill="auto"/>
            <w:vAlign w:val="bottom"/>
          </w:tcPr>
          <w:p w14:paraId="03619F55" w14:textId="77777777" w:rsidR="009F2A01" w:rsidRPr="00CF03E9" w:rsidRDefault="009F2A01" w:rsidP="009F2A01">
            <w:pPr>
              <w:widowControl w:val="0"/>
              <w:spacing w:after="0" w:line="336" w:lineRule="auto"/>
              <w:jc w:val="center"/>
              <w:rPr>
                <w:sz w:val="24"/>
                <w:szCs w:val="24"/>
              </w:rPr>
            </w:pPr>
            <w:r w:rsidRPr="00CF03E9">
              <w:rPr>
                <w:sz w:val="24"/>
                <w:szCs w:val="24"/>
              </w:rPr>
              <w:t>8.94</w:t>
            </w:r>
          </w:p>
        </w:tc>
        <w:tc>
          <w:tcPr>
            <w:tcW w:w="1069" w:type="dxa"/>
            <w:shd w:val="clear" w:color="auto" w:fill="auto"/>
            <w:vAlign w:val="bottom"/>
          </w:tcPr>
          <w:p w14:paraId="532A41E4" w14:textId="77777777" w:rsidR="009F2A01" w:rsidRPr="00CF03E9" w:rsidRDefault="009F2A01" w:rsidP="009F2A01">
            <w:pPr>
              <w:widowControl w:val="0"/>
              <w:spacing w:after="0" w:line="336" w:lineRule="auto"/>
              <w:jc w:val="center"/>
              <w:rPr>
                <w:sz w:val="24"/>
                <w:szCs w:val="24"/>
              </w:rPr>
            </w:pPr>
            <w:r w:rsidRPr="00CF03E9">
              <w:rPr>
                <w:sz w:val="24"/>
                <w:szCs w:val="24"/>
              </w:rPr>
              <w:t>3.48</w:t>
            </w:r>
          </w:p>
        </w:tc>
        <w:tc>
          <w:tcPr>
            <w:tcW w:w="960" w:type="dxa"/>
            <w:shd w:val="clear" w:color="auto" w:fill="auto"/>
            <w:vAlign w:val="bottom"/>
          </w:tcPr>
          <w:p w14:paraId="172EA2A5" w14:textId="77777777" w:rsidR="009F2A01" w:rsidRPr="00CF03E9" w:rsidRDefault="009F2A01" w:rsidP="009F2A01">
            <w:pPr>
              <w:widowControl w:val="0"/>
              <w:spacing w:after="0" w:line="336" w:lineRule="auto"/>
              <w:jc w:val="center"/>
              <w:rPr>
                <w:sz w:val="24"/>
                <w:szCs w:val="24"/>
              </w:rPr>
            </w:pPr>
            <w:r w:rsidRPr="00CF03E9">
              <w:rPr>
                <w:sz w:val="24"/>
                <w:szCs w:val="24"/>
              </w:rPr>
              <w:t>10.62</w:t>
            </w:r>
          </w:p>
        </w:tc>
        <w:tc>
          <w:tcPr>
            <w:tcW w:w="960" w:type="dxa"/>
            <w:shd w:val="clear" w:color="auto" w:fill="auto"/>
            <w:vAlign w:val="bottom"/>
          </w:tcPr>
          <w:p w14:paraId="73224D1C" w14:textId="77777777" w:rsidR="009F2A01" w:rsidRPr="00CF03E9" w:rsidRDefault="009F2A01" w:rsidP="009F2A01">
            <w:pPr>
              <w:widowControl w:val="0"/>
              <w:spacing w:after="0" w:line="336" w:lineRule="auto"/>
              <w:jc w:val="center"/>
              <w:rPr>
                <w:sz w:val="24"/>
                <w:szCs w:val="24"/>
              </w:rPr>
            </w:pPr>
            <w:r w:rsidRPr="00CF03E9">
              <w:rPr>
                <w:sz w:val="24"/>
                <w:szCs w:val="24"/>
              </w:rPr>
              <w:t>0.19</w:t>
            </w:r>
          </w:p>
        </w:tc>
        <w:tc>
          <w:tcPr>
            <w:tcW w:w="960" w:type="dxa"/>
            <w:shd w:val="clear" w:color="auto" w:fill="auto"/>
            <w:vAlign w:val="bottom"/>
          </w:tcPr>
          <w:p w14:paraId="05F51BB8" w14:textId="77777777" w:rsidR="009F2A01" w:rsidRPr="00CF03E9" w:rsidRDefault="009F2A01" w:rsidP="009F2A01">
            <w:pPr>
              <w:widowControl w:val="0"/>
              <w:spacing w:after="0" w:line="336" w:lineRule="auto"/>
              <w:jc w:val="center"/>
              <w:rPr>
                <w:sz w:val="24"/>
                <w:szCs w:val="24"/>
              </w:rPr>
            </w:pPr>
            <w:r w:rsidRPr="00CF03E9">
              <w:rPr>
                <w:sz w:val="24"/>
                <w:szCs w:val="24"/>
              </w:rPr>
              <w:t>5.31</w:t>
            </w:r>
          </w:p>
        </w:tc>
      </w:tr>
      <w:tr w:rsidR="009F2A01" w:rsidRPr="00CF03E9" w14:paraId="21B226CD" w14:textId="77777777" w:rsidTr="009F2A01">
        <w:trPr>
          <w:trHeight w:val="290"/>
          <w:jc w:val="center"/>
        </w:trPr>
        <w:tc>
          <w:tcPr>
            <w:tcW w:w="960" w:type="dxa"/>
            <w:vMerge/>
            <w:shd w:val="clear" w:color="auto" w:fill="auto"/>
            <w:vAlign w:val="center"/>
          </w:tcPr>
          <w:p w14:paraId="3982C7D8"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69396DE0" w14:textId="77777777" w:rsidR="009F2A01" w:rsidRPr="00CF03E9" w:rsidRDefault="009F2A01" w:rsidP="009F2A01">
            <w:pPr>
              <w:widowControl w:val="0"/>
              <w:spacing w:after="0" w:line="336" w:lineRule="auto"/>
              <w:rPr>
                <w:b/>
                <w:sz w:val="24"/>
                <w:szCs w:val="24"/>
              </w:rPr>
            </w:pPr>
            <w:r w:rsidRPr="00CF03E9">
              <w:rPr>
                <w:b/>
                <w:sz w:val="24"/>
                <w:szCs w:val="24"/>
              </w:rPr>
              <w:t>CP khác</w:t>
            </w:r>
          </w:p>
        </w:tc>
        <w:tc>
          <w:tcPr>
            <w:tcW w:w="960" w:type="dxa"/>
            <w:shd w:val="clear" w:color="auto" w:fill="auto"/>
            <w:vAlign w:val="bottom"/>
          </w:tcPr>
          <w:p w14:paraId="5B39245B" w14:textId="77777777" w:rsidR="009F2A01" w:rsidRPr="00CF03E9" w:rsidRDefault="009F2A01" w:rsidP="009F2A01">
            <w:pPr>
              <w:widowControl w:val="0"/>
              <w:spacing w:after="0" w:line="336" w:lineRule="auto"/>
              <w:jc w:val="center"/>
              <w:rPr>
                <w:sz w:val="24"/>
                <w:szCs w:val="24"/>
              </w:rPr>
            </w:pPr>
            <w:r w:rsidRPr="00CF03E9">
              <w:rPr>
                <w:sz w:val="24"/>
                <w:szCs w:val="24"/>
              </w:rPr>
              <w:t>0.42</w:t>
            </w:r>
          </w:p>
        </w:tc>
        <w:tc>
          <w:tcPr>
            <w:tcW w:w="960" w:type="dxa"/>
            <w:shd w:val="clear" w:color="auto" w:fill="auto"/>
            <w:vAlign w:val="bottom"/>
          </w:tcPr>
          <w:p w14:paraId="3A34AC2C" w14:textId="77777777" w:rsidR="009F2A01" w:rsidRPr="00CF03E9" w:rsidRDefault="009F2A01" w:rsidP="009F2A01">
            <w:pPr>
              <w:widowControl w:val="0"/>
              <w:spacing w:after="0" w:line="336" w:lineRule="auto"/>
              <w:jc w:val="center"/>
              <w:rPr>
                <w:sz w:val="24"/>
                <w:szCs w:val="24"/>
              </w:rPr>
            </w:pPr>
            <w:r w:rsidRPr="00CF03E9">
              <w:rPr>
                <w:sz w:val="24"/>
                <w:szCs w:val="24"/>
              </w:rPr>
              <w:t>3.35</w:t>
            </w:r>
          </w:p>
        </w:tc>
        <w:tc>
          <w:tcPr>
            <w:tcW w:w="960" w:type="dxa"/>
            <w:shd w:val="clear" w:color="auto" w:fill="auto"/>
            <w:vAlign w:val="bottom"/>
          </w:tcPr>
          <w:p w14:paraId="11BDEA28" w14:textId="77777777" w:rsidR="009F2A01" w:rsidRPr="00CF03E9" w:rsidRDefault="009F2A01" w:rsidP="009F2A01">
            <w:pPr>
              <w:widowControl w:val="0"/>
              <w:spacing w:after="0" w:line="336" w:lineRule="auto"/>
              <w:jc w:val="center"/>
              <w:rPr>
                <w:sz w:val="24"/>
                <w:szCs w:val="24"/>
              </w:rPr>
            </w:pPr>
            <w:r w:rsidRPr="00CF03E9">
              <w:rPr>
                <w:sz w:val="24"/>
                <w:szCs w:val="24"/>
              </w:rPr>
              <w:t>2.57</w:t>
            </w:r>
          </w:p>
        </w:tc>
        <w:tc>
          <w:tcPr>
            <w:tcW w:w="1069" w:type="dxa"/>
            <w:shd w:val="clear" w:color="auto" w:fill="auto"/>
            <w:vAlign w:val="bottom"/>
          </w:tcPr>
          <w:p w14:paraId="3DCCAFA9" w14:textId="77777777" w:rsidR="009F2A01" w:rsidRPr="00CF03E9" w:rsidRDefault="009F2A01" w:rsidP="009F2A01">
            <w:pPr>
              <w:widowControl w:val="0"/>
              <w:spacing w:after="0" w:line="336" w:lineRule="auto"/>
              <w:jc w:val="center"/>
              <w:rPr>
                <w:sz w:val="24"/>
                <w:szCs w:val="24"/>
              </w:rPr>
            </w:pPr>
            <w:r w:rsidRPr="00CF03E9">
              <w:rPr>
                <w:sz w:val="24"/>
                <w:szCs w:val="24"/>
              </w:rPr>
              <w:t>0.78</w:t>
            </w:r>
          </w:p>
        </w:tc>
        <w:tc>
          <w:tcPr>
            <w:tcW w:w="960" w:type="dxa"/>
            <w:shd w:val="clear" w:color="auto" w:fill="auto"/>
            <w:vAlign w:val="bottom"/>
          </w:tcPr>
          <w:p w14:paraId="707BC9E6" w14:textId="77777777" w:rsidR="009F2A01" w:rsidRPr="00CF03E9" w:rsidRDefault="009F2A01" w:rsidP="009F2A01">
            <w:pPr>
              <w:widowControl w:val="0"/>
              <w:spacing w:after="0" w:line="336" w:lineRule="auto"/>
              <w:jc w:val="center"/>
              <w:rPr>
                <w:sz w:val="24"/>
                <w:szCs w:val="24"/>
              </w:rPr>
            </w:pPr>
            <w:r w:rsidRPr="00CF03E9">
              <w:rPr>
                <w:sz w:val="24"/>
                <w:szCs w:val="24"/>
              </w:rPr>
              <w:t>7.74</w:t>
            </w:r>
          </w:p>
        </w:tc>
        <w:tc>
          <w:tcPr>
            <w:tcW w:w="960" w:type="dxa"/>
            <w:shd w:val="clear" w:color="auto" w:fill="auto"/>
            <w:vAlign w:val="bottom"/>
          </w:tcPr>
          <w:p w14:paraId="57FD5EC9" w14:textId="77777777" w:rsidR="009F2A01" w:rsidRPr="00CF03E9" w:rsidRDefault="009F2A01" w:rsidP="009F2A01">
            <w:pPr>
              <w:widowControl w:val="0"/>
              <w:spacing w:after="0" w:line="336" w:lineRule="auto"/>
              <w:jc w:val="center"/>
              <w:rPr>
                <w:sz w:val="24"/>
                <w:szCs w:val="24"/>
              </w:rPr>
            </w:pPr>
            <w:r w:rsidRPr="00CF03E9">
              <w:rPr>
                <w:sz w:val="24"/>
                <w:szCs w:val="24"/>
              </w:rPr>
              <w:t>1.69</w:t>
            </w:r>
          </w:p>
        </w:tc>
        <w:tc>
          <w:tcPr>
            <w:tcW w:w="960" w:type="dxa"/>
            <w:shd w:val="clear" w:color="auto" w:fill="auto"/>
            <w:vAlign w:val="bottom"/>
          </w:tcPr>
          <w:p w14:paraId="2E2A23F5" w14:textId="77777777" w:rsidR="009F2A01" w:rsidRPr="00CF03E9" w:rsidRDefault="009F2A01" w:rsidP="009F2A01">
            <w:pPr>
              <w:widowControl w:val="0"/>
              <w:spacing w:after="0" w:line="336" w:lineRule="auto"/>
              <w:jc w:val="center"/>
              <w:rPr>
                <w:sz w:val="24"/>
                <w:szCs w:val="24"/>
              </w:rPr>
            </w:pPr>
            <w:r w:rsidRPr="00CF03E9">
              <w:rPr>
                <w:sz w:val="24"/>
                <w:szCs w:val="24"/>
              </w:rPr>
              <w:t>2.76</w:t>
            </w:r>
          </w:p>
        </w:tc>
      </w:tr>
      <w:tr w:rsidR="009F2A01" w:rsidRPr="00CF03E9" w14:paraId="09259CF2" w14:textId="77777777" w:rsidTr="009F2A01">
        <w:trPr>
          <w:trHeight w:val="290"/>
          <w:jc w:val="center"/>
        </w:trPr>
        <w:tc>
          <w:tcPr>
            <w:tcW w:w="960" w:type="dxa"/>
            <w:vMerge w:val="restart"/>
            <w:shd w:val="clear" w:color="auto" w:fill="B8CCE4"/>
            <w:vAlign w:val="center"/>
          </w:tcPr>
          <w:p w14:paraId="4A87542C" w14:textId="77777777" w:rsidR="009F2A01" w:rsidRPr="00CF03E9" w:rsidRDefault="009F2A01" w:rsidP="009F2A01">
            <w:pPr>
              <w:widowControl w:val="0"/>
              <w:spacing w:after="0" w:line="336" w:lineRule="auto"/>
              <w:jc w:val="center"/>
              <w:rPr>
                <w:sz w:val="24"/>
                <w:szCs w:val="24"/>
              </w:rPr>
            </w:pPr>
            <w:r w:rsidRPr="00CF03E9">
              <w:rPr>
                <w:sz w:val="24"/>
                <w:szCs w:val="24"/>
              </w:rPr>
              <w:t>2017</w:t>
            </w:r>
          </w:p>
        </w:tc>
        <w:tc>
          <w:tcPr>
            <w:tcW w:w="1640" w:type="dxa"/>
            <w:shd w:val="clear" w:color="auto" w:fill="B8CCE4"/>
            <w:vAlign w:val="bottom"/>
          </w:tcPr>
          <w:p w14:paraId="44B503AF" w14:textId="77777777" w:rsidR="009F2A01" w:rsidRPr="00CF03E9" w:rsidRDefault="009F2A01" w:rsidP="009F2A01">
            <w:pPr>
              <w:widowControl w:val="0"/>
              <w:spacing w:after="0" w:line="336" w:lineRule="auto"/>
              <w:rPr>
                <w:b/>
                <w:sz w:val="24"/>
                <w:szCs w:val="24"/>
              </w:rPr>
            </w:pPr>
            <w:r w:rsidRPr="00CF03E9">
              <w:rPr>
                <w:b/>
                <w:sz w:val="24"/>
                <w:szCs w:val="24"/>
              </w:rPr>
              <w:t>CP tiền lương</w:t>
            </w:r>
          </w:p>
        </w:tc>
        <w:tc>
          <w:tcPr>
            <w:tcW w:w="960" w:type="dxa"/>
            <w:shd w:val="clear" w:color="auto" w:fill="B8CCE4"/>
            <w:vAlign w:val="bottom"/>
          </w:tcPr>
          <w:p w14:paraId="6F5B3965" w14:textId="77777777" w:rsidR="009F2A01" w:rsidRPr="00CF03E9" w:rsidRDefault="009F2A01" w:rsidP="009F2A01">
            <w:pPr>
              <w:widowControl w:val="0"/>
              <w:spacing w:after="0" w:line="336" w:lineRule="auto"/>
              <w:jc w:val="center"/>
              <w:rPr>
                <w:sz w:val="24"/>
                <w:szCs w:val="24"/>
              </w:rPr>
            </w:pPr>
            <w:r w:rsidRPr="00CF03E9">
              <w:rPr>
                <w:sz w:val="24"/>
                <w:szCs w:val="24"/>
              </w:rPr>
              <w:t>90.78</w:t>
            </w:r>
          </w:p>
        </w:tc>
        <w:tc>
          <w:tcPr>
            <w:tcW w:w="960" w:type="dxa"/>
            <w:shd w:val="clear" w:color="auto" w:fill="B8CCE4"/>
            <w:vAlign w:val="bottom"/>
          </w:tcPr>
          <w:p w14:paraId="19B5DC51" w14:textId="77777777" w:rsidR="009F2A01" w:rsidRPr="00CF03E9" w:rsidRDefault="009F2A01" w:rsidP="009F2A01">
            <w:pPr>
              <w:widowControl w:val="0"/>
              <w:spacing w:after="0" w:line="336" w:lineRule="auto"/>
              <w:jc w:val="center"/>
              <w:rPr>
                <w:sz w:val="24"/>
                <w:szCs w:val="24"/>
              </w:rPr>
            </w:pPr>
            <w:r w:rsidRPr="00CF03E9">
              <w:rPr>
                <w:sz w:val="24"/>
                <w:szCs w:val="24"/>
              </w:rPr>
              <w:t>80.24</w:t>
            </w:r>
          </w:p>
        </w:tc>
        <w:tc>
          <w:tcPr>
            <w:tcW w:w="960" w:type="dxa"/>
            <w:shd w:val="clear" w:color="auto" w:fill="B8CCE4"/>
            <w:vAlign w:val="bottom"/>
          </w:tcPr>
          <w:p w14:paraId="70D1D661" w14:textId="77777777" w:rsidR="009F2A01" w:rsidRPr="00CF03E9" w:rsidRDefault="009F2A01" w:rsidP="009F2A01">
            <w:pPr>
              <w:widowControl w:val="0"/>
              <w:spacing w:after="0" w:line="336" w:lineRule="auto"/>
              <w:jc w:val="center"/>
              <w:rPr>
                <w:sz w:val="24"/>
                <w:szCs w:val="24"/>
              </w:rPr>
            </w:pPr>
            <w:r w:rsidRPr="00CF03E9">
              <w:rPr>
                <w:sz w:val="24"/>
                <w:szCs w:val="24"/>
              </w:rPr>
              <w:t>81.71</w:t>
            </w:r>
          </w:p>
        </w:tc>
        <w:tc>
          <w:tcPr>
            <w:tcW w:w="1069" w:type="dxa"/>
            <w:shd w:val="clear" w:color="auto" w:fill="B8CCE4"/>
            <w:vAlign w:val="bottom"/>
          </w:tcPr>
          <w:p w14:paraId="3D1A47F7" w14:textId="77777777" w:rsidR="009F2A01" w:rsidRPr="00CF03E9" w:rsidRDefault="009F2A01" w:rsidP="009F2A01">
            <w:pPr>
              <w:widowControl w:val="0"/>
              <w:spacing w:after="0" w:line="336" w:lineRule="auto"/>
              <w:jc w:val="center"/>
              <w:rPr>
                <w:sz w:val="24"/>
                <w:szCs w:val="24"/>
              </w:rPr>
            </w:pPr>
            <w:r w:rsidRPr="00CF03E9">
              <w:rPr>
                <w:sz w:val="24"/>
                <w:szCs w:val="24"/>
              </w:rPr>
              <w:t>88.20</w:t>
            </w:r>
          </w:p>
        </w:tc>
        <w:tc>
          <w:tcPr>
            <w:tcW w:w="960" w:type="dxa"/>
            <w:shd w:val="clear" w:color="auto" w:fill="B8CCE4"/>
            <w:vAlign w:val="bottom"/>
          </w:tcPr>
          <w:p w14:paraId="3447AAF8" w14:textId="77777777" w:rsidR="009F2A01" w:rsidRPr="00CF03E9" w:rsidRDefault="009F2A01" w:rsidP="009F2A01">
            <w:pPr>
              <w:widowControl w:val="0"/>
              <w:spacing w:after="0" w:line="336" w:lineRule="auto"/>
              <w:jc w:val="center"/>
              <w:rPr>
                <w:sz w:val="24"/>
                <w:szCs w:val="24"/>
              </w:rPr>
            </w:pPr>
            <w:r w:rsidRPr="00CF03E9">
              <w:rPr>
                <w:sz w:val="24"/>
                <w:szCs w:val="24"/>
              </w:rPr>
              <w:t>78.06</w:t>
            </w:r>
          </w:p>
        </w:tc>
        <w:tc>
          <w:tcPr>
            <w:tcW w:w="960" w:type="dxa"/>
            <w:shd w:val="clear" w:color="auto" w:fill="B8CCE4"/>
            <w:vAlign w:val="bottom"/>
          </w:tcPr>
          <w:p w14:paraId="3C76B693" w14:textId="77777777" w:rsidR="009F2A01" w:rsidRPr="00CF03E9" w:rsidRDefault="009F2A01" w:rsidP="009F2A01">
            <w:pPr>
              <w:widowControl w:val="0"/>
              <w:spacing w:after="0" w:line="336" w:lineRule="auto"/>
              <w:jc w:val="center"/>
              <w:rPr>
                <w:sz w:val="24"/>
                <w:szCs w:val="24"/>
              </w:rPr>
            </w:pPr>
            <w:r w:rsidRPr="00CF03E9">
              <w:rPr>
                <w:sz w:val="24"/>
                <w:szCs w:val="24"/>
              </w:rPr>
              <w:t>91.52</w:t>
            </w:r>
          </w:p>
        </w:tc>
        <w:tc>
          <w:tcPr>
            <w:tcW w:w="960" w:type="dxa"/>
            <w:shd w:val="clear" w:color="auto" w:fill="B8CCE4"/>
            <w:vAlign w:val="bottom"/>
          </w:tcPr>
          <w:p w14:paraId="3146EE02" w14:textId="77777777" w:rsidR="009F2A01" w:rsidRPr="00CF03E9" w:rsidRDefault="009F2A01" w:rsidP="009F2A01">
            <w:pPr>
              <w:widowControl w:val="0"/>
              <w:spacing w:after="0" w:line="336" w:lineRule="auto"/>
              <w:jc w:val="center"/>
              <w:rPr>
                <w:sz w:val="24"/>
                <w:szCs w:val="24"/>
              </w:rPr>
            </w:pPr>
            <w:r w:rsidRPr="00CF03E9">
              <w:rPr>
                <w:sz w:val="24"/>
                <w:szCs w:val="24"/>
              </w:rPr>
              <w:t>85.09</w:t>
            </w:r>
          </w:p>
        </w:tc>
      </w:tr>
      <w:tr w:rsidR="009F2A01" w:rsidRPr="00CF03E9" w14:paraId="4BA951C2" w14:textId="77777777" w:rsidTr="009F2A01">
        <w:trPr>
          <w:trHeight w:val="290"/>
          <w:jc w:val="center"/>
        </w:trPr>
        <w:tc>
          <w:tcPr>
            <w:tcW w:w="960" w:type="dxa"/>
            <w:vMerge/>
            <w:shd w:val="clear" w:color="auto" w:fill="B8CCE4"/>
            <w:vAlign w:val="center"/>
          </w:tcPr>
          <w:p w14:paraId="030297B4"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1582992D" w14:textId="77777777" w:rsidR="009F2A01" w:rsidRPr="00CF03E9" w:rsidRDefault="009F2A01" w:rsidP="009F2A01">
            <w:pPr>
              <w:widowControl w:val="0"/>
              <w:spacing w:after="0" w:line="336" w:lineRule="auto"/>
              <w:rPr>
                <w:b/>
                <w:sz w:val="24"/>
                <w:szCs w:val="24"/>
              </w:rPr>
            </w:pPr>
            <w:r w:rsidRPr="00CF03E9">
              <w:rPr>
                <w:b/>
                <w:sz w:val="24"/>
                <w:szCs w:val="24"/>
              </w:rPr>
              <w:t>CP vật tư</w:t>
            </w:r>
          </w:p>
        </w:tc>
        <w:tc>
          <w:tcPr>
            <w:tcW w:w="960" w:type="dxa"/>
            <w:shd w:val="clear" w:color="auto" w:fill="B8CCE4"/>
            <w:vAlign w:val="bottom"/>
          </w:tcPr>
          <w:p w14:paraId="4E3B2373" w14:textId="77777777" w:rsidR="009F2A01" w:rsidRPr="00CF03E9" w:rsidRDefault="009F2A01" w:rsidP="009F2A01">
            <w:pPr>
              <w:widowControl w:val="0"/>
              <w:spacing w:after="0" w:line="336" w:lineRule="auto"/>
              <w:jc w:val="center"/>
              <w:rPr>
                <w:sz w:val="24"/>
                <w:szCs w:val="24"/>
              </w:rPr>
            </w:pPr>
            <w:r w:rsidRPr="00CF03E9">
              <w:rPr>
                <w:sz w:val="24"/>
                <w:szCs w:val="24"/>
              </w:rPr>
              <w:t>5.91</w:t>
            </w:r>
          </w:p>
        </w:tc>
        <w:tc>
          <w:tcPr>
            <w:tcW w:w="960" w:type="dxa"/>
            <w:shd w:val="clear" w:color="auto" w:fill="B8CCE4"/>
            <w:vAlign w:val="bottom"/>
          </w:tcPr>
          <w:p w14:paraId="4DCBC3ED" w14:textId="77777777" w:rsidR="009F2A01" w:rsidRPr="00CF03E9" w:rsidRDefault="009F2A01" w:rsidP="009F2A01">
            <w:pPr>
              <w:widowControl w:val="0"/>
              <w:spacing w:after="0" w:line="336" w:lineRule="auto"/>
              <w:jc w:val="center"/>
              <w:rPr>
                <w:sz w:val="24"/>
                <w:szCs w:val="24"/>
              </w:rPr>
            </w:pPr>
            <w:r w:rsidRPr="00CF03E9">
              <w:rPr>
                <w:sz w:val="24"/>
                <w:szCs w:val="24"/>
              </w:rPr>
              <w:t>5.70</w:t>
            </w:r>
          </w:p>
        </w:tc>
        <w:tc>
          <w:tcPr>
            <w:tcW w:w="960" w:type="dxa"/>
            <w:shd w:val="clear" w:color="auto" w:fill="B8CCE4"/>
            <w:vAlign w:val="bottom"/>
          </w:tcPr>
          <w:p w14:paraId="1D282A13" w14:textId="77777777" w:rsidR="009F2A01" w:rsidRPr="00CF03E9" w:rsidRDefault="009F2A01" w:rsidP="009F2A01">
            <w:pPr>
              <w:widowControl w:val="0"/>
              <w:spacing w:after="0" w:line="336" w:lineRule="auto"/>
              <w:jc w:val="center"/>
              <w:rPr>
                <w:sz w:val="24"/>
                <w:szCs w:val="24"/>
              </w:rPr>
            </w:pPr>
            <w:r w:rsidRPr="00CF03E9">
              <w:rPr>
                <w:sz w:val="24"/>
                <w:szCs w:val="24"/>
              </w:rPr>
              <w:t>4.81</w:t>
            </w:r>
          </w:p>
        </w:tc>
        <w:tc>
          <w:tcPr>
            <w:tcW w:w="1069" w:type="dxa"/>
            <w:shd w:val="clear" w:color="auto" w:fill="B8CCE4"/>
            <w:vAlign w:val="bottom"/>
          </w:tcPr>
          <w:p w14:paraId="28E2DF9D" w14:textId="77777777" w:rsidR="009F2A01" w:rsidRPr="00CF03E9" w:rsidRDefault="009F2A01" w:rsidP="009F2A01">
            <w:pPr>
              <w:widowControl w:val="0"/>
              <w:spacing w:after="0" w:line="336" w:lineRule="auto"/>
              <w:jc w:val="center"/>
              <w:rPr>
                <w:sz w:val="24"/>
                <w:szCs w:val="24"/>
              </w:rPr>
            </w:pPr>
            <w:r w:rsidRPr="00CF03E9">
              <w:rPr>
                <w:sz w:val="24"/>
                <w:szCs w:val="24"/>
              </w:rPr>
              <w:t>5.75</w:t>
            </w:r>
          </w:p>
        </w:tc>
        <w:tc>
          <w:tcPr>
            <w:tcW w:w="960" w:type="dxa"/>
            <w:shd w:val="clear" w:color="auto" w:fill="B8CCE4"/>
            <w:vAlign w:val="bottom"/>
          </w:tcPr>
          <w:p w14:paraId="22A9532B" w14:textId="77777777" w:rsidR="009F2A01" w:rsidRPr="00CF03E9" w:rsidRDefault="009F2A01" w:rsidP="009F2A01">
            <w:pPr>
              <w:widowControl w:val="0"/>
              <w:spacing w:after="0" w:line="336" w:lineRule="auto"/>
              <w:jc w:val="center"/>
              <w:rPr>
                <w:sz w:val="24"/>
                <w:szCs w:val="24"/>
              </w:rPr>
            </w:pPr>
            <w:r w:rsidRPr="00CF03E9">
              <w:rPr>
                <w:sz w:val="24"/>
                <w:szCs w:val="24"/>
              </w:rPr>
              <w:t>4.68</w:t>
            </w:r>
          </w:p>
        </w:tc>
        <w:tc>
          <w:tcPr>
            <w:tcW w:w="960" w:type="dxa"/>
            <w:shd w:val="clear" w:color="auto" w:fill="B8CCE4"/>
            <w:vAlign w:val="bottom"/>
          </w:tcPr>
          <w:p w14:paraId="54E856E3" w14:textId="77777777" w:rsidR="009F2A01" w:rsidRPr="00CF03E9" w:rsidRDefault="009F2A01" w:rsidP="009F2A01">
            <w:pPr>
              <w:widowControl w:val="0"/>
              <w:spacing w:after="0" w:line="336" w:lineRule="auto"/>
              <w:jc w:val="center"/>
              <w:rPr>
                <w:sz w:val="24"/>
                <w:szCs w:val="24"/>
              </w:rPr>
            </w:pPr>
            <w:r w:rsidRPr="00CF03E9">
              <w:rPr>
                <w:sz w:val="24"/>
                <w:szCs w:val="24"/>
              </w:rPr>
              <w:t>4.27</w:t>
            </w:r>
          </w:p>
        </w:tc>
        <w:tc>
          <w:tcPr>
            <w:tcW w:w="960" w:type="dxa"/>
            <w:shd w:val="clear" w:color="auto" w:fill="B8CCE4"/>
            <w:vAlign w:val="bottom"/>
          </w:tcPr>
          <w:p w14:paraId="705A1A21" w14:textId="77777777" w:rsidR="009F2A01" w:rsidRPr="00CF03E9" w:rsidRDefault="009F2A01" w:rsidP="009F2A01">
            <w:pPr>
              <w:widowControl w:val="0"/>
              <w:spacing w:after="0" w:line="336" w:lineRule="auto"/>
              <w:jc w:val="center"/>
              <w:rPr>
                <w:sz w:val="24"/>
                <w:szCs w:val="24"/>
              </w:rPr>
            </w:pPr>
            <w:r w:rsidRPr="00CF03E9">
              <w:rPr>
                <w:sz w:val="24"/>
                <w:szCs w:val="24"/>
              </w:rPr>
              <w:t>5.19</w:t>
            </w:r>
          </w:p>
        </w:tc>
      </w:tr>
      <w:tr w:rsidR="009F2A01" w:rsidRPr="00CF03E9" w14:paraId="2BD42AE6" w14:textId="77777777" w:rsidTr="009F2A01">
        <w:trPr>
          <w:trHeight w:val="290"/>
          <w:jc w:val="center"/>
        </w:trPr>
        <w:tc>
          <w:tcPr>
            <w:tcW w:w="960" w:type="dxa"/>
            <w:vMerge/>
            <w:shd w:val="clear" w:color="auto" w:fill="B8CCE4"/>
            <w:vAlign w:val="center"/>
          </w:tcPr>
          <w:p w14:paraId="39B25D5D"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0AB4831E" w14:textId="77777777" w:rsidR="009F2A01" w:rsidRPr="00CF03E9" w:rsidRDefault="009F2A01" w:rsidP="009F2A01">
            <w:pPr>
              <w:widowControl w:val="0"/>
              <w:spacing w:after="0" w:line="336" w:lineRule="auto"/>
              <w:rPr>
                <w:b/>
                <w:sz w:val="24"/>
                <w:szCs w:val="24"/>
              </w:rPr>
            </w:pPr>
            <w:r w:rsidRPr="00CF03E9">
              <w:rPr>
                <w:b/>
                <w:sz w:val="24"/>
                <w:szCs w:val="24"/>
              </w:rPr>
              <w:t>CP quản lý</w:t>
            </w:r>
          </w:p>
        </w:tc>
        <w:tc>
          <w:tcPr>
            <w:tcW w:w="960" w:type="dxa"/>
            <w:shd w:val="clear" w:color="auto" w:fill="B8CCE4"/>
            <w:vAlign w:val="bottom"/>
          </w:tcPr>
          <w:p w14:paraId="4A16D091" w14:textId="77777777" w:rsidR="009F2A01" w:rsidRPr="00CF03E9" w:rsidRDefault="009F2A01" w:rsidP="009F2A01">
            <w:pPr>
              <w:widowControl w:val="0"/>
              <w:spacing w:after="0" w:line="336" w:lineRule="auto"/>
              <w:jc w:val="center"/>
              <w:rPr>
                <w:sz w:val="24"/>
                <w:szCs w:val="24"/>
              </w:rPr>
            </w:pPr>
            <w:r w:rsidRPr="00CF03E9">
              <w:rPr>
                <w:sz w:val="24"/>
                <w:szCs w:val="24"/>
              </w:rPr>
              <w:t>1.13</w:t>
            </w:r>
          </w:p>
        </w:tc>
        <w:tc>
          <w:tcPr>
            <w:tcW w:w="960" w:type="dxa"/>
            <w:shd w:val="clear" w:color="auto" w:fill="B8CCE4"/>
            <w:vAlign w:val="bottom"/>
          </w:tcPr>
          <w:p w14:paraId="684C2D21" w14:textId="77777777" w:rsidR="009F2A01" w:rsidRPr="00CF03E9" w:rsidRDefault="009F2A01" w:rsidP="009F2A01">
            <w:pPr>
              <w:widowControl w:val="0"/>
              <w:spacing w:after="0" w:line="336" w:lineRule="auto"/>
              <w:jc w:val="center"/>
              <w:rPr>
                <w:sz w:val="24"/>
                <w:szCs w:val="24"/>
              </w:rPr>
            </w:pPr>
            <w:r w:rsidRPr="00CF03E9">
              <w:rPr>
                <w:sz w:val="24"/>
                <w:szCs w:val="24"/>
              </w:rPr>
              <w:t>1.34</w:t>
            </w:r>
          </w:p>
        </w:tc>
        <w:tc>
          <w:tcPr>
            <w:tcW w:w="960" w:type="dxa"/>
            <w:shd w:val="clear" w:color="auto" w:fill="B8CCE4"/>
            <w:vAlign w:val="bottom"/>
          </w:tcPr>
          <w:p w14:paraId="4D6C3EC1" w14:textId="77777777" w:rsidR="009F2A01" w:rsidRPr="00CF03E9" w:rsidRDefault="009F2A01" w:rsidP="009F2A01">
            <w:pPr>
              <w:widowControl w:val="0"/>
              <w:spacing w:after="0" w:line="336" w:lineRule="auto"/>
              <w:jc w:val="center"/>
              <w:rPr>
                <w:sz w:val="24"/>
                <w:szCs w:val="24"/>
              </w:rPr>
            </w:pPr>
            <w:r w:rsidRPr="00CF03E9">
              <w:rPr>
                <w:sz w:val="24"/>
                <w:szCs w:val="24"/>
              </w:rPr>
              <w:t>1.56</w:t>
            </w:r>
          </w:p>
        </w:tc>
        <w:tc>
          <w:tcPr>
            <w:tcW w:w="1069" w:type="dxa"/>
            <w:shd w:val="clear" w:color="auto" w:fill="B8CCE4"/>
            <w:vAlign w:val="bottom"/>
          </w:tcPr>
          <w:p w14:paraId="4CB03DF1" w14:textId="77777777" w:rsidR="009F2A01" w:rsidRPr="00CF03E9" w:rsidRDefault="009F2A01" w:rsidP="009F2A01">
            <w:pPr>
              <w:widowControl w:val="0"/>
              <w:spacing w:after="0" w:line="336" w:lineRule="auto"/>
              <w:jc w:val="center"/>
              <w:rPr>
                <w:sz w:val="24"/>
                <w:szCs w:val="24"/>
              </w:rPr>
            </w:pPr>
            <w:r w:rsidRPr="00CF03E9">
              <w:rPr>
                <w:sz w:val="24"/>
                <w:szCs w:val="24"/>
              </w:rPr>
              <w:t>1.43</w:t>
            </w:r>
          </w:p>
        </w:tc>
        <w:tc>
          <w:tcPr>
            <w:tcW w:w="960" w:type="dxa"/>
            <w:shd w:val="clear" w:color="auto" w:fill="B8CCE4"/>
            <w:vAlign w:val="bottom"/>
          </w:tcPr>
          <w:p w14:paraId="20451980" w14:textId="77777777" w:rsidR="009F2A01" w:rsidRPr="00CF03E9" w:rsidRDefault="009F2A01" w:rsidP="009F2A01">
            <w:pPr>
              <w:widowControl w:val="0"/>
              <w:spacing w:after="0" w:line="336" w:lineRule="auto"/>
              <w:jc w:val="center"/>
              <w:rPr>
                <w:sz w:val="24"/>
                <w:szCs w:val="24"/>
              </w:rPr>
            </w:pPr>
            <w:r w:rsidRPr="00CF03E9">
              <w:rPr>
                <w:sz w:val="24"/>
                <w:szCs w:val="24"/>
              </w:rPr>
              <w:t>2.16</w:t>
            </w:r>
          </w:p>
        </w:tc>
        <w:tc>
          <w:tcPr>
            <w:tcW w:w="960" w:type="dxa"/>
            <w:shd w:val="clear" w:color="auto" w:fill="B8CCE4"/>
            <w:vAlign w:val="bottom"/>
          </w:tcPr>
          <w:p w14:paraId="15EFF9E7" w14:textId="77777777" w:rsidR="009F2A01" w:rsidRPr="00CF03E9" w:rsidRDefault="009F2A01" w:rsidP="009F2A01">
            <w:pPr>
              <w:widowControl w:val="0"/>
              <w:spacing w:after="0" w:line="336" w:lineRule="auto"/>
              <w:jc w:val="center"/>
              <w:rPr>
                <w:sz w:val="24"/>
                <w:szCs w:val="24"/>
              </w:rPr>
            </w:pPr>
            <w:r w:rsidRPr="00CF03E9">
              <w:rPr>
                <w:sz w:val="24"/>
                <w:szCs w:val="24"/>
              </w:rPr>
              <w:t>0.92</w:t>
            </w:r>
          </w:p>
        </w:tc>
        <w:tc>
          <w:tcPr>
            <w:tcW w:w="960" w:type="dxa"/>
            <w:shd w:val="clear" w:color="auto" w:fill="B8CCE4"/>
            <w:vAlign w:val="bottom"/>
          </w:tcPr>
          <w:p w14:paraId="3252C173" w14:textId="77777777" w:rsidR="009F2A01" w:rsidRPr="00CF03E9" w:rsidRDefault="009F2A01" w:rsidP="009F2A01">
            <w:pPr>
              <w:widowControl w:val="0"/>
              <w:spacing w:after="0" w:line="336" w:lineRule="auto"/>
              <w:jc w:val="center"/>
              <w:rPr>
                <w:sz w:val="24"/>
                <w:szCs w:val="24"/>
              </w:rPr>
            </w:pPr>
            <w:r w:rsidRPr="00CF03E9">
              <w:rPr>
                <w:sz w:val="24"/>
                <w:szCs w:val="24"/>
              </w:rPr>
              <w:t>1.42</w:t>
            </w:r>
          </w:p>
        </w:tc>
      </w:tr>
      <w:tr w:rsidR="009F2A01" w:rsidRPr="00CF03E9" w14:paraId="7CDF3815" w14:textId="77777777" w:rsidTr="009F2A01">
        <w:trPr>
          <w:trHeight w:val="290"/>
          <w:jc w:val="center"/>
        </w:trPr>
        <w:tc>
          <w:tcPr>
            <w:tcW w:w="960" w:type="dxa"/>
            <w:vMerge/>
            <w:shd w:val="clear" w:color="auto" w:fill="B8CCE4"/>
            <w:vAlign w:val="center"/>
          </w:tcPr>
          <w:p w14:paraId="057E9665"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645C5630" w14:textId="77777777" w:rsidR="009F2A01" w:rsidRPr="00CF03E9" w:rsidRDefault="009F2A01" w:rsidP="009F2A01">
            <w:pPr>
              <w:widowControl w:val="0"/>
              <w:spacing w:after="0" w:line="336" w:lineRule="auto"/>
              <w:rPr>
                <w:b/>
                <w:sz w:val="24"/>
                <w:szCs w:val="24"/>
              </w:rPr>
            </w:pPr>
            <w:r w:rsidRPr="00CF03E9">
              <w:rPr>
                <w:b/>
                <w:sz w:val="24"/>
                <w:szCs w:val="24"/>
              </w:rPr>
              <w:t>CP khấu hao</w:t>
            </w:r>
          </w:p>
        </w:tc>
        <w:tc>
          <w:tcPr>
            <w:tcW w:w="960" w:type="dxa"/>
            <w:shd w:val="clear" w:color="auto" w:fill="B8CCE4"/>
            <w:vAlign w:val="bottom"/>
          </w:tcPr>
          <w:p w14:paraId="456363CD" w14:textId="77777777" w:rsidR="009F2A01" w:rsidRPr="00CF03E9" w:rsidRDefault="009F2A01" w:rsidP="009F2A01">
            <w:pPr>
              <w:widowControl w:val="0"/>
              <w:spacing w:after="0" w:line="336" w:lineRule="auto"/>
              <w:jc w:val="center"/>
              <w:rPr>
                <w:sz w:val="24"/>
                <w:szCs w:val="24"/>
              </w:rPr>
            </w:pPr>
            <w:r w:rsidRPr="00CF03E9">
              <w:rPr>
                <w:sz w:val="24"/>
                <w:szCs w:val="24"/>
              </w:rPr>
              <w:t>1.68</w:t>
            </w:r>
          </w:p>
        </w:tc>
        <w:tc>
          <w:tcPr>
            <w:tcW w:w="960" w:type="dxa"/>
            <w:shd w:val="clear" w:color="auto" w:fill="B8CCE4"/>
            <w:vAlign w:val="bottom"/>
          </w:tcPr>
          <w:p w14:paraId="10F88CB0" w14:textId="77777777" w:rsidR="009F2A01" w:rsidRPr="00CF03E9" w:rsidRDefault="009F2A01" w:rsidP="009F2A01">
            <w:pPr>
              <w:widowControl w:val="0"/>
              <w:spacing w:after="0" w:line="336" w:lineRule="auto"/>
              <w:jc w:val="center"/>
              <w:rPr>
                <w:sz w:val="24"/>
                <w:szCs w:val="24"/>
              </w:rPr>
            </w:pPr>
            <w:r w:rsidRPr="00CF03E9">
              <w:rPr>
                <w:sz w:val="24"/>
                <w:szCs w:val="24"/>
              </w:rPr>
              <w:t>7.84</w:t>
            </w:r>
          </w:p>
        </w:tc>
        <w:tc>
          <w:tcPr>
            <w:tcW w:w="960" w:type="dxa"/>
            <w:shd w:val="clear" w:color="auto" w:fill="B8CCE4"/>
            <w:vAlign w:val="bottom"/>
          </w:tcPr>
          <w:p w14:paraId="2A39EDEB" w14:textId="77777777" w:rsidR="009F2A01" w:rsidRPr="00CF03E9" w:rsidRDefault="009F2A01" w:rsidP="009F2A01">
            <w:pPr>
              <w:widowControl w:val="0"/>
              <w:spacing w:after="0" w:line="336" w:lineRule="auto"/>
              <w:jc w:val="center"/>
              <w:rPr>
                <w:sz w:val="24"/>
                <w:szCs w:val="24"/>
              </w:rPr>
            </w:pPr>
            <w:r w:rsidRPr="00CF03E9">
              <w:rPr>
                <w:sz w:val="24"/>
                <w:szCs w:val="24"/>
              </w:rPr>
              <w:t>8.81</w:t>
            </w:r>
          </w:p>
        </w:tc>
        <w:tc>
          <w:tcPr>
            <w:tcW w:w="1069" w:type="dxa"/>
            <w:shd w:val="clear" w:color="auto" w:fill="B8CCE4"/>
            <w:vAlign w:val="bottom"/>
          </w:tcPr>
          <w:p w14:paraId="0B6909C5" w14:textId="77777777" w:rsidR="009F2A01" w:rsidRPr="00CF03E9" w:rsidRDefault="009F2A01" w:rsidP="009F2A01">
            <w:pPr>
              <w:widowControl w:val="0"/>
              <w:spacing w:after="0" w:line="336" w:lineRule="auto"/>
              <w:jc w:val="center"/>
              <w:rPr>
                <w:sz w:val="24"/>
                <w:szCs w:val="24"/>
              </w:rPr>
            </w:pPr>
            <w:r w:rsidRPr="00CF03E9">
              <w:rPr>
                <w:sz w:val="24"/>
                <w:szCs w:val="24"/>
              </w:rPr>
              <w:t>3.02</w:t>
            </w:r>
          </w:p>
        </w:tc>
        <w:tc>
          <w:tcPr>
            <w:tcW w:w="960" w:type="dxa"/>
            <w:shd w:val="clear" w:color="auto" w:fill="B8CCE4"/>
            <w:vAlign w:val="bottom"/>
          </w:tcPr>
          <w:p w14:paraId="57A88349" w14:textId="77777777" w:rsidR="009F2A01" w:rsidRPr="00CF03E9" w:rsidRDefault="009F2A01" w:rsidP="009F2A01">
            <w:pPr>
              <w:widowControl w:val="0"/>
              <w:spacing w:after="0" w:line="336" w:lineRule="auto"/>
              <w:jc w:val="center"/>
              <w:rPr>
                <w:sz w:val="24"/>
                <w:szCs w:val="24"/>
              </w:rPr>
            </w:pPr>
            <w:r w:rsidRPr="00CF03E9">
              <w:rPr>
                <w:sz w:val="24"/>
                <w:szCs w:val="24"/>
              </w:rPr>
              <w:t>4.96</w:t>
            </w:r>
          </w:p>
        </w:tc>
        <w:tc>
          <w:tcPr>
            <w:tcW w:w="960" w:type="dxa"/>
            <w:shd w:val="clear" w:color="auto" w:fill="B8CCE4"/>
            <w:vAlign w:val="bottom"/>
          </w:tcPr>
          <w:p w14:paraId="76C1749D" w14:textId="77777777" w:rsidR="009F2A01" w:rsidRPr="00CF03E9" w:rsidRDefault="009F2A01" w:rsidP="009F2A01">
            <w:pPr>
              <w:widowControl w:val="0"/>
              <w:spacing w:after="0" w:line="336" w:lineRule="auto"/>
              <w:jc w:val="center"/>
              <w:rPr>
                <w:sz w:val="24"/>
                <w:szCs w:val="24"/>
              </w:rPr>
            </w:pPr>
            <w:r w:rsidRPr="00CF03E9">
              <w:rPr>
                <w:sz w:val="24"/>
                <w:szCs w:val="24"/>
              </w:rPr>
              <w:t>0.19</w:t>
            </w:r>
          </w:p>
        </w:tc>
        <w:tc>
          <w:tcPr>
            <w:tcW w:w="960" w:type="dxa"/>
            <w:shd w:val="clear" w:color="auto" w:fill="B8CCE4"/>
            <w:vAlign w:val="bottom"/>
          </w:tcPr>
          <w:p w14:paraId="76A396DB" w14:textId="77777777" w:rsidR="009F2A01" w:rsidRPr="00CF03E9" w:rsidRDefault="009F2A01" w:rsidP="009F2A01">
            <w:pPr>
              <w:widowControl w:val="0"/>
              <w:spacing w:after="0" w:line="336" w:lineRule="auto"/>
              <w:jc w:val="center"/>
              <w:rPr>
                <w:sz w:val="24"/>
                <w:szCs w:val="24"/>
              </w:rPr>
            </w:pPr>
            <w:r w:rsidRPr="00CF03E9">
              <w:rPr>
                <w:sz w:val="24"/>
                <w:szCs w:val="24"/>
              </w:rPr>
              <w:t>4.42</w:t>
            </w:r>
          </w:p>
        </w:tc>
      </w:tr>
      <w:tr w:rsidR="009F2A01" w:rsidRPr="00CF03E9" w14:paraId="651FB270" w14:textId="77777777" w:rsidTr="009F2A01">
        <w:trPr>
          <w:trHeight w:val="290"/>
          <w:jc w:val="center"/>
        </w:trPr>
        <w:tc>
          <w:tcPr>
            <w:tcW w:w="960" w:type="dxa"/>
            <w:vMerge/>
            <w:shd w:val="clear" w:color="auto" w:fill="B8CCE4"/>
            <w:vAlign w:val="center"/>
          </w:tcPr>
          <w:p w14:paraId="1A776675"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71A24E79" w14:textId="77777777" w:rsidR="009F2A01" w:rsidRPr="00CF03E9" w:rsidRDefault="009F2A01" w:rsidP="009F2A01">
            <w:pPr>
              <w:widowControl w:val="0"/>
              <w:spacing w:after="0" w:line="336" w:lineRule="auto"/>
              <w:rPr>
                <w:b/>
                <w:sz w:val="24"/>
                <w:szCs w:val="24"/>
              </w:rPr>
            </w:pPr>
            <w:r w:rsidRPr="00CF03E9">
              <w:rPr>
                <w:b/>
                <w:sz w:val="24"/>
                <w:szCs w:val="24"/>
              </w:rPr>
              <w:t>CP khác</w:t>
            </w:r>
          </w:p>
        </w:tc>
        <w:tc>
          <w:tcPr>
            <w:tcW w:w="960" w:type="dxa"/>
            <w:shd w:val="clear" w:color="auto" w:fill="B8CCE4"/>
            <w:vAlign w:val="bottom"/>
          </w:tcPr>
          <w:p w14:paraId="7AA96C18" w14:textId="77777777" w:rsidR="009F2A01" w:rsidRPr="00CF03E9" w:rsidRDefault="009F2A01" w:rsidP="009F2A01">
            <w:pPr>
              <w:widowControl w:val="0"/>
              <w:spacing w:after="0" w:line="336" w:lineRule="auto"/>
              <w:jc w:val="center"/>
              <w:rPr>
                <w:sz w:val="24"/>
                <w:szCs w:val="24"/>
              </w:rPr>
            </w:pPr>
            <w:r w:rsidRPr="00CF03E9">
              <w:rPr>
                <w:sz w:val="24"/>
                <w:szCs w:val="24"/>
              </w:rPr>
              <w:t>0.49</w:t>
            </w:r>
          </w:p>
        </w:tc>
        <w:tc>
          <w:tcPr>
            <w:tcW w:w="960" w:type="dxa"/>
            <w:shd w:val="clear" w:color="auto" w:fill="B8CCE4"/>
            <w:vAlign w:val="bottom"/>
          </w:tcPr>
          <w:p w14:paraId="50A4C389" w14:textId="77777777" w:rsidR="009F2A01" w:rsidRPr="00CF03E9" w:rsidRDefault="009F2A01" w:rsidP="009F2A01">
            <w:pPr>
              <w:widowControl w:val="0"/>
              <w:spacing w:after="0" w:line="336" w:lineRule="auto"/>
              <w:jc w:val="center"/>
              <w:rPr>
                <w:sz w:val="24"/>
                <w:szCs w:val="24"/>
              </w:rPr>
            </w:pPr>
            <w:r w:rsidRPr="00CF03E9">
              <w:rPr>
                <w:sz w:val="24"/>
                <w:szCs w:val="24"/>
              </w:rPr>
              <w:t>4.88</w:t>
            </w:r>
          </w:p>
        </w:tc>
        <w:tc>
          <w:tcPr>
            <w:tcW w:w="960" w:type="dxa"/>
            <w:shd w:val="clear" w:color="auto" w:fill="B8CCE4"/>
            <w:vAlign w:val="bottom"/>
          </w:tcPr>
          <w:p w14:paraId="5BEE517C" w14:textId="77777777" w:rsidR="009F2A01" w:rsidRPr="00CF03E9" w:rsidRDefault="009F2A01" w:rsidP="009F2A01">
            <w:pPr>
              <w:widowControl w:val="0"/>
              <w:spacing w:after="0" w:line="336" w:lineRule="auto"/>
              <w:jc w:val="center"/>
              <w:rPr>
                <w:sz w:val="24"/>
                <w:szCs w:val="24"/>
              </w:rPr>
            </w:pPr>
            <w:r w:rsidRPr="00CF03E9">
              <w:rPr>
                <w:sz w:val="24"/>
                <w:szCs w:val="24"/>
              </w:rPr>
              <w:t>3.11</w:t>
            </w:r>
          </w:p>
        </w:tc>
        <w:tc>
          <w:tcPr>
            <w:tcW w:w="1069" w:type="dxa"/>
            <w:shd w:val="clear" w:color="auto" w:fill="B8CCE4"/>
            <w:vAlign w:val="bottom"/>
          </w:tcPr>
          <w:p w14:paraId="60B8DF68" w14:textId="77777777" w:rsidR="009F2A01" w:rsidRPr="00CF03E9" w:rsidRDefault="009F2A01" w:rsidP="009F2A01">
            <w:pPr>
              <w:widowControl w:val="0"/>
              <w:spacing w:after="0" w:line="336" w:lineRule="auto"/>
              <w:jc w:val="center"/>
              <w:rPr>
                <w:sz w:val="24"/>
                <w:szCs w:val="24"/>
              </w:rPr>
            </w:pPr>
            <w:r w:rsidRPr="00CF03E9">
              <w:rPr>
                <w:sz w:val="24"/>
                <w:szCs w:val="24"/>
              </w:rPr>
              <w:t>1.61</w:t>
            </w:r>
          </w:p>
        </w:tc>
        <w:tc>
          <w:tcPr>
            <w:tcW w:w="960" w:type="dxa"/>
            <w:shd w:val="clear" w:color="auto" w:fill="B8CCE4"/>
            <w:vAlign w:val="bottom"/>
          </w:tcPr>
          <w:p w14:paraId="2F5F7F0F" w14:textId="77777777" w:rsidR="009F2A01" w:rsidRPr="00CF03E9" w:rsidRDefault="009F2A01" w:rsidP="009F2A01">
            <w:pPr>
              <w:widowControl w:val="0"/>
              <w:spacing w:after="0" w:line="336" w:lineRule="auto"/>
              <w:jc w:val="center"/>
              <w:rPr>
                <w:sz w:val="24"/>
                <w:szCs w:val="24"/>
              </w:rPr>
            </w:pPr>
            <w:r w:rsidRPr="00CF03E9">
              <w:rPr>
                <w:sz w:val="24"/>
                <w:szCs w:val="24"/>
              </w:rPr>
              <w:t>10.14</w:t>
            </w:r>
          </w:p>
        </w:tc>
        <w:tc>
          <w:tcPr>
            <w:tcW w:w="960" w:type="dxa"/>
            <w:shd w:val="clear" w:color="auto" w:fill="B8CCE4"/>
            <w:vAlign w:val="bottom"/>
          </w:tcPr>
          <w:p w14:paraId="7D9A39F6" w14:textId="77777777" w:rsidR="009F2A01" w:rsidRPr="00CF03E9" w:rsidRDefault="009F2A01" w:rsidP="009F2A01">
            <w:pPr>
              <w:widowControl w:val="0"/>
              <w:spacing w:after="0" w:line="336" w:lineRule="auto"/>
              <w:jc w:val="center"/>
              <w:rPr>
                <w:sz w:val="24"/>
                <w:szCs w:val="24"/>
              </w:rPr>
            </w:pPr>
            <w:r w:rsidRPr="00CF03E9">
              <w:rPr>
                <w:sz w:val="24"/>
                <w:szCs w:val="24"/>
              </w:rPr>
              <w:t>3.09</w:t>
            </w:r>
          </w:p>
        </w:tc>
        <w:tc>
          <w:tcPr>
            <w:tcW w:w="960" w:type="dxa"/>
            <w:shd w:val="clear" w:color="auto" w:fill="B8CCE4"/>
            <w:vAlign w:val="bottom"/>
          </w:tcPr>
          <w:p w14:paraId="20AE9891" w14:textId="77777777" w:rsidR="009F2A01" w:rsidRPr="00CF03E9" w:rsidRDefault="009F2A01" w:rsidP="009F2A01">
            <w:pPr>
              <w:widowControl w:val="0"/>
              <w:spacing w:after="0" w:line="336" w:lineRule="auto"/>
              <w:jc w:val="center"/>
              <w:rPr>
                <w:sz w:val="24"/>
                <w:szCs w:val="24"/>
              </w:rPr>
            </w:pPr>
            <w:r w:rsidRPr="00CF03E9">
              <w:rPr>
                <w:sz w:val="24"/>
                <w:szCs w:val="24"/>
              </w:rPr>
              <w:t>3.89</w:t>
            </w:r>
          </w:p>
        </w:tc>
      </w:tr>
      <w:tr w:rsidR="009F2A01" w:rsidRPr="00CF03E9" w14:paraId="58D3D673" w14:textId="77777777" w:rsidTr="009F2A01">
        <w:trPr>
          <w:trHeight w:val="290"/>
          <w:jc w:val="center"/>
        </w:trPr>
        <w:tc>
          <w:tcPr>
            <w:tcW w:w="960" w:type="dxa"/>
            <w:vMerge w:val="restart"/>
            <w:shd w:val="clear" w:color="auto" w:fill="auto"/>
            <w:vAlign w:val="center"/>
          </w:tcPr>
          <w:p w14:paraId="0C0D62A2" w14:textId="77777777" w:rsidR="009F2A01" w:rsidRPr="00CF03E9" w:rsidRDefault="009F2A01" w:rsidP="009F2A01">
            <w:pPr>
              <w:widowControl w:val="0"/>
              <w:spacing w:after="0" w:line="240" w:lineRule="auto"/>
              <w:jc w:val="center"/>
              <w:rPr>
                <w:sz w:val="24"/>
                <w:szCs w:val="24"/>
              </w:rPr>
            </w:pPr>
            <w:r w:rsidRPr="00CF03E9">
              <w:rPr>
                <w:sz w:val="24"/>
                <w:szCs w:val="24"/>
              </w:rPr>
              <w:t>2018</w:t>
            </w:r>
          </w:p>
        </w:tc>
        <w:tc>
          <w:tcPr>
            <w:tcW w:w="1640" w:type="dxa"/>
            <w:shd w:val="clear" w:color="auto" w:fill="auto"/>
            <w:vAlign w:val="bottom"/>
          </w:tcPr>
          <w:p w14:paraId="788DA290" w14:textId="77777777" w:rsidR="009F2A01" w:rsidRPr="00CF03E9" w:rsidRDefault="009F2A01" w:rsidP="009F2A01">
            <w:pPr>
              <w:widowControl w:val="0"/>
              <w:spacing w:after="0" w:line="240" w:lineRule="auto"/>
              <w:rPr>
                <w:b/>
                <w:sz w:val="24"/>
                <w:szCs w:val="24"/>
              </w:rPr>
            </w:pPr>
            <w:r w:rsidRPr="00CF03E9">
              <w:rPr>
                <w:b/>
                <w:sz w:val="24"/>
                <w:szCs w:val="24"/>
              </w:rPr>
              <w:t>CP tiền lương</w:t>
            </w:r>
          </w:p>
        </w:tc>
        <w:tc>
          <w:tcPr>
            <w:tcW w:w="960" w:type="dxa"/>
            <w:shd w:val="clear" w:color="auto" w:fill="auto"/>
            <w:vAlign w:val="bottom"/>
          </w:tcPr>
          <w:p w14:paraId="6CA2539D" w14:textId="77777777" w:rsidR="009F2A01" w:rsidRPr="00CF03E9" w:rsidRDefault="009F2A01" w:rsidP="009F2A01">
            <w:pPr>
              <w:widowControl w:val="0"/>
              <w:spacing w:after="0" w:line="240" w:lineRule="auto"/>
              <w:jc w:val="center"/>
              <w:rPr>
                <w:sz w:val="24"/>
                <w:szCs w:val="24"/>
              </w:rPr>
            </w:pPr>
            <w:r w:rsidRPr="00CF03E9">
              <w:rPr>
                <w:sz w:val="24"/>
                <w:szCs w:val="24"/>
              </w:rPr>
              <w:t>90.13</w:t>
            </w:r>
          </w:p>
        </w:tc>
        <w:tc>
          <w:tcPr>
            <w:tcW w:w="960" w:type="dxa"/>
            <w:shd w:val="clear" w:color="auto" w:fill="auto"/>
            <w:vAlign w:val="bottom"/>
          </w:tcPr>
          <w:p w14:paraId="2A6E9E0E" w14:textId="77777777" w:rsidR="009F2A01" w:rsidRPr="00CF03E9" w:rsidRDefault="009F2A01" w:rsidP="009F2A01">
            <w:pPr>
              <w:widowControl w:val="0"/>
              <w:spacing w:after="0" w:line="240" w:lineRule="auto"/>
              <w:jc w:val="center"/>
              <w:rPr>
                <w:sz w:val="24"/>
                <w:szCs w:val="24"/>
              </w:rPr>
            </w:pPr>
            <w:r w:rsidRPr="00CF03E9">
              <w:rPr>
                <w:sz w:val="24"/>
                <w:szCs w:val="24"/>
              </w:rPr>
              <w:t>79.06</w:t>
            </w:r>
          </w:p>
        </w:tc>
        <w:tc>
          <w:tcPr>
            <w:tcW w:w="960" w:type="dxa"/>
            <w:shd w:val="clear" w:color="auto" w:fill="auto"/>
            <w:vAlign w:val="bottom"/>
          </w:tcPr>
          <w:p w14:paraId="70B247D7" w14:textId="77777777" w:rsidR="009F2A01" w:rsidRPr="00CF03E9" w:rsidRDefault="009F2A01" w:rsidP="009F2A01">
            <w:pPr>
              <w:widowControl w:val="0"/>
              <w:spacing w:after="0" w:line="240" w:lineRule="auto"/>
              <w:jc w:val="center"/>
              <w:rPr>
                <w:sz w:val="24"/>
                <w:szCs w:val="24"/>
              </w:rPr>
            </w:pPr>
            <w:r w:rsidRPr="00CF03E9">
              <w:rPr>
                <w:sz w:val="24"/>
                <w:szCs w:val="24"/>
              </w:rPr>
              <w:t>78.41</w:t>
            </w:r>
          </w:p>
        </w:tc>
        <w:tc>
          <w:tcPr>
            <w:tcW w:w="1069" w:type="dxa"/>
            <w:shd w:val="clear" w:color="auto" w:fill="auto"/>
            <w:vAlign w:val="bottom"/>
          </w:tcPr>
          <w:p w14:paraId="027AEB43" w14:textId="77777777" w:rsidR="009F2A01" w:rsidRPr="00CF03E9" w:rsidRDefault="009F2A01" w:rsidP="009F2A01">
            <w:pPr>
              <w:widowControl w:val="0"/>
              <w:spacing w:after="0" w:line="240" w:lineRule="auto"/>
              <w:jc w:val="center"/>
              <w:rPr>
                <w:sz w:val="24"/>
                <w:szCs w:val="24"/>
              </w:rPr>
            </w:pPr>
            <w:r w:rsidRPr="00CF03E9">
              <w:rPr>
                <w:sz w:val="24"/>
                <w:szCs w:val="24"/>
              </w:rPr>
              <w:t>87.98</w:t>
            </w:r>
          </w:p>
        </w:tc>
        <w:tc>
          <w:tcPr>
            <w:tcW w:w="960" w:type="dxa"/>
            <w:shd w:val="clear" w:color="auto" w:fill="auto"/>
            <w:vAlign w:val="bottom"/>
          </w:tcPr>
          <w:p w14:paraId="40A00909" w14:textId="77777777" w:rsidR="009F2A01" w:rsidRPr="00CF03E9" w:rsidRDefault="009F2A01" w:rsidP="009F2A01">
            <w:pPr>
              <w:widowControl w:val="0"/>
              <w:spacing w:after="0" w:line="240" w:lineRule="auto"/>
              <w:jc w:val="center"/>
              <w:rPr>
                <w:sz w:val="24"/>
                <w:szCs w:val="24"/>
              </w:rPr>
            </w:pPr>
            <w:r w:rsidRPr="00CF03E9">
              <w:rPr>
                <w:sz w:val="24"/>
                <w:szCs w:val="24"/>
              </w:rPr>
              <w:t>76.69</w:t>
            </w:r>
          </w:p>
        </w:tc>
        <w:tc>
          <w:tcPr>
            <w:tcW w:w="960" w:type="dxa"/>
            <w:shd w:val="clear" w:color="auto" w:fill="auto"/>
            <w:vAlign w:val="bottom"/>
          </w:tcPr>
          <w:p w14:paraId="568771BE" w14:textId="77777777" w:rsidR="009F2A01" w:rsidRPr="00CF03E9" w:rsidRDefault="009F2A01" w:rsidP="009F2A01">
            <w:pPr>
              <w:widowControl w:val="0"/>
              <w:spacing w:after="0" w:line="240" w:lineRule="auto"/>
              <w:jc w:val="center"/>
              <w:rPr>
                <w:sz w:val="24"/>
                <w:szCs w:val="24"/>
              </w:rPr>
            </w:pPr>
            <w:r w:rsidRPr="00CF03E9">
              <w:rPr>
                <w:sz w:val="24"/>
                <w:szCs w:val="24"/>
              </w:rPr>
              <w:t>90.67</w:t>
            </w:r>
          </w:p>
        </w:tc>
        <w:tc>
          <w:tcPr>
            <w:tcW w:w="960" w:type="dxa"/>
            <w:shd w:val="clear" w:color="auto" w:fill="auto"/>
            <w:vAlign w:val="bottom"/>
          </w:tcPr>
          <w:p w14:paraId="25235DD7" w14:textId="77777777" w:rsidR="009F2A01" w:rsidRPr="00CF03E9" w:rsidRDefault="009F2A01" w:rsidP="009F2A01">
            <w:pPr>
              <w:widowControl w:val="0"/>
              <w:spacing w:after="0" w:line="240" w:lineRule="auto"/>
              <w:jc w:val="center"/>
              <w:rPr>
                <w:sz w:val="24"/>
                <w:szCs w:val="24"/>
              </w:rPr>
            </w:pPr>
            <w:r w:rsidRPr="00CF03E9">
              <w:rPr>
                <w:sz w:val="24"/>
                <w:szCs w:val="24"/>
              </w:rPr>
              <w:t>83.82</w:t>
            </w:r>
          </w:p>
        </w:tc>
      </w:tr>
      <w:tr w:rsidR="009F2A01" w:rsidRPr="00CF03E9" w14:paraId="354F41EE" w14:textId="77777777" w:rsidTr="009F2A01">
        <w:trPr>
          <w:trHeight w:val="290"/>
          <w:jc w:val="center"/>
        </w:trPr>
        <w:tc>
          <w:tcPr>
            <w:tcW w:w="960" w:type="dxa"/>
            <w:vMerge/>
            <w:shd w:val="clear" w:color="auto" w:fill="auto"/>
            <w:vAlign w:val="center"/>
          </w:tcPr>
          <w:p w14:paraId="51D6CF58"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38DD4D71" w14:textId="77777777" w:rsidR="009F2A01" w:rsidRPr="00CF03E9" w:rsidRDefault="009F2A01" w:rsidP="009F2A01">
            <w:pPr>
              <w:widowControl w:val="0"/>
              <w:spacing w:after="0" w:line="240" w:lineRule="auto"/>
              <w:rPr>
                <w:b/>
                <w:sz w:val="24"/>
                <w:szCs w:val="24"/>
              </w:rPr>
            </w:pPr>
            <w:r w:rsidRPr="00CF03E9">
              <w:rPr>
                <w:b/>
                <w:sz w:val="24"/>
                <w:szCs w:val="24"/>
              </w:rPr>
              <w:t>CP vật tư</w:t>
            </w:r>
          </w:p>
        </w:tc>
        <w:tc>
          <w:tcPr>
            <w:tcW w:w="960" w:type="dxa"/>
            <w:shd w:val="clear" w:color="auto" w:fill="auto"/>
            <w:vAlign w:val="bottom"/>
          </w:tcPr>
          <w:p w14:paraId="1CF0C62A" w14:textId="77777777" w:rsidR="009F2A01" w:rsidRPr="00CF03E9" w:rsidRDefault="009F2A01" w:rsidP="009F2A01">
            <w:pPr>
              <w:widowControl w:val="0"/>
              <w:spacing w:after="0" w:line="336" w:lineRule="auto"/>
              <w:jc w:val="center"/>
              <w:rPr>
                <w:sz w:val="24"/>
                <w:szCs w:val="24"/>
              </w:rPr>
            </w:pPr>
            <w:r w:rsidRPr="00CF03E9">
              <w:rPr>
                <w:sz w:val="24"/>
                <w:szCs w:val="24"/>
              </w:rPr>
              <w:t>5.42</w:t>
            </w:r>
          </w:p>
        </w:tc>
        <w:tc>
          <w:tcPr>
            <w:tcW w:w="960" w:type="dxa"/>
            <w:shd w:val="clear" w:color="auto" w:fill="auto"/>
            <w:vAlign w:val="bottom"/>
          </w:tcPr>
          <w:p w14:paraId="5BEEF221" w14:textId="77777777" w:rsidR="009F2A01" w:rsidRPr="00CF03E9" w:rsidRDefault="009F2A01" w:rsidP="009F2A01">
            <w:pPr>
              <w:widowControl w:val="0"/>
              <w:spacing w:after="0" w:line="336" w:lineRule="auto"/>
              <w:jc w:val="center"/>
              <w:rPr>
                <w:sz w:val="24"/>
                <w:szCs w:val="24"/>
              </w:rPr>
            </w:pPr>
            <w:r w:rsidRPr="00CF03E9">
              <w:rPr>
                <w:sz w:val="24"/>
                <w:szCs w:val="24"/>
              </w:rPr>
              <w:t>6.31</w:t>
            </w:r>
          </w:p>
        </w:tc>
        <w:tc>
          <w:tcPr>
            <w:tcW w:w="960" w:type="dxa"/>
            <w:shd w:val="clear" w:color="auto" w:fill="auto"/>
            <w:vAlign w:val="bottom"/>
          </w:tcPr>
          <w:p w14:paraId="78CBB0A7" w14:textId="77777777" w:rsidR="009F2A01" w:rsidRPr="00CF03E9" w:rsidRDefault="009F2A01" w:rsidP="009F2A01">
            <w:pPr>
              <w:widowControl w:val="0"/>
              <w:spacing w:after="0" w:line="336" w:lineRule="auto"/>
              <w:jc w:val="center"/>
              <w:rPr>
                <w:sz w:val="24"/>
                <w:szCs w:val="24"/>
              </w:rPr>
            </w:pPr>
            <w:r w:rsidRPr="00CF03E9">
              <w:rPr>
                <w:sz w:val="24"/>
                <w:szCs w:val="24"/>
              </w:rPr>
              <w:t>5.87</w:t>
            </w:r>
          </w:p>
        </w:tc>
        <w:tc>
          <w:tcPr>
            <w:tcW w:w="1069" w:type="dxa"/>
            <w:shd w:val="clear" w:color="auto" w:fill="auto"/>
            <w:vAlign w:val="bottom"/>
          </w:tcPr>
          <w:p w14:paraId="3945009D" w14:textId="77777777" w:rsidR="009F2A01" w:rsidRPr="00CF03E9" w:rsidRDefault="009F2A01" w:rsidP="009F2A01">
            <w:pPr>
              <w:widowControl w:val="0"/>
              <w:spacing w:after="0" w:line="336" w:lineRule="auto"/>
              <w:jc w:val="center"/>
              <w:rPr>
                <w:sz w:val="24"/>
                <w:szCs w:val="24"/>
              </w:rPr>
            </w:pPr>
            <w:r w:rsidRPr="00CF03E9">
              <w:rPr>
                <w:sz w:val="24"/>
                <w:szCs w:val="24"/>
              </w:rPr>
              <w:t>5.41</w:t>
            </w:r>
          </w:p>
        </w:tc>
        <w:tc>
          <w:tcPr>
            <w:tcW w:w="960" w:type="dxa"/>
            <w:shd w:val="clear" w:color="auto" w:fill="auto"/>
            <w:vAlign w:val="bottom"/>
          </w:tcPr>
          <w:p w14:paraId="273549F3" w14:textId="77777777" w:rsidR="009F2A01" w:rsidRPr="00CF03E9" w:rsidRDefault="009F2A01" w:rsidP="009F2A01">
            <w:pPr>
              <w:widowControl w:val="0"/>
              <w:spacing w:after="0" w:line="336" w:lineRule="auto"/>
              <w:jc w:val="center"/>
              <w:rPr>
                <w:sz w:val="24"/>
                <w:szCs w:val="24"/>
              </w:rPr>
            </w:pPr>
            <w:r w:rsidRPr="00CF03E9">
              <w:rPr>
                <w:sz w:val="24"/>
                <w:szCs w:val="24"/>
              </w:rPr>
              <w:t>4.69</w:t>
            </w:r>
          </w:p>
        </w:tc>
        <w:tc>
          <w:tcPr>
            <w:tcW w:w="960" w:type="dxa"/>
            <w:shd w:val="clear" w:color="auto" w:fill="auto"/>
            <w:vAlign w:val="bottom"/>
          </w:tcPr>
          <w:p w14:paraId="4262AA9F" w14:textId="77777777" w:rsidR="009F2A01" w:rsidRPr="00CF03E9" w:rsidRDefault="009F2A01" w:rsidP="009F2A01">
            <w:pPr>
              <w:widowControl w:val="0"/>
              <w:spacing w:after="0" w:line="336" w:lineRule="auto"/>
              <w:jc w:val="center"/>
              <w:rPr>
                <w:sz w:val="24"/>
                <w:szCs w:val="24"/>
              </w:rPr>
            </w:pPr>
            <w:r w:rsidRPr="00CF03E9">
              <w:rPr>
                <w:sz w:val="24"/>
                <w:szCs w:val="24"/>
              </w:rPr>
              <w:t>4.30</w:t>
            </w:r>
          </w:p>
        </w:tc>
        <w:tc>
          <w:tcPr>
            <w:tcW w:w="960" w:type="dxa"/>
            <w:shd w:val="clear" w:color="auto" w:fill="auto"/>
            <w:vAlign w:val="bottom"/>
          </w:tcPr>
          <w:p w14:paraId="5E386A34" w14:textId="77777777" w:rsidR="009F2A01" w:rsidRPr="00CF03E9" w:rsidRDefault="009F2A01" w:rsidP="009F2A01">
            <w:pPr>
              <w:widowControl w:val="0"/>
              <w:spacing w:after="0" w:line="336" w:lineRule="auto"/>
              <w:jc w:val="center"/>
              <w:rPr>
                <w:sz w:val="24"/>
                <w:szCs w:val="24"/>
              </w:rPr>
            </w:pPr>
            <w:r w:rsidRPr="00CF03E9">
              <w:rPr>
                <w:sz w:val="24"/>
                <w:szCs w:val="24"/>
              </w:rPr>
              <w:t>5.34</w:t>
            </w:r>
          </w:p>
        </w:tc>
      </w:tr>
      <w:tr w:rsidR="009F2A01" w:rsidRPr="00CF03E9" w14:paraId="1DB4E3C5" w14:textId="77777777" w:rsidTr="009F2A01">
        <w:trPr>
          <w:trHeight w:val="290"/>
          <w:jc w:val="center"/>
        </w:trPr>
        <w:tc>
          <w:tcPr>
            <w:tcW w:w="960" w:type="dxa"/>
            <w:vMerge/>
            <w:shd w:val="clear" w:color="auto" w:fill="auto"/>
            <w:vAlign w:val="center"/>
          </w:tcPr>
          <w:p w14:paraId="3CA116A9"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0AEF2B03" w14:textId="77777777" w:rsidR="009F2A01" w:rsidRPr="00CF03E9" w:rsidRDefault="009F2A01" w:rsidP="009F2A01">
            <w:pPr>
              <w:widowControl w:val="0"/>
              <w:spacing w:after="0" w:line="240" w:lineRule="auto"/>
              <w:rPr>
                <w:b/>
                <w:sz w:val="24"/>
                <w:szCs w:val="24"/>
              </w:rPr>
            </w:pPr>
            <w:r w:rsidRPr="00CF03E9">
              <w:rPr>
                <w:b/>
                <w:sz w:val="24"/>
                <w:szCs w:val="24"/>
              </w:rPr>
              <w:t>CP quản lý</w:t>
            </w:r>
          </w:p>
        </w:tc>
        <w:tc>
          <w:tcPr>
            <w:tcW w:w="960" w:type="dxa"/>
            <w:shd w:val="clear" w:color="auto" w:fill="auto"/>
            <w:vAlign w:val="bottom"/>
          </w:tcPr>
          <w:p w14:paraId="1451CEDC" w14:textId="77777777" w:rsidR="009F2A01" w:rsidRPr="00CF03E9" w:rsidRDefault="009F2A01" w:rsidP="009F2A01">
            <w:pPr>
              <w:widowControl w:val="0"/>
              <w:spacing w:after="0" w:line="336" w:lineRule="auto"/>
              <w:jc w:val="center"/>
              <w:rPr>
                <w:sz w:val="24"/>
                <w:szCs w:val="24"/>
              </w:rPr>
            </w:pPr>
            <w:r w:rsidRPr="00CF03E9">
              <w:rPr>
                <w:sz w:val="24"/>
                <w:szCs w:val="24"/>
              </w:rPr>
              <w:t>1.33</w:t>
            </w:r>
          </w:p>
        </w:tc>
        <w:tc>
          <w:tcPr>
            <w:tcW w:w="960" w:type="dxa"/>
            <w:shd w:val="clear" w:color="auto" w:fill="auto"/>
            <w:vAlign w:val="bottom"/>
          </w:tcPr>
          <w:p w14:paraId="21798D50" w14:textId="77777777" w:rsidR="009F2A01" w:rsidRPr="00CF03E9" w:rsidRDefault="009F2A01" w:rsidP="009F2A01">
            <w:pPr>
              <w:widowControl w:val="0"/>
              <w:spacing w:after="0" w:line="336" w:lineRule="auto"/>
              <w:jc w:val="center"/>
              <w:rPr>
                <w:sz w:val="24"/>
                <w:szCs w:val="24"/>
              </w:rPr>
            </w:pPr>
            <w:r w:rsidRPr="00CF03E9">
              <w:rPr>
                <w:sz w:val="24"/>
                <w:szCs w:val="24"/>
              </w:rPr>
              <w:t>1.30</w:t>
            </w:r>
          </w:p>
        </w:tc>
        <w:tc>
          <w:tcPr>
            <w:tcW w:w="960" w:type="dxa"/>
            <w:shd w:val="clear" w:color="auto" w:fill="auto"/>
            <w:vAlign w:val="bottom"/>
          </w:tcPr>
          <w:p w14:paraId="4F2F032A" w14:textId="77777777" w:rsidR="009F2A01" w:rsidRPr="00CF03E9" w:rsidRDefault="009F2A01" w:rsidP="009F2A01">
            <w:pPr>
              <w:widowControl w:val="0"/>
              <w:spacing w:after="0" w:line="336" w:lineRule="auto"/>
              <w:jc w:val="center"/>
              <w:rPr>
                <w:sz w:val="24"/>
                <w:szCs w:val="24"/>
              </w:rPr>
            </w:pPr>
            <w:r w:rsidRPr="00CF03E9">
              <w:rPr>
                <w:sz w:val="24"/>
                <w:szCs w:val="24"/>
              </w:rPr>
              <w:t>1.38</w:t>
            </w:r>
          </w:p>
        </w:tc>
        <w:tc>
          <w:tcPr>
            <w:tcW w:w="1069" w:type="dxa"/>
            <w:shd w:val="clear" w:color="auto" w:fill="auto"/>
            <w:vAlign w:val="bottom"/>
          </w:tcPr>
          <w:p w14:paraId="59993893" w14:textId="77777777" w:rsidR="009F2A01" w:rsidRPr="00CF03E9" w:rsidRDefault="009F2A01" w:rsidP="009F2A01">
            <w:pPr>
              <w:widowControl w:val="0"/>
              <w:spacing w:after="0" w:line="336" w:lineRule="auto"/>
              <w:jc w:val="center"/>
              <w:rPr>
                <w:sz w:val="24"/>
                <w:szCs w:val="24"/>
              </w:rPr>
            </w:pPr>
            <w:r w:rsidRPr="00CF03E9">
              <w:rPr>
                <w:sz w:val="24"/>
                <w:szCs w:val="24"/>
              </w:rPr>
              <w:t>1.37</w:t>
            </w:r>
          </w:p>
        </w:tc>
        <w:tc>
          <w:tcPr>
            <w:tcW w:w="960" w:type="dxa"/>
            <w:shd w:val="clear" w:color="auto" w:fill="auto"/>
            <w:vAlign w:val="bottom"/>
          </w:tcPr>
          <w:p w14:paraId="661C42D5" w14:textId="77777777" w:rsidR="009F2A01" w:rsidRPr="00CF03E9" w:rsidRDefault="009F2A01" w:rsidP="009F2A01">
            <w:pPr>
              <w:widowControl w:val="0"/>
              <w:spacing w:after="0" w:line="336" w:lineRule="auto"/>
              <w:jc w:val="center"/>
              <w:rPr>
                <w:sz w:val="24"/>
                <w:szCs w:val="24"/>
              </w:rPr>
            </w:pPr>
            <w:r w:rsidRPr="00CF03E9">
              <w:rPr>
                <w:sz w:val="24"/>
                <w:szCs w:val="24"/>
              </w:rPr>
              <w:t>2.52</w:t>
            </w:r>
          </w:p>
        </w:tc>
        <w:tc>
          <w:tcPr>
            <w:tcW w:w="960" w:type="dxa"/>
            <w:shd w:val="clear" w:color="auto" w:fill="auto"/>
            <w:vAlign w:val="bottom"/>
          </w:tcPr>
          <w:p w14:paraId="653CC0A4" w14:textId="77777777" w:rsidR="009F2A01" w:rsidRPr="00CF03E9" w:rsidRDefault="009F2A01" w:rsidP="009F2A01">
            <w:pPr>
              <w:widowControl w:val="0"/>
              <w:spacing w:after="0" w:line="336" w:lineRule="auto"/>
              <w:jc w:val="center"/>
              <w:rPr>
                <w:sz w:val="24"/>
                <w:szCs w:val="24"/>
              </w:rPr>
            </w:pPr>
            <w:r w:rsidRPr="00CF03E9">
              <w:rPr>
                <w:sz w:val="24"/>
                <w:szCs w:val="24"/>
              </w:rPr>
              <w:t>0.93</w:t>
            </w:r>
          </w:p>
        </w:tc>
        <w:tc>
          <w:tcPr>
            <w:tcW w:w="960" w:type="dxa"/>
            <w:shd w:val="clear" w:color="auto" w:fill="auto"/>
            <w:vAlign w:val="bottom"/>
          </w:tcPr>
          <w:p w14:paraId="66B7368E" w14:textId="77777777" w:rsidR="009F2A01" w:rsidRPr="00CF03E9" w:rsidRDefault="009F2A01" w:rsidP="009F2A01">
            <w:pPr>
              <w:widowControl w:val="0"/>
              <w:spacing w:after="0" w:line="336" w:lineRule="auto"/>
              <w:jc w:val="center"/>
              <w:rPr>
                <w:sz w:val="24"/>
                <w:szCs w:val="24"/>
              </w:rPr>
            </w:pPr>
            <w:r w:rsidRPr="00CF03E9">
              <w:rPr>
                <w:sz w:val="24"/>
                <w:szCs w:val="24"/>
              </w:rPr>
              <w:t>1.47</w:t>
            </w:r>
          </w:p>
        </w:tc>
      </w:tr>
      <w:tr w:rsidR="009F2A01" w:rsidRPr="00CF03E9" w14:paraId="7091858B" w14:textId="77777777" w:rsidTr="009F2A01">
        <w:trPr>
          <w:trHeight w:val="290"/>
          <w:jc w:val="center"/>
        </w:trPr>
        <w:tc>
          <w:tcPr>
            <w:tcW w:w="960" w:type="dxa"/>
            <w:vMerge/>
            <w:shd w:val="clear" w:color="auto" w:fill="auto"/>
            <w:vAlign w:val="center"/>
          </w:tcPr>
          <w:p w14:paraId="3F92AB8C"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78CBEF6D" w14:textId="77777777" w:rsidR="009F2A01" w:rsidRPr="00CF03E9" w:rsidRDefault="009F2A01" w:rsidP="009F2A01">
            <w:pPr>
              <w:widowControl w:val="0"/>
              <w:spacing w:after="0" w:line="240" w:lineRule="auto"/>
              <w:rPr>
                <w:b/>
                <w:sz w:val="24"/>
                <w:szCs w:val="24"/>
              </w:rPr>
            </w:pPr>
            <w:r w:rsidRPr="00CF03E9">
              <w:rPr>
                <w:b/>
                <w:sz w:val="24"/>
                <w:szCs w:val="24"/>
              </w:rPr>
              <w:t>CP khấu hao</w:t>
            </w:r>
          </w:p>
        </w:tc>
        <w:tc>
          <w:tcPr>
            <w:tcW w:w="960" w:type="dxa"/>
            <w:shd w:val="clear" w:color="auto" w:fill="auto"/>
            <w:vAlign w:val="bottom"/>
          </w:tcPr>
          <w:p w14:paraId="42AD1312" w14:textId="77777777" w:rsidR="009F2A01" w:rsidRPr="00CF03E9" w:rsidRDefault="009F2A01" w:rsidP="009F2A01">
            <w:pPr>
              <w:widowControl w:val="0"/>
              <w:spacing w:after="0" w:line="336" w:lineRule="auto"/>
              <w:jc w:val="center"/>
              <w:rPr>
                <w:sz w:val="24"/>
                <w:szCs w:val="24"/>
              </w:rPr>
            </w:pPr>
            <w:r w:rsidRPr="00CF03E9">
              <w:rPr>
                <w:sz w:val="24"/>
                <w:szCs w:val="24"/>
              </w:rPr>
              <w:t>2.29</w:t>
            </w:r>
          </w:p>
        </w:tc>
        <w:tc>
          <w:tcPr>
            <w:tcW w:w="960" w:type="dxa"/>
            <w:shd w:val="clear" w:color="auto" w:fill="auto"/>
            <w:vAlign w:val="bottom"/>
          </w:tcPr>
          <w:p w14:paraId="04C177BA" w14:textId="77777777" w:rsidR="009F2A01" w:rsidRPr="00CF03E9" w:rsidRDefault="009F2A01" w:rsidP="009F2A01">
            <w:pPr>
              <w:widowControl w:val="0"/>
              <w:spacing w:after="0" w:line="336" w:lineRule="auto"/>
              <w:jc w:val="center"/>
              <w:rPr>
                <w:sz w:val="24"/>
                <w:szCs w:val="24"/>
              </w:rPr>
            </w:pPr>
            <w:r w:rsidRPr="00CF03E9">
              <w:rPr>
                <w:sz w:val="24"/>
                <w:szCs w:val="24"/>
              </w:rPr>
              <w:t>8.58</w:t>
            </w:r>
          </w:p>
        </w:tc>
        <w:tc>
          <w:tcPr>
            <w:tcW w:w="960" w:type="dxa"/>
            <w:shd w:val="clear" w:color="auto" w:fill="auto"/>
            <w:vAlign w:val="bottom"/>
          </w:tcPr>
          <w:p w14:paraId="0D1ADA6A" w14:textId="77777777" w:rsidR="009F2A01" w:rsidRPr="00CF03E9" w:rsidRDefault="009F2A01" w:rsidP="009F2A01">
            <w:pPr>
              <w:widowControl w:val="0"/>
              <w:spacing w:after="0" w:line="336" w:lineRule="auto"/>
              <w:jc w:val="center"/>
              <w:rPr>
                <w:sz w:val="24"/>
                <w:szCs w:val="24"/>
              </w:rPr>
            </w:pPr>
            <w:r w:rsidRPr="00CF03E9">
              <w:rPr>
                <w:sz w:val="24"/>
                <w:szCs w:val="24"/>
              </w:rPr>
              <w:t>10.51</w:t>
            </w:r>
          </w:p>
        </w:tc>
        <w:tc>
          <w:tcPr>
            <w:tcW w:w="1069" w:type="dxa"/>
            <w:shd w:val="clear" w:color="auto" w:fill="auto"/>
            <w:vAlign w:val="bottom"/>
          </w:tcPr>
          <w:p w14:paraId="5A39BEB1" w14:textId="77777777" w:rsidR="009F2A01" w:rsidRPr="00CF03E9" w:rsidRDefault="009F2A01" w:rsidP="009F2A01">
            <w:pPr>
              <w:widowControl w:val="0"/>
              <w:spacing w:after="0" w:line="336" w:lineRule="auto"/>
              <w:jc w:val="center"/>
              <w:rPr>
                <w:sz w:val="24"/>
                <w:szCs w:val="24"/>
              </w:rPr>
            </w:pPr>
            <w:r w:rsidRPr="00CF03E9">
              <w:rPr>
                <w:sz w:val="24"/>
                <w:szCs w:val="24"/>
              </w:rPr>
              <w:t>3.72</w:t>
            </w:r>
          </w:p>
        </w:tc>
        <w:tc>
          <w:tcPr>
            <w:tcW w:w="960" w:type="dxa"/>
            <w:shd w:val="clear" w:color="auto" w:fill="auto"/>
            <w:vAlign w:val="bottom"/>
          </w:tcPr>
          <w:p w14:paraId="74557041" w14:textId="77777777" w:rsidR="009F2A01" w:rsidRPr="00CF03E9" w:rsidRDefault="009F2A01" w:rsidP="009F2A01">
            <w:pPr>
              <w:widowControl w:val="0"/>
              <w:spacing w:after="0" w:line="336" w:lineRule="auto"/>
              <w:jc w:val="center"/>
              <w:rPr>
                <w:sz w:val="24"/>
                <w:szCs w:val="24"/>
              </w:rPr>
            </w:pPr>
            <w:r w:rsidRPr="00CF03E9">
              <w:rPr>
                <w:sz w:val="24"/>
                <w:szCs w:val="24"/>
              </w:rPr>
              <w:t>5.48</w:t>
            </w:r>
          </w:p>
        </w:tc>
        <w:tc>
          <w:tcPr>
            <w:tcW w:w="960" w:type="dxa"/>
            <w:shd w:val="clear" w:color="auto" w:fill="auto"/>
            <w:vAlign w:val="bottom"/>
          </w:tcPr>
          <w:p w14:paraId="0CC0534B" w14:textId="77777777" w:rsidR="009F2A01" w:rsidRPr="00CF03E9" w:rsidRDefault="009F2A01" w:rsidP="009F2A01">
            <w:pPr>
              <w:widowControl w:val="0"/>
              <w:spacing w:after="0" w:line="336" w:lineRule="auto"/>
              <w:jc w:val="center"/>
              <w:rPr>
                <w:sz w:val="24"/>
                <w:szCs w:val="24"/>
              </w:rPr>
            </w:pPr>
            <w:r w:rsidRPr="00CF03E9">
              <w:rPr>
                <w:sz w:val="24"/>
                <w:szCs w:val="24"/>
              </w:rPr>
              <w:t>1.25</w:t>
            </w:r>
          </w:p>
        </w:tc>
        <w:tc>
          <w:tcPr>
            <w:tcW w:w="960" w:type="dxa"/>
            <w:shd w:val="clear" w:color="auto" w:fill="auto"/>
            <w:vAlign w:val="bottom"/>
          </w:tcPr>
          <w:p w14:paraId="49482A74" w14:textId="77777777" w:rsidR="009F2A01" w:rsidRPr="00CF03E9" w:rsidRDefault="009F2A01" w:rsidP="009F2A01">
            <w:pPr>
              <w:widowControl w:val="0"/>
              <w:spacing w:after="0" w:line="336" w:lineRule="auto"/>
              <w:jc w:val="center"/>
              <w:rPr>
                <w:sz w:val="24"/>
                <w:szCs w:val="24"/>
              </w:rPr>
            </w:pPr>
            <w:r w:rsidRPr="00CF03E9">
              <w:rPr>
                <w:sz w:val="24"/>
                <w:szCs w:val="24"/>
              </w:rPr>
              <w:t>5.30</w:t>
            </w:r>
          </w:p>
        </w:tc>
      </w:tr>
      <w:tr w:rsidR="009F2A01" w:rsidRPr="00CF03E9" w14:paraId="49190EFC" w14:textId="77777777" w:rsidTr="009F2A01">
        <w:trPr>
          <w:trHeight w:val="290"/>
          <w:jc w:val="center"/>
        </w:trPr>
        <w:tc>
          <w:tcPr>
            <w:tcW w:w="960" w:type="dxa"/>
            <w:vMerge/>
            <w:shd w:val="clear" w:color="auto" w:fill="auto"/>
            <w:vAlign w:val="center"/>
          </w:tcPr>
          <w:p w14:paraId="19BD2ACC"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auto"/>
            <w:vAlign w:val="bottom"/>
          </w:tcPr>
          <w:p w14:paraId="091F8CFC" w14:textId="77777777" w:rsidR="009F2A01" w:rsidRPr="00CF03E9" w:rsidRDefault="009F2A01" w:rsidP="009F2A01">
            <w:pPr>
              <w:widowControl w:val="0"/>
              <w:spacing w:after="0" w:line="240" w:lineRule="auto"/>
              <w:rPr>
                <w:b/>
                <w:sz w:val="24"/>
                <w:szCs w:val="24"/>
              </w:rPr>
            </w:pPr>
            <w:r w:rsidRPr="00CF03E9">
              <w:rPr>
                <w:b/>
                <w:sz w:val="24"/>
                <w:szCs w:val="24"/>
              </w:rPr>
              <w:t>CP khác</w:t>
            </w:r>
          </w:p>
        </w:tc>
        <w:tc>
          <w:tcPr>
            <w:tcW w:w="960" w:type="dxa"/>
            <w:shd w:val="clear" w:color="auto" w:fill="auto"/>
            <w:vAlign w:val="bottom"/>
          </w:tcPr>
          <w:p w14:paraId="1A704DDB" w14:textId="77777777" w:rsidR="009F2A01" w:rsidRPr="00CF03E9" w:rsidRDefault="009F2A01" w:rsidP="009F2A01">
            <w:pPr>
              <w:widowControl w:val="0"/>
              <w:spacing w:after="0" w:line="336" w:lineRule="auto"/>
              <w:jc w:val="center"/>
              <w:rPr>
                <w:sz w:val="24"/>
                <w:szCs w:val="24"/>
              </w:rPr>
            </w:pPr>
            <w:r w:rsidRPr="00CF03E9">
              <w:rPr>
                <w:sz w:val="24"/>
                <w:szCs w:val="24"/>
              </w:rPr>
              <w:t>0.83</w:t>
            </w:r>
          </w:p>
        </w:tc>
        <w:tc>
          <w:tcPr>
            <w:tcW w:w="960" w:type="dxa"/>
            <w:shd w:val="clear" w:color="auto" w:fill="auto"/>
            <w:vAlign w:val="bottom"/>
          </w:tcPr>
          <w:p w14:paraId="616787C6" w14:textId="77777777" w:rsidR="009F2A01" w:rsidRPr="00CF03E9" w:rsidRDefault="009F2A01" w:rsidP="009F2A01">
            <w:pPr>
              <w:widowControl w:val="0"/>
              <w:spacing w:after="0" w:line="336" w:lineRule="auto"/>
              <w:jc w:val="center"/>
              <w:rPr>
                <w:sz w:val="24"/>
                <w:szCs w:val="24"/>
              </w:rPr>
            </w:pPr>
            <w:r w:rsidRPr="00CF03E9">
              <w:rPr>
                <w:sz w:val="24"/>
                <w:szCs w:val="24"/>
              </w:rPr>
              <w:t>4.75</w:t>
            </w:r>
          </w:p>
        </w:tc>
        <w:tc>
          <w:tcPr>
            <w:tcW w:w="960" w:type="dxa"/>
            <w:shd w:val="clear" w:color="auto" w:fill="auto"/>
            <w:vAlign w:val="bottom"/>
          </w:tcPr>
          <w:p w14:paraId="5BD0A021" w14:textId="77777777" w:rsidR="009F2A01" w:rsidRPr="00CF03E9" w:rsidRDefault="009F2A01" w:rsidP="009F2A01">
            <w:pPr>
              <w:widowControl w:val="0"/>
              <w:spacing w:after="0" w:line="336" w:lineRule="auto"/>
              <w:jc w:val="center"/>
              <w:rPr>
                <w:sz w:val="24"/>
                <w:szCs w:val="24"/>
              </w:rPr>
            </w:pPr>
            <w:r w:rsidRPr="00CF03E9">
              <w:rPr>
                <w:sz w:val="24"/>
                <w:szCs w:val="24"/>
              </w:rPr>
              <w:t>3.82</w:t>
            </w:r>
          </w:p>
        </w:tc>
        <w:tc>
          <w:tcPr>
            <w:tcW w:w="1069" w:type="dxa"/>
            <w:shd w:val="clear" w:color="auto" w:fill="auto"/>
            <w:vAlign w:val="bottom"/>
          </w:tcPr>
          <w:p w14:paraId="6D9BECB9" w14:textId="77777777" w:rsidR="009F2A01" w:rsidRPr="00CF03E9" w:rsidRDefault="009F2A01" w:rsidP="009F2A01">
            <w:pPr>
              <w:widowControl w:val="0"/>
              <w:spacing w:after="0" w:line="336" w:lineRule="auto"/>
              <w:jc w:val="center"/>
              <w:rPr>
                <w:sz w:val="24"/>
                <w:szCs w:val="24"/>
              </w:rPr>
            </w:pPr>
            <w:r w:rsidRPr="00CF03E9">
              <w:rPr>
                <w:sz w:val="24"/>
                <w:szCs w:val="24"/>
              </w:rPr>
              <w:t>1.52</w:t>
            </w:r>
          </w:p>
        </w:tc>
        <w:tc>
          <w:tcPr>
            <w:tcW w:w="960" w:type="dxa"/>
            <w:shd w:val="clear" w:color="auto" w:fill="auto"/>
            <w:vAlign w:val="bottom"/>
          </w:tcPr>
          <w:p w14:paraId="11D57424" w14:textId="77777777" w:rsidR="009F2A01" w:rsidRPr="00CF03E9" w:rsidRDefault="009F2A01" w:rsidP="009F2A01">
            <w:pPr>
              <w:widowControl w:val="0"/>
              <w:spacing w:after="0" w:line="336" w:lineRule="auto"/>
              <w:jc w:val="center"/>
              <w:rPr>
                <w:sz w:val="24"/>
                <w:szCs w:val="24"/>
              </w:rPr>
            </w:pPr>
            <w:r w:rsidRPr="00CF03E9">
              <w:rPr>
                <w:sz w:val="24"/>
                <w:szCs w:val="24"/>
              </w:rPr>
              <w:t>10.61</w:t>
            </w:r>
          </w:p>
        </w:tc>
        <w:tc>
          <w:tcPr>
            <w:tcW w:w="960" w:type="dxa"/>
            <w:shd w:val="clear" w:color="auto" w:fill="auto"/>
            <w:vAlign w:val="bottom"/>
          </w:tcPr>
          <w:p w14:paraId="44D5312A" w14:textId="77777777" w:rsidR="009F2A01" w:rsidRPr="00CF03E9" w:rsidRDefault="009F2A01" w:rsidP="009F2A01">
            <w:pPr>
              <w:widowControl w:val="0"/>
              <w:spacing w:after="0" w:line="336" w:lineRule="auto"/>
              <w:jc w:val="center"/>
              <w:rPr>
                <w:sz w:val="24"/>
                <w:szCs w:val="24"/>
              </w:rPr>
            </w:pPr>
            <w:r w:rsidRPr="00CF03E9">
              <w:rPr>
                <w:sz w:val="24"/>
                <w:szCs w:val="24"/>
              </w:rPr>
              <w:t>2.85</w:t>
            </w:r>
          </w:p>
        </w:tc>
        <w:tc>
          <w:tcPr>
            <w:tcW w:w="960" w:type="dxa"/>
            <w:shd w:val="clear" w:color="auto" w:fill="auto"/>
            <w:vAlign w:val="bottom"/>
          </w:tcPr>
          <w:p w14:paraId="41CBF8EA" w14:textId="77777777" w:rsidR="009F2A01" w:rsidRPr="00CF03E9" w:rsidRDefault="009F2A01" w:rsidP="009F2A01">
            <w:pPr>
              <w:widowControl w:val="0"/>
              <w:spacing w:after="0" w:line="336" w:lineRule="auto"/>
              <w:jc w:val="center"/>
              <w:rPr>
                <w:sz w:val="24"/>
                <w:szCs w:val="24"/>
              </w:rPr>
            </w:pPr>
            <w:r w:rsidRPr="00CF03E9">
              <w:rPr>
                <w:sz w:val="24"/>
                <w:szCs w:val="24"/>
              </w:rPr>
              <w:t>4.06</w:t>
            </w:r>
          </w:p>
        </w:tc>
      </w:tr>
      <w:tr w:rsidR="009F2A01" w:rsidRPr="00CF03E9" w14:paraId="107C979F" w14:textId="77777777" w:rsidTr="009F2A01">
        <w:trPr>
          <w:trHeight w:val="290"/>
          <w:jc w:val="center"/>
        </w:trPr>
        <w:tc>
          <w:tcPr>
            <w:tcW w:w="960" w:type="dxa"/>
            <w:vMerge w:val="restart"/>
            <w:shd w:val="clear" w:color="auto" w:fill="B8CCE4"/>
            <w:vAlign w:val="center"/>
          </w:tcPr>
          <w:p w14:paraId="6160BB8D" w14:textId="77777777" w:rsidR="009F2A01" w:rsidRPr="00CF03E9" w:rsidRDefault="009F2A01" w:rsidP="009F2A01">
            <w:pPr>
              <w:widowControl w:val="0"/>
              <w:spacing w:after="0" w:line="240" w:lineRule="auto"/>
              <w:jc w:val="center"/>
              <w:rPr>
                <w:sz w:val="24"/>
                <w:szCs w:val="24"/>
              </w:rPr>
            </w:pPr>
            <w:r w:rsidRPr="00CF03E9">
              <w:rPr>
                <w:sz w:val="24"/>
                <w:szCs w:val="24"/>
              </w:rPr>
              <w:t>2019</w:t>
            </w:r>
          </w:p>
        </w:tc>
        <w:tc>
          <w:tcPr>
            <w:tcW w:w="1640" w:type="dxa"/>
            <w:shd w:val="clear" w:color="auto" w:fill="B8CCE4"/>
            <w:vAlign w:val="bottom"/>
          </w:tcPr>
          <w:p w14:paraId="5708008A" w14:textId="77777777" w:rsidR="009F2A01" w:rsidRPr="00CF03E9" w:rsidRDefault="009F2A01" w:rsidP="009F2A01">
            <w:pPr>
              <w:widowControl w:val="0"/>
              <w:spacing w:after="0" w:line="240" w:lineRule="auto"/>
              <w:rPr>
                <w:b/>
                <w:sz w:val="24"/>
                <w:szCs w:val="24"/>
              </w:rPr>
            </w:pPr>
            <w:r w:rsidRPr="00CF03E9">
              <w:rPr>
                <w:b/>
                <w:sz w:val="24"/>
                <w:szCs w:val="24"/>
              </w:rPr>
              <w:t>CP tiền lương</w:t>
            </w:r>
          </w:p>
        </w:tc>
        <w:tc>
          <w:tcPr>
            <w:tcW w:w="960" w:type="dxa"/>
            <w:shd w:val="clear" w:color="auto" w:fill="B8CCE4"/>
            <w:vAlign w:val="bottom"/>
          </w:tcPr>
          <w:p w14:paraId="690992AF" w14:textId="77777777" w:rsidR="009F2A01" w:rsidRPr="00CF03E9" w:rsidRDefault="009F2A01" w:rsidP="009F2A01">
            <w:pPr>
              <w:widowControl w:val="0"/>
              <w:spacing w:after="0" w:line="336" w:lineRule="auto"/>
              <w:jc w:val="center"/>
              <w:rPr>
                <w:sz w:val="24"/>
                <w:szCs w:val="24"/>
              </w:rPr>
            </w:pPr>
            <w:r w:rsidRPr="00CF03E9">
              <w:rPr>
                <w:sz w:val="24"/>
                <w:szCs w:val="24"/>
              </w:rPr>
              <w:t>90.39</w:t>
            </w:r>
          </w:p>
        </w:tc>
        <w:tc>
          <w:tcPr>
            <w:tcW w:w="960" w:type="dxa"/>
            <w:shd w:val="clear" w:color="auto" w:fill="B8CCE4"/>
            <w:vAlign w:val="bottom"/>
          </w:tcPr>
          <w:p w14:paraId="2F4D3AA3" w14:textId="77777777" w:rsidR="009F2A01" w:rsidRPr="00CF03E9" w:rsidRDefault="009F2A01" w:rsidP="009F2A01">
            <w:pPr>
              <w:widowControl w:val="0"/>
              <w:spacing w:after="0" w:line="336" w:lineRule="auto"/>
              <w:jc w:val="center"/>
              <w:rPr>
                <w:sz w:val="24"/>
                <w:szCs w:val="24"/>
              </w:rPr>
            </w:pPr>
            <w:r w:rsidRPr="00CF03E9">
              <w:rPr>
                <w:sz w:val="24"/>
                <w:szCs w:val="24"/>
              </w:rPr>
              <w:t>78.49</w:t>
            </w:r>
          </w:p>
        </w:tc>
        <w:tc>
          <w:tcPr>
            <w:tcW w:w="960" w:type="dxa"/>
            <w:shd w:val="clear" w:color="auto" w:fill="B8CCE4"/>
            <w:vAlign w:val="bottom"/>
          </w:tcPr>
          <w:p w14:paraId="40CF4ABE" w14:textId="77777777" w:rsidR="009F2A01" w:rsidRPr="00CF03E9" w:rsidRDefault="009F2A01" w:rsidP="009F2A01">
            <w:pPr>
              <w:widowControl w:val="0"/>
              <w:spacing w:after="0" w:line="336" w:lineRule="auto"/>
              <w:jc w:val="center"/>
              <w:rPr>
                <w:sz w:val="24"/>
                <w:szCs w:val="24"/>
              </w:rPr>
            </w:pPr>
            <w:r w:rsidRPr="00CF03E9">
              <w:rPr>
                <w:sz w:val="24"/>
                <w:szCs w:val="24"/>
              </w:rPr>
              <w:t>76.79</w:t>
            </w:r>
          </w:p>
        </w:tc>
        <w:tc>
          <w:tcPr>
            <w:tcW w:w="1069" w:type="dxa"/>
            <w:shd w:val="clear" w:color="auto" w:fill="B8CCE4"/>
            <w:vAlign w:val="bottom"/>
          </w:tcPr>
          <w:p w14:paraId="6B733875" w14:textId="77777777" w:rsidR="009F2A01" w:rsidRPr="00CF03E9" w:rsidRDefault="009F2A01" w:rsidP="009F2A01">
            <w:pPr>
              <w:widowControl w:val="0"/>
              <w:spacing w:after="0" w:line="336" w:lineRule="auto"/>
              <w:jc w:val="center"/>
              <w:rPr>
                <w:sz w:val="24"/>
                <w:szCs w:val="24"/>
              </w:rPr>
            </w:pPr>
            <w:r w:rsidRPr="00CF03E9">
              <w:rPr>
                <w:sz w:val="24"/>
                <w:szCs w:val="24"/>
              </w:rPr>
              <w:t>87.68</w:t>
            </w:r>
          </w:p>
        </w:tc>
        <w:tc>
          <w:tcPr>
            <w:tcW w:w="960" w:type="dxa"/>
            <w:shd w:val="clear" w:color="auto" w:fill="B8CCE4"/>
            <w:vAlign w:val="bottom"/>
          </w:tcPr>
          <w:p w14:paraId="3E49CDC0" w14:textId="77777777" w:rsidR="009F2A01" w:rsidRPr="00CF03E9" w:rsidRDefault="009F2A01" w:rsidP="009F2A01">
            <w:pPr>
              <w:widowControl w:val="0"/>
              <w:spacing w:after="0" w:line="336" w:lineRule="auto"/>
              <w:jc w:val="center"/>
              <w:rPr>
                <w:sz w:val="24"/>
                <w:szCs w:val="24"/>
              </w:rPr>
            </w:pPr>
            <w:r w:rsidRPr="00CF03E9">
              <w:rPr>
                <w:sz w:val="24"/>
                <w:szCs w:val="24"/>
              </w:rPr>
              <w:t>77.32</w:t>
            </w:r>
          </w:p>
        </w:tc>
        <w:tc>
          <w:tcPr>
            <w:tcW w:w="960" w:type="dxa"/>
            <w:shd w:val="clear" w:color="auto" w:fill="B8CCE4"/>
            <w:vAlign w:val="bottom"/>
          </w:tcPr>
          <w:p w14:paraId="3067124C" w14:textId="77777777" w:rsidR="009F2A01" w:rsidRPr="00CF03E9" w:rsidRDefault="009F2A01" w:rsidP="009F2A01">
            <w:pPr>
              <w:widowControl w:val="0"/>
              <w:spacing w:after="0" w:line="336" w:lineRule="auto"/>
              <w:jc w:val="center"/>
              <w:rPr>
                <w:sz w:val="24"/>
                <w:szCs w:val="24"/>
              </w:rPr>
            </w:pPr>
            <w:r w:rsidRPr="00CF03E9">
              <w:rPr>
                <w:sz w:val="24"/>
                <w:szCs w:val="24"/>
              </w:rPr>
              <w:t>92.04</w:t>
            </w:r>
          </w:p>
        </w:tc>
        <w:tc>
          <w:tcPr>
            <w:tcW w:w="960" w:type="dxa"/>
            <w:shd w:val="clear" w:color="auto" w:fill="B8CCE4"/>
            <w:vAlign w:val="bottom"/>
          </w:tcPr>
          <w:p w14:paraId="7D35B563" w14:textId="77777777" w:rsidR="009F2A01" w:rsidRPr="00CF03E9" w:rsidRDefault="009F2A01" w:rsidP="009F2A01">
            <w:pPr>
              <w:widowControl w:val="0"/>
              <w:spacing w:after="0" w:line="336" w:lineRule="auto"/>
              <w:jc w:val="center"/>
              <w:rPr>
                <w:sz w:val="24"/>
                <w:szCs w:val="24"/>
              </w:rPr>
            </w:pPr>
            <w:r w:rsidRPr="00CF03E9">
              <w:rPr>
                <w:sz w:val="24"/>
                <w:szCs w:val="24"/>
              </w:rPr>
              <w:t>83.78</w:t>
            </w:r>
          </w:p>
        </w:tc>
      </w:tr>
      <w:tr w:rsidR="009F2A01" w:rsidRPr="00CF03E9" w14:paraId="2A58BB93" w14:textId="77777777" w:rsidTr="009F2A01">
        <w:trPr>
          <w:trHeight w:val="290"/>
          <w:jc w:val="center"/>
        </w:trPr>
        <w:tc>
          <w:tcPr>
            <w:tcW w:w="960" w:type="dxa"/>
            <w:vMerge/>
            <w:shd w:val="clear" w:color="auto" w:fill="B8CCE4"/>
            <w:vAlign w:val="center"/>
          </w:tcPr>
          <w:p w14:paraId="16D15D98"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790057D9" w14:textId="77777777" w:rsidR="009F2A01" w:rsidRPr="00CF03E9" w:rsidRDefault="009F2A01" w:rsidP="009F2A01">
            <w:pPr>
              <w:widowControl w:val="0"/>
              <w:spacing w:after="0" w:line="336" w:lineRule="auto"/>
              <w:rPr>
                <w:b/>
                <w:sz w:val="24"/>
                <w:szCs w:val="24"/>
              </w:rPr>
            </w:pPr>
            <w:r w:rsidRPr="00CF03E9">
              <w:rPr>
                <w:b/>
                <w:sz w:val="24"/>
                <w:szCs w:val="24"/>
              </w:rPr>
              <w:t>CP vật tư</w:t>
            </w:r>
          </w:p>
        </w:tc>
        <w:tc>
          <w:tcPr>
            <w:tcW w:w="960" w:type="dxa"/>
            <w:shd w:val="clear" w:color="auto" w:fill="B8CCE4"/>
            <w:vAlign w:val="bottom"/>
          </w:tcPr>
          <w:p w14:paraId="1D37128D" w14:textId="77777777" w:rsidR="009F2A01" w:rsidRPr="00CF03E9" w:rsidRDefault="009F2A01" w:rsidP="009F2A01">
            <w:pPr>
              <w:widowControl w:val="0"/>
              <w:spacing w:after="0" w:line="336" w:lineRule="auto"/>
              <w:jc w:val="center"/>
              <w:rPr>
                <w:sz w:val="24"/>
                <w:szCs w:val="24"/>
              </w:rPr>
            </w:pPr>
            <w:r w:rsidRPr="00CF03E9">
              <w:rPr>
                <w:sz w:val="24"/>
                <w:szCs w:val="24"/>
              </w:rPr>
              <w:t>5.20</w:t>
            </w:r>
          </w:p>
        </w:tc>
        <w:tc>
          <w:tcPr>
            <w:tcW w:w="960" w:type="dxa"/>
            <w:shd w:val="clear" w:color="auto" w:fill="B8CCE4"/>
            <w:vAlign w:val="bottom"/>
          </w:tcPr>
          <w:p w14:paraId="64CF624B" w14:textId="77777777" w:rsidR="009F2A01" w:rsidRPr="00CF03E9" w:rsidRDefault="009F2A01" w:rsidP="009F2A01">
            <w:pPr>
              <w:widowControl w:val="0"/>
              <w:spacing w:after="0" w:line="336" w:lineRule="auto"/>
              <w:jc w:val="center"/>
              <w:rPr>
                <w:sz w:val="24"/>
                <w:szCs w:val="24"/>
              </w:rPr>
            </w:pPr>
            <w:r w:rsidRPr="00CF03E9">
              <w:rPr>
                <w:sz w:val="24"/>
                <w:szCs w:val="24"/>
              </w:rPr>
              <w:t>6.61</w:t>
            </w:r>
          </w:p>
        </w:tc>
        <w:tc>
          <w:tcPr>
            <w:tcW w:w="960" w:type="dxa"/>
            <w:shd w:val="clear" w:color="auto" w:fill="B8CCE4"/>
            <w:vAlign w:val="bottom"/>
          </w:tcPr>
          <w:p w14:paraId="02FAC47F" w14:textId="77777777" w:rsidR="009F2A01" w:rsidRPr="00CF03E9" w:rsidRDefault="009F2A01" w:rsidP="009F2A01">
            <w:pPr>
              <w:widowControl w:val="0"/>
              <w:spacing w:after="0" w:line="336" w:lineRule="auto"/>
              <w:jc w:val="center"/>
              <w:rPr>
                <w:sz w:val="24"/>
                <w:szCs w:val="24"/>
              </w:rPr>
            </w:pPr>
            <w:r w:rsidRPr="00CF03E9">
              <w:rPr>
                <w:sz w:val="24"/>
                <w:szCs w:val="24"/>
              </w:rPr>
              <w:t>5.59</w:t>
            </w:r>
          </w:p>
        </w:tc>
        <w:tc>
          <w:tcPr>
            <w:tcW w:w="1069" w:type="dxa"/>
            <w:shd w:val="clear" w:color="auto" w:fill="B8CCE4"/>
            <w:vAlign w:val="bottom"/>
          </w:tcPr>
          <w:p w14:paraId="6950E92B" w14:textId="77777777" w:rsidR="009F2A01" w:rsidRPr="00CF03E9" w:rsidRDefault="009F2A01" w:rsidP="009F2A01">
            <w:pPr>
              <w:widowControl w:val="0"/>
              <w:spacing w:after="0" w:line="336" w:lineRule="auto"/>
              <w:jc w:val="center"/>
              <w:rPr>
                <w:sz w:val="24"/>
                <w:szCs w:val="24"/>
              </w:rPr>
            </w:pPr>
            <w:r w:rsidRPr="00CF03E9">
              <w:rPr>
                <w:sz w:val="24"/>
                <w:szCs w:val="24"/>
              </w:rPr>
              <w:t>5.03</w:t>
            </w:r>
          </w:p>
        </w:tc>
        <w:tc>
          <w:tcPr>
            <w:tcW w:w="960" w:type="dxa"/>
            <w:shd w:val="clear" w:color="auto" w:fill="B8CCE4"/>
            <w:vAlign w:val="bottom"/>
          </w:tcPr>
          <w:p w14:paraId="600DF6D4" w14:textId="77777777" w:rsidR="009F2A01" w:rsidRPr="00CF03E9" w:rsidRDefault="009F2A01" w:rsidP="009F2A01">
            <w:pPr>
              <w:widowControl w:val="0"/>
              <w:spacing w:after="0" w:line="336" w:lineRule="auto"/>
              <w:jc w:val="center"/>
              <w:rPr>
                <w:sz w:val="24"/>
                <w:szCs w:val="24"/>
              </w:rPr>
            </w:pPr>
            <w:r w:rsidRPr="00CF03E9">
              <w:rPr>
                <w:sz w:val="24"/>
                <w:szCs w:val="24"/>
              </w:rPr>
              <w:t>5.12</w:t>
            </w:r>
          </w:p>
        </w:tc>
        <w:tc>
          <w:tcPr>
            <w:tcW w:w="960" w:type="dxa"/>
            <w:shd w:val="clear" w:color="auto" w:fill="B8CCE4"/>
            <w:vAlign w:val="bottom"/>
          </w:tcPr>
          <w:p w14:paraId="12C31C8D" w14:textId="77777777" w:rsidR="009F2A01" w:rsidRPr="00CF03E9" w:rsidRDefault="009F2A01" w:rsidP="009F2A01">
            <w:pPr>
              <w:widowControl w:val="0"/>
              <w:spacing w:after="0" w:line="336" w:lineRule="auto"/>
              <w:jc w:val="center"/>
              <w:rPr>
                <w:sz w:val="24"/>
                <w:szCs w:val="24"/>
              </w:rPr>
            </w:pPr>
            <w:r w:rsidRPr="00CF03E9">
              <w:rPr>
                <w:sz w:val="24"/>
                <w:szCs w:val="24"/>
              </w:rPr>
              <w:t>4.34</w:t>
            </w:r>
          </w:p>
        </w:tc>
        <w:tc>
          <w:tcPr>
            <w:tcW w:w="960" w:type="dxa"/>
            <w:shd w:val="clear" w:color="auto" w:fill="B8CCE4"/>
            <w:vAlign w:val="bottom"/>
          </w:tcPr>
          <w:p w14:paraId="622B1886" w14:textId="77777777" w:rsidR="009F2A01" w:rsidRPr="00CF03E9" w:rsidRDefault="009F2A01" w:rsidP="009F2A01">
            <w:pPr>
              <w:widowControl w:val="0"/>
              <w:spacing w:after="0" w:line="336" w:lineRule="auto"/>
              <w:jc w:val="center"/>
              <w:rPr>
                <w:sz w:val="24"/>
                <w:szCs w:val="24"/>
              </w:rPr>
            </w:pPr>
            <w:r w:rsidRPr="00CF03E9">
              <w:rPr>
                <w:sz w:val="24"/>
                <w:szCs w:val="24"/>
              </w:rPr>
              <w:t>5.31</w:t>
            </w:r>
          </w:p>
        </w:tc>
      </w:tr>
      <w:tr w:rsidR="009F2A01" w:rsidRPr="00CF03E9" w14:paraId="48AAF301" w14:textId="77777777" w:rsidTr="009F2A01">
        <w:trPr>
          <w:trHeight w:val="290"/>
          <w:jc w:val="center"/>
        </w:trPr>
        <w:tc>
          <w:tcPr>
            <w:tcW w:w="960" w:type="dxa"/>
            <w:vMerge/>
            <w:shd w:val="clear" w:color="auto" w:fill="B8CCE4"/>
            <w:vAlign w:val="center"/>
          </w:tcPr>
          <w:p w14:paraId="2920C9A6"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69E4B793" w14:textId="77777777" w:rsidR="009F2A01" w:rsidRPr="00CF03E9" w:rsidRDefault="009F2A01" w:rsidP="009F2A01">
            <w:pPr>
              <w:widowControl w:val="0"/>
              <w:spacing w:after="0" w:line="336" w:lineRule="auto"/>
              <w:rPr>
                <w:b/>
                <w:sz w:val="24"/>
                <w:szCs w:val="24"/>
              </w:rPr>
            </w:pPr>
            <w:r w:rsidRPr="00CF03E9">
              <w:rPr>
                <w:b/>
                <w:sz w:val="24"/>
                <w:szCs w:val="24"/>
              </w:rPr>
              <w:t>CP quản lý</w:t>
            </w:r>
          </w:p>
        </w:tc>
        <w:tc>
          <w:tcPr>
            <w:tcW w:w="960" w:type="dxa"/>
            <w:shd w:val="clear" w:color="auto" w:fill="B8CCE4"/>
            <w:vAlign w:val="bottom"/>
          </w:tcPr>
          <w:p w14:paraId="06636D2E" w14:textId="77777777" w:rsidR="009F2A01" w:rsidRPr="00CF03E9" w:rsidRDefault="009F2A01" w:rsidP="009F2A01">
            <w:pPr>
              <w:widowControl w:val="0"/>
              <w:spacing w:after="0" w:line="336" w:lineRule="auto"/>
              <w:jc w:val="center"/>
              <w:rPr>
                <w:sz w:val="24"/>
                <w:szCs w:val="24"/>
              </w:rPr>
            </w:pPr>
            <w:r w:rsidRPr="00CF03E9">
              <w:rPr>
                <w:sz w:val="24"/>
                <w:szCs w:val="24"/>
              </w:rPr>
              <w:t>1.27</w:t>
            </w:r>
          </w:p>
        </w:tc>
        <w:tc>
          <w:tcPr>
            <w:tcW w:w="960" w:type="dxa"/>
            <w:shd w:val="clear" w:color="auto" w:fill="B8CCE4"/>
            <w:vAlign w:val="bottom"/>
          </w:tcPr>
          <w:p w14:paraId="2F602AF8" w14:textId="77777777" w:rsidR="009F2A01" w:rsidRPr="00CF03E9" w:rsidRDefault="009F2A01" w:rsidP="009F2A01">
            <w:pPr>
              <w:widowControl w:val="0"/>
              <w:spacing w:after="0" w:line="336" w:lineRule="auto"/>
              <w:jc w:val="center"/>
              <w:rPr>
                <w:sz w:val="24"/>
                <w:szCs w:val="24"/>
              </w:rPr>
            </w:pPr>
            <w:r w:rsidRPr="00CF03E9">
              <w:rPr>
                <w:sz w:val="24"/>
                <w:szCs w:val="24"/>
              </w:rPr>
              <w:t>1.70</w:t>
            </w:r>
          </w:p>
        </w:tc>
        <w:tc>
          <w:tcPr>
            <w:tcW w:w="960" w:type="dxa"/>
            <w:shd w:val="clear" w:color="auto" w:fill="B8CCE4"/>
            <w:vAlign w:val="bottom"/>
          </w:tcPr>
          <w:p w14:paraId="175D3AD9" w14:textId="77777777" w:rsidR="009F2A01" w:rsidRPr="00CF03E9" w:rsidRDefault="009F2A01" w:rsidP="009F2A01">
            <w:pPr>
              <w:widowControl w:val="0"/>
              <w:spacing w:after="0" w:line="336" w:lineRule="auto"/>
              <w:jc w:val="center"/>
              <w:rPr>
                <w:sz w:val="24"/>
                <w:szCs w:val="24"/>
              </w:rPr>
            </w:pPr>
            <w:r w:rsidRPr="00CF03E9">
              <w:rPr>
                <w:sz w:val="24"/>
                <w:szCs w:val="24"/>
              </w:rPr>
              <w:t>1.40</w:t>
            </w:r>
          </w:p>
        </w:tc>
        <w:tc>
          <w:tcPr>
            <w:tcW w:w="1069" w:type="dxa"/>
            <w:shd w:val="clear" w:color="auto" w:fill="B8CCE4"/>
            <w:vAlign w:val="bottom"/>
          </w:tcPr>
          <w:p w14:paraId="6EA746A2" w14:textId="77777777" w:rsidR="009F2A01" w:rsidRPr="00CF03E9" w:rsidRDefault="009F2A01" w:rsidP="009F2A01">
            <w:pPr>
              <w:widowControl w:val="0"/>
              <w:spacing w:after="0" w:line="336" w:lineRule="auto"/>
              <w:jc w:val="center"/>
              <w:rPr>
                <w:sz w:val="24"/>
                <w:szCs w:val="24"/>
              </w:rPr>
            </w:pPr>
            <w:r w:rsidRPr="00CF03E9">
              <w:rPr>
                <w:sz w:val="24"/>
                <w:szCs w:val="24"/>
              </w:rPr>
              <w:t>1.45</w:t>
            </w:r>
          </w:p>
        </w:tc>
        <w:tc>
          <w:tcPr>
            <w:tcW w:w="960" w:type="dxa"/>
            <w:shd w:val="clear" w:color="auto" w:fill="B8CCE4"/>
            <w:vAlign w:val="bottom"/>
          </w:tcPr>
          <w:p w14:paraId="224DB0B6" w14:textId="77777777" w:rsidR="009F2A01" w:rsidRPr="00CF03E9" w:rsidRDefault="009F2A01" w:rsidP="009F2A01">
            <w:pPr>
              <w:widowControl w:val="0"/>
              <w:spacing w:after="0" w:line="336" w:lineRule="auto"/>
              <w:jc w:val="center"/>
              <w:rPr>
                <w:sz w:val="24"/>
                <w:szCs w:val="24"/>
              </w:rPr>
            </w:pPr>
            <w:r w:rsidRPr="00CF03E9">
              <w:rPr>
                <w:sz w:val="24"/>
                <w:szCs w:val="24"/>
              </w:rPr>
              <w:t>2.76</w:t>
            </w:r>
          </w:p>
        </w:tc>
        <w:tc>
          <w:tcPr>
            <w:tcW w:w="960" w:type="dxa"/>
            <w:shd w:val="clear" w:color="auto" w:fill="B8CCE4"/>
            <w:vAlign w:val="bottom"/>
          </w:tcPr>
          <w:p w14:paraId="1980F356" w14:textId="77777777" w:rsidR="009F2A01" w:rsidRPr="00CF03E9" w:rsidRDefault="009F2A01" w:rsidP="009F2A01">
            <w:pPr>
              <w:widowControl w:val="0"/>
              <w:spacing w:after="0" w:line="336" w:lineRule="auto"/>
              <w:jc w:val="center"/>
              <w:rPr>
                <w:sz w:val="24"/>
                <w:szCs w:val="24"/>
              </w:rPr>
            </w:pPr>
            <w:r w:rsidRPr="00CF03E9">
              <w:rPr>
                <w:sz w:val="24"/>
                <w:szCs w:val="24"/>
              </w:rPr>
              <w:t>1.08</w:t>
            </w:r>
          </w:p>
        </w:tc>
        <w:tc>
          <w:tcPr>
            <w:tcW w:w="960" w:type="dxa"/>
            <w:shd w:val="clear" w:color="auto" w:fill="B8CCE4"/>
            <w:vAlign w:val="bottom"/>
          </w:tcPr>
          <w:p w14:paraId="0303ED15" w14:textId="77777777" w:rsidR="009F2A01" w:rsidRPr="00CF03E9" w:rsidRDefault="009F2A01" w:rsidP="009F2A01">
            <w:pPr>
              <w:widowControl w:val="0"/>
              <w:spacing w:after="0" w:line="336" w:lineRule="auto"/>
              <w:jc w:val="center"/>
              <w:rPr>
                <w:sz w:val="24"/>
                <w:szCs w:val="24"/>
              </w:rPr>
            </w:pPr>
            <w:r w:rsidRPr="00CF03E9">
              <w:rPr>
                <w:sz w:val="24"/>
                <w:szCs w:val="24"/>
              </w:rPr>
              <w:t>1.61</w:t>
            </w:r>
          </w:p>
        </w:tc>
      </w:tr>
      <w:tr w:rsidR="009F2A01" w:rsidRPr="00CF03E9" w14:paraId="07C90947" w14:textId="77777777" w:rsidTr="009F2A01">
        <w:trPr>
          <w:trHeight w:val="290"/>
          <w:jc w:val="center"/>
        </w:trPr>
        <w:tc>
          <w:tcPr>
            <w:tcW w:w="960" w:type="dxa"/>
            <w:vMerge/>
            <w:shd w:val="clear" w:color="auto" w:fill="B8CCE4"/>
            <w:vAlign w:val="center"/>
          </w:tcPr>
          <w:p w14:paraId="613945E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6D3CA0C3" w14:textId="77777777" w:rsidR="009F2A01" w:rsidRPr="00CF03E9" w:rsidRDefault="009F2A01" w:rsidP="009F2A01">
            <w:pPr>
              <w:widowControl w:val="0"/>
              <w:spacing w:after="0" w:line="336" w:lineRule="auto"/>
              <w:rPr>
                <w:b/>
                <w:sz w:val="24"/>
                <w:szCs w:val="24"/>
              </w:rPr>
            </w:pPr>
            <w:r w:rsidRPr="00CF03E9">
              <w:rPr>
                <w:b/>
                <w:sz w:val="24"/>
                <w:szCs w:val="24"/>
              </w:rPr>
              <w:t>CP khấu hao</w:t>
            </w:r>
          </w:p>
        </w:tc>
        <w:tc>
          <w:tcPr>
            <w:tcW w:w="960" w:type="dxa"/>
            <w:shd w:val="clear" w:color="auto" w:fill="B8CCE4"/>
            <w:vAlign w:val="bottom"/>
          </w:tcPr>
          <w:p w14:paraId="49F048DB" w14:textId="77777777" w:rsidR="009F2A01" w:rsidRPr="00CF03E9" w:rsidRDefault="009F2A01" w:rsidP="009F2A01">
            <w:pPr>
              <w:widowControl w:val="0"/>
              <w:spacing w:after="0" w:line="336" w:lineRule="auto"/>
              <w:jc w:val="center"/>
              <w:rPr>
                <w:sz w:val="24"/>
                <w:szCs w:val="24"/>
              </w:rPr>
            </w:pPr>
            <w:r w:rsidRPr="00CF03E9">
              <w:rPr>
                <w:sz w:val="24"/>
                <w:szCs w:val="24"/>
              </w:rPr>
              <w:t>2.35</w:t>
            </w:r>
          </w:p>
        </w:tc>
        <w:tc>
          <w:tcPr>
            <w:tcW w:w="960" w:type="dxa"/>
            <w:shd w:val="clear" w:color="auto" w:fill="B8CCE4"/>
            <w:vAlign w:val="bottom"/>
          </w:tcPr>
          <w:p w14:paraId="2227E8AE" w14:textId="77777777" w:rsidR="009F2A01" w:rsidRPr="00CF03E9" w:rsidRDefault="009F2A01" w:rsidP="009F2A01">
            <w:pPr>
              <w:widowControl w:val="0"/>
              <w:spacing w:after="0" w:line="336" w:lineRule="auto"/>
              <w:jc w:val="center"/>
              <w:rPr>
                <w:sz w:val="24"/>
                <w:szCs w:val="24"/>
              </w:rPr>
            </w:pPr>
            <w:r w:rsidRPr="00CF03E9">
              <w:rPr>
                <w:sz w:val="24"/>
                <w:szCs w:val="24"/>
              </w:rPr>
              <w:t>8.00</w:t>
            </w:r>
          </w:p>
        </w:tc>
        <w:tc>
          <w:tcPr>
            <w:tcW w:w="960" w:type="dxa"/>
            <w:shd w:val="clear" w:color="auto" w:fill="B8CCE4"/>
            <w:vAlign w:val="bottom"/>
          </w:tcPr>
          <w:p w14:paraId="70161CFF" w14:textId="77777777" w:rsidR="009F2A01" w:rsidRPr="00CF03E9" w:rsidRDefault="009F2A01" w:rsidP="009F2A01">
            <w:pPr>
              <w:widowControl w:val="0"/>
              <w:spacing w:after="0" w:line="336" w:lineRule="auto"/>
              <w:jc w:val="center"/>
              <w:rPr>
                <w:sz w:val="24"/>
                <w:szCs w:val="24"/>
              </w:rPr>
            </w:pPr>
            <w:r w:rsidRPr="00CF03E9">
              <w:rPr>
                <w:sz w:val="24"/>
                <w:szCs w:val="24"/>
              </w:rPr>
              <w:t>12.09</w:t>
            </w:r>
          </w:p>
        </w:tc>
        <w:tc>
          <w:tcPr>
            <w:tcW w:w="1069" w:type="dxa"/>
            <w:shd w:val="clear" w:color="auto" w:fill="B8CCE4"/>
            <w:vAlign w:val="bottom"/>
          </w:tcPr>
          <w:p w14:paraId="1B634EE9" w14:textId="77777777" w:rsidR="009F2A01" w:rsidRPr="00CF03E9" w:rsidRDefault="009F2A01" w:rsidP="009F2A01">
            <w:pPr>
              <w:widowControl w:val="0"/>
              <w:spacing w:after="0" w:line="336" w:lineRule="auto"/>
              <w:jc w:val="center"/>
              <w:rPr>
                <w:sz w:val="24"/>
                <w:szCs w:val="24"/>
              </w:rPr>
            </w:pPr>
            <w:r w:rsidRPr="00CF03E9">
              <w:rPr>
                <w:sz w:val="24"/>
                <w:szCs w:val="24"/>
              </w:rPr>
              <w:t>4.14</w:t>
            </w:r>
          </w:p>
        </w:tc>
        <w:tc>
          <w:tcPr>
            <w:tcW w:w="960" w:type="dxa"/>
            <w:shd w:val="clear" w:color="auto" w:fill="B8CCE4"/>
            <w:vAlign w:val="bottom"/>
          </w:tcPr>
          <w:p w14:paraId="4BD70641" w14:textId="77777777" w:rsidR="009F2A01" w:rsidRPr="00CF03E9" w:rsidRDefault="009F2A01" w:rsidP="009F2A01">
            <w:pPr>
              <w:widowControl w:val="0"/>
              <w:spacing w:after="0" w:line="336" w:lineRule="auto"/>
              <w:jc w:val="center"/>
              <w:rPr>
                <w:sz w:val="24"/>
                <w:szCs w:val="24"/>
              </w:rPr>
            </w:pPr>
            <w:r w:rsidRPr="00CF03E9">
              <w:rPr>
                <w:sz w:val="24"/>
                <w:szCs w:val="24"/>
              </w:rPr>
              <w:t>5.17</w:t>
            </w:r>
          </w:p>
        </w:tc>
        <w:tc>
          <w:tcPr>
            <w:tcW w:w="960" w:type="dxa"/>
            <w:shd w:val="clear" w:color="auto" w:fill="B8CCE4"/>
            <w:vAlign w:val="bottom"/>
          </w:tcPr>
          <w:p w14:paraId="1317BBA4" w14:textId="77777777" w:rsidR="009F2A01" w:rsidRPr="00CF03E9" w:rsidRDefault="009F2A01" w:rsidP="009F2A01">
            <w:pPr>
              <w:widowControl w:val="0"/>
              <w:spacing w:after="0" w:line="336" w:lineRule="auto"/>
              <w:jc w:val="center"/>
              <w:rPr>
                <w:sz w:val="24"/>
                <w:szCs w:val="24"/>
              </w:rPr>
            </w:pPr>
            <w:r w:rsidRPr="00CF03E9">
              <w:rPr>
                <w:sz w:val="24"/>
                <w:szCs w:val="24"/>
              </w:rPr>
              <w:t>1.11</w:t>
            </w:r>
          </w:p>
        </w:tc>
        <w:tc>
          <w:tcPr>
            <w:tcW w:w="960" w:type="dxa"/>
            <w:shd w:val="clear" w:color="auto" w:fill="B8CCE4"/>
            <w:vAlign w:val="bottom"/>
          </w:tcPr>
          <w:p w14:paraId="108635C2" w14:textId="77777777" w:rsidR="009F2A01" w:rsidRPr="00CF03E9" w:rsidRDefault="009F2A01" w:rsidP="009F2A01">
            <w:pPr>
              <w:widowControl w:val="0"/>
              <w:spacing w:after="0" w:line="336" w:lineRule="auto"/>
              <w:jc w:val="center"/>
              <w:rPr>
                <w:sz w:val="24"/>
                <w:szCs w:val="24"/>
              </w:rPr>
            </w:pPr>
            <w:r w:rsidRPr="00CF03E9">
              <w:rPr>
                <w:sz w:val="24"/>
                <w:szCs w:val="24"/>
              </w:rPr>
              <w:t>5.48</w:t>
            </w:r>
          </w:p>
        </w:tc>
      </w:tr>
      <w:tr w:rsidR="009F2A01" w:rsidRPr="00CF03E9" w14:paraId="2BC8881B" w14:textId="77777777" w:rsidTr="009F2A01">
        <w:trPr>
          <w:trHeight w:val="290"/>
          <w:jc w:val="center"/>
        </w:trPr>
        <w:tc>
          <w:tcPr>
            <w:tcW w:w="960" w:type="dxa"/>
            <w:vMerge/>
            <w:shd w:val="clear" w:color="auto" w:fill="B8CCE4"/>
            <w:vAlign w:val="center"/>
          </w:tcPr>
          <w:p w14:paraId="4675AC4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640" w:type="dxa"/>
            <w:shd w:val="clear" w:color="auto" w:fill="B8CCE4"/>
            <w:vAlign w:val="bottom"/>
          </w:tcPr>
          <w:p w14:paraId="2B5FF910" w14:textId="77777777" w:rsidR="009F2A01" w:rsidRPr="00CF03E9" w:rsidRDefault="009F2A01" w:rsidP="009F2A01">
            <w:pPr>
              <w:widowControl w:val="0"/>
              <w:spacing w:after="0" w:line="336" w:lineRule="auto"/>
              <w:rPr>
                <w:b/>
                <w:sz w:val="24"/>
                <w:szCs w:val="24"/>
              </w:rPr>
            </w:pPr>
            <w:r w:rsidRPr="00CF03E9">
              <w:rPr>
                <w:b/>
                <w:sz w:val="24"/>
                <w:szCs w:val="24"/>
              </w:rPr>
              <w:t>CP khác</w:t>
            </w:r>
          </w:p>
        </w:tc>
        <w:tc>
          <w:tcPr>
            <w:tcW w:w="960" w:type="dxa"/>
            <w:shd w:val="clear" w:color="auto" w:fill="B8CCE4"/>
            <w:vAlign w:val="bottom"/>
          </w:tcPr>
          <w:p w14:paraId="1BE2B4A7" w14:textId="77777777" w:rsidR="009F2A01" w:rsidRPr="00CF03E9" w:rsidRDefault="009F2A01" w:rsidP="009F2A01">
            <w:pPr>
              <w:widowControl w:val="0"/>
              <w:spacing w:after="0" w:line="336" w:lineRule="auto"/>
              <w:jc w:val="center"/>
              <w:rPr>
                <w:sz w:val="24"/>
                <w:szCs w:val="24"/>
              </w:rPr>
            </w:pPr>
            <w:r w:rsidRPr="00CF03E9">
              <w:rPr>
                <w:sz w:val="24"/>
                <w:szCs w:val="24"/>
              </w:rPr>
              <w:t>0.80</w:t>
            </w:r>
          </w:p>
        </w:tc>
        <w:tc>
          <w:tcPr>
            <w:tcW w:w="960" w:type="dxa"/>
            <w:shd w:val="clear" w:color="auto" w:fill="B8CCE4"/>
            <w:vAlign w:val="bottom"/>
          </w:tcPr>
          <w:p w14:paraId="63393C57" w14:textId="77777777" w:rsidR="009F2A01" w:rsidRPr="00CF03E9" w:rsidRDefault="009F2A01" w:rsidP="009F2A01">
            <w:pPr>
              <w:widowControl w:val="0"/>
              <w:spacing w:after="0" w:line="336" w:lineRule="auto"/>
              <w:jc w:val="center"/>
              <w:rPr>
                <w:sz w:val="24"/>
                <w:szCs w:val="24"/>
              </w:rPr>
            </w:pPr>
            <w:r w:rsidRPr="00CF03E9">
              <w:rPr>
                <w:sz w:val="24"/>
                <w:szCs w:val="24"/>
              </w:rPr>
              <w:t>5.20</w:t>
            </w:r>
          </w:p>
        </w:tc>
        <w:tc>
          <w:tcPr>
            <w:tcW w:w="960" w:type="dxa"/>
            <w:shd w:val="clear" w:color="auto" w:fill="B8CCE4"/>
            <w:vAlign w:val="bottom"/>
          </w:tcPr>
          <w:p w14:paraId="25CCAEFF" w14:textId="77777777" w:rsidR="009F2A01" w:rsidRPr="00CF03E9" w:rsidRDefault="009F2A01" w:rsidP="009F2A01">
            <w:pPr>
              <w:widowControl w:val="0"/>
              <w:spacing w:after="0" w:line="336" w:lineRule="auto"/>
              <w:jc w:val="center"/>
              <w:rPr>
                <w:sz w:val="24"/>
                <w:szCs w:val="24"/>
              </w:rPr>
            </w:pPr>
            <w:r w:rsidRPr="00CF03E9">
              <w:rPr>
                <w:sz w:val="24"/>
                <w:szCs w:val="24"/>
              </w:rPr>
              <w:t>4.12</w:t>
            </w:r>
          </w:p>
        </w:tc>
        <w:tc>
          <w:tcPr>
            <w:tcW w:w="1069" w:type="dxa"/>
            <w:shd w:val="clear" w:color="auto" w:fill="B8CCE4"/>
            <w:vAlign w:val="bottom"/>
          </w:tcPr>
          <w:p w14:paraId="38623ADD" w14:textId="77777777" w:rsidR="009F2A01" w:rsidRPr="00CF03E9" w:rsidRDefault="009F2A01" w:rsidP="009F2A01">
            <w:pPr>
              <w:widowControl w:val="0"/>
              <w:spacing w:after="0" w:line="336" w:lineRule="auto"/>
              <w:jc w:val="center"/>
              <w:rPr>
                <w:sz w:val="24"/>
                <w:szCs w:val="24"/>
              </w:rPr>
            </w:pPr>
            <w:r w:rsidRPr="00CF03E9">
              <w:rPr>
                <w:sz w:val="24"/>
                <w:szCs w:val="24"/>
              </w:rPr>
              <w:t>1.70</w:t>
            </w:r>
          </w:p>
        </w:tc>
        <w:tc>
          <w:tcPr>
            <w:tcW w:w="960" w:type="dxa"/>
            <w:shd w:val="clear" w:color="auto" w:fill="B8CCE4"/>
            <w:vAlign w:val="bottom"/>
          </w:tcPr>
          <w:p w14:paraId="2B78FC0A" w14:textId="77777777" w:rsidR="009F2A01" w:rsidRPr="00CF03E9" w:rsidRDefault="009F2A01" w:rsidP="009F2A01">
            <w:pPr>
              <w:widowControl w:val="0"/>
              <w:spacing w:after="0" w:line="336" w:lineRule="auto"/>
              <w:jc w:val="center"/>
              <w:rPr>
                <w:sz w:val="24"/>
                <w:szCs w:val="24"/>
              </w:rPr>
            </w:pPr>
            <w:r w:rsidRPr="00CF03E9">
              <w:rPr>
                <w:sz w:val="24"/>
                <w:szCs w:val="24"/>
              </w:rPr>
              <w:t>9.62</w:t>
            </w:r>
          </w:p>
        </w:tc>
        <w:tc>
          <w:tcPr>
            <w:tcW w:w="960" w:type="dxa"/>
            <w:shd w:val="clear" w:color="auto" w:fill="B8CCE4"/>
            <w:vAlign w:val="bottom"/>
          </w:tcPr>
          <w:p w14:paraId="5B69D79C" w14:textId="77777777" w:rsidR="009F2A01" w:rsidRPr="00CF03E9" w:rsidRDefault="009F2A01" w:rsidP="009F2A01">
            <w:pPr>
              <w:widowControl w:val="0"/>
              <w:spacing w:after="0" w:line="336" w:lineRule="auto"/>
              <w:jc w:val="center"/>
              <w:rPr>
                <w:sz w:val="24"/>
                <w:szCs w:val="24"/>
              </w:rPr>
            </w:pPr>
            <w:r w:rsidRPr="00CF03E9">
              <w:rPr>
                <w:sz w:val="24"/>
                <w:szCs w:val="24"/>
              </w:rPr>
              <w:t>1.43</w:t>
            </w:r>
          </w:p>
        </w:tc>
        <w:tc>
          <w:tcPr>
            <w:tcW w:w="960" w:type="dxa"/>
            <w:shd w:val="clear" w:color="auto" w:fill="B8CCE4"/>
            <w:vAlign w:val="bottom"/>
          </w:tcPr>
          <w:p w14:paraId="06815C8F" w14:textId="77777777" w:rsidR="009F2A01" w:rsidRPr="00CF03E9" w:rsidRDefault="009F2A01" w:rsidP="009F2A01">
            <w:pPr>
              <w:widowControl w:val="0"/>
              <w:spacing w:after="0" w:line="336" w:lineRule="auto"/>
              <w:jc w:val="center"/>
              <w:rPr>
                <w:sz w:val="24"/>
                <w:szCs w:val="24"/>
              </w:rPr>
            </w:pPr>
            <w:r w:rsidRPr="00CF03E9">
              <w:rPr>
                <w:sz w:val="24"/>
                <w:szCs w:val="24"/>
              </w:rPr>
              <w:t>3.81</w:t>
            </w:r>
          </w:p>
        </w:tc>
      </w:tr>
    </w:tbl>
    <w:p w14:paraId="471A4974" w14:textId="77777777" w:rsidR="009F2A01" w:rsidRPr="00CF03E9" w:rsidRDefault="009F2A01" w:rsidP="008820AE">
      <w:pPr>
        <w:widowControl w:val="0"/>
        <w:numPr>
          <w:ilvl w:val="0"/>
          <w:numId w:val="11"/>
        </w:numPr>
        <w:pBdr>
          <w:top w:val="nil"/>
          <w:left w:val="nil"/>
          <w:bottom w:val="nil"/>
          <w:right w:val="nil"/>
          <w:between w:val="nil"/>
        </w:pBdr>
        <w:tabs>
          <w:tab w:val="left" w:pos="851"/>
        </w:tabs>
        <w:spacing w:before="120" w:after="120" w:line="312" w:lineRule="auto"/>
        <w:ind w:left="0" w:firstLine="567"/>
        <w:rPr>
          <w:b/>
          <w:sz w:val="26"/>
          <w:szCs w:val="26"/>
        </w:rPr>
      </w:pPr>
      <w:r w:rsidRPr="00CF03E9">
        <w:rPr>
          <w:b/>
          <w:sz w:val="26"/>
          <w:szCs w:val="26"/>
        </w:rPr>
        <w:t>Đối với giáo dục THCS</w:t>
      </w:r>
    </w:p>
    <w:p w14:paraId="5680B238" w14:textId="7381D426" w:rsidR="009F2A01" w:rsidRPr="00CF03E9" w:rsidRDefault="009F2A01" w:rsidP="009F2A01">
      <w:pPr>
        <w:widowControl w:val="0"/>
        <w:spacing w:before="120" w:after="120" w:line="312" w:lineRule="auto"/>
        <w:jc w:val="center"/>
        <w:rPr>
          <w:b/>
          <w:sz w:val="26"/>
          <w:szCs w:val="26"/>
        </w:rPr>
      </w:pPr>
      <w:bookmarkStart w:id="167" w:name="_sqyw64" w:colFirst="0" w:colLast="0"/>
      <w:bookmarkEnd w:id="167"/>
      <w:r w:rsidRPr="00CF03E9">
        <w:rPr>
          <w:b/>
          <w:sz w:val="26"/>
          <w:szCs w:val="26"/>
        </w:rPr>
        <w:t>Bảng 2.</w:t>
      </w:r>
      <w:r w:rsidR="00A85587">
        <w:rPr>
          <w:b/>
          <w:sz w:val="26"/>
          <w:szCs w:val="26"/>
          <w:lang w:val="en-US"/>
        </w:rPr>
        <w:t>4</w:t>
      </w:r>
      <w:r w:rsidR="00457AB4">
        <w:rPr>
          <w:b/>
          <w:sz w:val="26"/>
          <w:szCs w:val="26"/>
          <w:lang w:val="en-US"/>
        </w:rPr>
        <w:t>.</w:t>
      </w:r>
      <w:r w:rsidRPr="00CF03E9">
        <w:rPr>
          <w:b/>
          <w:sz w:val="26"/>
          <w:szCs w:val="26"/>
        </w:rPr>
        <w:t xml:space="preserve"> Cấu trúc chi phí của </w:t>
      </w:r>
      <w:r w:rsidRPr="00CF03E9">
        <w:rPr>
          <w:b/>
          <w:sz w:val="26"/>
          <w:szCs w:val="26"/>
          <w:lang w:val="en-US"/>
        </w:rPr>
        <w:t>cấp TH</w:t>
      </w:r>
      <w:r w:rsidRPr="00CF03E9">
        <w:rPr>
          <w:b/>
          <w:sz w:val="26"/>
          <w:szCs w:val="26"/>
        </w:rPr>
        <w:t>CS theo TT 14</w:t>
      </w:r>
    </w:p>
    <w:p w14:paraId="2241E856"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w:t>
      </w:r>
    </w:p>
    <w:tbl>
      <w:tblPr>
        <w:tblW w:w="9288" w:type="dxa"/>
        <w:jc w:val="center"/>
        <w:tblLayout w:type="fixed"/>
        <w:tblLook w:val="0400" w:firstRow="0" w:lastRow="0" w:firstColumn="0" w:lastColumn="0" w:noHBand="0" w:noVBand="1"/>
      </w:tblPr>
      <w:tblGrid>
        <w:gridCol w:w="755"/>
        <w:gridCol w:w="1523"/>
        <w:gridCol w:w="990"/>
        <w:gridCol w:w="990"/>
        <w:gridCol w:w="990"/>
        <w:gridCol w:w="1074"/>
        <w:gridCol w:w="990"/>
        <w:gridCol w:w="990"/>
        <w:gridCol w:w="986"/>
      </w:tblGrid>
      <w:tr w:rsidR="009F2A01" w:rsidRPr="00CF03E9" w14:paraId="3C5ED520" w14:textId="77777777" w:rsidTr="006B2703">
        <w:trPr>
          <w:trHeight w:val="1300"/>
          <w:jc w:val="center"/>
        </w:trPr>
        <w:tc>
          <w:tcPr>
            <w:tcW w:w="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AE47D" w14:textId="77777777" w:rsidR="009F2A01" w:rsidRPr="00CF03E9" w:rsidRDefault="009F2A01" w:rsidP="009F2A01">
            <w:pPr>
              <w:widowControl w:val="0"/>
              <w:spacing w:before="120" w:after="120" w:line="240" w:lineRule="auto"/>
              <w:jc w:val="center"/>
              <w:rPr>
                <w:sz w:val="24"/>
                <w:szCs w:val="24"/>
              </w:rPr>
            </w:pPr>
          </w:p>
        </w:tc>
        <w:tc>
          <w:tcPr>
            <w:tcW w:w="1523" w:type="dxa"/>
            <w:tcBorders>
              <w:top w:val="single" w:sz="4" w:space="0" w:color="000000"/>
              <w:left w:val="nil"/>
              <w:bottom w:val="single" w:sz="4" w:space="0" w:color="000000"/>
              <w:right w:val="single" w:sz="4" w:space="0" w:color="000000"/>
            </w:tcBorders>
            <w:shd w:val="clear" w:color="auto" w:fill="auto"/>
            <w:vAlign w:val="center"/>
          </w:tcPr>
          <w:p w14:paraId="669C608E"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Theo TT 14</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18311CED"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Miền núi và trung du Bắc Bộ</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2F2F74CF"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Đồng bằng sông Hồng</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4AA0F254"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Bắc trung bộ và DH miền Trung</w:t>
            </w:r>
          </w:p>
        </w:tc>
        <w:tc>
          <w:tcPr>
            <w:tcW w:w="1074" w:type="dxa"/>
            <w:tcBorders>
              <w:top w:val="single" w:sz="4" w:space="0" w:color="000000"/>
              <w:left w:val="nil"/>
              <w:bottom w:val="single" w:sz="4" w:space="0" w:color="000000"/>
              <w:right w:val="single" w:sz="4" w:space="0" w:color="000000"/>
            </w:tcBorders>
            <w:shd w:val="clear" w:color="auto" w:fill="auto"/>
            <w:vAlign w:val="center"/>
          </w:tcPr>
          <w:p w14:paraId="1B7D6526"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Tây Nguyên</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49E141C"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Đông Nam Bộ</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2F763D94"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Đồng bằng sông Cửu Long</w:t>
            </w:r>
          </w:p>
        </w:tc>
        <w:tc>
          <w:tcPr>
            <w:tcW w:w="986" w:type="dxa"/>
            <w:tcBorders>
              <w:top w:val="single" w:sz="4" w:space="0" w:color="000000"/>
              <w:left w:val="nil"/>
              <w:bottom w:val="single" w:sz="4" w:space="0" w:color="000000"/>
              <w:right w:val="single" w:sz="4" w:space="0" w:color="000000"/>
            </w:tcBorders>
            <w:shd w:val="clear" w:color="auto" w:fill="auto"/>
            <w:vAlign w:val="center"/>
          </w:tcPr>
          <w:p w14:paraId="66253493" w14:textId="77777777" w:rsidR="009F2A01" w:rsidRPr="00CF03E9" w:rsidRDefault="009F2A01" w:rsidP="009F2A01">
            <w:pPr>
              <w:widowControl w:val="0"/>
              <w:spacing w:before="120" w:after="120" w:line="240" w:lineRule="auto"/>
              <w:jc w:val="center"/>
              <w:rPr>
                <w:b/>
                <w:sz w:val="24"/>
                <w:szCs w:val="24"/>
              </w:rPr>
            </w:pPr>
            <w:r w:rsidRPr="00CF03E9">
              <w:rPr>
                <w:b/>
                <w:sz w:val="24"/>
                <w:szCs w:val="24"/>
              </w:rPr>
              <w:t>Toàn quốc</w:t>
            </w:r>
          </w:p>
        </w:tc>
      </w:tr>
      <w:tr w:rsidR="009F2A01" w:rsidRPr="00CF03E9" w14:paraId="7A11C091" w14:textId="77777777" w:rsidTr="006B2703">
        <w:trPr>
          <w:trHeight w:val="330"/>
          <w:jc w:val="center"/>
        </w:trPr>
        <w:tc>
          <w:tcPr>
            <w:tcW w:w="755" w:type="dxa"/>
            <w:vMerge w:val="restart"/>
            <w:tcBorders>
              <w:top w:val="nil"/>
              <w:left w:val="single" w:sz="4" w:space="0" w:color="000000"/>
              <w:bottom w:val="single" w:sz="4" w:space="0" w:color="000000"/>
              <w:right w:val="single" w:sz="4" w:space="0" w:color="000000"/>
            </w:tcBorders>
            <w:shd w:val="clear" w:color="auto" w:fill="DEEAF6"/>
            <w:vAlign w:val="center"/>
          </w:tcPr>
          <w:p w14:paraId="1D2311C8" w14:textId="77777777" w:rsidR="009F2A01" w:rsidRPr="00CF03E9" w:rsidRDefault="009F2A01" w:rsidP="009F2A01">
            <w:pPr>
              <w:widowControl w:val="0"/>
              <w:spacing w:before="120" w:after="120" w:line="312" w:lineRule="auto"/>
              <w:jc w:val="center"/>
              <w:rPr>
                <w:b/>
                <w:sz w:val="24"/>
                <w:szCs w:val="24"/>
              </w:rPr>
            </w:pPr>
            <w:r w:rsidRPr="00CF03E9">
              <w:rPr>
                <w:b/>
                <w:sz w:val="24"/>
                <w:szCs w:val="24"/>
              </w:rPr>
              <w:t>2015</w:t>
            </w:r>
          </w:p>
        </w:tc>
        <w:tc>
          <w:tcPr>
            <w:tcW w:w="1523" w:type="dxa"/>
            <w:tcBorders>
              <w:top w:val="nil"/>
              <w:left w:val="nil"/>
              <w:bottom w:val="single" w:sz="4" w:space="0" w:color="000000"/>
              <w:right w:val="single" w:sz="4" w:space="0" w:color="000000"/>
            </w:tcBorders>
            <w:shd w:val="clear" w:color="auto" w:fill="DEEAF6"/>
            <w:vAlign w:val="center"/>
          </w:tcPr>
          <w:p w14:paraId="656DE15F"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tiền lương</w:t>
            </w:r>
          </w:p>
        </w:tc>
        <w:tc>
          <w:tcPr>
            <w:tcW w:w="990" w:type="dxa"/>
            <w:tcBorders>
              <w:top w:val="nil"/>
              <w:left w:val="nil"/>
              <w:bottom w:val="single" w:sz="4" w:space="0" w:color="000000"/>
              <w:right w:val="single" w:sz="4" w:space="0" w:color="000000"/>
            </w:tcBorders>
            <w:shd w:val="clear" w:color="auto" w:fill="DEEAF6"/>
            <w:vAlign w:val="center"/>
          </w:tcPr>
          <w:p w14:paraId="436BF0CC" w14:textId="77777777" w:rsidR="009F2A01" w:rsidRPr="00CF03E9" w:rsidRDefault="009F2A01" w:rsidP="009F2A01">
            <w:pPr>
              <w:widowControl w:val="0"/>
              <w:spacing w:before="120" w:after="48" w:line="312" w:lineRule="auto"/>
              <w:jc w:val="center"/>
              <w:rPr>
                <w:sz w:val="24"/>
                <w:szCs w:val="24"/>
              </w:rPr>
            </w:pPr>
            <w:r w:rsidRPr="00CF03E9">
              <w:rPr>
                <w:sz w:val="24"/>
                <w:szCs w:val="24"/>
              </w:rPr>
              <w:t>96,86</w:t>
            </w:r>
          </w:p>
        </w:tc>
        <w:tc>
          <w:tcPr>
            <w:tcW w:w="990" w:type="dxa"/>
            <w:tcBorders>
              <w:top w:val="nil"/>
              <w:left w:val="nil"/>
              <w:bottom w:val="single" w:sz="4" w:space="0" w:color="000000"/>
              <w:right w:val="single" w:sz="4" w:space="0" w:color="000000"/>
            </w:tcBorders>
            <w:shd w:val="clear" w:color="auto" w:fill="DEEAF6"/>
            <w:vAlign w:val="center"/>
          </w:tcPr>
          <w:p w14:paraId="1F01A28B" w14:textId="77777777" w:rsidR="009F2A01" w:rsidRPr="00CF03E9" w:rsidRDefault="009F2A01" w:rsidP="009F2A01">
            <w:pPr>
              <w:widowControl w:val="0"/>
              <w:spacing w:before="120" w:after="48" w:line="312" w:lineRule="auto"/>
              <w:jc w:val="center"/>
              <w:rPr>
                <w:sz w:val="24"/>
                <w:szCs w:val="24"/>
              </w:rPr>
            </w:pPr>
            <w:r w:rsidRPr="00CF03E9">
              <w:rPr>
                <w:sz w:val="24"/>
                <w:szCs w:val="24"/>
              </w:rPr>
              <w:t>79,08</w:t>
            </w:r>
          </w:p>
        </w:tc>
        <w:tc>
          <w:tcPr>
            <w:tcW w:w="990" w:type="dxa"/>
            <w:tcBorders>
              <w:top w:val="nil"/>
              <w:left w:val="nil"/>
              <w:bottom w:val="single" w:sz="4" w:space="0" w:color="000000"/>
              <w:right w:val="single" w:sz="4" w:space="0" w:color="000000"/>
            </w:tcBorders>
            <w:shd w:val="clear" w:color="auto" w:fill="DEEAF6"/>
            <w:vAlign w:val="center"/>
          </w:tcPr>
          <w:p w14:paraId="1CC57F92" w14:textId="77777777" w:rsidR="009F2A01" w:rsidRPr="00CF03E9" w:rsidRDefault="009F2A01" w:rsidP="009F2A01">
            <w:pPr>
              <w:widowControl w:val="0"/>
              <w:spacing w:before="120" w:after="48" w:line="312" w:lineRule="auto"/>
              <w:jc w:val="center"/>
              <w:rPr>
                <w:sz w:val="24"/>
                <w:szCs w:val="24"/>
              </w:rPr>
            </w:pPr>
            <w:r w:rsidRPr="00CF03E9">
              <w:rPr>
                <w:sz w:val="24"/>
                <w:szCs w:val="24"/>
              </w:rPr>
              <w:t>77,33</w:t>
            </w:r>
          </w:p>
        </w:tc>
        <w:tc>
          <w:tcPr>
            <w:tcW w:w="1074" w:type="dxa"/>
            <w:tcBorders>
              <w:top w:val="nil"/>
              <w:left w:val="nil"/>
              <w:bottom w:val="single" w:sz="4" w:space="0" w:color="000000"/>
              <w:right w:val="single" w:sz="4" w:space="0" w:color="000000"/>
            </w:tcBorders>
            <w:shd w:val="clear" w:color="auto" w:fill="DEEAF6"/>
            <w:vAlign w:val="center"/>
          </w:tcPr>
          <w:p w14:paraId="5FBBCC0B" w14:textId="77777777" w:rsidR="009F2A01" w:rsidRPr="00CF03E9" w:rsidRDefault="009F2A01" w:rsidP="009F2A01">
            <w:pPr>
              <w:widowControl w:val="0"/>
              <w:spacing w:before="120" w:after="48" w:line="312" w:lineRule="auto"/>
              <w:jc w:val="center"/>
              <w:rPr>
                <w:sz w:val="24"/>
                <w:szCs w:val="24"/>
              </w:rPr>
            </w:pPr>
            <w:r w:rsidRPr="00CF03E9">
              <w:rPr>
                <w:sz w:val="24"/>
                <w:szCs w:val="24"/>
              </w:rPr>
              <w:t>60,51</w:t>
            </w:r>
          </w:p>
        </w:tc>
        <w:tc>
          <w:tcPr>
            <w:tcW w:w="990" w:type="dxa"/>
            <w:tcBorders>
              <w:top w:val="nil"/>
              <w:left w:val="nil"/>
              <w:bottom w:val="single" w:sz="4" w:space="0" w:color="000000"/>
              <w:right w:val="single" w:sz="4" w:space="0" w:color="000000"/>
            </w:tcBorders>
            <w:shd w:val="clear" w:color="auto" w:fill="DEEAF6"/>
            <w:vAlign w:val="center"/>
          </w:tcPr>
          <w:p w14:paraId="428FB131" w14:textId="77777777" w:rsidR="009F2A01" w:rsidRPr="00CF03E9" w:rsidRDefault="009F2A01" w:rsidP="009F2A01">
            <w:pPr>
              <w:widowControl w:val="0"/>
              <w:spacing w:before="120" w:after="48" w:line="312" w:lineRule="auto"/>
              <w:jc w:val="center"/>
              <w:rPr>
                <w:sz w:val="24"/>
                <w:szCs w:val="24"/>
              </w:rPr>
            </w:pPr>
            <w:r w:rsidRPr="00CF03E9">
              <w:rPr>
                <w:sz w:val="24"/>
                <w:szCs w:val="24"/>
              </w:rPr>
              <w:t>77,58</w:t>
            </w:r>
          </w:p>
        </w:tc>
        <w:tc>
          <w:tcPr>
            <w:tcW w:w="990" w:type="dxa"/>
            <w:tcBorders>
              <w:top w:val="nil"/>
              <w:left w:val="nil"/>
              <w:bottom w:val="single" w:sz="4" w:space="0" w:color="000000"/>
              <w:right w:val="single" w:sz="4" w:space="0" w:color="000000"/>
            </w:tcBorders>
            <w:shd w:val="clear" w:color="auto" w:fill="DEEAF6"/>
            <w:vAlign w:val="center"/>
          </w:tcPr>
          <w:p w14:paraId="1D8D6D8F" w14:textId="77777777" w:rsidR="009F2A01" w:rsidRPr="00CF03E9" w:rsidRDefault="009F2A01" w:rsidP="009F2A01">
            <w:pPr>
              <w:widowControl w:val="0"/>
              <w:spacing w:before="120" w:after="48" w:line="312" w:lineRule="auto"/>
              <w:jc w:val="center"/>
              <w:rPr>
                <w:sz w:val="24"/>
                <w:szCs w:val="24"/>
              </w:rPr>
            </w:pPr>
            <w:r w:rsidRPr="00CF03E9">
              <w:rPr>
                <w:sz w:val="24"/>
                <w:szCs w:val="24"/>
              </w:rPr>
              <w:t>91,37</w:t>
            </w:r>
          </w:p>
        </w:tc>
        <w:tc>
          <w:tcPr>
            <w:tcW w:w="986" w:type="dxa"/>
            <w:tcBorders>
              <w:top w:val="nil"/>
              <w:left w:val="nil"/>
              <w:bottom w:val="single" w:sz="4" w:space="0" w:color="000000"/>
              <w:right w:val="single" w:sz="4" w:space="0" w:color="000000"/>
            </w:tcBorders>
            <w:shd w:val="clear" w:color="auto" w:fill="DEEAF6"/>
            <w:vAlign w:val="center"/>
          </w:tcPr>
          <w:p w14:paraId="55B0C8BC" w14:textId="77777777" w:rsidR="009F2A01" w:rsidRPr="00CF03E9" w:rsidRDefault="009F2A01" w:rsidP="009F2A01">
            <w:pPr>
              <w:widowControl w:val="0"/>
              <w:spacing w:before="120" w:after="48" w:line="312" w:lineRule="auto"/>
              <w:jc w:val="center"/>
              <w:rPr>
                <w:sz w:val="24"/>
                <w:szCs w:val="24"/>
              </w:rPr>
            </w:pPr>
            <w:r w:rsidRPr="00CF03E9">
              <w:rPr>
                <w:sz w:val="24"/>
                <w:szCs w:val="24"/>
              </w:rPr>
              <w:t>83,09</w:t>
            </w:r>
          </w:p>
        </w:tc>
      </w:tr>
      <w:tr w:rsidR="009F2A01" w:rsidRPr="00CF03E9" w14:paraId="4B4E77B4"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16156693"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4E0CDE75"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vật tư</w:t>
            </w:r>
          </w:p>
        </w:tc>
        <w:tc>
          <w:tcPr>
            <w:tcW w:w="990" w:type="dxa"/>
            <w:tcBorders>
              <w:top w:val="nil"/>
              <w:left w:val="nil"/>
              <w:bottom w:val="single" w:sz="4" w:space="0" w:color="000000"/>
              <w:right w:val="single" w:sz="4" w:space="0" w:color="000000"/>
            </w:tcBorders>
            <w:shd w:val="clear" w:color="auto" w:fill="DEEAF6"/>
            <w:vAlign w:val="center"/>
          </w:tcPr>
          <w:p w14:paraId="5EBF0C2A" w14:textId="77777777" w:rsidR="009F2A01" w:rsidRPr="00CF03E9" w:rsidRDefault="009F2A01" w:rsidP="009F2A01">
            <w:pPr>
              <w:widowControl w:val="0"/>
              <w:spacing w:before="120" w:after="48" w:line="312" w:lineRule="auto"/>
              <w:jc w:val="center"/>
              <w:rPr>
                <w:sz w:val="24"/>
                <w:szCs w:val="24"/>
              </w:rPr>
            </w:pPr>
            <w:r w:rsidRPr="00CF03E9">
              <w:rPr>
                <w:sz w:val="24"/>
                <w:szCs w:val="24"/>
              </w:rPr>
              <w:t>2,39</w:t>
            </w:r>
          </w:p>
        </w:tc>
        <w:tc>
          <w:tcPr>
            <w:tcW w:w="990" w:type="dxa"/>
            <w:tcBorders>
              <w:top w:val="nil"/>
              <w:left w:val="nil"/>
              <w:bottom w:val="single" w:sz="4" w:space="0" w:color="000000"/>
              <w:right w:val="single" w:sz="4" w:space="0" w:color="000000"/>
            </w:tcBorders>
            <w:shd w:val="clear" w:color="auto" w:fill="DEEAF6"/>
            <w:vAlign w:val="center"/>
          </w:tcPr>
          <w:p w14:paraId="6242830B" w14:textId="77777777" w:rsidR="009F2A01" w:rsidRPr="00CF03E9" w:rsidRDefault="009F2A01" w:rsidP="009F2A01">
            <w:pPr>
              <w:widowControl w:val="0"/>
              <w:spacing w:before="120" w:after="48" w:line="312" w:lineRule="auto"/>
              <w:jc w:val="center"/>
              <w:rPr>
                <w:sz w:val="24"/>
                <w:szCs w:val="24"/>
              </w:rPr>
            </w:pPr>
            <w:r w:rsidRPr="00CF03E9">
              <w:rPr>
                <w:sz w:val="24"/>
                <w:szCs w:val="24"/>
              </w:rPr>
              <w:t>9,94</w:t>
            </w:r>
          </w:p>
        </w:tc>
        <w:tc>
          <w:tcPr>
            <w:tcW w:w="990" w:type="dxa"/>
            <w:tcBorders>
              <w:top w:val="nil"/>
              <w:left w:val="nil"/>
              <w:bottom w:val="single" w:sz="4" w:space="0" w:color="000000"/>
              <w:right w:val="single" w:sz="4" w:space="0" w:color="000000"/>
            </w:tcBorders>
            <w:shd w:val="clear" w:color="auto" w:fill="DEEAF6"/>
            <w:vAlign w:val="center"/>
          </w:tcPr>
          <w:p w14:paraId="2CAA2A65" w14:textId="77777777" w:rsidR="009F2A01" w:rsidRPr="00CF03E9" w:rsidRDefault="009F2A01" w:rsidP="009F2A01">
            <w:pPr>
              <w:widowControl w:val="0"/>
              <w:spacing w:before="120" w:after="48" w:line="312" w:lineRule="auto"/>
              <w:jc w:val="center"/>
              <w:rPr>
                <w:sz w:val="24"/>
                <w:szCs w:val="24"/>
              </w:rPr>
            </w:pPr>
            <w:r w:rsidRPr="00CF03E9">
              <w:rPr>
                <w:sz w:val="24"/>
                <w:szCs w:val="24"/>
              </w:rPr>
              <w:t>12,11</w:t>
            </w:r>
          </w:p>
        </w:tc>
        <w:tc>
          <w:tcPr>
            <w:tcW w:w="1074" w:type="dxa"/>
            <w:tcBorders>
              <w:top w:val="nil"/>
              <w:left w:val="nil"/>
              <w:bottom w:val="single" w:sz="4" w:space="0" w:color="000000"/>
              <w:right w:val="single" w:sz="4" w:space="0" w:color="000000"/>
            </w:tcBorders>
            <w:shd w:val="clear" w:color="auto" w:fill="DEEAF6"/>
            <w:vAlign w:val="center"/>
          </w:tcPr>
          <w:p w14:paraId="17291FAA" w14:textId="77777777" w:rsidR="009F2A01" w:rsidRPr="00CF03E9" w:rsidRDefault="009F2A01" w:rsidP="009F2A01">
            <w:pPr>
              <w:widowControl w:val="0"/>
              <w:spacing w:before="120" w:after="48" w:line="312" w:lineRule="auto"/>
              <w:jc w:val="center"/>
              <w:rPr>
                <w:sz w:val="24"/>
                <w:szCs w:val="24"/>
              </w:rPr>
            </w:pPr>
            <w:r w:rsidRPr="00CF03E9">
              <w:rPr>
                <w:sz w:val="24"/>
                <w:szCs w:val="24"/>
              </w:rPr>
              <w:t>24,59</w:t>
            </w:r>
          </w:p>
        </w:tc>
        <w:tc>
          <w:tcPr>
            <w:tcW w:w="990" w:type="dxa"/>
            <w:tcBorders>
              <w:top w:val="nil"/>
              <w:left w:val="nil"/>
              <w:bottom w:val="single" w:sz="4" w:space="0" w:color="000000"/>
              <w:right w:val="single" w:sz="4" w:space="0" w:color="000000"/>
            </w:tcBorders>
            <w:shd w:val="clear" w:color="auto" w:fill="DEEAF6"/>
            <w:vAlign w:val="center"/>
          </w:tcPr>
          <w:p w14:paraId="1FB06E5D" w14:textId="77777777" w:rsidR="009F2A01" w:rsidRPr="00CF03E9" w:rsidRDefault="009F2A01" w:rsidP="009F2A01">
            <w:pPr>
              <w:widowControl w:val="0"/>
              <w:spacing w:before="120" w:after="48" w:line="312" w:lineRule="auto"/>
              <w:jc w:val="center"/>
              <w:rPr>
                <w:sz w:val="24"/>
                <w:szCs w:val="24"/>
              </w:rPr>
            </w:pPr>
            <w:r w:rsidRPr="00CF03E9">
              <w:rPr>
                <w:sz w:val="24"/>
                <w:szCs w:val="24"/>
              </w:rPr>
              <w:t>4,97</w:t>
            </w:r>
          </w:p>
        </w:tc>
        <w:tc>
          <w:tcPr>
            <w:tcW w:w="990" w:type="dxa"/>
            <w:tcBorders>
              <w:top w:val="nil"/>
              <w:left w:val="nil"/>
              <w:bottom w:val="single" w:sz="4" w:space="0" w:color="000000"/>
              <w:right w:val="single" w:sz="4" w:space="0" w:color="000000"/>
            </w:tcBorders>
            <w:shd w:val="clear" w:color="auto" w:fill="DEEAF6"/>
            <w:vAlign w:val="center"/>
          </w:tcPr>
          <w:p w14:paraId="4E86A2B4" w14:textId="77777777" w:rsidR="009F2A01" w:rsidRPr="00CF03E9" w:rsidRDefault="009F2A01" w:rsidP="009F2A01">
            <w:pPr>
              <w:widowControl w:val="0"/>
              <w:spacing w:before="120" w:after="48" w:line="312" w:lineRule="auto"/>
              <w:jc w:val="center"/>
              <w:rPr>
                <w:sz w:val="24"/>
                <w:szCs w:val="24"/>
              </w:rPr>
            </w:pPr>
            <w:r w:rsidRPr="00CF03E9">
              <w:rPr>
                <w:sz w:val="24"/>
                <w:szCs w:val="24"/>
              </w:rPr>
              <w:t>4,13</w:t>
            </w:r>
          </w:p>
        </w:tc>
        <w:tc>
          <w:tcPr>
            <w:tcW w:w="986" w:type="dxa"/>
            <w:tcBorders>
              <w:top w:val="nil"/>
              <w:left w:val="nil"/>
              <w:bottom w:val="single" w:sz="4" w:space="0" w:color="000000"/>
              <w:right w:val="single" w:sz="4" w:space="0" w:color="000000"/>
            </w:tcBorders>
            <w:shd w:val="clear" w:color="auto" w:fill="DEEAF6"/>
            <w:vAlign w:val="center"/>
          </w:tcPr>
          <w:p w14:paraId="1E1CA0B8" w14:textId="77777777" w:rsidR="009F2A01" w:rsidRPr="00CF03E9" w:rsidRDefault="009F2A01" w:rsidP="009F2A01">
            <w:pPr>
              <w:widowControl w:val="0"/>
              <w:spacing w:before="120" w:after="48" w:line="312" w:lineRule="auto"/>
              <w:jc w:val="center"/>
              <w:rPr>
                <w:sz w:val="24"/>
                <w:szCs w:val="24"/>
              </w:rPr>
            </w:pPr>
            <w:r w:rsidRPr="00CF03E9">
              <w:rPr>
                <w:sz w:val="24"/>
                <w:szCs w:val="24"/>
              </w:rPr>
              <w:t>8,70</w:t>
            </w:r>
          </w:p>
        </w:tc>
      </w:tr>
      <w:tr w:rsidR="009F2A01" w:rsidRPr="00CF03E9" w14:paraId="1023C1E6"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1C530B76"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38EB63E4"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quản lý</w:t>
            </w:r>
          </w:p>
        </w:tc>
        <w:tc>
          <w:tcPr>
            <w:tcW w:w="990" w:type="dxa"/>
            <w:tcBorders>
              <w:top w:val="nil"/>
              <w:left w:val="nil"/>
              <w:bottom w:val="single" w:sz="4" w:space="0" w:color="000000"/>
              <w:right w:val="single" w:sz="4" w:space="0" w:color="000000"/>
            </w:tcBorders>
            <w:shd w:val="clear" w:color="auto" w:fill="DEEAF6"/>
            <w:vAlign w:val="center"/>
          </w:tcPr>
          <w:p w14:paraId="3963FA3F" w14:textId="77777777" w:rsidR="009F2A01" w:rsidRPr="00CF03E9" w:rsidRDefault="009F2A01" w:rsidP="009F2A01">
            <w:pPr>
              <w:widowControl w:val="0"/>
              <w:spacing w:before="120" w:after="48" w:line="312" w:lineRule="auto"/>
              <w:jc w:val="center"/>
              <w:rPr>
                <w:sz w:val="24"/>
                <w:szCs w:val="24"/>
              </w:rPr>
            </w:pPr>
            <w:r w:rsidRPr="00CF03E9">
              <w:rPr>
                <w:sz w:val="24"/>
                <w:szCs w:val="24"/>
              </w:rPr>
              <w:t>0,09</w:t>
            </w:r>
          </w:p>
        </w:tc>
        <w:tc>
          <w:tcPr>
            <w:tcW w:w="990" w:type="dxa"/>
            <w:tcBorders>
              <w:top w:val="nil"/>
              <w:left w:val="nil"/>
              <w:bottom w:val="single" w:sz="4" w:space="0" w:color="000000"/>
              <w:right w:val="single" w:sz="4" w:space="0" w:color="000000"/>
            </w:tcBorders>
            <w:shd w:val="clear" w:color="auto" w:fill="DEEAF6"/>
            <w:vAlign w:val="center"/>
          </w:tcPr>
          <w:p w14:paraId="4B840340" w14:textId="77777777" w:rsidR="009F2A01" w:rsidRPr="00CF03E9" w:rsidRDefault="009F2A01" w:rsidP="009F2A01">
            <w:pPr>
              <w:widowControl w:val="0"/>
              <w:spacing w:before="120" w:after="48" w:line="312" w:lineRule="auto"/>
              <w:jc w:val="center"/>
              <w:rPr>
                <w:sz w:val="24"/>
                <w:szCs w:val="24"/>
              </w:rPr>
            </w:pPr>
            <w:r w:rsidRPr="00CF03E9">
              <w:rPr>
                <w:sz w:val="24"/>
                <w:szCs w:val="24"/>
              </w:rPr>
              <w:t>2,85</w:t>
            </w:r>
          </w:p>
        </w:tc>
        <w:tc>
          <w:tcPr>
            <w:tcW w:w="990" w:type="dxa"/>
            <w:tcBorders>
              <w:top w:val="nil"/>
              <w:left w:val="nil"/>
              <w:bottom w:val="single" w:sz="4" w:space="0" w:color="000000"/>
              <w:right w:val="single" w:sz="4" w:space="0" w:color="000000"/>
            </w:tcBorders>
            <w:shd w:val="clear" w:color="auto" w:fill="DEEAF6"/>
            <w:vAlign w:val="center"/>
          </w:tcPr>
          <w:p w14:paraId="227D8937" w14:textId="77777777" w:rsidR="009F2A01" w:rsidRPr="00CF03E9" w:rsidRDefault="009F2A01" w:rsidP="009F2A01">
            <w:pPr>
              <w:widowControl w:val="0"/>
              <w:spacing w:before="120" w:after="48" w:line="312" w:lineRule="auto"/>
              <w:jc w:val="center"/>
              <w:rPr>
                <w:sz w:val="24"/>
                <w:szCs w:val="24"/>
              </w:rPr>
            </w:pPr>
            <w:r w:rsidRPr="00CF03E9">
              <w:rPr>
                <w:sz w:val="24"/>
                <w:szCs w:val="24"/>
              </w:rPr>
              <w:t>0,83</w:t>
            </w:r>
          </w:p>
        </w:tc>
        <w:tc>
          <w:tcPr>
            <w:tcW w:w="1074" w:type="dxa"/>
            <w:tcBorders>
              <w:top w:val="nil"/>
              <w:left w:val="nil"/>
              <w:bottom w:val="single" w:sz="4" w:space="0" w:color="000000"/>
              <w:right w:val="single" w:sz="4" w:space="0" w:color="000000"/>
            </w:tcBorders>
            <w:shd w:val="clear" w:color="auto" w:fill="DEEAF6"/>
            <w:vAlign w:val="center"/>
          </w:tcPr>
          <w:p w14:paraId="4505CA16" w14:textId="77777777" w:rsidR="009F2A01" w:rsidRPr="00CF03E9" w:rsidRDefault="009F2A01" w:rsidP="009F2A01">
            <w:pPr>
              <w:widowControl w:val="0"/>
              <w:spacing w:before="120" w:after="48" w:line="312" w:lineRule="auto"/>
              <w:jc w:val="center"/>
              <w:rPr>
                <w:sz w:val="24"/>
                <w:szCs w:val="24"/>
              </w:rPr>
            </w:pPr>
            <w:r w:rsidRPr="00CF03E9">
              <w:rPr>
                <w:sz w:val="24"/>
                <w:szCs w:val="24"/>
              </w:rPr>
              <w:t>11,60</w:t>
            </w:r>
          </w:p>
        </w:tc>
        <w:tc>
          <w:tcPr>
            <w:tcW w:w="990" w:type="dxa"/>
            <w:tcBorders>
              <w:top w:val="nil"/>
              <w:left w:val="nil"/>
              <w:bottom w:val="single" w:sz="4" w:space="0" w:color="000000"/>
              <w:right w:val="single" w:sz="4" w:space="0" w:color="000000"/>
            </w:tcBorders>
            <w:shd w:val="clear" w:color="auto" w:fill="DEEAF6"/>
            <w:vAlign w:val="center"/>
          </w:tcPr>
          <w:p w14:paraId="0A26964C" w14:textId="77777777" w:rsidR="009F2A01" w:rsidRPr="00CF03E9" w:rsidRDefault="009F2A01" w:rsidP="009F2A01">
            <w:pPr>
              <w:widowControl w:val="0"/>
              <w:spacing w:before="120" w:after="48" w:line="312" w:lineRule="auto"/>
              <w:jc w:val="center"/>
              <w:rPr>
                <w:sz w:val="24"/>
                <w:szCs w:val="24"/>
              </w:rPr>
            </w:pPr>
            <w:r w:rsidRPr="00CF03E9">
              <w:rPr>
                <w:sz w:val="24"/>
                <w:szCs w:val="24"/>
              </w:rPr>
              <w:t>1,41</w:t>
            </w:r>
          </w:p>
        </w:tc>
        <w:tc>
          <w:tcPr>
            <w:tcW w:w="990" w:type="dxa"/>
            <w:tcBorders>
              <w:top w:val="nil"/>
              <w:left w:val="nil"/>
              <w:bottom w:val="single" w:sz="4" w:space="0" w:color="000000"/>
              <w:right w:val="single" w:sz="4" w:space="0" w:color="000000"/>
            </w:tcBorders>
            <w:shd w:val="clear" w:color="auto" w:fill="DEEAF6"/>
            <w:vAlign w:val="center"/>
          </w:tcPr>
          <w:p w14:paraId="05608F18" w14:textId="77777777" w:rsidR="009F2A01" w:rsidRPr="00CF03E9" w:rsidRDefault="009F2A01" w:rsidP="009F2A01">
            <w:pPr>
              <w:widowControl w:val="0"/>
              <w:spacing w:before="120" w:after="48" w:line="312" w:lineRule="auto"/>
              <w:jc w:val="center"/>
              <w:rPr>
                <w:sz w:val="24"/>
                <w:szCs w:val="24"/>
              </w:rPr>
            </w:pPr>
            <w:r w:rsidRPr="00CF03E9">
              <w:rPr>
                <w:sz w:val="24"/>
                <w:szCs w:val="24"/>
              </w:rPr>
              <w:t>0,88</w:t>
            </w:r>
          </w:p>
        </w:tc>
        <w:tc>
          <w:tcPr>
            <w:tcW w:w="986" w:type="dxa"/>
            <w:tcBorders>
              <w:top w:val="nil"/>
              <w:left w:val="nil"/>
              <w:bottom w:val="single" w:sz="4" w:space="0" w:color="000000"/>
              <w:right w:val="single" w:sz="4" w:space="0" w:color="000000"/>
            </w:tcBorders>
            <w:shd w:val="clear" w:color="auto" w:fill="DEEAF6"/>
            <w:vAlign w:val="center"/>
          </w:tcPr>
          <w:p w14:paraId="645E4902" w14:textId="77777777" w:rsidR="009F2A01" w:rsidRPr="00CF03E9" w:rsidRDefault="009F2A01" w:rsidP="009F2A01">
            <w:pPr>
              <w:widowControl w:val="0"/>
              <w:spacing w:before="120" w:after="48" w:line="312" w:lineRule="auto"/>
              <w:jc w:val="center"/>
              <w:rPr>
                <w:sz w:val="24"/>
                <w:szCs w:val="24"/>
              </w:rPr>
            </w:pPr>
            <w:r w:rsidRPr="00CF03E9">
              <w:rPr>
                <w:sz w:val="24"/>
                <w:szCs w:val="24"/>
              </w:rPr>
              <w:t>2,44</w:t>
            </w:r>
          </w:p>
        </w:tc>
      </w:tr>
      <w:tr w:rsidR="009F2A01" w:rsidRPr="00CF03E9" w14:paraId="7DFCE823"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46D244CF"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0BA69225"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khấu hao</w:t>
            </w:r>
          </w:p>
        </w:tc>
        <w:tc>
          <w:tcPr>
            <w:tcW w:w="990" w:type="dxa"/>
            <w:tcBorders>
              <w:top w:val="nil"/>
              <w:left w:val="nil"/>
              <w:bottom w:val="single" w:sz="4" w:space="0" w:color="000000"/>
              <w:right w:val="single" w:sz="4" w:space="0" w:color="000000"/>
            </w:tcBorders>
            <w:shd w:val="clear" w:color="auto" w:fill="DEEAF6"/>
            <w:vAlign w:val="center"/>
          </w:tcPr>
          <w:p w14:paraId="104139DC" w14:textId="77777777" w:rsidR="009F2A01" w:rsidRPr="00CF03E9" w:rsidRDefault="009F2A01" w:rsidP="009F2A01">
            <w:pPr>
              <w:widowControl w:val="0"/>
              <w:spacing w:before="120" w:after="48" w:line="312" w:lineRule="auto"/>
              <w:jc w:val="center"/>
              <w:rPr>
                <w:sz w:val="24"/>
                <w:szCs w:val="24"/>
              </w:rPr>
            </w:pPr>
            <w:r w:rsidRPr="00CF03E9">
              <w:rPr>
                <w:sz w:val="24"/>
                <w:szCs w:val="24"/>
              </w:rPr>
              <w:t>0,52</w:t>
            </w:r>
          </w:p>
        </w:tc>
        <w:tc>
          <w:tcPr>
            <w:tcW w:w="990" w:type="dxa"/>
            <w:tcBorders>
              <w:top w:val="nil"/>
              <w:left w:val="nil"/>
              <w:bottom w:val="single" w:sz="4" w:space="0" w:color="000000"/>
              <w:right w:val="single" w:sz="4" w:space="0" w:color="000000"/>
            </w:tcBorders>
            <w:shd w:val="clear" w:color="auto" w:fill="DEEAF6"/>
            <w:vAlign w:val="center"/>
          </w:tcPr>
          <w:p w14:paraId="31556B0A" w14:textId="77777777" w:rsidR="009F2A01" w:rsidRPr="00CF03E9" w:rsidRDefault="009F2A01" w:rsidP="009F2A01">
            <w:pPr>
              <w:widowControl w:val="0"/>
              <w:spacing w:before="120" w:after="48" w:line="312" w:lineRule="auto"/>
              <w:jc w:val="center"/>
              <w:rPr>
                <w:sz w:val="24"/>
                <w:szCs w:val="24"/>
              </w:rPr>
            </w:pPr>
            <w:r w:rsidRPr="00CF03E9">
              <w:rPr>
                <w:sz w:val="24"/>
                <w:szCs w:val="24"/>
              </w:rPr>
              <w:t>4,68</w:t>
            </w:r>
          </w:p>
        </w:tc>
        <w:tc>
          <w:tcPr>
            <w:tcW w:w="990" w:type="dxa"/>
            <w:tcBorders>
              <w:top w:val="nil"/>
              <w:left w:val="nil"/>
              <w:bottom w:val="single" w:sz="4" w:space="0" w:color="000000"/>
              <w:right w:val="single" w:sz="4" w:space="0" w:color="000000"/>
            </w:tcBorders>
            <w:shd w:val="clear" w:color="auto" w:fill="DEEAF6"/>
            <w:vAlign w:val="center"/>
          </w:tcPr>
          <w:p w14:paraId="34F8285D" w14:textId="77777777" w:rsidR="009F2A01" w:rsidRPr="00CF03E9" w:rsidRDefault="009F2A01" w:rsidP="009F2A01">
            <w:pPr>
              <w:widowControl w:val="0"/>
              <w:spacing w:before="120" w:after="48" w:line="312" w:lineRule="auto"/>
              <w:jc w:val="center"/>
              <w:rPr>
                <w:sz w:val="24"/>
                <w:szCs w:val="24"/>
              </w:rPr>
            </w:pPr>
            <w:r w:rsidRPr="00CF03E9">
              <w:rPr>
                <w:sz w:val="24"/>
                <w:szCs w:val="24"/>
              </w:rPr>
              <w:t>6,92</w:t>
            </w:r>
          </w:p>
        </w:tc>
        <w:tc>
          <w:tcPr>
            <w:tcW w:w="1074" w:type="dxa"/>
            <w:tcBorders>
              <w:top w:val="nil"/>
              <w:left w:val="nil"/>
              <w:bottom w:val="single" w:sz="4" w:space="0" w:color="000000"/>
              <w:right w:val="single" w:sz="4" w:space="0" w:color="000000"/>
            </w:tcBorders>
            <w:shd w:val="clear" w:color="auto" w:fill="DEEAF6"/>
            <w:vAlign w:val="center"/>
          </w:tcPr>
          <w:p w14:paraId="2F31476F" w14:textId="77777777" w:rsidR="009F2A01" w:rsidRPr="00CF03E9" w:rsidRDefault="009F2A01" w:rsidP="009F2A01">
            <w:pPr>
              <w:widowControl w:val="0"/>
              <w:spacing w:before="120" w:after="48" w:line="312" w:lineRule="auto"/>
              <w:jc w:val="center"/>
              <w:rPr>
                <w:sz w:val="24"/>
                <w:szCs w:val="24"/>
              </w:rPr>
            </w:pPr>
            <w:r w:rsidRPr="00CF03E9">
              <w:rPr>
                <w:sz w:val="24"/>
                <w:szCs w:val="24"/>
              </w:rPr>
              <w:t>2,25</w:t>
            </w:r>
          </w:p>
        </w:tc>
        <w:tc>
          <w:tcPr>
            <w:tcW w:w="990" w:type="dxa"/>
            <w:tcBorders>
              <w:top w:val="nil"/>
              <w:left w:val="nil"/>
              <w:bottom w:val="single" w:sz="4" w:space="0" w:color="000000"/>
              <w:right w:val="single" w:sz="4" w:space="0" w:color="000000"/>
            </w:tcBorders>
            <w:shd w:val="clear" w:color="auto" w:fill="DEEAF6"/>
            <w:vAlign w:val="center"/>
          </w:tcPr>
          <w:p w14:paraId="108E4A63" w14:textId="77777777" w:rsidR="009F2A01" w:rsidRPr="00CF03E9" w:rsidRDefault="009F2A01" w:rsidP="009F2A01">
            <w:pPr>
              <w:widowControl w:val="0"/>
              <w:spacing w:before="120" w:after="48" w:line="312" w:lineRule="auto"/>
              <w:jc w:val="center"/>
              <w:rPr>
                <w:sz w:val="24"/>
                <w:szCs w:val="24"/>
              </w:rPr>
            </w:pPr>
            <w:r w:rsidRPr="00CF03E9">
              <w:rPr>
                <w:sz w:val="24"/>
                <w:szCs w:val="24"/>
              </w:rPr>
              <w:t>6,38</w:t>
            </w:r>
          </w:p>
        </w:tc>
        <w:tc>
          <w:tcPr>
            <w:tcW w:w="990" w:type="dxa"/>
            <w:tcBorders>
              <w:top w:val="nil"/>
              <w:left w:val="nil"/>
              <w:bottom w:val="single" w:sz="4" w:space="0" w:color="000000"/>
              <w:right w:val="single" w:sz="4" w:space="0" w:color="000000"/>
            </w:tcBorders>
            <w:shd w:val="clear" w:color="auto" w:fill="DEEAF6"/>
            <w:vAlign w:val="center"/>
          </w:tcPr>
          <w:p w14:paraId="3DC8825E" w14:textId="77777777" w:rsidR="009F2A01" w:rsidRPr="00CF03E9" w:rsidRDefault="009F2A01" w:rsidP="009F2A01">
            <w:pPr>
              <w:widowControl w:val="0"/>
              <w:spacing w:before="120" w:after="48" w:line="312" w:lineRule="auto"/>
              <w:jc w:val="center"/>
              <w:rPr>
                <w:sz w:val="24"/>
                <w:szCs w:val="24"/>
              </w:rPr>
            </w:pPr>
            <w:r w:rsidRPr="00CF03E9">
              <w:rPr>
                <w:sz w:val="24"/>
                <w:szCs w:val="24"/>
              </w:rPr>
              <w:t>1,28</w:t>
            </w:r>
          </w:p>
        </w:tc>
        <w:tc>
          <w:tcPr>
            <w:tcW w:w="986" w:type="dxa"/>
            <w:tcBorders>
              <w:top w:val="nil"/>
              <w:left w:val="nil"/>
              <w:bottom w:val="single" w:sz="4" w:space="0" w:color="000000"/>
              <w:right w:val="single" w:sz="4" w:space="0" w:color="000000"/>
            </w:tcBorders>
            <w:shd w:val="clear" w:color="auto" w:fill="DEEAF6"/>
            <w:vAlign w:val="center"/>
          </w:tcPr>
          <w:p w14:paraId="503E3826" w14:textId="77777777" w:rsidR="009F2A01" w:rsidRPr="00CF03E9" w:rsidRDefault="009F2A01" w:rsidP="009F2A01">
            <w:pPr>
              <w:widowControl w:val="0"/>
              <w:spacing w:before="120" w:after="48" w:line="312" w:lineRule="auto"/>
              <w:jc w:val="center"/>
              <w:rPr>
                <w:sz w:val="24"/>
                <w:szCs w:val="24"/>
              </w:rPr>
            </w:pPr>
            <w:r w:rsidRPr="00CF03E9">
              <w:rPr>
                <w:sz w:val="24"/>
                <w:szCs w:val="24"/>
              </w:rPr>
              <w:t>3,22</w:t>
            </w:r>
          </w:p>
        </w:tc>
      </w:tr>
      <w:tr w:rsidR="009F2A01" w:rsidRPr="00CF03E9" w14:paraId="094DA7F0"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6A627ADA"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5F0FEC03"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khác</w:t>
            </w:r>
          </w:p>
        </w:tc>
        <w:tc>
          <w:tcPr>
            <w:tcW w:w="990" w:type="dxa"/>
            <w:tcBorders>
              <w:top w:val="nil"/>
              <w:left w:val="nil"/>
              <w:bottom w:val="single" w:sz="4" w:space="0" w:color="000000"/>
              <w:right w:val="single" w:sz="4" w:space="0" w:color="000000"/>
            </w:tcBorders>
            <w:shd w:val="clear" w:color="auto" w:fill="DEEAF6"/>
            <w:vAlign w:val="center"/>
          </w:tcPr>
          <w:p w14:paraId="00DE21BC" w14:textId="77777777" w:rsidR="009F2A01" w:rsidRPr="00CF03E9" w:rsidRDefault="009F2A01" w:rsidP="009F2A01">
            <w:pPr>
              <w:widowControl w:val="0"/>
              <w:spacing w:before="120" w:after="48" w:line="312" w:lineRule="auto"/>
              <w:jc w:val="center"/>
              <w:rPr>
                <w:sz w:val="24"/>
                <w:szCs w:val="24"/>
              </w:rPr>
            </w:pPr>
            <w:r w:rsidRPr="00CF03E9">
              <w:rPr>
                <w:sz w:val="24"/>
                <w:szCs w:val="24"/>
              </w:rPr>
              <w:t>0,14</w:t>
            </w:r>
          </w:p>
        </w:tc>
        <w:tc>
          <w:tcPr>
            <w:tcW w:w="990" w:type="dxa"/>
            <w:tcBorders>
              <w:top w:val="nil"/>
              <w:left w:val="nil"/>
              <w:bottom w:val="single" w:sz="4" w:space="0" w:color="000000"/>
              <w:right w:val="single" w:sz="4" w:space="0" w:color="000000"/>
            </w:tcBorders>
            <w:shd w:val="clear" w:color="auto" w:fill="DEEAF6"/>
            <w:vAlign w:val="center"/>
          </w:tcPr>
          <w:p w14:paraId="64C0D953" w14:textId="77777777" w:rsidR="009F2A01" w:rsidRPr="00CF03E9" w:rsidRDefault="009F2A01" w:rsidP="009F2A01">
            <w:pPr>
              <w:widowControl w:val="0"/>
              <w:spacing w:before="120" w:after="48" w:line="312" w:lineRule="auto"/>
              <w:jc w:val="center"/>
              <w:rPr>
                <w:sz w:val="24"/>
                <w:szCs w:val="24"/>
              </w:rPr>
            </w:pPr>
            <w:r w:rsidRPr="00CF03E9">
              <w:rPr>
                <w:sz w:val="24"/>
                <w:szCs w:val="24"/>
              </w:rPr>
              <w:t>3,46</w:t>
            </w:r>
          </w:p>
        </w:tc>
        <w:tc>
          <w:tcPr>
            <w:tcW w:w="990" w:type="dxa"/>
            <w:tcBorders>
              <w:top w:val="nil"/>
              <w:left w:val="nil"/>
              <w:bottom w:val="single" w:sz="4" w:space="0" w:color="000000"/>
              <w:right w:val="single" w:sz="4" w:space="0" w:color="000000"/>
            </w:tcBorders>
            <w:shd w:val="clear" w:color="auto" w:fill="DEEAF6"/>
            <w:vAlign w:val="center"/>
          </w:tcPr>
          <w:p w14:paraId="555E2F8D" w14:textId="77777777" w:rsidR="009F2A01" w:rsidRPr="00CF03E9" w:rsidRDefault="009F2A01" w:rsidP="009F2A01">
            <w:pPr>
              <w:widowControl w:val="0"/>
              <w:spacing w:before="120" w:after="48" w:line="312" w:lineRule="auto"/>
              <w:jc w:val="center"/>
              <w:rPr>
                <w:sz w:val="24"/>
                <w:szCs w:val="24"/>
              </w:rPr>
            </w:pPr>
            <w:r w:rsidRPr="00CF03E9">
              <w:rPr>
                <w:sz w:val="24"/>
                <w:szCs w:val="24"/>
              </w:rPr>
              <w:t>2,80</w:t>
            </w:r>
          </w:p>
        </w:tc>
        <w:tc>
          <w:tcPr>
            <w:tcW w:w="1074" w:type="dxa"/>
            <w:tcBorders>
              <w:top w:val="nil"/>
              <w:left w:val="nil"/>
              <w:bottom w:val="single" w:sz="4" w:space="0" w:color="000000"/>
              <w:right w:val="single" w:sz="4" w:space="0" w:color="000000"/>
            </w:tcBorders>
            <w:shd w:val="clear" w:color="auto" w:fill="DEEAF6"/>
            <w:vAlign w:val="center"/>
          </w:tcPr>
          <w:p w14:paraId="195316D5" w14:textId="77777777" w:rsidR="009F2A01" w:rsidRPr="00CF03E9" w:rsidRDefault="009F2A01" w:rsidP="009F2A01">
            <w:pPr>
              <w:widowControl w:val="0"/>
              <w:spacing w:before="120" w:after="48" w:line="312" w:lineRule="auto"/>
              <w:jc w:val="center"/>
              <w:rPr>
                <w:sz w:val="24"/>
                <w:szCs w:val="24"/>
              </w:rPr>
            </w:pPr>
            <w:r w:rsidRPr="00CF03E9">
              <w:rPr>
                <w:sz w:val="24"/>
                <w:szCs w:val="24"/>
              </w:rPr>
              <w:t>1,05</w:t>
            </w:r>
          </w:p>
        </w:tc>
        <w:tc>
          <w:tcPr>
            <w:tcW w:w="990" w:type="dxa"/>
            <w:tcBorders>
              <w:top w:val="nil"/>
              <w:left w:val="nil"/>
              <w:bottom w:val="single" w:sz="4" w:space="0" w:color="000000"/>
              <w:right w:val="single" w:sz="4" w:space="0" w:color="000000"/>
            </w:tcBorders>
            <w:shd w:val="clear" w:color="auto" w:fill="DEEAF6"/>
            <w:vAlign w:val="center"/>
          </w:tcPr>
          <w:p w14:paraId="239F9E5B" w14:textId="77777777" w:rsidR="009F2A01" w:rsidRPr="00CF03E9" w:rsidRDefault="009F2A01" w:rsidP="009F2A01">
            <w:pPr>
              <w:widowControl w:val="0"/>
              <w:spacing w:before="120" w:after="48" w:line="312" w:lineRule="auto"/>
              <w:jc w:val="center"/>
              <w:rPr>
                <w:sz w:val="24"/>
                <w:szCs w:val="24"/>
              </w:rPr>
            </w:pPr>
            <w:r w:rsidRPr="00CF03E9">
              <w:rPr>
                <w:sz w:val="24"/>
                <w:szCs w:val="24"/>
              </w:rPr>
              <w:t>9,66</w:t>
            </w:r>
          </w:p>
        </w:tc>
        <w:tc>
          <w:tcPr>
            <w:tcW w:w="990" w:type="dxa"/>
            <w:tcBorders>
              <w:top w:val="nil"/>
              <w:left w:val="nil"/>
              <w:bottom w:val="single" w:sz="4" w:space="0" w:color="000000"/>
              <w:right w:val="single" w:sz="4" w:space="0" w:color="000000"/>
            </w:tcBorders>
            <w:shd w:val="clear" w:color="auto" w:fill="DEEAF6"/>
            <w:vAlign w:val="center"/>
          </w:tcPr>
          <w:p w14:paraId="3D8ACCA5" w14:textId="77777777" w:rsidR="009F2A01" w:rsidRPr="00CF03E9" w:rsidRDefault="009F2A01" w:rsidP="009F2A01">
            <w:pPr>
              <w:widowControl w:val="0"/>
              <w:spacing w:before="120" w:after="48" w:line="312" w:lineRule="auto"/>
              <w:jc w:val="center"/>
              <w:rPr>
                <w:sz w:val="24"/>
                <w:szCs w:val="24"/>
              </w:rPr>
            </w:pPr>
            <w:r w:rsidRPr="00CF03E9">
              <w:rPr>
                <w:sz w:val="24"/>
                <w:szCs w:val="24"/>
              </w:rPr>
              <w:t>2,33</w:t>
            </w:r>
          </w:p>
        </w:tc>
        <w:tc>
          <w:tcPr>
            <w:tcW w:w="986" w:type="dxa"/>
            <w:tcBorders>
              <w:top w:val="nil"/>
              <w:left w:val="nil"/>
              <w:bottom w:val="single" w:sz="4" w:space="0" w:color="000000"/>
              <w:right w:val="single" w:sz="4" w:space="0" w:color="000000"/>
            </w:tcBorders>
            <w:shd w:val="clear" w:color="auto" w:fill="DEEAF6"/>
            <w:vAlign w:val="center"/>
          </w:tcPr>
          <w:p w14:paraId="10D9A9A4" w14:textId="77777777" w:rsidR="009F2A01" w:rsidRPr="00CF03E9" w:rsidRDefault="009F2A01" w:rsidP="009F2A01">
            <w:pPr>
              <w:widowControl w:val="0"/>
              <w:spacing w:before="120" w:after="48" w:line="312" w:lineRule="auto"/>
              <w:jc w:val="center"/>
              <w:rPr>
                <w:sz w:val="24"/>
                <w:szCs w:val="24"/>
              </w:rPr>
            </w:pPr>
            <w:r w:rsidRPr="00CF03E9">
              <w:rPr>
                <w:sz w:val="24"/>
                <w:szCs w:val="24"/>
              </w:rPr>
              <w:t>2,55</w:t>
            </w:r>
          </w:p>
        </w:tc>
      </w:tr>
      <w:tr w:rsidR="009F2A01" w:rsidRPr="00CF03E9" w14:paraId="0EF959F9" w14:textId="77777777" w:rsidTr="006B2703">
        <w:trPr>
          <w:trHeight w:val="330"/>
          <w:jc w:val="center"/>
        </w:trPr>
        <w:tc>
          <w:tcPr>
            <w:tcW w:w="755" w:type="dxa"/>
            <w:vMerge w:val="restart"/>
            <w:tcBorders>
              <w:top w:val="nil"/>
              <w:left w:val="single" w:sz="4" w:space="0" w:color="000000"/>
              <w:bottom w:val="single" w:sz="4" w:space="0" w:color="000000"/>
              <w:right w:val="single" w:sz="4" w:space="0" w:color="000000"/>
            </w:tcBorders>
            <w:shd w:val="clear" w:color="auto" w:fill="auto"/>
            <w:vAlign w:val="center"/>
          </w:tcPr>
          <w:p w14:paraId="03304DE0"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2016</w:t>
            </w:r>
          </w:p>
        </w:tc>
        <w:tc>
          <w:tcPr>
            <w:tcW w:w="1523" w:type="dxa"/>
            <w:tcBorders>
              <w:top w:val="nil"/>
              <w:left w:val="nil"/>
              <w:bottom w:val="single" w:sz="4" w:space="0" w:color="000000"/>
              <w:right w:val="single" w:sz="4" w:space="0" w:color="000000"/>
            </w:tcBorders>
            <w:shd w:val="clear" w:color="auto" w:fill="auto"/>
            <w:vAlign w:val="center"/>
          </w:tcPr>
          <w:p w14:paraId="6F2839E1"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tiền lương</w:t>
            </w:r>
          </w:p>
        </w:tc>
        <w:tc>
          <w:tcPr>
            <w:tcW w:w="990" w:type="dxa"/>
            <w:tcBorders>
              <w:top w:val="nil"/>
              <w:left w:val="nil"/>
              <w:bottom w:val="single" w:sz="4" w:space="0" w:color="000000"/>
              <w:right w:val="single" w:sz="4" w:space="0" w:color="000000"/>
            </w:tcBorders>
            <w:shd w:val="clear" w:color="auto" w:fill="auto"/>
            <w:vAlign w:val="center"/>
          </w:tcPr>
          <w:p w14:paraId="75414CB9" w14:textId="77777777" w:rsidR="009F2A01" w:rsidRPr="00CF03E9" w:rsidRDefault="009F2A01" w:rsidP="009F2A01">
            <w:pPr>
              <w:widowControl w:val="0"/>
              <w:spacing w:before="120" w:after="48" w:line="312" w:lineRule="auto"/>
              <w:jc w:val="center"/>
              <w:rPr>
                <w:sz w:val="24"/>
                <w:szCs w:val="24"/>
              </w:rPr>
            </w:pPr>
            <w:r w:rsidRPr="00CF03E9">
              <w:rPr>
                <w:sz w:val="24"/>
                <w:szCs w:val="24"/>
              </w:rPr>
              <w:t>96,43</w:t>
            </w:r>
          </w:p>
        </w:tc>
        <w:tc>
          <w:tcPr>
            <w:tcW w:w="990" w:type="dxa"/>
            <w:tcBorders>
              <w:top w:val="nil"/>
              <w:left w:val="nil"/>
              <w:bottom w:val="single" w:sz="4" w:space="0" w:color="000000"/>
              <w:right w:val="single" w:sz="4" w:space="0" w:color="000000"/>
            </w:tcBorders>
            <w:shd w:val="clear" w:color="auto" w:fill="auto"/>
            <w:vAlign w:val="center"/>
          </w:tcPr>
          <w:p w14:paraId="652939D5" w14:textId="77777777" w:rsidR="009F2A01" w:rsidRPr="00CF03E9" w:rsidRDefault="009F2A01" w:rsidP="009F2A01">
            <w:pPr>
              <w:widowControl w:val="0"/>
              <w:spacing w:before="120" w:after="48" w:line="312" w:lineRule="auto"/>
              <w:jc w:val="center"/>
              <w:rPr>
                <w:sz w:val="24"/>
                <w:szCs w:val="24"/>
              </w:rPr>
            </w:pPr>
            <w:r w:rsidRPr="00CF03E9">
              <w:rPr>
                <w:sz w:val="24"/>
                <w:szCs w:val="24"/>
              </w:rPr>
              <w:t>78,58</w:t>
            </w:r>
          </w:p>
        </w:tc>
        <w:tc>
          <w:tcPr>
            <w:tcW w:w="990" w:type="dxa"/>
            <w:tcBorders>
              <w:top w:val="nil"/>
              <w:left w:val="nil"/>
              <w:bottom w:val="single" w:sz="4" w:space="0" w:color="000000"/>
              <w:right w:val="single" w:sz="4" w:space="0" w:color="000000"/>
            </w:tcBorders>
            <w:shd w:val="clear" w:color="auto" w:fill="auto"/>
            <w:vAlign w:val="center"/>
          </w:tcPr>
          <w:p w14:paraId="799C9E7B" w14:textId="77777777" w:rsidR="009F2A01" w:rsidRPr="00CF03E9" w:rsidRDefault="009F2A01" w:rsidP="009F2A01">
            <w:pPr>
              <w:widowControl w:val="0"/>
              <w:spacing w:before="120" w:after="48" w:line="312" w:lineRule="auto"/>
              <w:jc w:val="center"/>
              <w:rPr>
                <w:sz w:val="24"/>
                <w:szCs w:val="24"/>
              </w:rPr>
            </w:pPr>
            <w:r w:rsidRPr="00CF03E9">
              <w:rPr>
                <w:sz w:val="24"/>
                <w:szCs w:val="24"/>
              </w:rPr>
              <w:t>80,14</w:t>
            </w:r>
          </w:p>
        </w:tc>
        <w:tc>
          <w:tcPr>
            <w:tcW w:w="1074" w:type="dxa"/>
            <w:tcBorders>
              <w:top w:val="nil"/>
              <w:left w:val="nil"/>
              <w:bottom w:val="single" w:sz="4" w:space="0" w:color="000000"/>
              <w:right w:val="single" w:sz="4" w:space="0" w:color="000000"/>
            </w:tcBorders>
            <w:shd w:val="clear" w:color="auto" w:fill="auto"/>
            <w:vAlign w:val="center"/>
          </w:tcPr>
          <w:p w14:paraId="0878C96D" w14:textId="77777777" w:rsidR="009F2A01" w:rsidRPr="00CF03E9" w:rsidRDefault="009F2A01" w:rsidP="009F2A01">
            <w:pPr>
              <w:widowControl w:val="0"/>
              <w:spacing w:before="120" w:after="48" w:line="312" w:lineRule="auto"/>
              <w:jc w:val="center"/>
              <w:rPr>
                <w:sz w:val="24"/>
                <w:szCs w:val="24"/>
              </w:rPr>
            </w:pPr>
            <w:r w:rsidRPr="00CF03E9">
              <w:rPr>
                <w:sz w:val="24"/>
                <w:szCs w:val="24"/>
              </w:rPr>
              <w:t>48,61</w:t>
            </w:r>
          </w:p>
        </w:tc>
        <w:tc>
          <w:tcPr>
            <w:tcW w:w="990" w:type="dxa"/>
            <w:tcBorders>
              <w:top w:val="nil"/>
              <w:left w:val="nil"/>
              <w:bottom w:val="single" w:sz="4" w:space="0" w:color="000000"/>
              <w:right w:val="single" w:sz="4" w:space="0" w:color="000000"/>
            </w:tcBorders>
            <w:shd w:val="clear" w:color="auto" w:fill="auto"/>
            <w:vAlign w:val="center"/>
          </w:tcPr>
          <w:p w14:paraId="1CD40E13" w14:textId="77777777" w:rsidR="009F2A01" w:rsidRPr="00CF03E9" w:rsidRDefault="009F2A01" w:rsidP="009F2A01">
            <w:pPr>
              <w:widowControl w:val="0"/>
              <w:spacing w:before="120" w:after="48" w:line="312" w:lineRule="auto"/>
              <w:jc w:val="center"/>
              <w:rPr>
                <w:sz w:val="24"/>
                <w:szCs w:val="24"/>
              </w:rPr>
            </w:pPr>
            <w:r w:rsidRPr="00CF03E9">
              <w:rPr>
                <w:sz w:val="24"/>
                <w:szCs w:val="24"/>
              </w:rPr>
              <w:t>77,42</w:t>
            </w:r>
          </w:p>
        </w:tc>
        <w:tc>
          <w:tcPr>
            <w:tcW w:w="990" w:type="dxa"/>
            <w:tcBorders>
              <w:top w:val="nil"/>
              <w:left w:val="nil"/>
              <w:bottom w:val="single" w:sz="4" w:space="0" w:color="000000"/>
              <w:right w:val="single" w:sz="4" w:space="0" w:color="000000"/>
            </w:tcBorders>
            <w:shd w:val="clear" w:color="auto" w:fill="auto"/>
            <w:vAlign w:val="center"/>
          </w:tcPr>
          <w:p w14:paraId="0E2CC094" w14:textId="77777777" w:rsidR="009F2A01" w:rsidRPr="00CF03E9" w:rsidRDefault="009F2A01" w:rsidP="009F2A01">
            <w:pPr>
              <w:widowControl w:val="0"/>
              <w:spacing w:before="120" w:after="48" w:line="312" w:lineRule="auto"/>
              <w:jc w:val="center"/>
              <w:rPr>
                <w:sz w:val="24"/>
                <w:szCs w:val="24"/>
              </w:rPr>
            </w:pPr>
            <w:r w:rsidRPr="00CF03E9">
              <w:rPr>
                <w:sz w:val="24"/>
                <w:szCs w:val="24"/>
              </w:rPr>
              <w:t>91,20</w:t>
            </w:r>
          </w:p>
        </w:tc>
        <w:tc>
          <w:tcPr>
            <w:tcW w:w="986" w:type="dxa"/>
            <w:tcBorders>
              <w:top w:val="nil"/>
              <w:left w:val="nil"/>
              <w:bottom w:val="single" w:sz="4" w:space="0" w:color="000000"/>
              <w:right w:val="single" w:sz="4" w:space="0" w:color="000000"/>
            </w:tcBorders>
            <w:shd w:val="clear" w:color="auto" w:fill="auto"/>
            <w:vAlign w:val="center"/>
          </w:tcPr>
          <w:p w14:paraId="65E4A0CA" w14:textId="77777777" w:rsidR="009F2A01" w:rsidRPr="00CF03E9" w:rsidRDefault="009F2A01" w:rsidP="009F2A01">
            <w:pPr>
              <w:widowControl w:val="0"/>
              <w:spacing w:before="120" w:after="48" w:line="312" w:lineRule="auto"/>
              <w:jc w:val="center"/>
              <w:rPr>
                <w:sz w:val="24"/>
                <w:szCs w:val="24"/>
              </w:rPr>
            </w:pPr>
            <w:r w:rsidRPr="00CF03E9">
              <w:rPr>
                <w:sz w:val="24"/>
                <w:szCs w:val="24"/>
              </w:rPr>
              <w:t>80,22</w:t>
            </w:r>
          </w:p>
        </w:tc>
      </w:tr>
      <w:tr w:rsidR="009F2A01" w:rsidRPr="00CF03E9" w14:paraId="0B54736A"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0EFD7136"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2BECF099"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vật tư</w:t>
            </w:r>
          </w:p>
        </w:tc>
        <w:tc>
          <w:tcPr>
            <w:tcW w:w="990" w:type="dxa"/>
            <w:tcBorders>
              <w:top w:val="nil"/>
              <w:left w:val="nil"/>
              <w:bottom w:val="single" w:sz="4" w:space="0" w:color="000000"/>
              <w:right w:val="single" w:sz="4" w:space="0" w:color="000000"/>
            </w:tcBorders>
            <w:shd w:val="clear" w:color="auto" w:fill="auto"/>
            <w:vAlign w:val="center"/>
          </w:tcPr>
          <w:p w14:paraId="3BD6D81A" w14:textId="77777777" w:rsidR="009F2A01" w:rsidRPr="00CF03E9" w:rsidRDefault="009F2A01" w:rsidP="009F2A01">
            <w:pPr>
              <w:widowControl w:val="0"/>
              <w:spacing w:before="120" w:after="48" w:line="312" w:lineRule="auto"/>
              <w:jc w:val="center"/>
              <w:rPr>
                <w:sz w:val="24"/>
                <w:szCs w:val="24"/>
              </w:rPr>
            </w:pPr>
            <w:r w:rsidRPr="00CF03E9">
              <w:rPr>
                <w:sz w:val="24"/>
                <w:szCs w:val="24"/>
              </w:rPr>
              <w:t>2,73</w:t>
            </w:r>
          </w:p>
        </w:tc>
        <w:tc>
          <w:tcPr>
            <w:tcW w:w="990" w:type="dxa"/>
            <w:tcBorders>
              <w:top w:val="nil"/>
              <w:left w:val="nil"/>
              <w:bottom w:val="single" w:sz="4" w:space="0" w:color="000000"/>
              <w:right w:val="single" w:sz="4" w:space="0" w:color="000000"/>
            </w:tcBorders>
            <w:shd w:val="clear" w:color="auto" w:fill="auto"/>
            <w:vAlign w:val="center"/>
          </w:tcPr>
          <w:p w14:paraId="3C2D31F7" w14:textId="77777777" w:rsidR="009F2A01" w:rsidRPr="00CF03E9" w:rsidRDefault="009F2A01" w:rsidP="009F2A01">
            <w:pPr>
              <w:widowControl w:val="0"/>
              <w:spacing w:before="120" w:after="48" w:line="312" w:lineRule="auto"/>
              <w:jc w:val="center"/>
              <w:rPr>
                <w:sz w:val="24"/>
                <w:szCs w:val="24"/>
              </w:rPr>
            </w:pPr>
            <w:r w:rsidRPr="00CF03E9">
              <w:rPr>
                <w:sz w:val="24"/>
                <w:szCs w:val="24"/>
              </w:rPr>
              <w:t>9,11</w:t>
            </w:r>
          </w:p>
        </w:tc>
        <w:tc>
          <w:tcPr>
            <w:tcW w:w="990" w:type="dxa"/>
            <w:tcBorders>
              <w:top w:val="nil"/>
              <w:left w:val="nil"/>
              <w:bottom w:val="single" w:sz="4" w:space="0" w:color="000000"/>
              <w:right w:val="single" w:sz="4" w:space="0" w:color="000000"/>
            </w:tcBorders>
            <w:shd w:val="clear" w:color="auto" w:fill="auto"/>
            <w:vAlign w:val="center"/>
          </w:tcPr>
          <w:p w14:paraId="2CE2A660" w14:textId="77777777" w:rsidR="009F2A01" w:rsidRPr="00CF03E9" w:rsidRDefault="009F2A01" w:rsidP="009F2A01">
            <w:pPr>
              <w:widowControl w:val="0"/>
              <w:spacing w:before="120" w:after="48" w:line="312" w:lineRule="auto"/>
              <w:jc w:val="center"/>
              <w:rPr>
                <w:sz w:val="24"/>
                <w:szCs w:val="24"/>
              </w:rPr>
            </w:pPr>
            <w:r w:rsidRPr="00CF03E9">
              <w:rPr>
                <w:sz w:val="24"/>
                <w:szCs w:val="24"/>
              </w:rPr>
              <w:t>6,91</w:t>
            </w:r>
          </w:p>
        </w:tc>
        <w:tc>
          <w:tcPr>
            <w:tcW w:w="1074" w:type="dxa"/>
            <w:tcBorders>
              <w:top w:val="nil"/>
              <w:left w:val="nil"/>
              <w:bottom w:val="single" w:sz="4" w:space="0" w:color="000000"/>
              <w:right w:val="single" w:sz="4" w:space="0" w:color="000000"/>
            </w:tcBorders>
            <w:shd w:val="clear" w:color="auto" w:fill="auto"/>
            <w:vAlign w:val="center"/>
          </w:tcPr>
          <w:p w14:paraId="0E157BF5" w14:textId="77777777" w:rsidR="009F2A01" w:rsidRPr="00CF03E9" w:rsidRDefault="009F2A01" w:rsidP="009F2A01">
            <w:pPr>
              <w:widowControl w:val="0"/>
              <w:spacing w:before="120" w:after="48" w:line="312" w:lineRule="auto"/>
              <w:jc w:val="center"/>
              <w:rPr>
                <w:sz w:val="24"/>
                <w:szCs w:val="24"/>
              </w:rPr>
            </w:pPr>
            <w:r w:rsidRPr="00CF03E9">
              <w:rPr>
                <w:sz w:val="24"/>
                <w:szCs w:val="24"/>
              </w:rPr>
              <w:t>3,63</w:t>
            </w:r>
          </w:p>
        </w:tc>
        <w:tc>
          <w:tcPr>
            <w:tcW w:w="990" w:type="dxa"/>
            <w:tcBorders>
              <w:top w:val="nil"/>
              <w:left w:val="nil"/>
              <w:bottom w:val="single" w:sz="4" w:space="0" w:color="000000"/>
              <w:right w:val="single" w:sz="4" w:space="0" w:color="000000"/>
            </w:tcBorders>
            <w:shd w:val="clear" w:color="auto" w:fill="auto"/>
            <w:vAlign w:val="center"/>
          </w:tcPr>
          <w:p w14:paraId="694119A1" w14:textId="77777777" w:rsidR="009F2A01" w:rsidRPr="00CF03E9" w:rsidRDefault="009F2A01" w:rsidP="009F2A01">
            <w:pPr>
              <w:widowControl w:val="0"/>
              <w:spacing w:before="120" w:after="48" w:line="312" w:lineRule="auto"/>
              <w:jc w:val="center"/>
              <w:rPr>
                <w:sz w:val="24"/>
                <w:szCs w:val="24"/>
              </w:rPr>
            </w:pPr>
            <w:r w:rsidRPr="00CF03E9">
              <w:rPr>
                <w:sz w:val="24"/>
                <w:szCs w:val="24"/>
              </w:rPr>
              <w:t>5,14</w:t>
            </w:r>
          </w:p>
        </w:tc>
        <w:tc>
          <w:tcPr>
            <w:tcW w:w="990" w:type="dxa"/>
            <w:tcBorders>
              <w:top w:val="nil"/>
              <w:left w:val="nil"/>
              <w:bottom w:val="single" w:sz="4" w:space="0" w:color="000000"/>
              <w:right w:val="single" w:sz="4" w:space="0" w:color="000000"/>
            </w:tcBorders>
            <w:shd w:val="clear" w:color="auto" w:fill="auto"/>
            <w:vAlign w:val="center"/>
          </w:tcPr>
          <w:p w14:paraId="0181151A" w14:textId="77777777" w:rsidR="009F2A01" w:rsidRPr="00CF03E9" w:rsidRDefault="009F2A01" w:rsidP="009F2A01">
            <w:pPr>
              <w:widowControl w:val="0"/>
              <w:spacing w:before="120" w:after="48" w:line="312" w:lineRule="auto"/>
              <w:jc w:val="center"/>
              <w:rPr>
                <w:sz w:val="24"/>
                <w:szCs w:val="24"/>
              </w:rPr>
            </w:pPr>
            <w:r w:rsidRPr="00CF03E9">
              <w:rPr>
                <w:sz w:val="24"/>
                <w:szCs w:val="24"/>
              </w:rPr>
              <w:t>4,98</w:t>
            </w:r>
          </w:p>
        </w:tc>
        <w:tc>
          <w:tcPr>
            <w:tcW w:w="986" w:type="dxa"/>
            <w:tcBorders>
              <w:top w:val="nil"/>
              <w:left w:val="nil"/>
              <w:bottom w:val="single" w:sz="4" w:space="0" w:color="000000"/>
              <w:right w:val="single" w:sz="4" w:space="0" w:color="000000"/>
            </w:tcBorders>
            <w:shd w:val="clear" w:color="auto" w:fill="auto"/>
            <w:vAlign w:val="center"/>
          </w:tcPr>
          <w:p w14:paraId="5013313B" w14:textId="77777777" w:rsidR="009F2A01" w:rsidRPr="00CF03E9" w:rsidRDefault="009F2A01" w:rsidP="009F2A01">
            <w:pPr>
              <w:widowControl w:val="0"/>
              <w:spacing w:before="120" w:after="48" w:line="312" w:lineRule="auto"/>
              <w:jc w:val="center"/>
              <w:rPr>
                <w:sz w:val="24"/>
                <w:szCs w:val="24"/>
              </w:rPr>
            </w:pPr>
            <w:r w:rsidRPr="00CF03E9">
              <w:rPr>
                <w:sz w:val="24"/>
                <w:szCs w:val="24"/>
              </w:rPr>
              <w:t>4,90</w:t>
            </w:r>
          </w:p>
        </w:tc>
      </w:tr>
      <w:tr w:rsidR="009F2A01" w:rsidRPr="00CF03E9" w14:paraId="42FE35B5"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41DC535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3C7531E7"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quản lý</w:t>
            </w:r>
          </w:p>
        </w:tc>
        <w:tc>
          <w:tcPr>
            <w:tcW w:w="990" w:type="dxa"/>
            <w:tcBorders>
              <w:top w:val="nil"/>
              <w:left w:val="nil"/>
              <w:bottom w:val="single" w:sz="4" w:space="0" w:color="000000"/>
              <w:right w:val="single" w:sz="4" w:space="0" w:color="000000"/>
            </w:tcBorders>
            <w:shd w:val="clear" w:color="auto" w:fill="auto"/>
            <w:vAlign w:val="center"/>
          </w:tcPr>
          <w:p w14:paraId="77083ED6" w14:textId="77777777" w:rsidR="009F2A01" w:rsidRPr="00CF03E9" w:rsidRDefault="009F2A01" w:rsidP="009F2A01">
            <w:pPr>
              <w:widowControl w:val="0"/>
              <w:spacing w:before="120" w:after="48" w:line="312" w:lineRule="auto"/>
              <w:jc w:val="center"/>
              <w:rPr>
                <w:sz w:val="24"/>
                <w:szCs w:val="24"/>
              </w:rPr>
            </w:pPr>
            <w:r w:rsidRPr="00CF03E9">
              <w:rPr>
                <w:sz w:val="24"/>
                <w:szCs w:val="24"/>
              </w:rPr>
              <w:t>0,13</w:t>
            </w:r>
          </w:p>
        </w:tc>
        <w:tc>
          <w:tcPr>
            <w:tcW w:w="990" w:type="dxa"/>
            <w:tcBorders>
              <w:top w:val="nil"/>
              <w:left w:val="nil"/>
              <w:bottom w:val="single" w:sz="4" w:space="0" w:color="000000"/>
              <w:right w:val="single" w:sz="4" w:space="0" w:color="000000"/>
            </w:tcBorders>
            <w:shd w:val="clear" w:color="auto" w:fill="auto"/>
            <w:vAlign w:val="center"/>
          </w:tcPr>
          <w:p w14:paraId="125F825E" w14:textId="77777777" w:rsidR="009F2A01" w:rsidRPr="00CF03E9" w:rsidRDefault="009F2A01" w:rsidP="009F2A01">
            <w:pPr>
              <w:widowControl w:val="0"/>
              <w:spacing w:before="120" w:after="48" w:line="312" w:lineRule="auto"/>
              <w:jc w:val="center"/>
              <w:rPr>
                <w:sz w:val="24"/>
                <w:szCs w:val="24"/>
              </w:rPr>
            </w:pPr>
            <w:r w:rsidRPr="00CF03E9">
              <w:rPr>
                <w:sz w:val="24"/>
                <w:szCs w:val="24"/>
              </w:rPr>
              <w:t>3,48</w:t>
            </w:r>
          </w:p>
        </w:tc>
        <w:tc>
          <w:tcPr>
            <w:tcW w:w="990" w:type="dxa"/>
            <w:tcBorders>
              <w:top w:val="nil"/>
              <w:left w:val="nil"/>
              <w:bottom w:val="single" w:sz="4" w:space="0" w:color="000000"/>
              <w:right w:val="single" w:sz="4" w:space="0" w:color="000000"/>
            </w:tcBorders>
            <w:shd w:val="clear" w:color="auto" w:fill="auto"/>
            <w:vAlign w:val="center"/>
          </w:tcPr>
          <w:p w14:paraId="751915E7" w14:textId="77777777" w:rsidR="009F2A01" w:rsidRPr="00CF03E9" w:rsidRDefault="009F2A01" w:rsidP="009F2A01">
            <w:pPr>
              <w:widowControl w:val="0"/>
              <w:spacing w:before="120" w:after="48" w:line="312" w:lineRule="auto"/>
              <w:jc w:val="center"/>
              <w:rPr>
                <w:sz w:val="24"/>
                <w:szCs w:val="24"/>
              </w:rPr>
            </w:pPr>
            <w:r w:rsidRPr="00CF03E9">
              <w:rPr>
                <w:sz w:val="24"/>
                <w:szCs w:val="24"/>
              </w:rPr>
              <w:t>1,18</w:t>
            </w:r>
          </w:p>
        </w:tc>
        <w:tc>
          <w:tcPr>
            <w:tcW w:w="1074" w:type="dxa"/>
            <w:tcBorders>
              <w:top w:val="nil"/>
              <w:left w:val="nil"/>
              <w:bottom w:val="single" w:sz="4" w:space="0" w:color="000000"/>
              <w:right w:val="single" w:sz="4" w:space="0" w:color="000000"/>
            </w:tcBorders>
            <w:shd w:val="clear" w:color="auto" w:fill="auto"/>
            <w:vAlign w:val="center"/>
          </w:tcPr>
          <w:p w14:paraId="5E6A433D" w14:textId="77777777" w:rsidR="009F2A01" w:rsidRPr="00CF03E9" w:rsidRDefault="009F2A01" w:rsidP="009F2A01">
            <w:pPr>
              <w:widowControl w:val="0"/>
              <w:spacing w:before="120" w:after="48" w:line="312" w:lineRule="auto"/>
              <w:jc w:val="center"/>
              <w:rPr>
                <w:sz w:val="24"/>
                <w:szCs w:val="24"/>
              </w:rPr>
            </w:pPr>
            <w:r w:rsidRPr="00CF03E9">
              <w:rPr>
                <w:sz w:val="24"/>
                <w:szCs w:val="24"/>
              </w:rPr>
              <w:t>7,21</w:t>
            </w:r>
          </w:p>
        </w:tc>
        <w:tc>
          <w:tcPr>
            <w:tcW w:w="990" w:type="dxa"/>
            <w:tcBorders>
              <w:top w:val="nil"/>
              <w:left w:val="nil"/>
              <w:bottom w:val="single" w:sz="4" w:space="0" w:color="000000"/>
              <w:right w:val="single" w:sz="4" w:space="0" w:color="000000"/>
            </w:tcBorders>
            <w:shd w:val="clear" w:color="auto" w:fill="auto"/>
            <w:vAlign w:val="center"/>
          </w:tcPr>
          <w:p w14:paraId="2DA272F9" w14:textId="77777777" w:rsidR="009F2A01" w:rsidRPr="00CF03E9" w:rsidRDefault="009F2A01" w:rsidP="009F2A01">
            <w:pPr>
              <w:widowControl w:val="0"/>
              <w:spacing w:before="120" w:after="48" w:line="312" w:lineRule="auto"/>
              <w:jc w:val="center"/>
              <w:rPr>
                <w:sz w:val="24"/>
                <w:szCs w:val="24"/>
              </w:rPr>
            </w:pPr>
            <w:r w:rsidRPr="00CF03E9">
              <w:rPr>
                <w:sz w:val="24"/>
                <w:szCs w:val="24"/>
              </w:rPr>
              <w:t>1,35</w:t>
            </w:r>
          </w:p>
        </w:tc>
        <w:tc>
          <w:tcPr>
            <w:tcW w:w="990" w:type="dxa"/>
            <w:tcBorders>
              <w:top w:val="nil"/>
              <w:left w:val="nil"/>
              <w:bottom w:val="single" w:sz="4" w:space="0" w:color="000000"/>
              <w:right w:val="single" w:sz="4" w:space="0" w:color="000000"/>
            </w:tcBorders>
            <w:shd w:val="clear" w:color="auto" w:fill="auto"/>
            <w:vAlign w:val="center"/>
          </w:tcPr>
          <w:p w14:paraId="4C217EF1" w14:textId="77777777" w:rsidR="009F2A01" w:rsidRPr="00CF03E9" w:rsidRDefault="009F2A01" w:rsidP="009F2A01">
            <w:pPr>
              <w:widowControl w:val="0"/>
              <w:spacing w:before="120" w:after="48" w:line="312" w:lineRule="auto"/>
              <w:jc w:val="center"/>
              <w:rPr>
                <w:sz w:val="24"/>
                <w:szCs w:val="24"/>
              </w:rPr>
            </w:pPr>
            <w:r w:rsidRPr="00CF03E9">
              <w:rPr>
                <w:sz w:val="24"/>
                <w:szCs w:val="24"/>
              </w:rPr>
              <w:t>1,13</w:t>
            </w:r>
          </w:p>
        </w:tc>
        <w:tc>
          <w:tcPr>
            <w:tcW w:w="986" w:type="dxa"/>
            <w:tcBorders>
              <w:top w:val="nil"/>
              <w:left w:val="nil"/>
              <w:bottom w:val="single" w:sz="4" w:space="0" w:color="000000"/>
              <w:right w:val="single" w:sz="4" w:space="0" w:color="000000"/>
            </w:tcBorders>
            <w:shd w:val="clear" w:color="auto" w:fill="auto"/>
            <w:vAlign w:val="center"/>
          </w:tcPr>
          <w:p w14:paraId="3C0FBE24" w14:textId="77777777" w:rsidR="009F2A01" w:rsidRPr="00CF03E9" w:rsidRDefault="009F2A01" w:rsidP="009F2A01">
            <w:pPr>
              <w:widowControl w:val="0"/>
              <w:spacing w:before="120" w:after="48" w:line="312" w:lineRule="auto"/>
              <w:jc w:val="center"/>
              <w:rPr>
                <w:sz w:val="24"/>
                <w:szCs w:val="24"/>
              </w:rPr>
            </w:pPr>
            <w:r w:rsidRPr="00CF03E9">
              <w:rPr>
                <w:sz w:val="24"/>
                <w:szCs w:val="24"/>
              </w:rPr>
              <w:t>2,23</w:t>
            </w:r>
          </w:p>
        </w:tc>
      </w:tr>
      <w:tr w:rsidR="009F2A01" w:rsidRPr="00CF03E9" w14:paraId="0BC9E359"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2D5F374C"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38D93095"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khấu hao</w:t>
            </w:r>
          </w:p>
        </w:tc>
        <w:tc>
          <w:tcPr>
            <w:tcW w:w="990" w:type="dxa"/>
            <w:tcBorders>
              <w:top w:val="nil"/>
              <w:left w:val="nil"/>
              <w:bottom w:val="single" w:sz="4" w:space="0" w:color="000000"/>
              <w:right w:val="single" w:sz="4" w:space="0" w:color="000000"/>
            </w:tcBorders>
            <w:shd w:val="clear" w:color="auto" w:fill="auto"/>
            <w:vAlign w:val="center"/>
          </w:tcPr>
          <w:p w14:paraId="7F299306" w14:textId="77777777" w:rsidR="009F2A01" w:rsidRPr="00CF03E9" w:rsidRDefault="009F2A01" w:rsidP="009F2A01">
            <w:pPr>
              <w:widowControl w:val="0"/>
              <w:spacing w:before="120" w:after="48" w:line="312" w:lineRule="auto"/>
              <w:jc w:val="center"/>
              <w:rPr>
                <w:sz w:val="24"/>
                <w:szCs w:val="24"/>
              </w:rPr>
            </w:pPr>
            <w:r w:rsidRPr="00CF03E9">
              <w:rPr>
                <w:sz w:val="24"/>
                <w:szCs w:val="24"/>
              </w:rPr>
              <w:t>0,53</w:t>
            </w:r>
          </w:p>
        </w:tc>
        <w:tc>
          <w:tcPr>
            <w:tcW w:w="990" w:type="dxa"/>
            <w:tcBorders>
              <w:top w:val="nil"/>
              <w:left w:val="nil"/>
              <w:bottom w:val="single" w:sz="4" w:space="0" w:color="000000"/>
              <w:right w:val="single" w:sz="4" w:space="0" w:color="000000"/>
            </w:tcBorders>
            <w:shd w:val="clear" w:color="auto" w:fill="auto"/>
            <w:vAlign w:val="center"/>
          </w:tcPr>
          <w:p w14:paraId="78FA57A5" w14:textId="77777777" w:rsidR="009F2A01" w:rsidRPr="00CF03E9" w:rsidRDefault="009F2A01" w:rsidP="009F2A01">
            <w:pPr>
              <w:widowControl w:val="0"/>
              <w:spacing w:before="120" w:after="48" w:line="312" w:lineRule="auto"/>
              <w:jc w:val="center"/>
              <w:rPr>
                <w:sz w:val="24"/>
                <w:szCs w:val="24"/>
              </w:rPr>
            </w:pPr>
            <w:r w:rsidRPr="00CF03E9">
              <w:rPr>
                <w:sz w:val="24"/>
                <w:szCs w:val="24"/>
              </w:rPr>
              <w:t>4,33</w:t>
            </w:r>
          </w:p>
        </w:tc>
        <w:tc>
          <w:tcPr>
            <w:tcW w:w="990" w:type="dxa"/>
            <w:tcBorders>
              <w:top w:val="nil"/>
              <w:left w:val="nil"/>
              <w:bottom w:val="single" w:sz="4" w:space="0" w:color="000000"/>
              <w:right w:val="single" w:sz="4" w:space="0" w:color="000000"/>
            </w:tcBorders>
            <w:shd w:val="clear" w:color="auto" w:fill="auto"/>
            <w:vAlign w:val="center"/>
          </w:tcPr>
          <w:p w14:paraId="3701488E" w14:textId="77777777" w:rsidR="009F2A01" w:rsidRPr="00CF03E9" w:rsidRDefault="009F2A01" w:rsidP="009F2A01">
            <w:pPr>
              <w:widowControl w:val="0"/>
              <w:spacing w:before="120" w:after="48" w:line="312" w:lineRule="auto"/>
              <w:jc w:val="center"/>
              <w:rPr>
                <w:sz w:val="24"/>
                <w:szCs w:val="24"/>
              </w:rPr>
            </w:pPr>
            <w:r w:rsidRPr="00CF03E9">
              <w:rPr>
                <w:sz w:val="24"/>
                <w:szCs w:val="24"/>
              </w:rPr>
              <w:t>7,88</w:t>
            </w:r>
          </w:p>
        </w:tc>
        <w:tc>
          <w:tcPr>
            <w:tcW w:w="1074" w:type="dxa"/>
            <w:tcBorders>
              <w:top w:val="nil"/>
              <w:left w:val="nil"/>
              <w:bottom w:val="single" w:sz="4" w:space="0" w:color="000000"/>
              <w:right w:val="single" w:sz="4" w:space="0" w:color="000000"/>
            </w:tcBorders>
            <w:shd w:val="clear" w:color="auto" w:fill="auto"/>
            <w:vAlign w:val="center"/>
          </w:tcPr>
          <w:p w14:paraId="474953EA" w14:textId="77777777" w:rsidR="009F2A01" w:rsidRPr="00CF03E9" w:rsidRDefault="009F2A01" w:rsidP="009F2A01">
            <w:pPr>
              <w:widowControl w:val="0"/>
              <w:spacing w:before="120" w:after="48" w:line="312" w:lineRule="auto"/>
              <w:jc w:val="center"/>
              <w:rPr>
                <w:sz w:val="24"/>
                <w:szCs w:val="24"/>
              </w:rPr>
            </w:pPr>
            <w:r w:rsidRPr="00CF03E9">
              <w:rPr>
                <w:sz w:val="24"/>
                <w:szCs w:val="24"/>
              </w:rPr>
              <w:t>39,74</w:t>
            </w:r>
          </w:p>
        </w:tc>
        <w:tc>
          <w:tcPr>
            <w:tcW w:w="990" w:type="dxa"/>
            <w:tcBorders>
              <w:top w:val="nil"/>
              <w:left w:val="nil"/>
              <w:bottom w:val="single" w:sz="4" w:space="0" w:color="000000"/>
              <w:right w:val="single" w:sz="4" w:space="0" w:color="000000"/>
            </w:tcBorders>
            <w:shd w:val="clear" w:color="auto" w:fill="auto"/>
            <w:vAlign w:val="center"/>
          </w:tcPr>
          <w:p w14:paraId="63251A29" w14:textId="77777777" w:rsidR="009F2A01" w:rsidRPr="00CF03E9" w:rsidRDefault="009F2A01" w:rsidP="009F2A01">
            <w:pPr>
              <w:widowControl w:val="0"/>
              <w:spacing w:before="120" w:after="48" w:line="312" w:lineRule="auto"/>
              <w:jc w:val="center"/>
              <w:rPr>
                <w:sz w:val="24"/>
                <w:szCs w:val="24"/>
              </w:rPr>
            </w:pPr>
            <w:r w:rsidRPr="00CF03E9">
              <w:rPr>
                <w:sz w:val="24"/>
                <w:szCs w:val="24"/>
              </w:rPr>
              <w:t>6,37</w:t>
            </w:r>
          </w:p>
        </w:tc>
        <w:tc>
          <w:tcPr>
            <w:tcW w:w="990" w:type="dxa"/>
            <w:tcBorders>
              <w:top w:val="nil"/>
              <w:left w:val="nil"/>
              <w:bottom w:val="single" w:sz="4" w:space="0" w:color="000000"/>
              <w:right w:val="single" w:sz="4" w:space="0" w:color="000000"/>
            </w:tcBorders>
            <w:shd w:val="clear" w:color="auto" w:fill="auto"/>
            <w:vAlign w:val="center"/>
          </w:tcPr>
          <w:p w14:paraId="21699527" w14:textId="77777777" w:rsidR="009F2A01" w:rsidRPr="00CF03E9" w:rsidRDefault="009F2A01" w:rsidP="009F2A01">
            <w:pPr>
              <w:widowControl w:val="0"/>
              <w:spacing w:before="120" w:after="48" w:line="312" w:lineRule="auto"/>
              <w:jc w:val="center"/>
              <w:rPr>
                <w:sz w:val="24"/>
                <w:szCs w:val="24"/>
              </w:rPr>
            </w:pPr>
            <w:r w:rsidRPr="00CF03E9">
              <w:rPr>
                <w:sz w:val="24"/>
                <w:szCs w:val="24"/>
              </w:rPr>
              <w:t>1,16</w:t>
            </w:r>
          </w:p>
        </w:tc>
        <w:tc>
          <w:tcPr>
            <w:tcW w:w="986" w:type="dxa"/>
            <w:tcBorders>
              <w:top w:val="nil"/>
              <w:left w:val="nil"/>
              <w:bottom w:val="single" w:sz="4" w:space="0" w:color="000000"/>
              <w:right w:val="single" w:sz="4" w:space="0" w:color="000000"/>
            </w:tcBorders>
            <w:shd w:val="clear" w:color="auto" w:fill="auto"/>
            <w:vAlign w:val="center"/>
          </w:tcPr>
          <w:p w14:paraId="6A8BAF1D" w14:textId="77777777" w:rsidR="009F2A01" w:rsidRPr="00CF03E9" w:rsidRDefault="009F2A01" w:rsidP="009F2A01">
            <w:pPr>
              <w:widowControl w:val="0"/>
              <w:spacing w:before="120" w:after="48" w:line="312" w:lineRule="auto"/>
              <w:jc w:val="center"/>
              <w:rPr>
                <w:sz w:val="24"/>
                <w:szCs w:val="24"/>
              </w:rPr>
            </w:pPr>
            <w:r w:rsidRPr="00CF03E9">
              <w:rPr>
                <w:sz w:val="24"/>
                <w:szCs w:val="24"/>
              </w:rPr>
              <w:t>9,93</w:t>
            </w:r>
          </w:p>
        </w:tc>
      </w:tr>
      <w:tr w:rsidR="009F2A01" w:rsidRPr="00CF03E9" w14:paraId="49FD518A"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5B2391D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7E9DD983"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khác</w:t>
            </w:r>
          </w:p>
        </w:tc>
        <w:tc>
          <w:tcPr>
            <w:tcW w:w="990" w:type="dxa"/>
            <w:tcBorders>
              <w:top w:val="nil"/>
              <w:left w:val="nil"/>
              <w:bottom w:val="single" w:sz="4" w:space="0" w:color="000000"/>
              <w:right w:val="single" w:sz="4" w:space="0" w:color="000000"/>
            </w:tcBorders>
            <w:shd w:val="clear" w:color="auto" w:fill="auto"/>
            <w:vAlign w:val="center"/>
          </w:tcPr>
          <w:p w14:paraId="08AE6796" w14:textId="77777777" w:rsidR="009F2A01" w:rsidRPr="00CF03E9" w:rsidRDefault="009F2A01" w:rsidP="009F2A01">
            <w:pPr>
              <w:widowControl w:val="0"/>
              <w:spacing w:before="120" w:after="48" w:line="312" w:lineRule="auto"/>
              <w:jc w:val="center"/>
              <w:rPr>
                <w:sz w:val="24"/>
                <w:szCs w:val="24"/>
              </w:rPr>
            </w:pPr>
            <w:r w:rsidRPr="00CF03E9">
              <w:rPr>
                <w:sz w:val="24"/>
                <w:szCs w:val="24"/>
              </w:rPr>
              <w:t>0,17</w:t>
            </w:r>
          </w:p>
        </w:tc>
        <w:tc>
          <w:tcPr>
            <w:tcW w:w="990" w:type="dxa"/>
            <w:tcBorders>
              <w:top w:val="nil"/>
              <w:left w:val="nil"/>
              <w:bottom w:val="single" w:sz="4" w:space="0" w:color="000000"/>
              <w:right w:val="single" w:sz="4" w:space="0" w:color="000000"/>
            </w:tcBorders>
            <w:shd w:val="clear" w:color="auto" w:fill="auto"/>
            <w:vAlign w:val="center"/>
          </w:tcPr>
          <w:p w14:paraId="25C895AC" w14:textId="77777777" w:rsidR="009F2A01" w:rsidRPr="00CF03E9" w:rsidRDefault="009F2A01" w:rsidP="009F2A01">
            <w:pPr>
              <w:widowControl w:val="0"/>
              <w:spacing w:before="120" w:after="48" w:line="312" w:lineRule="auto"/>
              <w:jc w:val="center"/>
              <w:rPr>
                <w:sz w:val="24"/>
                <w:szCs w:val="24"/>
              </w:rPr>
            </w:pPr>
            <w:r w:rsidRPr="00CF03E9">
              <w:rPr>
                <w:sz w:val="24"/>
                <w:szCs w:val="24"/>
              </w:rPr>
              <w:t>4,50</w:t>
            </w:r>
          </w:p>
        </w:tc>
        <w:tc>
          <w:tcPr>
            <w:tcW w:w="990" w:type="dxa"/>
            <w:tcBorders>
              <w:top w:val="nil"/>
              <w:left w:val="nil"/>
              <w:bottom w:val="single" w:sz="4" w:space="0" w:color="000000"/>
              <w:right w:val="single" w:sz="4" w:space="0" w:color="000000"/>
            </w:tcBorders>
            <w:shd w:val="clear" w:color="auto" w:fill="auto"/>
            <w:vAlign w:val="center"/>
          </w:tcPr>
          <w:p w14:paraId="1B22B975" w14:textId="77777777" w:rsidR="009F2A01" w:rsidRPr="00CF03E9" w:rsidRDefault="009F2A01" w:rsidP="009F2A01">
            <w:pPr>
              <w:widowControl w:val="0"/>
              <w:spacing w:before="120" w:after="48" w:line="312" w:lineRule="auto"/>
              <w:jc w:val="center"/>
              <w:rPr>
                <w:sz w:val="24"/>
                <w:szCs w:val="24"/>
              </w:rPr>
            </w:pPr>
            <w:r w:rsidRPr="00CF03E9">
              <w:rPr>
                <w:sz w:val="24"/>
                <w:szCs w:val="24"/>
              </w:rPr>
              <w:t>3,89</w:t>
            </w:r>
          </w:p>
        </w:tc>
        <w:tc>
          <w:tcPr>
            <w:tcW w:w="1074" w:type="dxa"/>
            <w:tcBorders>
              <w:top w:val="nil"/>
              <w:left w:val="nil"/>
              <w:bottom w:val="single" w:sz="4" w:space="0" w:color="000000"/>
              <w:right w:val="single" w:sz="4" w:space="0" w:color="000000"/>
            </w:tcBorders>
            <w:shd w:val="clear" w:color="auto" w:fill="auto"/>
            <w:vAlign w:val="center"/>
          </w:tcPr>
          <w:p w14:paraId="1E318C68" w14:textId="77777777" w:rsidR="009F2A01" w:rsidRPr="00CF03E9" w:rsidRDefault="009F2A01" w:rsidP="009F2A01">
            <w:pPr>
              <w:widowControl w:val="0"/>
              <w:spacing w:before="120" w:after="48" w:line="312" w:lineRule="auto"/>
              <w:jc w:val="center"/>
              <w:rPr>
                <w:sz w:val="24"/>
                <w:szCs w:val="24"/>
              </w:rPr>
            </w:pPr>
            <w:r w:rsidRPr="00CF03E9">
              <w:rPr>
                <w:sz w:val="24"/>
                <w:szCs w:val="24"/>
              </w:rPr>
              <w:t>0,81</w:t>
            </w:r>
          </w:p>
        </w:tc>
        <w:tc>
          <w:tcPr>
            <w:tcW w:w="990" w:type="dxa"/>
            <w:tcBorders>
              <w:top w:val="nil"/>
              <w:left w:val="nil"/>
              <w:bottom w:val="single" w:sz="4" w:space="0" w:color="000000"/>
              <w:right w:val="single" w:sz="4" w:space="0" w:color="000000"/>
            </w:tcBorders>
            <w:shd w:val="clear" w:color="auto" w:fill="auto"/>
            <w:vAlign w:val="center"/>
          </w:tcPr>
          <w:p w14:paraId="6DE42F85" w14:textId="77777777" w:rsidR="009F2A01" w:rsidRPr="00CF03E9" w:rsidRDefault="009F2A01" w:rsidP="009F2A01">
            <w:pPr>
              <w:widowControl w:val="0"/>
              <w:spacing w:before="120" w:after="48" w:line="312" w:lineRule="auto"/>
              <w:jc w:val="center"/>
              <w:rPr>
                <w:sz w:val="24"/>
                <w:szCs w:val="24"/>
              </w:rPr>
            </w:pPr>
            <w:r w:rsidRPr="00CF03E9">
              <w:rPr>
                <w:sz w:val="24"/>
                <w:szCs w:val="24"/>
              </w:rPr>
              <w:t>9,71</w:t>
            </w:r>
          </w:p>
        </w:tc>
        <w:tc>
          <w:tcPr>
            <w:tcW w:w="990" w:type="dxa"/>
            <w:tcBorders>
              <w:top w:val="nil"/>
              <w:left w:val="nil"/>
              <w:bottom w:val="single" w:sz="4" w:space="0" w:color="000000"/>
              <w:right w:val="single" w:sz="4" w:space="0" w:color="000000"/>
            </w:tcBorders>
            <w:shd w:val="clear" w:color="auto" w:fill="auto"/>
            <w:vAlign w:val="center"/>
          </w:tcPr>
          <w:p w14:paraId="65FFF4EE" w14:textId="77777777" w:rsidR="009F2A01" w:rsidRPr="00CF03E9" w:rsidRDefault="009F2A01" w:rsidP="009F2A01">
            <w:pPr>
              <w:widowControl w:val="0"/>
              <w:spacing w:before="120" w:after="48" w:line="312" w:lineRule="auto"/>
              <w:jc w:val="center"/>
              <w:rPr>
                <w:sz w:val="24"/>
                <w:szCs w:val="24"/>
              </w:rPr>
            </w:pPr>
            <w:r w:rsidRPr="00CF03E9">
              <w:rPr>
                <w:sz w:val="24"/>
                <w:szCs w:val="24"/>
              </w:rPr>
              <w:t>1,54</w:t>
            </w:r>
          </w:p>
        </w:tc>
        <w:tc>
          <w:tcPr>
            <w:tcW w:w="986" w:type="dxa"/>
            <w:tcBorders>
              <w:top w:val="nil"/>
              <w:left w:val="nil"/>
              <w:bottom w:val="single" w:sz="4" w:space="0" w:color="000000"/>
              <w:right w:val="single" w:sz="4" w:space="0" w:color="000000"/>
            </w:tcBorders>
            <w:shd w:val="clear" w:color="auto" w:fill="auto"/>
            <w:vAlign w:val="center"/>
          </w:tcPr>
          <w:p w14:paraId="276432CB" w14:textId="77777777" w:rsidR="009F2A01" w:rsidRPr="00CF03E9" w:rsidRDefault="009F2A01" w:rsidP="009F2A01">
            <w:pPr>
              <w:widowControl w:val="0"/>
              <w:spacing w:before="120" w:after="48" w:line="312" w:lineRule="auto"/>
              <w:jc w:val="center"/>
              <w:rPr>
                <w:sz w:val="24"/>
                <w:szCs w:val="24"/>
              </w:rPr>
            </w:pPr>
            <w:r w:rsidRPr="00CF03E9">
              <w:rPr>
                <w:sz w:val="24"/>
                <w:szCs w:val="24"/>
              </w:rPr>
              <w:t>2,72</w:t>
            </w:r>
          </w:p>
        </w:tc>
      </w:tr>
      <w:tr w:rsidR="009F2A01" w:rsidRPr="00CF03E9" w14:paraId="38D5281A" w14:textId="77777777" w:rsidTr="006B2703">
        <w:trPr>
          <w:trHeight w:val="330"/>
          <w:jc w:val="center"/>
        </w:trPr>
        <w:tc>
          <w:tcPr>
            <w:tcW w:w="755" w:type="dxa"/>
            <w:vMerge w:val="restart"/>
            <w:tcBorders>
              <w:top w:val="nil"/>
              <w:left w:val="single" w:sz="4" w:space="0" w:color="000000"/>
              <w:bottom w:val="single" w:sz="4" w:space="0" w:color="000000"/>
              <w:right w:val="single" w:sz="4" w:space="0" w:color="000000"/>
            </w:tcBorders>
            <w:shd w:val="clear" w:color="auto" w:fill="DEEAF6"/>
            <w:vAlign w:val="center"/>
          </w:tcPr>
          <w:p w14:paraId="162DF307"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2017</w:t>
            </w:r>
          </w:p>
        </w:tc>
        <w:tc>
          <w:tcPr>
            <w:tcW w:w="1523" w:type="dxa"/>
            <w:tcBorders>
              <w:top w:val="nil"/>
              <w:left w:val="nil"/>
              <w:bottom w:val="single" w:sz="4" w:space="0" w:color="000000"/>
              <w:right w:val="single" w:sz="4" w:space="0" w:color="000000"/>
            </w:tcBorders>
            <w:shd w:val="clear" w:color="auto" w:fill="DEEAF6"/>
            <w:vAlign w:val="center"/>
          </w:tcPr>
          <w:p w14:paraId="7BD1097D"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tiền lương</w:t>
            </w:r>
          </w:p>
        </w:tc>
        <w:tc>
          <w:tcPr>
            <w:tcW w:w="990" w:type="dxa"/>
            <w:tcBorders>
              <w:top w:val="nil"/>
              <w:left w:val="nil"/>
              <w:bottom w:val="single" w:sz="4" w:space="0" w:color="000000"/>
              <w:right w:val="single" w:sz="4" w:space="0" w:color="000000"/>
            </w:tcBorders>
            <w:shd w:val="clear" w:color="auto" w:fill="DEEAF6"/>
            <w:vAlign w:val="center"/>
          </w:tcPr>
          <w:p w14:paraId="1D65F839" w14:textId="77777777" w:rsidR="009F2A01" w:rsidRPr="00CF03E9" w:rsidRDefault="009F2A01" w:rsidP="009F2A01">
            <w:pPr>
              <w:widowControl w:val="0"/>
              <w:spacing w:before="120" w:after="48" w:line="312" w:lineRule="auto"/>
              <w:jc w:val="center"/>
              <w:rPr>
                <w:sz w:val="24"/>
                <w:szCs w:val="24"/>
              </w:rPr>
            </w:pPr>
            <w:r w:rsidRPr="00CF03E9">
              <w:rPr>
                <w:sz w:val="24"/>
                <w:szCs w:val="24"/>
              </w:rPr>
              <w:t>95,80</w:t>
            </w:r>
          </w:p>
        </w:tc>
        <w:tc>
          <w:tcPr>
            <w:tcW w:w="990" w:type="dxa"/>
            <w:tcBorders>
              <w:top w:val="nil"/>
              <w:left w:val="nil"/>
              <w:bottom w:val="single" w:sz="4" w:space="0" w:color="000000"/>
              <w:right w:val="single" w:sz="4" w:space="0" w:color="000000"/>
            </w:tcBorders>
            <w:shd w:val="clear" w:color="auto" w:fill="DEEAF6"/>
            <w:vAlign w:val="center"/>
          </w:tcPr>
          <w:p w14:paraId="6BF06744" w14:textId="77777777" w:rsidR="009F2A01" w:rsidRPr="00CF03E9" w:rsidRDefault="009F2A01" w:rsidP="009F2A01">
            <w:pPr>
              <w:widowControl w:val="0"/>
              <w:spacing w:before="120" w:after="48" w:line="312" w:lineRule="auto"/>
              <w:jc w:val="center"/>
              <w:rPr>
                <w:sz w:val="24"/>
                <w:szCs w:val="24"/>
              </w:rPr>
            </w:pPr>
            <w:r w:rsidRPr="00CF03E9">
              <w:rPr>
                <w:sz w:val="24"/>
                <w:szCs w:val="24"/>
              </w:rPr>
              <w:t>73,93</w:t>
            </w:r>
          </w:p>
        </w:tc>
        <w:tc>
          <w:tcPr>
            <w:tcW w:w="990" w:type="dxa"/>
            <w:tcBorders>
              <w:top w:val="nil"/>
              <w:left w:val="nil"/>
              <w:bottom w:val="single" w:sz="4" w:space="0" w:color="000000"/>
              <w:right w:val="single" w:sz="4" w:space="0" w:color="000000"/>
            </w:tcBorders>
            <w:shd w:val="clear" w:color="auto" w:fill="DEEAF6"/>
            <w:vAlign w:val="center"/>
          </w:tcPr>
          <w:p w14:paraId="00B67D44" w14:textId="77777777" w:rsidR="009F2A01" w:rsidRPr="00CF03E9" w:rsidRDefault="009F2A01" w:rsidP="009F2A01">
            <w:pPr>
              <w:widowControl w:val="0"/>
              <w:spacing w:before="120" w:after="48" w:line="312" w:lineRule="auto"/>
              <w:jc w:val="center"/>
              <w:rPr>
                <w:sz w:val="24"/>
                <w:szCs w:val="24"/>
              </w:rPr>
            </w:pPr>
            <w:r w:rsidRPr="00CF03E9">
              <w:rPr>
                <w:sz w:val="24"/>
                <w:szCs w:val="24"/>
              </w:rPr>
              <w:t>80,53</w:t>
            </w:r>
          </w:p>
        </w:tc>
        <w:tc>
          <w:tcPr>
            <w:tcW w:w="1074" w:type="dxa"/>
            <w:tcBorders>
              <w:top w:val="nil"/>
              <w:left w:val="nil"/>
              <w:bottom w:val="single" w:sz="4" w:space="0" w:color="000000"/>
              <w:right w:val="single" w:sz="4" w:space="0" w:color="000000"/>
            </w:tcBorders>
            <w:shd w:val="clear" w:color="auto" w:fill="DEEAF6"/>
            <w:vAlign w:val="center"/>
          </w:tcPr>
          <w:p w14:paraId="73F039FF" w14:textId="77777777" w:rsidR="009F2A01" w:rsidRPr="00CF03E9" w:rsidRDefault="009F2A01" w:rsidP="009F2A01">
            <w:pPr>
              <w:widowControl w:val="0"/>
              <w:spacing w:before="120" w:after="48" w:line="312" w:lineRule="auto"/>
              <w:jc w:val="center"/>
              <w:rPr>
                <w:sz w:val="24"/>
                <w:szCs w:val="24"/>
              </w:rPr>
            </w:pPr>
            <w:r w:rsidRPr="00CF03E9">
              <w:rPr>
                <w:sz w:val="24"/>
                <w:szCs w:val="24"/>
              </w:rPr>
              <w:t>9,53</w:t>
            </w:r>
          </w:p>
        </w:tc>
        <w:tc>
          <w:tcPr>
            <w:tcW w:w="990" w:type="dxa"/>
            <w:tcBorders>
              <w:top w:val="nil"/>
              <w:left w:val="nil"/>
              <w:bottom w:val="single" w:sz="4" w:space="0" w:color="000000"/>
              <w:right w:val="single" w:sz="4" w:space="0" w:color="000000"/>
            </w:tcBorders>
            <w:shd w:val="clear" w:color="auto" w:fill="DEEAF6"/>
            <w:vAlign w:val="center"/>
          </w:tcPr>
          <w:p w14:paraId="61EDD07D" w14:textId="77777777" w:rsidR="009F2A01" w:rsidRPr="00CF03E9" w:rsidRDefault="009F2A01" w:rsidP="009F2A01">
            <w:pPr>
              <w:widowControl w:val="0"/>
              <w:spacing w:before="120" w:after="48" w:line="312" w:lineRule="auto"/>
              <w:jc w:val="center"/>
              <w:rPr>
                <w:sz w:val="24"/>
                <w:szCs w:val="24"/>
              </w:rPr>
            </w:pPr>
            <w:r w:rsidRPr="00CF03E9">
              <w:rPr>
                <w:sz w:val="24"/>
                <w:szCs w:val="24"/>
              </w:rPr>
              <w:t>75,50</w:t>
            </w:r>
          </w:p>
        </w:tc>
        <w:tc>
          <w:tcPr>
            <w:tcW w:w="990" w:type="dxa"/>
            <w:tcBorders>
              <w:top w:val="nil"/>
              <w:left w:val="nil"/>
              <w:bottom w:val="single" w:sz="4" w:space="0" w:color="000000"/>
              <w:right w:val="single" w:sz="4" w:space="0" w:color="000000"/>
            </w:tcBorders>
            <w:shd w:val="clear" w:color="auto" w:fill="DEEAF6"/>
            <w:vAlign w:val="center"/>
          </w:tcPr>
          <w:p w14:paraId="7B644384" w14:textId="77777777" w:rsidR="009F2A01" w:rsidRPr="00CF03E9" w:rsidRDefault="009F2A01" w:rsidP="009F2A01">
            <w:pPr>
              <w:widowControl w:val="0"/>
              <w:spacing w:before="120" w:after="48" w:line="312" w:lineRule="auto"/>
              <w:jc w:val="center"/>
              <w:rPr>
                <w:sz w:val="24"/>
                <w:szCs w:val="24"/>
              </w:rPr>
            </w:pPr>
            <w:r w:rsidRPr="00CF03E9">
              <w:rPr>
                <w:sz w:val="24"/>
                <w:szCs w:val="24"/>
              </w:rPr>
              <w:t>90,26</w:t>
            </w:r>
          </w:p>
        </w:tc>
        <w:tc>
          <w:tcPr>
            <w:tcW w:w="986" w:type="dxa"/>
            <w:tcBorders>
              <w:top w:val="nil"/>
              <w:left w:val="nil"/>
              <w:bottom w:val="single" w:sz="4" w:space="0" w:color="000000"/>
              <w:right w:val="single" w:sz="4" w:space="0" w:color="000000"/>
            </w:tcBorders>
            <w:shd w:val="clear" w:color="auto" w:fill="DEEAF6"/>
            <w:vAlign w:val="center"/>
          </w:tcPr>
          <w:p w14:paraId="507F25AC" w14:textId="77777777" w:rsidR="009F2A01" w:rsidRPr="00CF03E9" w:rsidRDefault="009F2A01" w:rsidP="009F2A01">
            <w:pPr>
              <w:widowControl w:val="0"/>
              <w:spacing w:before="120" w:after="48" w:line="312" w:lineRule="auto"/>
              <w:jc w:val="center"/>
              <w:rPr>
                <w:sz w:val="24"/>
                <w:szCs w:val="24"/>
              </w:rPr>
            </w:pPr>
            <w:r w:rsidRPr="00CF03E9">
              <w:rPr>
                <w:sz w:val="24"/>
                <w:szCs w:val="24"/>
              </w:rPr>
              <w:t>49,35</w:t>
            </w:r>
          </w:p>
        </w:tc>
      </w:tr>
      <w:tr w:rsidR="009F2A01" w:rsidRPr="00CF03E9" w14:paraId="5F2123BA"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64704782"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42742CCE"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vật tư</w:t>
            </w:r>
          </w:p>
        </w:tc>
        <w:tc>
          <w:tcPr>
            <w:tcW w:w="990" w:type="dxa"/>
            <w:tcBorders>
              <w:top w:val="nil"/>
              <w:left w:val="nil"/>
              <w:bottom w:val="single" w:sz="4" w:space="0" w:color="000000"/>
              <w:right w:val="single" w:sz="4" w:space="0" w:color="000000"/>
            </w:tcBorders>
            <w:shd w:val="clear" w:color="auto" w:fill="DEEAF6"/>
            <w:vAlign w:val="center"/>
          </w:tcPr>
          <w:p w14:paraId="7DE7A7DC" w14:textId="77777777" w:rsidR="009F2A01" w:rsidRPr="00CF03E9" w:rsidRDefault="009F2A01" w:rsidP="009F2A01">
            <w:pPr>
              <w:widowControl w:val="0"/>
              <w:spacing w:before="120" w:after="48" w:line="312" w:lineRule="auto"/>
              <w:jc w:val="center"/>
              <w:rPr>
                <w:sz w:val="24"/>
                <w:szCs w:val="24"/>
              </w:rPr>
            </w:pPr>
            <w:r w:rsidRPr="00CF03E9">
              <w:rPr>
                <w:sz w:val="24"/>
                <w:szCs w:val="24"/>
              </w:rPr>
              <w:t>3,42</w:t>
            </w:r>
          </w:p>
        </w:tc>
        <w:tc>
          <w:tcPr>
            <w:tcW w:w="990" w:type="dxa"/>
            <w:tcBorders>
              <w:top w:val="nil"/>
              <w:left w:val="nil"/>
              <w:bottom w:val="single" w:sz="4" w:space="0" w:color="000000"/>
              <w:right w:val="single" w:sz="4" w:space="0" w:color="000000"/>
            </w:tcBorders>
            <w:shd w:val="clear" w:color="auto" w:fill="DEEAF6"/>
            <w:vAlign w:val="center"/>
          </w:tcPr>
          <w:p w14:paraId="3B1F98A3" w14:textId="77777777" w:rsidR="009F2A01" w:rsidRPr="00CF03E9" w:rsidRDefault="009F2A01" w:rsidP="009F2A01">
            <w:pPr>
              <w:widowControl w:val="0"/>
              <w:spacing w:before="120" w:after="48" w:line="312" w:lineRule="auto"/>
              <w:jc w:val="center"/>
              <w:rPr>
                <w:sz w:val="24"/>
                <w:szCs w:val="24"/>
              </w:rPr>
            </w:pPr>
            <w:r w:rsidRPr="00CF03E9">
              <w:rPr>
                <w:sz w:val="24"/>
                <w:szCs w:val="24"/>
              </w:rPr>
              <w:t>11,00</w:t>
            </w:r>
          </w:p>
        </w:tc>
        <w:tc>
          <w:tcPr>
            <w:tcW w:w="990" w:type="dxa"/>
            <w:tcBorders>
              <w:top w:val="nil"/>
              <w:left w:val="nil"/>
              <w:bottom w:val="single" w:sz="4" w:space="0" w:color="000000"/>
              <w:right w:val="single" w:sz="4" w:space="0" w:color="000000"/>
            </w:tcBorders>
            <w:shd w:val="clear" w:color="auto" w:fill="DEEAF6"/>
            <w:vAlign w:val="center"/>
          </w:tcPr>
          <w:p w14:paraId="462F667A" w14:textId="77777777" w:rsidR="009F2A01" w:rsidRPr="00CF03E9" w:rsidRDefault="009F2A01" w:rsidP="009F2A01">
            <w:pPr>
              <w:widowControl w:val="0"/>
              <w:spacing w:before="120" w:after="48" w:line="312" w:lineRule="auto"/>
              <w:jc w:val="center"/>
              <w:rPr>
                <w:sz w:val="24"/>
                <w:szCs w:val="24"/>
              </w:rPr>
            </w:pPr>
            <w:r w:rsidRPr="00CF03E9">
              <w:rPr>
                <w:sz w:val="24"/>
                <w:szCs w:val="24"/>
              </w:rPr>
              <w:t>6,11</w:t>
            </w:r>
          </w:p>
        </w:tc>
        <w:tc>
          <w:tcPr>
            <w:tcW w:w="1074" w:type="dxa"/>
            <w:tcBorders>
              <w:top w:val="nil"/>
              <w:left w:val="nil"/>
              <w:bottom w:val="single" w:sz="4" w:space="0" w:color="000000"/>
              <w:right w:val="single" w:sz="4" w:space="0" w:color="000000"/>
            </w:tcBorders>
            <w:shd w:val="clear" w:color="auto" w:fill="DEEAF6"/>
            <w:vAlign w:val="center"/>
          </w:tcPr>
          <w:p w14:paraId="237B382E" w14:textId="77777777" w:rsidR="009F2A01" w:rsidRPr="00CF03E9" w:rsidRDefault="009F2A01" w:rsidP="009F2A01">
            <w:pPr>
              <w:widowControl w:val="0"/>
              <w:spacing w:before="120" w:after="48" w:line="312" w:lineRule="auto"/>
              <w:jc w:val="center"/>
              <w:rPr>
                <w:sz w:val="24"/>
                <w:szCs w:val="24"/>
              </w:rPr>
            </w:pPr>
            <w:r w:rsidRPr="00CF03E9">
              <w:rPr>
                <w:sz w:val="24"/>
                <w:szCs w:val="24"/>
              </w:rPr>
              <w:t>0,69</w:t>
            </w:r>
          </w:p>
        </w:tc>
        <w:tc>
          <w:tcPr>
            <w:tcW w:w="990" w:type="dxa"/>
            <w:tcBorders>
              <w:top w:val="nil"/>
              <w:left w:val="nil"/>
              <w:bottom w:val="single" w:sz="4" w:space="0" w:color="000000"/>
              <w:right w:val="single" w:sz="4" w:space="0" w:color="000000"/>
            </w:tcBorders>
            <w:shd w:val="clear" w:color="auto" w:fill="DEEAF6"/>
            <w:vAlign w:val="center"/>
          </w:tcPr>
          <w:p w14:paraId="4926F8BA" w14:textId="77777777" w:rsidR="009F2A01" w:rsidRPr="00CF03E9" w:rsidRDefault="009F2A01" w:rsidP="009F2A01">
            <w:pPr>
              <w:widowControl w:val="0"/>
              <w:spacing w:before="120" w:after="48" w:line="312" w:lineRule="auto"/>
              <w:jc w:val="center"/>
              <w:rPr>
                <w:sz w:val="24"/>
                <w:szCs w:val="24"/>
              </w:rPr>
            </w:pPr>
            <w:r w:rsidRPr="00CF03E9">
              <w:rPr>
                <w:sz w:val="24"/>
                <w:szCs w:val="24"/>
              </w:rPr>
              <w:t>5,47</w:t>
            </w:r>
          </w:p>
        </w:tc>
        <w:tc>
          <w:tcPr>
            <w:tcW w:w="990" w:type="dxa"/>
            <w:tcBorders>
              <w:top w:val="nil"/>
              <w:left w:val="nil"/>
              <w:bottom w:val="single" w:sz="4" w:space="0" w:color="000000"/>
              <w:right w:val="single" w:sz="4" w:space="0" w:color="000000"/>
            </w:tcBorders>
            <w:shd w:val="clear" w:color="auto" w:fill="DEEAF6"/>
            <w:vAlign w:val="center"/>
          </w:tcPr>
          <w:p w14:paraId="7720E45D" w14:textId="77777777" w:rsidR="009F2A01" w:rsidRPr="00CF03E9" w:rsidRDefault="009F2A01" w:rsidP="009F2A01">
            <w:pPr>
              <w:widowControl w:val="0"/>
              <w:spacing w:before="120" w:after="48" w:line="312" w:lineRule="auto"/>
              <w:jc w:val="center"/>
              <w:rPr>
                <w:sz w:val="24"/>
                <w:szCs w:val="24"/>
              </w:rPr>
            </w:pPr>
            <w:r w:rsidRPr="00CF03E9">
              <w:rPr>
                <w:sz w:val="24"/>
                <w:szCs w:val="24"/>
              </w:rPr>
              <w:t>5,95</w:t>
            </w:r>
          </w:p>
        </w:tc>
        <w:tc>
          <w:tcPr>
            <w:tcW w:w="986" w:type="dxa"/>
            <w:tcBorders>
              <w:top w:val="nil"/>
              <w:left w:val="nil"/>
              <w:bottom w:val="single" w:sz="4" w:space="0" w:color="000000"/>
              <w:right w:val="single" w:sz="4" w:space="0" w:color="000000"/>
            </w:tcBorders>
            <w:shd w:val="clear" w:color="auto" w:fill="DEEAF6"/>
            <w:vAlign w:val="center"/>
          </w:tcPr>
          <w:p w14:paraId="43E5BA19" w14:textId="77777777" w:rsidR="009F2A01" w:rsidRPr="00CF03E9" w:rsidRDefault="009F2A01" w:rsidP="009F2A01">
            <w:pPr>
              <w:widowControl w:val="0"/>
              <w:spacing w:before="120" w:after="48" w:line="312" w:lineRule="auto"/>
              <w:jc w:val="center"/>
              <w:rPr>
                <w:sz w:val="24"/>
                <w:szCs w:val="24"/>
              </w:rPr>
            </w:pPr>
            <w:r w:rsidRPr="00CF03E9">
              <w:rPr>
                <w:sz w:val="24"/>
                <w:szCs w:val="24"/>
              </w:rPr>
              <w:t>3,27</w:t>
            </w:r>
          </w:p>
        </w:tc>
      </w:tr>
      <w:tr w:rsidR="009F2A01" w:rsidRPr="00CF03E9" w14:paraId="59DA96AE"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15647DD3"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4B3BC6AB"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quản lý</w:t>
            </w:r>
          </w:p>
        </w:tc>
        <w:tc>
          <w:tcPr>
            <w:tcW w:w="990" w:type="dxa"/>
            <w:tcBorders>
              <w:top w:val="nil"/>
              <w:left w:val="nil"/>
              <w:bottom w:val="single" w:sz="4" w:space="0" w:color="000000"/>
              <w:right w:val="single" w:sz="4" w:space="0" w:color="000000"/>
            </w:tcBorders>
            <w:shd w:val="clear" w:color="auto" w:fill="DEEAF6"/>
            <w:vAlign w:val="center"/>
          </w:tcPr>
          <w:p w14:paraId="4F415EBE" w14:textId="77777777" w:rsidR="009F2A01" w:rsidRPr="00CF03E9" w:rsidRDefault="009F2A01" w:rsidP="009F2A01">
            <w:pPr>
              <w:widowControl w:val="0"/>
              <w:spacing w:before="120" w:after="48" w:line="312" w:lineRule="auto"/>
              <w:jc w:val="center"/>
              <w:rPr>
                <w:sz w:val="24"/>
                <w:szCs w:val="24"/>
              </w:rPr>
            </w:pPr>
            <w:r w:rsidRPr="00CF03E9">
              <w:rPr>
                <w:sz w:val="24"/>
                <w:szCs w:val="24"/>
              </w:rPr>
              <w:t>0,12</w:t>
            </w:r>
          </w:p>
        </w:tc>
        <w:tc>
          <w:tcPr>
            <w:tcW w:w="990" w:type="dxa"/>
            <w:tcBorders>
              <w:top w:val="nil"/>
              <w:left w:val="nil"/>
              <w:bottom w:val="single" w:sz="4" w:space="0" w:color="000000"/>
              <w:right w:val="single" w:sz="4" w:space="0" w:color="000000"/>
            </w:tcBorders>
            <w:shd w:val="clear" w:color="auto" w:fill="DEEAF6"/>
            <w:vAlign w:val="center"/>
          </w:tcPr>
          <w:p w14:paraId="19DC89F3" w14:textId="77777777" w:rsidR="009F2A01" w:rsidRPr="00CF03E9" w:rsidRDefault="009F2A01" w:rsidP="009F2A01">
            <w:pPr>
              <w:widowControl w:val="0"/>
              <w:spacing w:before="120" w:after="48" w:line="312" w:lineRule="auto"/>
              <w:jc w:val="center"/>
              <w:rPr>
                <w:sz w:val="24"/>
                <w:szCs w:val="24"/>
              </w:rPr>
            </w:pPr>
            <w:r w:rsidRPr="00CF03E9">
              <w:rPr>
                <w:sz w:val="24"/>
                <w:szCs w:val="24"/>
              </w:rPr>
              <w:t>4,23</w:t>
            </w:r>
          </w:p>
        </w:tc>
        <w:tc>
          <w:tcPr>
            <w:tcW w:w="990" w:type="dxa"/>
            <w:tcBorders>
              <w:top w:val="nil"/>
              <w:left w:val="nil"/>
              <w:bottom w:val="single" w:sz="4" w:space="0" w:color="000000"/>
              <w:right w:val="single" w:sz="4" w:space="0" w:color="000000"/>
            </w:tcBorders>
            <w:shd w:val="clear" w:color="auto" w:fill="DEEAF6"/>
            <w:vAlign w:val="center"/>
          </w:tcPr>
          <w:p w14:paraId="3CA4EA79" w14:textId="77777777" w:rsidR="009F2A01" w:rsidRPr="00CF03E9" w:rsidRDefault="009F2A01" w:rsidP="009F2A01">
            <w:pPr>
              <w:widowControl w:val="0"/>
              <w:spacing w:before="120" w:after="48" w:line="312" w:lineRule="auto"/>
              <w:jc w:val="center"/>
              <w:rPr>
                <w:sz w:val="24"/>
                <w:szCs w:val="24"/>
              </w:rPr>
            </w:pPr>
            <w:r w:rsidRPr="00CF03E9">
              <w:rPr>
                <w:sz w:val="24"/>
                <w:szCs w:val="24"/>
              </w:rPr>
              <w:t>1,14</w:t>
            </w:r>
          </w:p>
        </w:tc>
        <w:tc>
          <w:tcPr>
            <w:tcW w:w="1074" w:type="dxa"/>
            <w:tcBorders>
              <w:top w:val="nil"/>
              <w:left w:val="nil"/>
              <w:bottom w:val="single" w:sz="4" w:space="0" w:color="000000"/>
              <w:right w:val="single" w:sz="4" w:space="0" w:color="000000"/>
            </w:tcBorders>
            <w:shd w:val="clear" w:color="auto" w:fill="DEEAF6"/>
            <w:vAlign w:val="center"/>
          </w:tcPr>
          <w:p w14:paraId="1DC3EA78" w14:textId="77777777" w:rsidR="009F2A01" w:rsidRPr="00CF03E9" w:rsidRDefault="009F2A01" w:rsidP="009F2A01">
            <w:pPr>
              <w:widowControl w:val="0"/>
              <w:spacing w:before="120" w:after="48" w:line="312" w:lineRule="auto"/>
              <w:jc w:val="center"/>
              <w:rPr>
                <w:sz w:val="24"/>
                <w:szCs w:val="24"/>
              </w:rPr>
            </w:pPr>
            <w:r w:rsidRPr="00CF03E9">
              <w:rPr>
                <w:sz w:val="24"/>
                <w:szCs w:val="24"/>
              </w:rPr>
              <w:t>2,00</w:t>
            </w:r>
          </w:p>
        </w:tc>
        <w:tc>
          <w:tcPr>
            <w:tcW w:w="990" w:type="dxa"/>
            <w:tcBorders>
              <w:top w:val="nil"/>
              <w:left w:val="nil"/>
              <w:bottom w:val="single" w:sz="4" w:space="0" w:color="000000"/>
              <w:right w:val="single" w:sz="4" w:space="0" w:color="000000"/>
            </w:tcBorders>
            <w:shd w:val="clear" w:color="auto" w:fill="DEEAF6"/>
            <w:vAlign w:val="center"/>
          </w:tcPr>
          <w:p w14:paraId="0006AE27" w14:textId="77777777" w:rsidR="009F2A01" w:rsidRPr="00CF03E9" w:rsidRDefault="009F2A01" w:rsidP="009F2A01">
            <w:pPr>
              <w:widowControl w:val="0"/>
              <w:spacing w:before="120" w:after="48" w:line="312" w:lineRule="auto"/>
              <w:jc w:val="center"/>
              <w:rPr>
                <w:sz w:val="24"/>
                <w:szCs w:val="24"/>
              </w:rPr>
            </w:pPr>
            <w:r w:rsidRPr="00CF03E9">
              <w:rPr>
                <w:sz w:val="24"/>
                <w:szCs w:val="24"/>
              </w:rPr>
              <w:t>1,47</w:t>
            </w:r>
          </w:p>
        </w:tc>
        <w:tc>
          <w:tcPr>
            <w:tcW w:w="990" w:type="dxa"/>
            <w:tcBorders>
              <w:top w:val="nil"/>
              <w:left w:val="nil"/>
              <w:bottom w:val="single" w:sz="4" w:space="0" w:color="000000"/>
              <w:right w:val="single" w:sz="4" w:space="0" w:color="000000"/>
            </w:tcBorders>
            <w:shd w:val="clear" w:color="auto" w:fill="DEEAF6"/>
            <w:vAlign w:val="center"/>
          </w:tcPr>
          <w:p w14:paraId="1B53B642" w14:textId="77777777" w:rsidR="009F2A01" w:rsidRPr="00CF03E9" w:rsidRDefault="009F2A01" w:rsidP="009F2A01">
            <w:pPr>
              <w:widowControl w:val="0"/>
              <w:spacing w:before="120" w:after="48" w:line="312" w:lineRule="auto"/>
              <w:jc w:val="center"/>
              <w:rPr>
                <w:sz w:val="24"/>
                <w:szCs w:val="24"/>
              </w:rPr>
            </w:pPr>
            <w:r w:rsidRPr="00CF03E9">
              <w:rPr>
                <w:sz w:val="24"/>
                <w:szCs w:val="24"/>
              </w:rPr>
              <w:t>1,35</w:t>
            </w:r>
          </w:p>
        </w:tc>
        <w:tc>
          <w:tcPr>
            <w:tcW w:w="986" w:type="dxa"/>
            <w:tcBorders>
              <w:top w:val="nil"/>
              <w:left w:val="nil"/>
              <w:bottom w:val="single" w:sz="4" w:space="0" w:color="000000"/>
              <w:right w:val="single" w:sz="4" w:space="0" w:color="000000"/>
            </w:tcBorders>
            <w:shd w:val="clear" w:color="auto" w:fill="DEEAF6"/>
            <w:vAlign w:val="center"/>
          </w:tcPr>
          <w:p w14:paraId="7583BC45" w14:textId="77777777" w:rsidR="009F2A01" w:rsidRPr="00CF03E9" w:rsidRDefault="009F2A01" w:rsidP="009F2A01">
            <w:pPr>
              <w:widowControl w:val="0"/>
              <w:spacing w:before="120" w:after="48" w:line="312" w:lineRule="auto"/>
              <w:jc w:val="center"/>
              <w:rPr>
                <w:sz w:val="24"/>
                <w:szCs w:val="24"/>
              </w:rPr>
            </w:pPr>
            <w:r w:rsidRPr="00CF03E9">
              <w:rPr>
                <w:sz w:val="24"/>
                <w:szCs w:val="24"/>
              </w:rPr>
              <w:t>1,62</w:t>
            </w:r>
          </w:p>
        </w:tc>
      </w:tr>
      <w:tr w:rsidR="009F2A01" w:rsidRPr="00CF03E9" w14:paraId="6E6C2494"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31D3758B"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1851114B"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khấu hao</w:t>
            </w:r>
          </w:p>
        </w:tc>
        <w:tc>
          <w:tcPr>
            <w:tcW w:w="990" w:type="dxa"/>
            <w:tcBorders>
              <w:top w:val="nil"/>
              <w:left w:val="nil"/>
              <w:bottom w:val="single" w:sz="4" w:space="0" w:color="000000"/>
              <w:right w:val="single" w:sz="4" w:space="0" w:color="000000"/>
            </w:tcBorders>
            <w:shd w:val="clear" w:color="auto" w:fill="DEEAF6"/>
            <w:vAlign w:val="center"/>
          </w:tcPr>
          <w:p w14:paraId="79111BC5" w14:textId="77777777" w:rsidR="009F2A01" w:rsidRPr="00CF03E9" w:rsidRDefault="009F2A01" w:rsidP="009F2A01">
            <w:pPr>
              <w:widowControl w:val="0"/>
              <w:spacing w:before="120" w:after="48" w:line="312" w:lineRule="auto"/>
              <w:jc w:val="center"/>
              <w:rPr>
                <w:sz w:val="24"/>
                <w:szCs w:val="24"/>
              </w:rPr>
            </w:pPr>
            <w:r w:rsidRPr="00CF03E9">
              <w:rPr>
                <w:sz w:val="24"/>
                <w:szCs w:val="24"/>
              </w:rPr>
              <w:t>0,47</w:t>
            </w:r>
          </w:p>
        </w:tc>
        <w:tc>
          <w:tcPr>
            <w:tcW w:w="990" w:type="dxa"/>
            <w:tcBorders>
              <w:top w:val="nil"/>
              <w:left w:val="nil"/>
              <w:bottom w:val="single" w:sz="4" w:space="0" w:color="000000"/>
              <w:right w:val="single" w:sz="4" w:space="0" w:color="000000"/>
            </w:tcBorders>
            <w:shd w:val="clear" w:color="auto" w:fill="DEEAF6"/>
            <w:vAlign w:val="center"/>
          </w:tcPr>
          <w:p w14:paraId="2063573E" w14:textId="77777777" w:rsidR="009F2A01" w:rsidRPr="00CF03E9" w:rsidRDefault="009F2A01" w:rsidP="009F2A01">
            <w:pPr>
              <w:widowControl w:val="0"/>
              <w:spacing w:before="120" w:after="48" w:line="312" w:lineRule="auto"/>
              <w:jc w:val="center"/>
              <w:rPr>
                <w:sz w:val="24"/>
                <w:szCs w:val="24"/>
              </w:rPr>
            </w:pPr>
            <w:r w:rsidRPr="00CF03E9">
              <w:rPr>
                <w:sz w:val="24"/>
                <w:szCs w:val="24"/>
              </w:rPr>
              <w:t>5,51</w:t>
            </w:r>
          </w:p>
        </w:tc>
        <w:tc>
          <w:tcPr>
            <w:tcW w:w="990" w:type="dxa"/>
            <w:tcBorders>
              <w:top w:val="nil"/>
              <w:left w:val="nil"/>
              <w:bottom w:val="single" w:sz="4" w:space="0" w:color="000000"/>
              <w:right w:val="single" w:sz="4" w:space="0" w:color="000000"/>
            </w:tcBorders>
            <w:shd w:val="clear" w:color="auto" w:fill="DEEAF6"/>
            <w:vAlign w:val="center"/>
          </w:tcPr>
          <w:p w14:paraId="1E16B6F9" w14:textId="77777777" w:rsidR="009F2A01" w:rsidRPr="00CF03E9" w:rsidRDefault="009F2A01" w:rsidP="009F2A01">
            <w:pPr>
              <w:widowControl w:val="0"/>
              <w:spacing w:before="120" w:after="48" w:line="312" w:lineRule="auto"/>
              <w:jc w:val="center"/>
              <w:rPr>
                <w:sz w:val="24"/>
                <w:szCs w:val="24"/>
              </w:rPr>
            </w:pPr>
            <w:r w:rsidRPr="00CF03E9">
              <w:rPr>
                <w:sz w:val="24"/>
                <w:szCs w:val="24"/>
              </w:rPr>
              <w:t>7,87</w:t>
            </w:r>
          </w:p>
        </w:tc>
        <w:tc>
          <w:tcPr>
            <w:tcW w:w="1074" w:type="dxa"/>
            <w:tcBorders>
              <w:top w:val="nil"/>
              <w:left w:val="nil"/>
              <w:bottom w:val="single" w:sz="4" w:space="0" w:color="000000"/>
              <w:right w:val="single" w:sz="4" w:space="0" w:color="000000"/>
            </w:tcBorders>
            <w:shd w:val="clear" w:color="auto" w:fill="DEEAF6"/>
            <w:vAlign w:val="center"/>
          </w:tcPr>
          <w:p w14:paraId="687632F0" w14:textId="77777777" w:rsidR="009F2A01" w:rsidRPr="00CF03E9" w:rsidRDefault="009F2A01" w:rsidP="009F2A01">
            <w:pPr>
              <w:widowControl w:val="0"/>
              <w:spacing w:before="120" w:after="48" w:line="312" w:lineRule="auto"/>
              <w:jc w:val="center"/>
              <w:rPr>
                <w:sz w:val="24"/>
                <w:szCs w:val="24"/>
              </w:rPr>
            </w:pPr>
            <w:r w:rsidRPr="00CF03E9">
              <w:rPr>
                <w:sz w:val="24"/>
                <w:szCs w:val="24"/>
              </w:rPr>
              <w:t>87,47</w:t>
            </w:r>
          </w:p>
        </w:tc>
        <w:tc>
          <w:tcPr>
            <w:tcW w:w="990" w:type="dxa"/>
            <w:tcBorders>
              <w:top w:val="nil"/>
              <w:left w:val="nil"/>
              <w:bottom w:val="single" w:sz="4" w:space="0" w:color="000000"/>
              <w:right w:val="single" w:sz="4" w:space="0" w:color="000000"/>
            </w:tcBorders>
            <w:shd w:val="clear" w:color="auto" w:fill="DEEAF6"/>
            <w:vAlign w:val="center"/>
          </w:tcPr>
          <w:p w14:paraId="198D2224" w14:textId="77777777" w:rsidR="009F2A01" w:rsidRPr="00CF03E9" w:rsidRDefault="009F2A01" w:rsidP="009F2A01">
            <w:pPr>
              <w:widowControl w:val="0"/>
              <w:spacing w:before="120" w:after="48" w:line="312" w:lineRule="auto"/>
              <w:jc w:val="center"/>
              <w:rPr>
                <w:sz w:val="24"/>
                <w:szCs w:val="24"/>
              </w:rPr>
            </w:pPr>
            <w:r w:rsidRPr="00CF03E9">
              <w:rPr>
                <w:sz w:val="24"/>
                <w:szCs w:val="24"/>
              </w:rPr>
              <w:t>5,80</w:t>
            </w:r>
          </w:p>
        </w:tc>
        <w:tc>
          <w:tcPr>
            <w:tcW w:w="990" w:type="dxa"/>
            <w:tcBorders>
              <w:top w:val="nil"/>
              <w:left w:val="nil"/>
              <w:bottom w:val="single" w:sz="4" w:space="0" w:color="000000"/>
              <w:right w:val="single" w:sz="4" w:space="0" w:color="000000"/>
            </w:tcBorders>
            <w:shd w:val="clear" w:color="auto" w:fill="DEEAF6"/>
            <w:vAlign w:val="center"/>
          </w:tcPr>
          <w:p w14:paraId="566389B5" w14:textId="77777777" w:rsidR="009F2A01" w:rsidRPr="00CF03E9" w:rsidRDefault="009F2A01" w:rsidP="009F2A01">
            <w:pPr>
              <w:widowControl w:val="0"/>
              <w:spacing w:before="120" w:after="48" w:line="312" w:lineRule="auto"/>
              <w:jc w:val="center"/>
              <w:rPr>
                <w:sz w:val="24"/>
                <w:szCs w:val="24"/>
              </w:rPr>
            </w:pPr>
            <w:r w:rsidRPr="00CF03E9">
              <w:rPr>
                <w:sz w:val="24"/>
                <w:szCs w:val="24"/>
              </w:rPr>
              <w:t>0,96</w:t>
            </w:r>
          </w:p>
        </w:tc>
        <w:tc>
          <w:tcPr>
            <w:tcW w:w="986" w:type="dxa"/>
            <w:tcBorders>
              <w:top w:val="nil"/>
              <w:left w:val="nil"/>
              <w:bottom w:val="single" w:sz="4" w:space="0" w:color="000000"/>
              <w:right w:val="single" w:sz="4" w:space="0" w:color="000000"/>
            </w:tcBorders>
            <w:shd w:val="clear" w:color="auto" w:fill="DEEAF6"/>
            <w:vAlign w:val="center"/>
          </w:tcPr>
          <w:p w14:paraId="43A6BB4C" w14:textId="77777777" w:rsidR="009F2A01" w:rsidRPr="00CF03E9" w:rsidRDefault="009F2A01" w:rsidP="009F2A01">
            <w:pPr>
              <w:widowControl w:val="0"/>
              <w:spacing w:before="120" w:after="48" w:line="312" w:lineRule="auto"/>
              <w:jc w:val="center"/>
              <w:rPr>
                <w:sz w:val="24"/>
                <w:szCs w:val="24"/>
              </w:rPr>
            </w:pPr>
            <w:r w:rsidRPr="00CF03E9">
              <w:rPr>
                <w:sz w:val="24"/>
                <w:szCs w:val="24"/>
              </w:rPr>
              <w:t>43,77</w:t>
            </w:r>
          </w:p>
        </w:tc>
      </w:tr>
      <w:tr w:rsidR="009F2A01" w:rsidRPr="00CF03E9" w14:paraId="72CAF306"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45C43707"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137FEBBA"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khác</w:t>
            </w:r>
          </w:p>
        </w:tc>
        <w:tc>
          <w:tcPr>
            <w:tcW w:w="990" w:type="dxa"/>
            <w:tcBorders>
              <w:top w:val="nil"/>
              <w:left w:val="nil"/>
              <w:bottom w:val="single" w:sz="4" w:space="0" w:color="000000"/>
              <w:right w:val="single" w:sz="4" w:space="0" w:color="000000"/>
            </w:tcBorders>
            <w:shd w:val="clear" w:color="auto" w:fill="DEEAF6"/>
            <w:vAlign w:val="center"/>
          </w:tcPr>
          <w:p w14:paraId="2D82EC6E" w14:textId="77777777" w:rsidR="009F2A01" w:rsidRPr="00CF03E9" w:rsidRDefault="009F2A01" w:rsidP="009F2A01">
            <w:pPr>
              <w:widowControl w:val="0"/>
              <w:spacing w:before="120" w:after="48" w:line="312" w:lineRule="auto"/>
              <w:jc w:val="center"/>
              <w:rPr>
                <w:sz w:val="24"/>
                <w:szCs w:val="24"/>
              </w:rPr>
            </w:pPr>
            <w:r w:rsidRPr="00CF03E9">
              <w:rPr>
                <w:sz w:val="24"/>
                <w:szCs w:val="24"/>
              </w:rPr>
              <w:t>0,19</w:t>
            </w:r>
          </w:p>
        </w:tc>
        <w:tc>
          <w:tcPr>
            <w:tcW w:w="990" w:type="dxa"/>
            <w:tcBorders>
              <w:top w:val="nil"/>
              <w:left w:val="nil"/>
              <w:bottom w:val="single" w:sz="4" w:space="0" w:color="000000"/>
              <w:right w:val="single" w:sz="4" w:space="0" w:color="000000"/>
            </w:tcBorders>
            <w:shd w:val="clear" w:color="auto" w:fill="DEEAF6"/>
            <w:vAlign w:val="center"/>
          </w:tcPr>
          <w:p w14:paraId="12B4F1BC" w14:textId="77777777" w:rsidR="009F2A01" w:rsidRPr="00CF03E9" w:rsidRDefault="009F2A01" w:rsidP="009F2A01">
            <w:pPr>
              <w:widowControl w:val="0"/>
              <w:spacing w:before="120" w:after="48" w:line="312" w:lineRule="auto"/>
              <w:jc w:val="center"/>
              <w:rPr>
                <w:sz w:val="24"/>
                <w:szCs w:val="24"/>
              </w:rPr>
            </w:pPr>
            <w:r w:rsidRPr="00CF03E9">
              <w:rPr>
                <w:sz w:val="24"/>
                <w:szCs w:val="24"/>
              </w:rPr>
              <w:t>5,33</w:t>
            </w:r>
          </w:p>
        </w:tc>
        <w:tc>
          <w:tcPr>
            <w:tcW w:w="990" w:type="dxa"/>
            <w:tcBorders>
              <w:top w:val="nil"/>
              <w:left w:val="nil"/>
              <w:bottom w:val="single" w:sz="4" w:space="0" w:color="000000"/>
              <w:right w:val="single" w:sz="4" w:space="0" w:color="000000"/>
            </w:tcBorders>
            <w:shd w:val="clear" w:color="auto" w:fill="DEEAF6"/>
            <w:vAlign w:val="center"/>
          </w:tcPr>
          <w:p w14:paraId="42AA6E7F" w14:textId="77777777" w:rsidR="009F2A01" w:rsidRPr="00CF03E9" w:rsidRDefault="009F2A01" w:rsidP="009F2A01">
            <w:pPr>
              <w:widowControl w:val="0"/>
              <w:spacing w:before="120" w:after="48" w:line="312" w:lineRule="auto"/>
              <w:jc w:val="center"/>
              <w:rPr>
                <w:sz w:val="24"/>
                <w:szCs w:val="24"/>
              </w:rPr>
            </w:pPr>
            <w:r w:rsidRPr="00CF03E9">
              <w:rPr>
                <w:sz w:val="24"/>
                <w:szCs w:val="24"/>
              </w:rPr>
              <w:t>4,34</w:t>
            </w:r>
          </w:p>
        </w:tc>
        <w:tc>
          <w:tcPr>
            <w:tcW w:w="1074" w:type="dxa"/>
            <w:tcBorders>
              <w:top w:val="nil"/>
              <w:left w:val="nil"/>
              <w:bottom w:val="single" w:sz="4" w:space="0" w:color="000000"/>
              <w:right w:val="single" w:sz="4" w:space="0" w:color="000000"/>
            </w:tcBorders>
            <w:shd w:val="clear" w:color="auto" w:fill="DEEAF6"/>
            <w:vAlign w:val="center"/>
          </w:tcPr>
          <w:p w14:paraId="1F5DD6A1" w14:textId="77777777" w:rsidR="009F2A01" w:rsidRPr="00CF03E9" w:rsidRDefault="009F2A01" w:rsidP="009F2A01">
            <w:pPr>
              <w:widowControl w:val="0"/>
              <w:spacing w:before="120" w:after="48" w:line="312" w:lineRule="auto"/>
              <w:jc w:val="center"/>
              <w:rPr>
                <w:sz w:val="24"/>
                <w:szCs w:val="24"/>
              </w:rPr>
            </w:pPr>
            <w:r w:rsidRPr="00CF03E9">
              <w:rPr>
                <w:sz w:val="24"/>
                <w:szCs w:val="24"/>
              </w:rPr>
              <w:t>0,31</w:t>
            </w:r>
          </w:p>
        </w:tc>
        <w:tc>
          <w:tcPr>
            <w:tcW w:w="990" w:type="dxa"/>
            <w:tcBorders>
              <w:top w:val="nil"/>
              <w:left w:val="nil"/>
              <w:bottom w:val="single" w:sz="4" w:space="0" w:color="000000"/>
              <w:right w:val="single" w:sz="4" w:space="0" w:color="000000"/>
            </w:tcBorders>
            <w:shd w:val="clear" w:color="auto" w:fill="DEEAF6"/>
            <w:vAlign w:val="center"/>
          </w:tcPr>
          <w:p w14:paraId="6DFFA5D1" w14:textId="77777777" w:rsidR="009F2A01" w:rsidRPr="00CF03E9" w:rsidRDefault="009F2A01" w:rsidP="009F2A01">
            <w:pPr>
              <w:widowControl w:val="0"/>
              <w:spacing w:before="120" w:after="48" w:line="312" w:lineRule="auto"/>
              <w:jc w:val="center"/>
              <w:rPr>
                <w:sz w:val="24"/>
                <w:szCs w:val="24"/>
              </w:rPr>
            </w:pPr>
            <w:r w:rsidRPr="00CF03E9">
              <w:rPr>
                <w:sz w:val="24"/>
                <w:szCs w:val="24"/>
              </w:rPr>
              <w:t>11,76</w:t>
            </w:r>
          </w:p>
        </w:tc>
        <w:tc>
          <w:tcPr>
            <w:tcW w:w="990" w:type="dxa"/>
            <w:tcBorders>
              <w:top w:val="nil"/>
              <w:left w:val="nil"/>
              <w:bottom w:val="single" w:sz="4" w:space="0" w:color="000000"/>
              <w:right w:val="single" w:sz="4" w:space="0" w:color="000000"/>
            </w:tcBorders>
            <w:shd w:val="clear" w:color="auto" w:fill="DEEAF6"/>
            <w:vAlign w:val="center"/>
          </w:tcPr>
          <w:p w14:paraId="03894023" w14:textId="77777777" w:rsidR="009F2A01" w:rsidRPr="00CF03E9" w:rsidRDefault="009F2A01" w:rsidP="009F2A01">
            <w:pPr>
              <w:widowControl w:val="0"/>
              <w:spacing w:before="120" w:after="48" w:line="312" w:lineRule="auto"/>
              <w:jc w:val="center"/>
              <w:rPr>
                <w:sz w:val="24"/>
                <w:szCs w:val="24"/>
              </w:rPr>
            </w:pPr>
            <w:r w:rsidRPr="00CF03E9">
              <w:rPr>
                <w:sz w:val="24"/>
                <w:szCs w:val="24"/>
              </w:rPr>
              <w:t>1,48</w:t>
            </w:r>
          </w:p>
        </w:tc>
        <w:tc>
          <w:tcPr>
            <w:tcW w:w="986" w:type="dxa"/>
            <w:tcBorders>
              <w:top w:val="nil"/>
              <w:left w:val="nil"/>
              <w:bottom w:val="single" w:sz="4" w:space="0" w:color="000000"/>
              <w:right w:val="single" w:sz="4" w:space="0" w:color="000000"/>
            </w:tcBorders>
            <w:shd w:val="clear" w:color="auto" w:fill="DEEAF6"/>
            <w:vAlign w:val="center"/>
          </w:tcPr>
          <w:p w14:paraId="436E1FE8" w14:textId="77777777" w:rsidR="009F2A01" w:rsidRPr="00CF03E9" w:rsidRDefault="009F2A01" w:rsidP="009F2A01">
            <w:pPr>
              <w:widowControl w:val="0"/>
              <w:spacing w:before="120" w:after="48" w:line="312" w:lineRule="auto"/>
              <w:jc w:val="center"/>
              <w:rPr>
                <w:sz w:val="24"/>
                <w:szCs w:val="24"/>
              </w:rPr>
            </w:pPr>
            <w:r w:rsidRPr="00CF03E9">
              <w:rPr>
                <w:sz w:val="24"/>
                <w:szCs w:val="24"/>
              </w:rPr>
              <w:t>1,98</w:t>
            </w:r>
          </w:p>
        </w:tc>
      </w:tr>
      <w:tr w:rsidR="009F2A01" w:rsidRPr="00CF03E9" w14:paraId="554EB8BD" w14:textId="77777777" w:rsidTr="006B2703">
        <w:trPr>
          <w:trHeight w:val="330"/>
          <w:jc w:val="center"/>
        </w:trPr>
        <w:tc>
          <w:tcPr>
            <w:tcW w:w="755" w:type="dxa"/>
            <w:vMerge w:val="restart"/>
            <w:tcBorders>
              <w:top w:val="nil"/>
              <w:left w:val="single" w:sz="4" w:space="0" w:color="000000"/>
              <w:bottom w:val="single" w:sz="4" w:space="0" w:color="000000"/>
              <w:right w:val="single" w:sz="4" w:space="0" w:color="000000"/>
            </w:tcBorders>
            <w:shd w:val="clear" w:color="auto" w:fill="auto"/>
            <w:vAlign w:val="center"/>
          </w:tcPr>
          <w:p w14:paraId="6EDA3506"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2018</w:t>
            </w:r>
          </w:p>
        </w:tc>
        <w:tc>
          <w:tcPr>
            <w:tcW w:w="1523" w:type="dxa"/>
            <w:tcBorders>
              <w:top w:val="nil"/>
              <w:left w:val="nil"/>
              <w:bottom w:val="single" w:sz="4" w:space="0" w:color="000000"/>
              <w:right w:val="single" w:sz="4" w:space="0" w:color="000000"/>
            </w:tcBorders>
            <w:shd w:val="clear" w:color="auto" w:fill="auto"/>
            <w:vAlign w:val="center"/>
          </w:tcPr>
          <w:p w14:paraId="44310D28"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tiền lương</w:t>
            </w:r>
          </w:p>
        </w:tc>
        <w:tc>
          <w:tcPr>
            <w:tcW w:w="990" w:type="dxa"/>
            <w:tcBorders>
              <w:top w:val="nil"/>
              <w:left w:val="nil"/>
              <w:bottom w:val="single" w:sz="4" w:space="0" w:color="000000"/>
              <w:right w:val="single" w:sz="4" w:space="0" w:color="000000"/>
            </w:tcBorders>
            <w:shd w:val="clear" w:color="auto" w:fill="auto"/>
            <w:vAlign w:val="center"/>
          </w:tcPr>
          <w:p w14:paraId="28D2999D" w14:textId="77777777" w:rsidR="009F2A01" w:rsidRPr="00CF03E9" w:rsidRDefault="009F2A01" w:rsidP="009F2A01">
            <w:pPr>
              <w:widowControl w:val="0"/>
              <w:spacing w:before="120" w:after="48" w:line="312" w:lineRule="auto"/>
              <w:jc w:val="center"/>
              <w:rPr>
                <w:sz w:val="24"/>
                <w:szCs w:val="24"/>
              </w:rPr>
            </w:pPr>
            <w:r w:rsidRPr="00CF03E9">
              <w:rPr>
                <w:sz w:val="24"/>
                <w:szCs w:val="24"/>
              </w:rPr>
              <w:t>97,81</w:t>
            </w:r>
          </w:p>
        </w:tc>
        <w:tc>
          <w:tcPr>
            <w:tcW w:w="990" w:type="dxa"/>
            <w:tcBorders>
              <w:top w:val="nil"/>
              <w:left w:val="nil"/>
              <w:bottom w:val="single" w:sz="4" w:space="0" w:color="000000"/>
              <w:right w:val="single" w:sz="4" w:space="0" w:color="000000"/>
            </w:tcBorders>
            <w:shd w:val="clear" w:color="auto" w:fill="auto"/>
            <w:vAlign w:val="center"/>
          </w:tcPr>
          <w:p w14:paraId="325BECF5" w14:textId="77777777" w:rsidR="009F2A01" w:rsidRPr="00CF03E9" w:rsidRDefault="009F2A01" w:rsidP="009F2A01">
            <w:pPr>
              <w:widowControl w:val="0"/>
              <w:spacing w:before="120" w:after="48" w:line="312" w:lineRule="auto"/>
              <w:jc w:val="center"/>
              <w:rPr>
                <w:sz w:val="24"/>
                <w:szCs w:val="24"/>
              </w:rPr>
            </w:pPr>
            <w:r w:rsidRPr="00CF03E9">
              <w:rPr>
                <w:sz w:val="24"/>
                <w:szCs w:val="24"/>
              </w:rPr>
              <w:t>73,79</w:t>
            </w:r>
          </w:p>
        </w:tc>
        <w:tc>
          <w:tcPr>
            <w:tcW w:w="990" w:type="dxa"/>
            <w:tcBorders>
              <w:top w:val="nil"/>
              <w:left w:val="nil"/>
              <w:bottom w:val="single" w:sz="4" w:space="0" w:color="000000"/>
              <w:right w:val="single" w:sz="4" w:space="0" w:color="000000"/>
            </w:tcBorders>
            <w:shd w:val="clear" w:color="auto" w:fill="auto"/>
            <w:vAlign w:val="center"/>
          </w:tcPr>
          <w:p w14:paraId="0B9E5371" w14:textId="77777777" w:rsidR="009F2A01" w:rsidRPr="00CF03E9" w:rsidRDefault="009F2A01" w:rsidP="009F2A01">
            <w:pPr>
              <w:widowControl w:val="0"/>
              <w:spacing w:before="120" w:after="48" w:line="312" w:lineRule="auto"/>
              <w:jc w:val="center"/>
              <w:rPr>
                <w:sz w:val="24"/>
                <w:szCs w:val="24"/>
              </w:rPr>
            </w:pPr>
            <w:r w:rsidRPr="00CF03E9">
              <w:rPr>
                <w:sz w:val="24"/>
                <w:szCs w:val="24"/>
              </w:rPr>
              <w:t>78,15</w:t>
            </w:r>
          </w:p>
        </w:tc>
        <w:tc>
          <w:tcPr>
            <w:tcW w:w="1074" w:type="dxa"/>
            <w:tcBorders>
              <w:top w:val="nil"/>
              <w:left w:val="nil"/>
              <w:bottom w:val="single" w:sz="4" w:space="0" w:color="000000"/>
              <w:right w:val="single" w:sz="4" w:space="0" w:color="000000"/>
            </w:tcBorders>
            <w:shd w:val="clear" w:color="auto" w:fill="auto"/>
            <w:vAlign w:val="center"/>
          </w:tcPr>
          <w:p w14:paraId="53F3C0C2" w14:textId="77777777" w:rsidR="009F2A01" w:rsidRPr="00CF03E9" w:rsidRDefault="009F2A01" w:rsidP="009F2A01">
            <w:pPr>
              <w:widowControl w:val="0"/>
              <w:spacing w:before="120" w:after="48" w:line="312" w:lineRule="auto"/>
              <w:jc w:val="center"/>
              <w:rPr>
                <w:sz w:val="24"/>
                <w:szCs w:val="24"/>
              </w:rPr>
            </w:pPr>
            <w:r w:rsidRPr="00CF03E9">
              <w:rPr>
                <w:sz w:val="24"/>
                <w:szCs w:val="24"/>
              </w:rPr>
              <w:t>11,60</w:t>
            </w:r>
          </w:p>
        </w:tc>
        <w:tc>
          <w:tcPr>
            <w:tcW w:w="990" w:type="dxa"/>
            <w:tcBorders>
              <w:top w:val="nil"/>
              <w:left w:val="nil"/>
              <w:bottom w:val="single" w:sz="4" w:space="0" w:color="000000"/>
              <w:right w:val="single" w:sz="4" w:space="0" w:color="000000"/>
            </w:tcBorders>
            <w:shd w:val="clear" w:color="auto" w:fill="auto"/>
            <w:vAlign w:val="center"/>
          </w:tcPr>
          <w:p w14:paraId="4936C0D8" w14:textId="77777777" w:rsidR="009F2A01" w:rsidRPr="00CF03E9" w:rsidRDefault="009F2A01" w:rsidP="009F2A01">
            <w:pPr>
              <w:widowControl w:val="0"/>
              <w:spacing w:before="120" w:after="48" w:line="312" w:lineRule="auto"/>
              <w:jc w:val="center"/>
              <w:rPr>
                <w:sz w:val="24"/>
                <w:szCs w:val="24"/>
              </w:rPr>
            </w:pPr>
            <w:r w:rsidRPr="00CF03E9">
              <w:rPr>
                <w:sz w:val="24"/>
                <w:szCs w:val="24"/>
              </w:rPr>
              <w:t>74,13</w:t>
            </w:r>
          </w:p>
        </w:tc>
        <w:tc>
          <w:tcPr>
            <w:tcW w:w="990" w:type="dxa"/>
            <w:tcBorders>
              <w:top w:val="nil"/>
              <w:left w:val="nil"/>
              <w:bottom w:val="single" w:sz="4" w:space="0" w:color="000000"/>
              <w:right w:val="single" w:sz="4" w:space="0" w:color="000000"/>
            </w:tcBorders>
            <w:shd w:val="clear" w:color="auto" w:fill="auto"/>
            <w:vAlign w:val="center"/>
          </w:tcPr>
          <w:p w14:paraId="54910DA9" w14:textId="77777777" w:rsidR="009F2A01" w:rsidRPr="00CF03E9" w:rsidRDefault="009F2A01" w:rsidP="009F2A01">
            <w:pPr>
              <w:widowControl w:val="0"/>
              <w:spacing w:before="120" w:after="48" w:line="312" w:lineRule="auto"/>
              <w:jc w:val="center"/>
              <w:rPr>
                <w:sz w:val="24"/>
                <w:szCs w:val="24"/>
              </w:rPr>
            </w:pPr>
            <w:r w:rsidRPr="00CF03E9">
              <w:rPr>
                <w:sz w:val="24"/>
                <w:szCs w:val="24"/>
              </w:rPr>
              <w:t>89,41</w:t>
            </w:r>
          </w:p>
        </w:tc>
        <w:tc>
          <w:tcPr>
            <w:tcW w:w="986" w:type="dxa"/>
            <w:tcBorders>
              <w:top w:val="nil"/>
              <w:left w:val="nil"/>
              <w:bottom w:val="single" w:sz="4" w:space="0" w:color="000000"/>
              <w:right w:val="single" w:sz="4" w:space="0" w:color="000000"/>
            </w:tcBorders>
            <w:shd w:val="clear" w:color="auto" w:fill="auto"/>
            <w:vAlign w:val="center"/>
          </w:tcPr>
          <w:p w14:paraId="5BC5FB83" w14:textId="77777777" w:rsidR="009F2A01" w:rsidRPr="00CF03E9" w:rsidRDefault="009F2A01" w:rsidP="009F2A01">
            <w:pPr>
              <w:widowControl w:val="0"/>
              <w:spacing w:before="120" w:after="48" w:line="312" w:lineRule="auto"/>
              <w:jc w:val="center"/>
              <w:rPr>
                <w:sz w:val="24"/>
                <w:szCs w:val="24"/>
              </w:rPr>
            </w:pPr>
            <w:r w:rsidRPr="00CF03E9">
              <w:rPr>
                <w:sz w:val="24"/>
                <w:szCs w:val="24"/>
              </w:rPr>
              <w:t>53,75</w:t>
            </w:r>
          </w:p>
        </w:tc>
      </w:tr>
      <w:tr w:rsidR="009F2A01" w:rsidRPr="00CF03E9" w14:paraId="1364A428"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481216E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7906945B"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vật tư</w:t>
            </w:r>
          </w:p>
        </w:tc>
        <w:tc>
          <w:tcPr>
            <w:tcW w:w="990" w:type="dxa"/>
            <w:tcBorders>
              <w:top w:val="nil"/>
              <w:left w:val="nil"/>
              <w:bottom w:val="single" w:sz="4" w:space="0" w:color="000000"/>
              <w:right w:val="single" w:sz="4" w:space="0" w:color="000000"/>
            </w:tcBorders>
            <w:shd w:val="clear" w:color="auto" w:fill="auto"/>
            <w:vAlign w:val="center"/>
          </w:tcPr>
          <w:p w14:paraId="0C76567B" w14:textId="77777777" w:rsidR="009F2A01" w:rsidRPr="00CF03E9" w:rsidRDefault="009F2A01" w:rsidP="009F2A01">
            <w:pPr>
              <w:widowControl w:val="0"/>
              <w:spacing w:before="120" w:after="48" w:line="312" w:lineRule="auto"/>
              <w:jc w:val="center"/>
              <w:rPr>
                <w:sz w:val="24"/>
                <w:szCs w:val="24"/>
              </w:rPr>
            </w:pPr>
            <w:r w:rsidRPr="00CF03E9">
              <w:rPr>
                <w:sz w:val="24"/>
                <w:szCs w:val="24"/>
              </w:rPr>
              <w:t>1,55</w:t>
            </w:r>
          </w:p>
        </w:tc>
        <w:tc>
          <w:tcPr>
            <w:tcW w:w="990" w:type="dxa"/>
            <w:tcBorders>
              <w:top w:val="nil"/>
              <w:left w:val="nil"/>
              <w:bottom w:val="single" w:sz="4" w:space="0" w:color="000000"/>
              <w:right w:val="single" w:sz="4" w:space="0" w:color="000000"/>
            </w:tcBorders>
            <w:shd w:val="clear" w:color="auto" w:fill="auto"/>
            <w:vAlign w:val="center"/>
          </w:tcPr>
          <w:p w14:paraId="32E0640F" w14:textId="77777777" w:rsidR="009F2A01" w:rsidRPr="00CF03E9" w:rsidRDefault="009F2A01" w:rsidP="009F2A01">
            <w:pPr>
              <w:widowControl w:val="0"/>
              <w:spacing w:before="120" w:after="48" w:line="312" w:lineRule="auto"/>
              <w:jc w:val="center"/>
              <w:rPr>
                <w:sz w:val="24"/>
                <w:szCs w:val="24"/>
              </w:rPr>
            </w:pPr>
            <w:r w:rsidRPr="00CF03E9">
              <w:rPr>
                <w:sz w:val="24"/>
                <w:szCs w:val="24"/>
              </w:rPr>
              <w:t>10,29</w:t>
            </w:r>
          </w:p>
        </w:tc>
        <w:tc>
          <w:tcPr>
            <w:tcW w:w="990" w:type="dxa"/>
            <w:tcBorders>
              <w:top w:val="nil"/>
              <w:left w:val="nil"/>
              <w:bottom w:val="single" w:sz="4" w:space="0" w:color="000000"/>
              <w:right w:val="single" w:sz="4" w:space="0" w:color="000000"/>
            </w:tcBorders>
            <w:shd w:val="clear" w:color="auto" w:fill="auto"/>
            <w:vAlign w:val="center"/>
          </w:tcPr>
          <w:p w14:paraId="656B4FD7" w14:textId="77777777" w:rsidR="009F2A01" w:rsidRPr="00CF03E9" w:rsidRDefault="009F2A01" w:rsidP="009F2A01">
            <w:pPr>
              <w:widowControl w:val="0"/>
              <w:spacing w:before="120" w:after="48" w:line="312" w:lineRule="auto"/>
              <w:jc w:val="center"/>
              <w:rPr>
                <w:sz w:val="24"/>
                <w:szCs w:val="24"/>
              </w:rPr>
            </w:pPr>
            <w:r w:rsidRPr="00CF03E9">
              <w:rPr>
                <w:sz w:val="24"/>
                <w:szCs w:val="24"/>
              </w:rPr>
              <w:t>6,37</w:t>
            </w:r>
          </w:p>
        </w:tc>
        <w:tc>
          <w:tcPr>
            <w:tcW w:w="1074" w:type="dxa"/>
            <w:tcBorders>
              <w:top w:val="nil"/>
              <w:left w:val="nil"/>
              <w:bottom w:val="single" w:sz="4" w:space="0" w:color="000000"/>
              <w:right w:val="single" w:sz="4" w:space="0" w:color="000000"/>
            </w:tcBorders>
            <w:shd w:val="clear" w:color="auto" w:fill="auto"/>
            <w:vAlign w:val="center"/>
          </w:tcPr>
          <w:p w14:paraId="60E2D461" w14:textId="77777777" w:rsidR="009F2A01" w:rsidRPr="00CF03E9" w:rsidRDefault="009F2A01" w:rsidP="009F2A01">
            <w:pPr>
              <w:widowControl w:val="0"/>
              <w:spacing w:before="120" w:after="48" w:line="312" w:lineRule="auto"/>
              <w:jc w:val="center"/>
              <w:rPr>
                <w:sz w:val="24"/>
                <w:szCs w:val="24"/>
              </w:rPr>
            </w:pPr>
            <w:r w:rsidRPr="00CF03E9">
              <w:rPr>
                <w:sz w:val="24"/>
                <w:szCs w:val="24"/>
              </w:rPr>
              <w:t>0,78</w:t>
            </w:r>
          </w:p>
        </w:tc>
        <w:tc>
          <w:tcPr>
            <w:tcW w:w="990" w:type="dxa"/>
            <w:tcBorders>
              <w:top w:val="nil"/>
              <w:left w:val="nil"/>
              <w:bottom w:val="single" w:sz="4" w:space="0" w:color="000000"/>
              <w:right w:val="single" w:sz="4" w:space="0" w:color="000000"/>
            </w:tcBorders>
            <w:shd w:val="clear" w:color="auto" w:fill="auto"/>
            <w:vAlign w:val="center"/>
          </w:tcPr>
          <w:p w14:paraId="78FA6EF1" w14:textId="77777777" w:rsidR="009F2A01" w:rsidRPr="00CF03E9" w:rsidRDefault="009F2A01" w:rsidP="009F2A01">
            <w:pPr>
              <w:widowControl w:val="0"/>
              <w:spacing w:before="120" w:after="48" w:line="312" w:lineRule="auto"/>
              <w:jc w:val="center"/>
              <w:rPr>
                <w:sz w:val="24"/>
                <w:szCs w:val="24"/>
              </w:rPr>
            </w:pPr>
            <w:r w:rsidRPr="00CF03E9">
              <w:rPr>
                <w:sz w:val="24"/>
                <w:szCs w:val="24"/>
              </w:rPr>
              <w:t>5,97</w:t>
            </w:r>
          </w:p>
        </w:tc>
        <w:tc>
          <w:tcPr>
            <w:tcW w:w="990" w:type="dxa"/>
            <w:tcBorders>
              <w:top w:val="nil"/>
              <w:left w:val="nil"/>
              <w:bottom w:val="single" w:sz="4" w:space="0" w:color="000000"/>
              <w:right w:val="single" w:sz="4" w:space="0" w:color="000000"/>
            </w:tcBorders>
            <w:shd w:val="clear" w:color="auto" w:fill="auto"/>
            <w:vAlign w:val="center"/>
          </w:tcPr>
          <w:p w14:paraId="3A7F0E5C" w14:textId="77777777" w:rsidR="009F2A01" w:rsidRPr="00CF03E9" w:rsidRDefault="009F2A01" w:rsidP="009F2A01">
            <w:pPr>
              <w:widowControl w:val="0"/>
              <w:spacing w:before="120" w:after="48" w:line="312" w:lineRule="auto"/>
              <w:jc w:val="center"/>
              <w:rPr>
                <w:sz w:val="24"/>
                <w:szCs w:val="24"/>
              </w:rPr>
            </w:pPr>
            <w:r w:rsidRPr="00CF03E9">
              <w:rPr>
                <w:sz w:val="24"/>
                <w:szCs w:val="24"/>
              </w:rPr>
              <w:t>6,91</w:t>
            </w:r>
          </w:p>
        </w:tc>
        <w:tc>
          <w:tcPr>
            <w:tcW w:w="986" w:type="dxa"/>
            <w:tcBorders>
              <w:top w:val="nil"/>
              <w:left w:val="nil"/>
              <w:bottom w:val="single" w:sz="4" w:space="0" w:color="000000"/>
              <w:right w:val="single" w:sz="4" w:space="0" w:color="000000"/>
            </w:tcBorders>
            <w:shd w:val="clear" w:color="auto" w:fill="auto"/>
            <w:vAlign w:val="center"/>
          </w:tcPr>
          <w:p w14:paraId="3756AE2C" w14:textId="77777777" w:rsidR="009F2A01" w:rsidRPr="00CF03E9" w:rsidRDefault="009F2A01" w:rsidP="009F2A01">
            <w:pPr>
              <w:widowControl w:val="0"/>
              <w:spacing w:before="120" w:after="48" w:line="312" w:lineRule="auto"/>
              <w:jc w:val="center"/>
              <w:rPr>
                <w:sz w:val="24"/>
                <w:szCs w:val="24"/>
              </w:rPr>
            </w:pPr>
            <w:r w:rsidRPr="00CF03E9">
              <w:rPr>
                <w:sz w:val="24"/>
                <w:szCs w:val="24"/>
              </w:rPr>
              <w:t>3,09</w:t>
            </w:r>
          </w:p>
        </w:tc>
      </w:tr>
      <w:tr w:rsidR="009F2A01" w:rsidRPr="00CF03E9" w14:paraId="6679E5E4"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16FA41AA"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19B5D3E7"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quản lý</w:t>
            </w:r>
          </w:p>
        </w:tc>
        <w:tc>
          <w:tcPr>
            <w:tcW w:w="990" w:type="dxa"/>
            <w:tcBorders>
              <w:top w:val="nil"/>
              <w:left w:val="nil"/>
              <w:bottom w:val="single" w:sz="4" w:space="0" w:color="000000"/>
              <w:right w:val="single" w:sz="4" w:space="0" w:color="000000"/>
            </w:tcBorders>
            <w:shd w:val="clear" w:color="auto" w:fill="auto"/>
            <w:vAlign w:val="center"/>
          </w:tcPr>
          <w:p w14:paraId="6F8F00C8" w14:textId="77777777" w:rsidR="009F2A01" w:rsidRPr="00CF03E9" w:rsidRDefault="009F2A01" w:rsidP="009F2A01">
            <w:pPr>
              <w:widowControl w:val="0"/>
              <w:spacing w:before="120" w:after="48" w:line="312" w:lineRule="auto"/>
              <w:jc w:val="center"/>
              <w:rPr>
                <w:sz w:val="24"/>
                <w:szCs w:val="24"/>
              </w:rPr>
            </w:pPr>
            <w:r w:rsidRPr="00CF03E9">
              <w:rPr>
                <w:sz w:val="24"/>
                <w:szCs w:val="24"/>
              </w:rPr>
              <w:t>0,09</w:t>
            </w:r>
          </w:p>
        </w:tc>
        <w:tc>
          <w:tcPr>
            <w:tcW w:w="990" w:type="dxa"/>
            <w:tcBorders>
              <w:top w:val="nil"/>
              <w:left w:val="nil"/>
              <w:bottom w:val="single" w:sz="4" w:space="0" w:color="000000"/>
              <w:right w:val="single" w:sz="4" w:space="0" w:color="000000"/>
            </w:tcBorders>
            <w:shd w:val="clear" w:color="auto" w:fill="auto"/>
            <w:vAlign w:val="center"/>
          </w:tcPr>
          <w:p w14:paraId="5C1DFDE1" w14:textId="77777777" w:rsidR="009F2A01" w:rsidRPr="00CF03E9" w:rsidRDefault="009F2A01" w:rsidP="009F2A01">
            <w:pPr>
              <w:widowControl w:val="0"/>
              <w:spacing w:before="120" w:after="48" w:line="312" w:lineRule="auto"/>
              <w:jc w:val="center"/>
              <w:rPr>
                <w:sz w:val="24"/>
                <w:szCs w:val="24"/>
              </w:rPr>
            </w:pPr>
            <w:r w:rsidRPr="00CF03E9">
              <w:rPr>
                <w:sz w:val="24"/>
                <w:szCs w:val="24"/>
              </w:rPr>
              <w:t>3,26</w:t>
            </w:r>
          </w:p>
        </w:tc>
        <w:tc>
          <w:tcPr>
            <w:tcW w:w="990" w:type="dxa"/>
            <w:tcBorders>
              <w:top w:val="nil"/>
              <w:left w:val="nil"/>
              <w:bottom w:val="single" w:sz="4" w:space="0" w:color="000000"/>
              <w:right w:val="single" w:sz="4" w:space="0" w:color="000000"/>
            </w:tcBorders>
            <w:shd w:val="clear" w:color="auto" w:fill="auto"/>
            <w:vAlign w:val="center"/>
          </w:tcPr>
          <w:p w14:paraId="05A17915" w14:textId="77777777" w:rsidR="009F2A01" w:rsidRPr="00CF03E9" w:rsidRDefault="009F2A01" w:rsidP="009F2A01">
            <w:pPr>
              <w:widowControl w:val="0"/>
              <w:spacing w:before="120" w:after="48" w:line="312" w:lineRule="auto"/>
              <w:jc w:val="center"/>
              <w:rPr>
                <w:sz w:val="24"/>
                <w:szCs w:val="24"/>
              </w:rPr>
            </w:pPr>
            <w:r w:rsidRPr="00CF03E9">
              <w:rPr>
                <w:sz w:val="24"/>
                <w:szCs w:val="24"/>
              </w:rPr>
              <w:t>0,54</w:t>
            </w:r>
          </w:p>
        </w:tc>
        <w:tc>
          <w:tcPr>
            <w:tcW w:w="1074" w:type="dxa"/>
            <w:tcBorders>
              <w:top w:val="nil"/>
              <w:left w:val="nil"/>
              <w:bottom w:val="single" w:sz="4" w:space="0" w:color="000000"/>
              <w:right w:val="single" w:sz="4" w:space="0" w:color="000000"/>
            </w:tcBorders>
            <w:shd w:val="clear" w:color="auto" w:fill="auto"/>
            <w:vAlign w:val="center"/>
          </w:tcPr>
          <w:p w14:paraId="1EAED407" w14:textId="77777777" w:rsidR="009F2A01" w:rsidRPr="00CF03E9" w:rsidRDefault="009F2A01" w:rsidP="009F2A01">
            <w:pPr>
              <w:widowControl w:val="0"/>
              <w:spacing w:before="120" w:after="48" w:line="312" w:lineRule="auto"/>
              <w:jc w:val="center"/>
              <w:rPr>
                <w:sz w:val="24"/>
                <w:szCs w:val="24"/>
              </w:rPr>
            </w:pPr>
            <w:r w:rsidRPr="00CF03E9">
              <w:rPr>
                <w:sz w:val="24"/>
                <w:szCs w:val="24"/>
              </w:rPr>
              <w:t>3,32</w:t>
            </w:r>
          </w:p>
        </w:tc>
        <w:tc>
          <w:tcPr>
            <w:tcW w:w="990" w:type="dxa"/>
            <w:tcBorders>
              <w:top w:val="nil"/>
              <w:left w:val="nil"/>
              <w:bottom w:val="single" w:sz="4" w:space="0" w:color="000000"/>
              <w:right w:val="single" w:sz="4" w:space="0" w:color="000000"/>
            </w:tcBorders>
            <w:shd w:val="clear" w:color="auto" w:fill="auto"/>
            <w:vAlign w:val="center"/>
          </w:tcPr>
          <w:p w14:paraId="3408C944" w14:textId="77777777" w:rsidR="009F2A01" w:rsidRPr="00CF03E9" w:rsidRDefault="009F2A01" w:rsidP="009F2A01">
            <w:pPr>
              <w:widowControl w:val="0"/>
              <w:spacing w:before="120" w:after="48" w:line="312" w:lineRule="auto"/>
              <w:jc w:val="center"/>
              <w:rPr>
                <w:sz w:val="24"/>
                <w:szCs w:val="24"/>
              </w:rPr>
            </w:pPr>
            <w:r w:rsidRPr="00CF03E9">
              <w:rPr>
                <w:sz w:val="24"/>
                <w:szCs w:val="24"/>
              </w:rPr>
              <w:t>1,02</w:t>
            </w:r>
          </w:p>
        </w:tc>
        <w:tc>
          <w:tcPr>
            <w:tcW w:w="990" w:type="dxa"/>
            <w:tcBorders>
              <w:top w:val="nil"/>
              <w:left w:val="nil"/>
              <w:bottom w:val="single" w:sz="4" w:space="0" w:color="000000"/>
              <w:right w:val="single" w:sz="4" w:space="0" w:color="000000"/>
            </w:tcBorders>
            <w:shd w:val="clear" w:color="auto" w:fill="auto"/>
            <w:vAlign w:val="center"/>
          </w:tcPr>
          <w:p w14:paraId="501DFC6F" w14:textId="77777777" w:rsidR="009F2A01" w:rsidRPr="00CF03E9" w:rsidRDefault="009F2A01" w:rsidP="009F2A01">
            <w:pPr>
              <w:widowControl w:val="0"/>
              <w:spacing w:before="120" w:after="48" w:line="312" w:lineRule="auto"/>
              <w:jc w:val="center"/>
              <w:rPr>
                <w:sz w:val="24"/>
                <w:szCs w:val="24"/>
              </w:rPr>
            </w:pPr>
            <w:r w:rsidRPr="00CF03E9">
              <w:rPr>
                <w:sz w:val="24"/>
                <w:szCs w:val="24"/>
              </w:rPr>
              <w:t>0,97</w:t>
            </w:r>
          </w:p>
        </w:tc>
        <w:tc>
          <w:tcPr>
            <w:tcW w:w="986" w:type="dxa"/>
            <w:tcBorders>
              <w:top w:val="nil"/>
              <w:left w:val="nil"/>
              <w:bottom w:val="single" w:sz="4" w:space="0" w:color="000000"/>
              <w:right w:val="single" w:sz="4" w:space="0" w:color="000000"/>
            </w:tcBorders>
            <w:shd w:val="clear" w:color="auto" w:fill="auto"/>
            <w:vAlign w:val="center"/>
          </w:tcPr>
          <w:p w14:paraId="296A1A26" w14:textId="77777777" w:rsidR="009F2A01" w:rsidRPr="00CF03E9" w:rsidRDefault="009F2A01" w:rsidP="009F2A01">
            <w:pPr>
              <w:widowControl w:val="0"/>
              <w:spacing w:before="120" w:after="48" w:line="312" w:lineRule="auto"/>
              <w:jc w:val="center"/>
              <w:rPr>
                <w:sz w:val="24"/>
                <w:szCs w:val="24"/>
              </w:rPr>
            </w:pPr>
            <w:r w:rsidRPr="00CF03E9">
              <w:rPr>
                <w:sz w:val="24"/>
                <w:szCs w:val="24"/>
              </w:rPr>
              <w:t>1,94</w:t>
            </w:r>
          </w:p>
        </w:tc>
      </w:tr>
      <w:tr w:rsidR="009F2A01" w:rsidRPr="00CF03E9" w14:paraId="32D2BB91"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6D753D9B"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45C96516"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khấu hao</w:t>
            </w:r>
          </w:p>
        </w:tc>
        <w:tc>
          <w:tcPr>
            <w:tcW w:w="990" w:type="dxa"/>
            <w:tcBorders>
              <w:top w:val="nil"/>
              <w:left w:val="nil"/>
              <w:bottom w:val="single" w:sz="4" w:space="0" w:color="000000"/>
              <w:right w:val="single" w:sz="4" w:space="0" w:color="000000"/>
            </w:tcBorders>
            <w:shd w:val="clear" w:color="auto" w:fill="auto"/>
            <w:vAlign w:val="center"/>
          </w:tcPr>
          <w:p w14:paraId="5A37C78B" w14:textId="77777777" w:rsidR="009F2A01" w:rsidRPr="00CF03E9" w:rsidRDefault="009F2A01" w:rsidP="009F2A01">
            <w:pPr>
              <w:widowControl w:val="0"/>
              <w:spacing w:before="120" w:after="48" w:line="312" w:lineRule="auto"/>
              <w:jc w:val="center"/>
              <w:rPr>
                <w:sz w:val="24"/>
                <w:szCs w:val="24"/>
              </w:rPr>
            </w:pPr>
            <w:r w:rsidRPr="00CF03E9">
              <w:rPr>
                <w:sz w:val="24"/>
                <w:szCs w:val="24"/>
              </w:rPr>
              <w:t>0,40</w:t>
            </w:r>
          </w:p>
        </w:tc>
        <w:tc>
          <w:tcPr>
            <w:tcW w:w="990" w:type="dxa"/>
            <w:tcBorders>
              <w:top w:val="nil"/>
              <w:left w:val="nil"/>
              <w:bottom w:val="single" w:sz="4" w:space="0" w:color="000000"/>
              <w:right w:val="single" w:sz="4" w:space="0" w:color="000000"/>
            </w:tcBorders>
            <w:shd w:val="clear" w:color="auto" w:fill="auto"/>
            <w:vAlign w:val="center"/>
          </w:tcPr>
          <w:p w14:paraId="28EF156F" w14:textId="77777777" w:rsidR="009F2A01" w:rsidRPr="00CF03E9" w:rsidRDefault="009F2A01" w:rsidP="009F2A01">
            <w:pPr>
              <w:widowControl w:val="0"/>
              <w:spacing w:before="120" w:after="48" w:line="312" w:lineRule="auto"/>
              <w:jc w:val="center"/>
              <w:rPr>
                <w:sz w:val="24"/>
                <w:szCs w:val="24"/>
              </w:rPr>
            </w:pPr>
            <w:r w:rsidRPr="00CF03E9">
              <w:rPr>
                <w:sz w:val="24"/>
                <w:szCs w:val="24"/>
              </w:rPr>
              <w:t>6,58</w:t>
            </w:r>
          </w:p>
        </w:tc>
        <w:tc>
          <w:tcPr>
            <w:tcW w:w="990" w:type="dxa"/>
            <w:tcBorders>
              <w:top w:val="nil"/>
              <w:left w:val="nil"/>
              <w:bottom w:val="single" w:sz="4" w:space="0" w:color="000000"/>
              <w:right w:val="single" w:sz="4" w:space="0" w:color="000000"/>
            </w:tcBorders>
            <w:shd w:val="clear" w:color="auto" w:fill="auto"/>
            <w:vAlign w:val="center"/>
          </w:tcPr>
          <w:p w14:paraId="7716196A" w14:textId="77777777" w:rsidR="009F2A01" w:rsidRPr="00CF03E9" w:rsidRDefault="009F2A01" w:rsidP="009F2A01">
            <w:pPr>
              <w:widowControl w:val="0"/>
              <w:spacing w:before="120" w:after="48" w:line="312" w:lineRule="auto"/>
              <w:jc w:val="center"/>
              <w:rPr>
                <w:sz w:val="24"/>
                <w:szCs w:val="24"/>
              </w:rPr>
            </w:pPr>
            <w:r w:rsidRPr="00CF03E9">
              <w:rPr>
                <w:sz w:val="24"/>
                <w:szCs w:val="24"/>
              </w:rPr>
              <w:t>10,64</w:t>
            </w:r>
          </w:p>
        </w:tc>
        <w:tc>
          <w:tcPr>
            <w:tcW w:w="1074" w:type="dxa"/>
            <w:tcBorders>
              <w:top w:val="nil"/>
              <w:left w:val="nil"/>
              <w:bottom w:val="single" w:sz="4" w:space="0" w:color="000000"/>
              <w:right w:val="single" w:sz="4" w:space="0" w:color="000000"/>
            </w:tcBorders>
            <w:shd w:val="clear" w:color="auto" w:fill="auto"/>
            <w:vAlign w:val="center"/>
          </w:tcPr>
          <w:p w14:paraId="25D9EC66" w14:textId="77777777" w:rsidR="009F2A01" w:rsidRPr="00CF03E9" w:rsidRDefault="009F2A01" w:rsidP="009F2A01">
            <w:pPr>
              <w:widowControl w:val="0"/>
              <w:spacing w:before="120" w:after="48" w:line="312" w:lineRule="auto"/>
              <w:jc w:val="center"/>
              <w:rPr>
                <w:sz w:val="24"/>
                <w:szCs w:val="24"/>
              </w:rPr>
            </w:pPr>
            <w:r w:rsidRPr="00CF03E9">
              <w:rPr>
                <w:sz w:val="24"/>
                <w:szCs w:val="24"/>
              </w:rPr>
              <w:t>83,88</w:t>
            </w:r>
          </w:p>
        </w:tc>
        <w:tc>
          <w:tcPr>
            <w:tcW w:w="990" w:type="dxa"/>
            <w:tcBorders>
              <w:top w:val="nil"/>
              <w:left w:val="nil"/>
              <w:bottom w:val="single" w:sz="4" w:space="0" w:color="000000"/>
              <w:right w:val="single" w:sz="4" w:space="0" w:color="000000"/>
            </w:tcBorders>
            <w:shd w:val="clear" w:color="auto" w:fill="auto"/>
            <w:vAlign w:val="center"/>
          </w:tcPr>
          <w:p w14:paraId="344EC651" w14:textId="77777777" w:rsidR="009F2A01" w:rsidRPr="00CF03E9" w:rsidRDefault="009F2A01" w:rsidP="009F2A01">
            <w:pPr>
              <w:widowControl w:val="0"/>
              <w:spacing w:before="120" w:after="48" w:line="312" w:lineRule="auto"/>
              <w:jc w:val="center"/>
              <w:rPr>
                <w:sz w:val="24"/>
                <w:szCs w:val="24"/>
              </w:rPr>
            </w:pPr>
            <w:r w:rsidRPr="00CF03E9">
              <w:rPr>
                <w:sz w:val="24"/>
                <w:szCs w:val="24"/>
              </w:rPr>
              <w:t>5,92</w:t>
            </w:r>
          </w:p>
        </w:tc>
        <w:tc>
          <w:tcPr>
            <w:tcW w:w="990" w:type="dxa"/>
            <w:tcBorders>
              <w:top w:val="nil"/>
              <w:left w:val="nil"/>
              <w:bottom w:val="single" w:sz="4" w:space="0" w:color="000000"/>
              <w:right w:val="single" w:sz="4" w:space="0" w:color="000000"/>
            </w:tcBorders>
            <w:shd w:val="clear" w:color="auto" w:fill="auto"/>
            <w:vAlign w:val="center"/>
          </w:tcPr>
          <w:p w14:paraId="4D1AF348" w14:textId="77777777" w:rsidR="009F2A01" w:rsidRPr="00CF03E9" w:rsidRDefault="009F2A01" w:rsidP="009F2A01">
            <w:pPr>
              <w:widowControl w:val="0"/>
              <w:spacing w:before="120" w:after="48" w:line="312" w:lineRule="auto"/>
              <w:jc w:val="center"/>
              <w:rPr>
                <w:sz w:val="24"/>
                <w:szCs w:val="24"/>
              </w:rPr>
            </w:pPr>
            <w:r w:rsidRPr="00CF03E9">
              <w:rPr>
                <w:sz w:val="24"/>
                <w:szCs w:val="24"/>
              </w:rPr>
              <w:t>0,84</w:t>
            </w:r>
          </w:p>
        </w:tc>
        <w:tc>
          <w:tcPr>
            <w:tcW w:w="986" w:type="dxa"/>
            <w:tcBorders>
              <w:top w:val="nil"/>
              <w:left w:val="nil"/>
              <w:bottom w:val="single" w:sz="4" w:space="0" w:color="000000"/>
              <w:right w:val="single" w:sz="4" w:space="0" w:color="000000"/>
            </w:tcBorders>
            <w:shd w:val="clear" w:color="auto" w:fill="auto"/>
            <w:vAlign w:val="center"/>
          </w:tcPr>
          <w:p w14:paraId="1DF3F38A" w14:textId="77777777" w:rsidR="009F2A01" w:rsidRPr="00CF03E9" w:rsidRDefault="009F2A01" w:rsidP="009F2A01">
            <w:pPr>
              <w:widowControl w:val="0"/>
              <w:spacing w:before="120" w:after="48" w:line="312" w:lineRule="auto"/>
              <w:jc w:val="center"/>
              <w:rPr>
                <w:sz w:val="24"/>
                <w:szCs w:val="24"/>
              </w:rPr>
            </w:pPr>
            <w:r w:rsidRPr="00CF03E9">
              <w:rPr>
                <w:sz w:val="24"/>
                <w:szCs w:val="24"/>
              </w:rPr>
              <w:t>38,94</w:t>
            </w:r>
          </w:p>
        </w:tc>
      </w:tr>
      <w:tr w:rsidR="009F2A01" w:rsidRPr="00CF03E9" w14:paraId="1019349E"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auto"/>
            <w:vAlign w:val="center"/>
          </w:tcPr>
          <w:p w14:paraId="5972799F"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auto"/>
            <w:vAlign w:val="center"/>
          </w:tcPr>
          <w:p w14:paraId="17B0C1B3"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khác</w:t>
            </w:r>
          </w:p>
        </w:tc>
        <w:tc>
          <w:tcPr>
            <w:tcW w:w="990" w:type="dxa"/>
            <w:tcBorders>
              <w:top w:val="nil"/>
              <w:left w:val="nil"/>
              <w:bottom w:val="single" w:sz="4" w:space="0" w:color="000000"/>
              <w:right w:val="single" w:sz="4" w:space="0" w:color="000000"/>
            </w:tcBorders>
            <w:shd w:val="clear" w:color="auto" w:fill="auto"/>
            <w:vAlign w:val="center"/>
          </w:tcPr>
          <w:p w14:paraId="7303A9F2" w14:textId="77777777" w:rsidR="009F2A01" w:rsidRPr="00CF03E9" w:rsidRDefault="009F2A01" w:rsidP="009F2A01">
            <w:pPr>
              <w:widowControl w:val="0"/>
              <w:spacing w:before="120" w:after="48" w:line="312" w:lineRule="auto"/>
              <w:jc w:val="center"/>
              <w:rPr>
                <w:sz w:val="24"/>
                <w:szCs w:val="24"/>
              </w:rPr>
            </w:pPr>
            <w:r w:rsidRPr="00CF03E9">
              <w:rPr>
                <w:sz w:val="24"/>
                <w:szCs w:val="24"/>
              </w:rPr>
              <w:t>0,15</w:t>
            </w:r>
          </w:p>
        </w:tc>
        <w:tc>
          <w:tcPr>
            <w:tcW w:w="990" w:type="dxa"/>
            <w:tcBorders>
              <w:top w:val="nil"/>
              <w:left w:val="nil"/>
              <w:bottom w:val="single" w:sz="4" w:space="0" w:color="000000"/>
              <w:right w:val="single" w:sz="4" w:space="0" w:color="000000"/>
            </w:tcBorders>
            <w:shd w:val="clear" w:color="auto" w:fill="auto"/>
            <w:vAlign w:val="center"/>
          </w:tcPr>
          <w:p w14:paraId="6E9B9269" w14:textId="77777777" w:rsidR="009F2A01" w:rsidRPr="00CF03E9" w:rsidRDefault="009F2A01" w:rsidP="009F2A01">
            <w:pPr>
              <w:widowControl w:val="0"/>
              <w:spacing w:before="120" w:after="48" w:line="312" w:lineRule="auto"/>
              <w:jc w:val="center"/>
              <w:rPr>
                <w:sz w:val="24"/>
                <w:szCs w:val="24"/>
              </w:rPr>
            </w:pPr>
            <w:r w:rsidRPr="00CF03E9">
              <w:rPr>
                <w:sz w:val="24"/>
                <w:szCs w:val="24"/>
              </w:rPr>
              <w:t>6,08</w:t>
            </w:r>
          </w:p>
        </w:tc>
        <w:tc>
          <w:tcPr>
            <w:tcW w:w="990" w:type="dxa"/>
            <w:tcBorders>
              <w:top w:val="nil"/>
              <w:left w:val="nil"/>
              <w:bottom w:val="single" w:sz="4" w:space="0" w:color="000000"/>
              <w:right w:val="single" w:sz="4" w:space="0" w:color="000000"/>
            </w:tcBorders>
            <w:shd w:val="clear" w:color="auto" w:fill="auto"/>
            <w:vAlign w:val="center"/>
          </w:tcPr>
          <w:p w14:paraId="614CBCC1" w14:textId="77777777" w:rsidR="009F2A01" w:rsidRPr="00CF03E9" w:rsidRDefault="009F2A01" w:rsidP="009F2A01">
            <w:pPr>
              <w:widowControl w:val="0"/>
              <w:spacing w:before="120" w:after="48" w:line="312" w:lineRule="auto"/>
              <w:jc w:val="center"/>
              <w:rPr>
                <w:sz w:val="24"/>
                <w:szCs w:val="24"/>
              </w:rPr>
            </w:pPr>
            <w:r w:rsidRPr="00CF03E9">
              <w:rPr>
                <w:sz w:val="24"/>
                <w:szCs w:val="24"/>
              </w:rPr>
              <w:t>4,30</w:t>
            </w:r>
          </w:p>
        </w:tc>
        <w:tc>
          <w:tcPr>
            <w:tcW w:w="1074" w:type="dxa"/>
            <w:tcBorders>
              <w:top w:val="nil"/>
              <w:left w:val="nil"/>
              <w:bottom w:val="single" w:sz="4" w:space="0" w:color="000000"/>
              <w:right w:val="single" w:sz="4" w:space="0" w:color="000000"/>
            </w:tcBorders>
            <w:shd w:val="clear" w:color="auto" w:fill="auto"/>
            <w:vAlign w:val="center"/>
          </w:tcPr>
          <w:p w14:paraId="57F226A2" w14:textId="77777777" w:rsidR="009F2A01" w:rsidRPr="00CF03E9" w:rsidRDefault="009F2A01" w:rsidP="009F2A01">
            <w:pPr>
              <w:widowControl w:val="0"/>
              <w:spacing w:before="120" w:after="48" w:line="312" w:lineRule="auto"/>
              <w:jc w:val="center"/>
              <w:rPr>
                <w:sz w:val="24"/>
                <w:szCs w:val="24"/>
              </w:rPr>
            </w:pPr>
            <w:r w:rsidRPr="00CF03E9">
              <w:rPr>
                <w:sz w:val="24"/>
                <w:szCs w:val="24"/>
              </w:rPr>
              <w:t>0,41</w:t>
            </w:r>
          </w:p>
        </w:tc>
        <w:tc>
          <w:tcPr>
            <w:tcW w:w="990" w:type="dxa"/>
            <w:tcBorders>
              <w:top w:val="nil"/>
              <w:left w:val="nil"/>
              <w:bottom w:val="single" w:sz="4" w:space="0" w:color="000000"/>
              <w:right w:val="single" w:sz="4" w:space="0" w:color="000000"/>
            </w:tcBorders>
            <w:shd w:val="clear" w:color="auto" w:fill="auto"/>
            <w:vAlign w:val="center"/>
          </w:tcPr>
          <w:p w14:paraId="7FC0EB9D" w14:textId="77777777" w:rsidR="009F2A01" w:rsidRPr="00CF03E9" w:rsidRDefault="009F2A01" w:rsidP="009F2A01">
            <w:pPr>
              <w:widowControl w:val="0"/>
              <w:spacing w:before="120" w:after="48" w:line="312" w:lineRule="auto"/>
              <w:jc w:val="center"/>
              <w:rPr>
                <w:sz w:val="24"/>
                <w:szCs w:val="24"/>
              </w:rPr>
            </w:pPr>
            <w:r w:rsidRPr="00CF03E9">
              <w:rPr>
                <w:sz w:val="24"/>
                <w:szCs w:val="24"/>
              </w:rPr>
              <w:t>12,95</w:t>
            </w:r>
          </w:p>
        </w:tc>
        <w:tc>
          <w:tcPr>
            <w:tcW w:w="990" w:type="dxa"/>
            <w:tcBorders>
              <w:top w:val="nil"/>
              <w:left w:val="nil"/>
              <w:bottom w:val="single" w:sz="4" w:space="0" w:color="000000"/>
              <w:right w:val="single" w:sz="4" w:space="0" w:color="000000"/>
            </w:tcBorders>
            <w:shd w:val="clear" w:color="auto" w:fill="auto"/>
            <w:vAlign w:val="center"/>
          </w:tcPr>
          <w:p w14:paraId="271BF347" w14:textId="77777777" w:rsidR="009F2A01" w:rsidRPr="00CF03E9" w:rsidRDefault="009F2A01" w:rsidP="009F2A01">
            <w:pPr>
              <w:widowControl w:val="0"/>
              <w:spacing w:before="120" w:after="48" w:line="312" w:lineRule="auto"/>
              <w:jc w:val="center"/>
              <w:rPr>
                <w:sz w:val="24"/>
                <w:szCs w:val="24"/>
              </w:rPr>
            </w:pPr>
            <w:r w:rsidRPr="00CF03E9">
              <w:rPr>
                <w:sz w:val="24"/>
                <w:szCs w:val="24"/>
              </w:rPr>
              <w:t>1,88</w:t>
            </w:r>
          </w:p>
        </w:tc>
        <w:tc>
          <w:tcPr>
            <w:tcW w:w="986" w:type="dxa"/>
            <w:tcBorders>
              <w:top w:val="nil"/>
              <w:left w:val="nil"/>
              <w:bottom w:val="single" w:sz="4" w:space="0" w:color="000000"/>
              <w:right w:val="single" w:sz="4" w:space="0" w:color="000000"/>
            </w:tcBorders>
            <w:shd w:val="clear" w:color="auto" w:fill="auto"/>
            <w:vAlign w:val="center"/>
          </w:tcPr>
          <w:p w14:paraId="7650AD67" w14:textId="77777777" w:rsidR="009F2A01" w:rsidRPr="00CF03E9" w:rsidRDefault="009F2A01" w:rsidP="009F2A01">
            <w:pPr>
              <w:widowControl w:val="0"/>
              <w:spacing w:before="120" w:after="48" w:line="312" w:lineRule="auto"/>
              <w:jc w:val="center"/>
              <w:rPr>
                <w:sz w:val="24"/>
                <w:szCs w:val="24"/>
              </w:rPr>
            </w:pPr>
            <w:r w:rsidRPr="00CF03E9">
              <w:rPr>
                <w:sz w:val="24"/>
                <w:szCs w:val="24"/>
              </w:rPr>
              <w:t>2,27</w:t>
            </w:r>
          </w:p>
        </w:tc>
      </w:tr>
      <w:tr w:rsidR="009F2A01" w:rsidRPr="00CF03E9" w14:paraId="5BCB2C7C" w14:textId="77777777" w:rsidTr="006B2703">
        <w:trPr>
          <w:trHeight w:val="330"/>
          <w:jc w:val="center"/>
        </w:trPr>
        <w:tc>
          <w:tcPr>
            <w:tcW w:w="755" w:type="dxa"/>
            <w:vMerge w:val="restart"/>
            <w:tcBorders>
              <w:top w:val="nil"/>
              <w:left w:val="single" w:sz="4" w:space="0" w:color="000000"/>
              <w:bottom w:val="single" w:sz="4" w:space="0" w:color="000000"/>
              <w:right w:val="single" w:sz="4" w:space="0" w:color="000000"/>
            </w:tcBorders>
            <w:shd w:val="clear" w:color="auto" w:fill="DEEAF6"/>
            <w:vAlign w:val="center"/>
          </w:tcPr>
          <w:p w14:paraId="32044FF7"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2019</w:t>
            </w:r>
          </w:p>
        </w:tc>
        <w:tc>
          <w:tcPr>
            <w:tcW w:w="1523" w:type="dxa"/>
            <w:tcBorders>
              <w:top w:val="nil"/>
              <w:left w:val="nil"/>
              <w:bottom w:val="single" w:sz="4" w:space="0" w:color="000000"/>
              <w:right w:val="single" w:sz="4" w:space="0" w:color="000000"/>
            </w:tcBorders>
            <w:shd w:val="clear" w:color="auto" w:fill="DEEAF6"/>
            <w:vAlign w:val="center"/>
          </w:tcPr>
          <w:p w14:paraId="6A7C83E8"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tiền lương</w:t>
            </w:r>
          </w:p>
        </w:tc>
        <w:tc>
          <w:tcPr>
            <w:tcW w:w="990" w:type="dxa"/>
            <w:tcBorders>
              <w:top w:val="nil"/>
              <w:left w:val="nil"/>
              <w:bottom w:val="single" w:sz="4" w:space="0" w:color="000000"/>
              <w:right w:val="single" w:sz="4" w:space="0" w:color="000000"/>
            </w:tcBorders>
            <w:shd w:val="clear" w:color="auto" w:fill="DEEAF6"/>
            <w:vAlign w:val="center"/>
          </w:tcPr>
          <w:p w14:paraId="45DD3891" w14:textId="77777777" w:rsidR="009F2A01" w:rsidRPr="00CF03E9" w:rsidRDefault="009F2A01" w:rsidP="009F2A01">
            <w:pPr>
              <w:widowControl w:val="0"/>
              <w:spacing w:before="120" w:after="48" w:line="312" w:lineRule="auto"/>
              <w:jc w:val="center"/>
              <w:rPr>
                <w:sz w:val="24"/>
                <w:szCs w:val="24"/>
              </w:rPr>
            </w:pPr>
            <w:r w:rsidRPr="00CF03E9">
              <w:rPr>
                <w:sz w:val="24"/>
                <w:szCs w:val="24"/>
              </w:rPr>
              <w:t>97,10</w:t>
            </w:r>
          </w:p>
        </w:tc>
        <w:tc>
          <w:tcPr>
            <w:tcW w:w="990" w:type="dxa"/>
            <w:tcBorders>
              <w:top w:val="nil"/>
              <w:left w:val="nil"/>
              <w:bottom w:val="single" w:sz="4" w:space="0" w:color="000000"/>
              <w:right w:val="single" w:sz="4" w:space="0" w:color="000000"/>
            </w:tcBorders>
            <w:shd w:val="clear" w:color="auto" w:fill="DEEAF6"/>
            <w:vAlign w:val="center"/>
          </w:tcPr>
          <w:p w14:paraId="52CFF1FC" w14:textId="77777777" w:rsidR="009F2A01" w:rsidRPr="00CF03E9" w:rsidRDefault="009F2A01" w:rsidP="009F2A01">
            <w:pPr>
              <w:widowControl w:val="0"/>
              <w:spacing w:before="120" w:after="48" w:line="312" w:lineRule="auto"/>
              <w:jc w:val="center"/>
              <w:rPr>
                <w:sz w:val="24"/>
                <w:szCs w:val="24"/>
              </w:rPr>
            </w:pPr>
            <w:r w:rsidRPr="00CF03E9">
              <w:rPr>
                <w:sz w:val="24"/>
                <w:szCs w:val="24"/>
              </w:rPr>
              <w:t>69,54</w:t>
            </w:r>
          </w:p>
        </w:tc>
        <w:tc>
          <w:tcPr>
            <w:tcW w:w="990" w:type="dxa"/>
            <w:tcBorders>
              <w:top w:val="nil"/>
              <w:left w:val="nil"/>
              <w:bottom w:val="single" w:sz="4" w:space="0" w:color="000000"/>
              <w:right w:val="single" w:sz="4" w:space="0" w:color="000000"/>
            </w:tcBorders>
            <w:shd w:val="clear" w:color="auto" w:fill="DEEAF6"/>
            <w:vAlign w:val="center"/>
          </w:tcPr>
          <w:p w14:paraId="0E832C30" w14:textId="77777777" w:rsidR="009F2A01" w:rsidRPr="00CF03E9" w:rsidRDefault="009F2A01" w:rsidP="009F2A01">
            <w:pPr>
              <w:widowControl w:val="0"/>
              <w:spacing w:before="120" w:after="48" w:line="312" w:lineRule="auto"/>
              <w:jc w:val="center"/>
              <w:rPr>
                <w:sz w:val="24"/>
                <w:szCs w:val="24"/>
              </w:rPr>
            </w:pPr>
            <w:r w:rsidRPr="00CF03E9">
              <w:rPr>
                <w:sz w:val="24"/>
                <w:szCs w:val="24"/>
              </w:rPr>
              <w:t>73,13</w:t>
            </w:r>
          </w:p>
        </w:tc>
        <w:tc>
          <w:tcPr>
            <w:tcW w:w="1074" w:type="dxa"/>
            <w:tcBorders>
              <w:top w:val="nil"/>
              <w:left w:val="nil"/>
              <w:bottom w:val="single" w:sz="4" w:space="0" w:color="000000"/>
              <w:right w:val="single" w:sz="4" w:space="0" w:color="000000"/>
            </w:tcBorders>
            <w:shd w:val="clear" w:color="auto" w:fill="DEEAF6"/>
            <w:vAlign w:val="center"/>
          </w:tcPr>
          <w:p w14:paraId="5942E688" w14:textId="77777777" w:rsidR="009F2A01" w:rsidRPr="00CF03E9" w:rsidRDefault="009F2A01" w:rsidP="009F2A01">
            <w:pPr>
              <w:widowControl w:val="0"/>
              <w:spacing w:before="120" w:after="48" w:line="312" w:lineRule="auto"/>
              <w:jc w:val="center"/>
              <w:rPr>
                <w:sz w:val="24"/>
                <w:szCs w:val="24"/>
              </w:rPr>
            </w:pPr>
            <w:r w:rsidRPr="00CF03E9">
              <w:rPr>
                <w:sz w:val="24"/>
                <w:szCs w:val="24"/>
              </w:rPr>
              <w:t>51,14</w:t>
            </w:r>
          </w:p>
        </w:tc>
        <w:tc>
          <w:tcPr>
            <w:tcW w:w="990" w:type="dxa"/>
            <w:tcBorders>
              <w:top w:val="nil"/>
              <w:left w:val="nil"/>
              <w:bottom w:val="single" w:sz="4" w:space="0" w:color="000000"/>
              <w:right w:val="single" w:sz="4" w:space="0" w:color="000000"/>
            </w:tcBorders>
            <w:shd w:val="clear" w:color="auto" w:fill="DEEAF6"/>
            <w:vAlign w:val="center"/>
          </w:tcPr>
          <w:p w14:paraId="7692D8FA" w14:textId="77777777" w:rsidR="009F2A01" w:rsidRPr="00CF03E9" w:rsidRDefault="009F2A01" w:rsidP="009F2A01">
            <w:pPr>
              <w:widowControl w:val="0"/>
              <w:spacing w:before="120" w:after="48" w:line="312" w:lineRule="auto"/>
              <w:jc w:val="center"/>
              <w:rPr>
                <w:sz w:val="24"/>
                <w:szCs w:val="24"/>
              </w:rPr>
            </w:pPr>
            <w:r w:rsidRPr="00CF03E9">
              <w:rPr>
                <w:sz w:val="24"/>
                <w:szCs w:val="24"/>
              </w:rPr>
              <w:t>72,34</w:t>
            </w:r>
          </w:p>
        </w:tc>
        <w:tc>
          <w:tcPr>
            <w:tcW w:w="990" w:type="dxa"/>
            <w:tcBorders>
              <w:top w:val="nil"/>
              <w:left w:val="nil"/>
              <w:bottom w:val="single" w:sz="4" w:space="0" w:color="000000"/>
              <w:right w:val="single" w:sz="4" w:space="0" w:color="000000"/>
            </w:tcBorders>
            <w:shd w:val="clear" w:color="auto" w:fill="DEEAF6"/>
            <w:vAlign w:val="center"/>
          </w:tcPr>
          <w:p w14:paraId="7A9AEC66" w14:textId="77777777" w:rsidR="009F2A01" w:rsidRPr="00CF03E9" w:rsidRDefault="009F2A01" w:rsidP="009F2A01">
            <w:pPr>
              <w:widowControl w:val="0"/>
              <w:spacing w:before="120" w:after="48" w:line="312" w:lineRule="auto"/>
              <w:jc w:val="center"/>
              <w:rPr>
                <w:sz w:val="24"/>
                <w:szCs w:val="24"/>
              </w:rPr>
            </w:pPr>
            <w:r w:rsidRPr="00CF03E9">
              <w:rPr>
                <w:sz w:val="24"/>
                <w:szCs w:val="24"/>
              </w:rPr>
              <w:t>89,65</w:t>
            </w:r>
          </w:p>
        </w:tc>
        <w:tc>
          <w:tcPr>
            <w:tcW w:w="986" w:type="dxa"/>
            <w:tcBorders>
              <w:top w:val="nil"/>
              <w:left w:val="nil"/>
              <w:bottom w:val="single" w:sz="4" w:space="0" w:color="000000"/>
              <w:right w:val="single" w:sz="4" w:space="0" w:color="000000"/>
            </w:tcBorders>
            <w:shd w:val="clear" w:color="auto" w:fill="DEEAF6"/>
            <w:vAlign w:val="center"/>
          </w:tcPr>
          <w:p w14:paraId="246BEF61" w14:textId="77777777" w:rsidR="009F2A01" w:rsidRPr="00CF03E9" w:rsidRDefault="009F2A01" w:rsidP="009F2A01">
            <w:pPr>
              <w:widowControl w:val="0"/>
              <w:spacing w:before="120" w:after="48" w:line="312" w:lineRule="auto"/>
              <w:jc w:val="center"/>
              <w:rPr>
                <w:sz w:val="24"/>
                <w:szCs w:val="24"/>
              </w:rPr>
            </w:pPr>
            <w:r w:rsidRPr="00CF03E9">
              <w:rPr>
                <w:sz w:val="24"/>
                <w:szCs w:val="24"/>
              </w:rPr>
              <w:t>78,81</w:t>
            </w:r>
          </w:p>
        </w:tc>
      </w:tr>
      <w:tr w:rsidR="009F2A01" w:rsidRPr="00CF03E9" w14:paraId="3584F441"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1C767F7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0905D493"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vật tư</w:t>
            </w:r>
          </w:p>
        </w:tc>
        <w:tc>
          <w:tcPr>
            <w:tcW w:w="990" w:type="dxa"/>
            <w:tcBorders>
              <w:top w:val="nil"/>
              <w:left w:val="nil"/>
              <w:bottom w:val="single" w:sz="4" w:space="0" w:color="000000"/>
              <w:right w:val="single" w:sz="4" w:space="0" w:color="000000"/>
            </w:tcBorders>
            <w:shd w:val="clear" w:color="auto" w:fill="DEEAF6"/>
            <w:vAlign w:val="center"/>
          </w:tcPr>
          <w:p w14:paraId="3FB8D009" w14:textId="77777777" w:rsidR="009F2A01" w:rsidRPr="00CF03E9" w:rsidRDefault="009F2A01" w:rsidP="009F2A01">
            <w:pPr>
              <w:widowControl w:val="0"/>
              <w:spacing w:before="120" w:after="48" w:line="312" w:lineRule="auto"/>
              <w:jc w:val="center"/>
              <w:rPr>
                <w:sz w:val="24"/>
                <w:szCs w:val="24"/>
              </w:rPr>
            </w:pPr>
            <w:r w:rsidRPr="00CF03E9">
              <w:rPr>
                <w:sz w:val="24"/>
                <w:szCs w:val="24"/>
              </w:rPr>
              <w:t>2,01</w:t>
            </w:r>
          </w:p>
        </w:tc>
        <w:tc>
          <w:tcPr>
            <w:tcW w:w="990" w:type="dxa"/>
            <w:tcBorders>
              <w:top w:val="nil"/>
              <w:left w:val="nil"/>
              <w:bottom w:val="single" w:sz="4" w:space="0" w:color="000000"/>
              <w:right w:val="single" w:sz="4" w:space="0" w:color="000000"/>
            </w:tcBorders>
            <w:shd w:val="clear" w:color="auto" w:fill="DEEAF6"/>
            <w:vAlign w:val="center"/>
          </w:tcPr>
          <w:p w14:paraId="3011D1CC" w14:textId="77777777" w:rsidR="009F2A01" w:rsidRPr="00CF03E9" w:rsidRDefault="009F2A01" w:rsidP="009F2A01">
            <w:pPr>
              <w:widowControl w:val="0"/>
              <w:spacing w:before="120" w:after="48" w:line="312" w:lineRule="auto"/>
              <w:jc w:val="center"/>
              <w:rPr>
                <w:sz w:val="24"/>
                <w:szCs w:val="24"/>
              </w:rPr>
            </w:pPr>
            <w:r w:rsidRPr="00CF03E9">
              <w:rPr>
                <w:sz w:val="24"/>
                <w:szCs w:val="24"/>
              </w:rPr>
              <w:t>14,80</w:t>
            </w:r>
          </w:p>
        </w:tc>
        <w:tc>
          <w:tcPr>
            <w:tcW w:w="990" w:type="dxa"/>
            <w:tcBorders>
              <w:top w:val="nil"/>
              <w:left w:val="nil"/>
              <w:bottom w:val="single" w:sz="4" w:space="0" w:color="000000"/>
              <w:right w:val="single" w:sz="4" w:space="0" w:color="000000"/>
            </w:tcBorders>
            <w:shd w:val="clear" w:color="auto" w:fill="DEEAF6"/>
            <w:vAlign w:val="center"/>
          </w:tcPr>
          <w:p w14:paraId="36AA417F" w14:textId="77777777" w:rsidR="009F2A01" w:rsidRPr="00CF03E9" w:rsidRDefault="009F2A01" w:rsidP="009F2A01">
            <w:pPr>
              <w:widowControl w:val="0"/>
              <w:spacing w:before="120" w:after="48" w:line="312" w:lineRule="auto"/>
              <w:jc w:val="center"/>
              <w:rPr>
                <w:sz w:val="24"/>
                <w:szCs w:val="24"/>
              </w:rPr>
            </w:pPr>
            <w:r w:rsidRPr="00CF03E9">
              <w:rPr>
                <w:sz w:val="24"/>
                <w:szCs w:val="24"/>
              </w:rPr>
              <w:t>6,13</w:t>
            </w:r>
          </w:p>
        </w:tc>
        <w:tc>
          <w:tcPr>
            <w:tcW w:w="1074" w:type="dxa"/>
            <w:tcBorders>
              <w:top w:val="nil"/>
              <w:left w:val="nil"/>
              <w:bottom w:val="single" w:sz="4" w:space="0" w:color="000000"/>
              <w:right w:val="single" w:sz="4" w:space="0" w:color="000000"/>
            </w:tcBorders>
            <w:shd w:val="clear" w:color="auto" w:fill="DEEAF6"/>
            <w:vAlign w:val="center"/>
          </w:tcPr>
          <w:p w14:paraId="3C9F7C6E" w14:textId="77777777" w:rsidR="009F2A01" w:rsidRPr="00CF03E9" w:rsidRDefault="009F2A01" w:rsidP="009F2A01">
            <w:pPr>
              <w:widowControl w:val="0"/>
              <w:spacing w:before="120" w:after="48" w:line="312" w:lineRule="auto"/>
              <w:jc w:val="center"/>
              <w:rPr>
                <w:sz w:val="24"/>
                <w:szCs w:val="24"/>
              </w:rPr>
            </w:pPr>
            <w:r w:rsidRPr="00CF03E9">
              <w:rPr>
                <w:sz w:val="24"/>
                <w:szCs w:val="24"/>
              </w:rPr>
              <w:t>3,36</w:t>
            </w:r>
          </w:p>
        </w:tc>
        <w:tc>
          <w:tcPr>
            <w:tcW w:w="990" w:type="dxa"/>
            <w:tcBorders>
              <w:top w:val="nil"/>
              <w:left w:val="nil"/>
              <w:bottom w:val="single" w:sz="4" w:space="0" w:color="000000"/>
              <w:right w:val="single" w:sz="4" w:space="0" w:color="000000"/>
            </w:tcBorders>
            <w:shd w:val="clear" w:color="auto" w:fill="DEEAF6"/>
            <w:vAlign w:val="center"/>
          </w:tcPr>
          <w:p w14:paraId="4D7552E4" w14:textId="77777777" w:rsidR="009F2A01" w:rsidRPr="00CF03E9" w:rsidRDefault="009F2A01" w:rsidP="009F2A01">
            <w:pPr>
              <w:widowControl w:val="0"/>
              <w:spacing w:before="120" w:after="48" w:line="312" w:lineRule="auto"/>
              <w:jc w:val="center"/>
              <w:rPr>
                <w:sz w:val="24"/>
                <w:szCs w:val="24"/>
              </w:rPr>
            </w:pPr>
            <w:r w:rsidRPr="00CF03E9">
              <w:rPr>
                <w:sz w:val="24"/>
                <w:szCs w:val="24"/>
              </w:rPr>
              <w:t>7,61</w:t>
            </w:r>
          </w:p>
        </w:tc>
        <w:tc>
          <w:tcPr>
            <w:tcW w:w="990" w:type="dxa"/>
            <w:tcBorders>
              <w:top w:val="nil"/>
              <w:left w:val="nil"/>
              <w:bottom w:val="single" w:sz="4" w:space="0" w:color="000000"/>
              <w:right w:val="single" w:sz="4" w:space="0" w:color="000000"/>
            </w:tcBorders>
            <w:shd w:val="clear" w:color="auto" w:fill="DEEAF6"/>
            <w:vAlign w:val="center"/>
          </w:tcPr>
          <w:p w14:paraId="28F9C0E2" w14:textId="77777777" w:rsidR="009F2A01" w:rsidRPr="00CF03E9" w:rsidRDefault="009F2A01" w:rsidP="009F2A01">
            <w:pPr>
              <w:widowControl w:val="0"/>
              <w:spacing w:before="120" w:after="48" w:line="312" w:lineRule="auto"/>
              <w:jc w:val="center"/>
              <w:rPr>
                <w:sz w:val="24"/>
                <w:szCs w:val="24"/>
              </w:rPr>
            </w:pPr>
            <w:r w:rsidRPr="00CF03E9">
              <w:rPr>
                <w:sz w:val="24"/>
                <w:szCs w:val="24"/>
              </w:rPr>
              <w:t>6,00</w:t>
            </w:r>
          </w:p>
        </w:tc>
        <w:tc>
          <w:tcPr>
            <w:tcW w:w="986" w:type="dxa"/>
            <w:tcBorders>
              <w:top w:val="nil"/>
              <w:left w:val="nil"/>
              <w:bottom w:val="single" w:sz="4" w:space="0" w:color="000000"/>
              <w:right w:val="single" w:sz="4" w:space="0" w:color="000000"/>
            </w:tcBorders>
            <w:shd w:val="clear" w:color="auto" w:fill="DEEAF6"/>
            <w:vAlign w:val="center"/>
          </w:tcPr>
          <w:p w14:paraId="10695F98" w14:textId="77777777" w:rsidR="009F2A01" w:rsidRPr="00CF03E9" w:rsidRDefault="009F2A01" w:rsidP="009F2A01">
            <w:pPr>
              <w:widowControl w:val="0"/>
              <w:spacing w:before="120" w:after="48" w:line="312" w:lineRule="auto"/>
              <w:jc w:val="center"/>
              <w:rPr>
                <w:sz w:val="24"/>
                <w:szCs w:val="24"/>
              </w:rPr>
            </w:pPr>
            <w:r w:rsidRPr="00CF03E9">
              <w:rPr>
                <w:sz w:val="24"/>
                <w:szCs w:val="24"/>
              </w:rPr>
              <w:t>5,64</w:t>
            </w:r>
          </w:p>
        </w:tc>
      </w:tr>
      <w:tr w:rsidR="009F2A01" w:rsidRPr="00CF03E9" w14:paraId="21698013"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489B37A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05B20969"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quản lý</w:t>
            </w:r>
          </w:p>
        </w:tc>
        <w:tc>
          <w:tcPr>
            <w:tcW w:w="990" w:type="dxa"/>
            <w:tcBorders>
              <w:top w:val="nil"/>
              <w:left w:val="nil"/>
              <w:bottom w:val="single" w:sz="4" w:space="0" w:color="000000"/>
              <w:right w:val="single" w:sz="4" w:space="0" w:color="000000"/>
            </w:tcBorders>
            <w:shd w:val="clear" w:color="auto" w:fill="DEEAF6"/>
            <w:vAlign w:val="center"/>
          </w:tcPr>
          <w:p w14:paraId="1A1FC688" w14:textId="77777777" w:rsidR="009F2A01" w:rsidRPr="00CF03E9" w:rsidRDefault="009F2A01" w:rsidP="009F2A01">
            <w:pPr>
              <w:widowControl w:val="0"/>
              <w:spacing w:before="120" w:after="48" w:line="312" w:lineRule="auto"/>
              <w:jc w:val="center"/>
              <w:rPr>
                <w:sz w:val="24"/>
                <w:szCs w:val="24"/>
              </w:rPr>
            </w:pPr>
            <w:r w:rsidRPr="00CF03E9">
              <w:rPr>
                <w:sz w:val="24"/>
                <w:szCs w:val="24"/>
              </w:rPr>
              <w:t>0,23</w:t>
            </w:r>
          </w:p>
        </w:tc>
        <w:tc>
          <w:tcPr>
            <w:tcW w:w="990" w:type="dxa"/>
            <w:tcBorders>
              <w:top w:val="nil"/>
              <w:left w:val="nil"/>
              <w:bottom w:val="single" w:sz="4" w:space="0" w:color="000000"/>
              <w:right w:val="single" w:sz="4" w:space="0" w:color="000000"/>
            </w:tcBorders>
            <w:shd w:val="clear" w:color="auto" w:fill="DEEAF6"/>
            <w:vAlign w:val="center"/>
          </w:tcPr>
          <w:p w14:paraId="50100A86" w14:textId="77777777" w:rsidR="009F2A01" w:rsidRPr="00CF03E9" w:rsidRDefault="009F2A01" w:rsidP="009F2A01">
            <w:pPr>
              <w:widowControl w:val="0"/>
              <w:spacing w:before="120" w:after="48" w:line="312" w:lineRule="auto"/>
              <w:jc w:val="center"/>
              <w:rPr>
                <w:sz w:val="24"/>
                <w:szCs w:val="24"/>
              </w:rPr>
            </w:pPr>
            <w:r w:rsidRPr="00CF03E9">
              <w:rPr>
                <w:sz w:val="24"/>
                <w:szCs w:val="24"/>
              </w:rPr>
              <w:t>3,20</w:t>
            </w:r>
          </w:p>
        </w:tc>
        <w:tc>
          <w:tcPr>
            <w:tcW w:w="990" w:type="dxa"/>
            <w:tcBorders>
              <w:top w:val="nil"/>
              <w:left w:val="nil"/>
              <w:bottom w:val="single" w:sz="4" w:space="0" w:color="000000"/>
              <w:right w:val="single" w:sz="4" w:space="0" w:color="000000"/>
            </w:tcBorders>
            <w:shd w:val="clear" w:color="auto" w:fill="DEEAF6"/>
            <w:vAlign w:val="center"/>
          </w:tcPr>
          <w:p w14:paraId="12709C96" w14:textId="77777777" w:rsidR="009F2A01" w:rsidRPr="00CF03E9" w:rsidRDefault="009F2A01" w:rsidP="009F2A01">
            <w:pPr>
              <w:widowControl w:val="0"/>
              <w:spacing w:before="120" w:after="48" w:line="312" w:lineRule="auto"/>
              <w:jc w:val="center"/>
              <w:rPr>
                <w:sz w:val="24"/>
                <w:szCs w:val="24"/>
              </w:rPr>
            </w:pPr>
            <w:r w:rsidRPr="00CF03E9">
              <w:rPr>
                <w:sz w:val="24"/>
                <w:szCs w:val="24"/>
              </w:rPr>
              <w:t>0,44</w:t>
            </w:r>
          </w:p>
        </w:tc>
        <w:tc>
          <w:tcPr>
            <w:tcW w:w="1074" w:type="dxa"/>
            <w:tcBorders>
              <w:top w:val="nil"/>
              <w:left w:val="nil"/>
              <w:bottom w:val="single" w:sz="4" w:space="0" w:color="000000"/>
              <w:right w:val="single" w:sz="4" w:space="0" w:color="000000"/>
            </w:tcBorders>
            <w:shd w:val="clear" w:color="auto" w:fill="DEEAF6"/>
            <w:vAlign w:val="center"/>
          </w:tcPr>
          <w:p w14:paraId="0533DB2C" w14:textId="77777777" w:rsidR="009F2A01" w:rsidRPr="00CF03E9" w:rsidRDefault="009F2A01" w:rsidP="009F2A01">
            <w:pPr>
              <w:widowControl w:val="0"/>
              <w:spacing w:before="120" w:after="48" w:line="312" w:lineRule="auto"/>
              <w:jc w:val="center"/>
              <w:rPr>
                <w:sz w:val="24"/>
                <w:szCs w:val="24"/>
              </w:rPr>
            </w:pPr>
            <w:r w:rsidRPr="00CF03E9">
              <w:rPr>
                <w:sz w:val="24"/>
                <w:szCs w:val="24"/>
              </w:rPr>
              <w:t>9,45</w:t>
            </w:r>
          </w:p>
        </w:tc>
        <w:tc>
          <w:tcPr>
            <w:tcW w:w="990" w:type="dxa"/>
            <w:tcBorders>
              <w:top w:val="nil"/>
              <w:left w:val="nil"/>
              <w:bottom w:val="single" w:sz="4" w:space="0" w:color="000000"/>
              <w:right w:val="single" w:sz="4" w:space="0" w:color="000000"/>
            </w:tcBorders>
            <w:shd w:val="clear" w:color="auto" w:fill="DEEAF6"/>
            <w:vAlign w:val="center"/>
          </w:tcPr>
          <w:p w14:paraId="316BCEB3" w14:textId="77777777" w:rsidR="009F2A01" w:rsidRPr="00CF03E9" w:rsidRDefault="009F2A01" w:rsidP="009F2A01">
            <w:pPr>
              <w:widowControl w:val="0"/>
              <w:spacing w:before="120" w:after="48" w:line="312" w:lineRule="auto"/>
              <w:jc w:val="center"/>
              <w:rPr>
                <w:sz w:val="24"/>
                <w:szCs w:val="24"/>
              </w:rPr>
            </w:pPr>
            <w:r w:rsidRPr="00CF03E9">
              <w:rPr>
                <w:sz w:val="24"/>
                <w:szCs w:val="24"/>
              </w:rPr>
              <w:t>1,11</w:t>
            </w:r>
          </w:p>
        </w:tc>
        <w:tc>
          <w:tcPr>
            <w:tcW w:w="990" w:type="dxa"/>
            <w:tcBorders>
              <w:top w:val="nil"/>
              <w:left w:val="nil"/>
              <w:bottom w:val="single" w:sz="4" w:space="0" w:color="000000"/>
              <w:right w:val="single" w:sz="4" w:space="0" w:color="000000"/>
            </w:tcBorders>
            <w:shd w:val="clear" w:color="auto" w:fill="DEEAF6"/>
            <w:vAlign w:val="center"/>
          </w:tcPr>
          <w:p w14:paraId="0FE566D9" w14:textId="77777777" w:rsidR="009F2A01" w:rsidRPr="00CF03E9" w:rsidRDefault="009F2A01" w:rsidP="009F2A01">
            <w:pPr>
              <w:widowControl w:val="0"/>
              <w:spacing w:before="120" w:after="48" w:line="312" w:lineRule="auto"/>
              <w:jc w:val="center"/>
              <w:rPr>
                <w:sz w:val="24"/>
                <w:szCs w:val="24"/>
              </w:rPr>
            </w:pPr>
            <w:r w:rsidRPr="00CF03E9">
              <w:rPr>
                <w:sz w:val="24"/>
                <w:szCs w:val="24"/>
              </w:rPr>
              <w:t>0,86</w:t>
            </w:r>
          </w:p>
        </w:tc>
        <w:tc>
          <w:tcPr>
            <w:tcW w:w="986" w:type="dxa"/>
            <w:tcBorders>
              <w:top w:val="nil"/>
              <w:left w:val="nil"/>
              <w:bottom w:val="single" w:sz="4" w:space="0" w:color="000000"/>
              <w:right w:val="single" w:sz="4" w:space="0" w:color="000000"/>
            </w:tcBorders>
            <w:shd w:val="clear" w:color="auto" w:fill="DEEAF6"/>
            <w:vAlign w:val="center"/>
          </w:tcPr>
          <w:p w14:paraId="6EA740B0" w14:textId="77777777" w:rsidR="009F2A01" w:rsidRPr="00CF03E9" w:rsidRDefault="009F2A01" w:rsidP="009F2A01">
            <w:pPr>
              <w:widowControl w:val="0"/>
              <w:spacing w:before="120" w:after="48" w:line="312" w:lineRule="auto"/>
              <w:jc w:val="center"/>
              <w:rPr>
                <w:sz w:val="24"/>
                <w:szCs w:val="24"/>
              </w:rPr>
            </w:pPr>
            <w:r w:rsidRPr="00CF03E9">
              <w:rPr>
                <w:sz w:val="24"/>
                <w:szCs w:val="24"/>
              </w:rPr>
              <w:t>2,24</w:t>
            </w:r>
          </w:p>
        </w:tc>
      </w:tr>
      <w:tr w:rsidR="009F2A01" w:rsidRPr="00CF03E9" w14:paraId="3F5B3A74"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67630E2D"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5E23B3CE"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khấu hao</w:t>
            </w:r>
          </w:p>
        </w:tc>
        <w:tc>
          <w:tcPr>
            <w:tcW w:w="990" w:type="dxa"/>
            <w:tcBorders>
              <w:top w:val="nil"/>
              <w:left w:val="nil"/>
              <w:bottom w:val="single" w:sz="4" w:space="0" w:color="000000"/>
              <w:right w:val="single" w:sz="4" w:space="0" w:color="000000"/>
            </w:tcBorders>
            <w:shd w:val="clear" w:color="auto" w:fill="DEEAF6"/>
            <w:vAlign w:val="center"/>
          </w:tcPr>
          <w:p w14:paraId="1AB5CF6A" w14:textId="77777777" w:rsidR="009F2A01" w:rsidRPr="00CF03E9" w:rsidRDefault="009F2A01" w:rsidP="009F2A01">
            <w:pPr>
              <w:widowControl w:val="0"/>
              <w:spacing w:before="120" w:after="48" w:line="312" w:lineRule="auto"/>
              <w:jc w:val="center"/>
              <w:rPr>
                <w:sz w:val="24"/>
                <w:szCs w:val="24"/>
              </w:rPr>
            </w:pPr>
            <w:r w:rsidRPr="00CF03E9">
              <w:rPr>
                <w:sz w:val="24"/>
                <w:szCs w:val="24"/>
              </w:rPr>
              <w:t>0,51</w:t>
            </w:r>
          </w:p>
        </w:tc>
        <w:tc>
          <w:tcPr>
            <w:tcW w:w="990" w:type="dxa"/>
            <w:tcBorders>
              <w:top w:val="nil"/>
              <w:left w:val="nil"/>
              <w:bottom w:val="single" w:sz="4" w:space="0" w:color="000000"/>
              <w:right w:val="single" w:sz="4" w:space="0" w:color="000000"/>
            </w:tcBorders>
            <w:shd w:val="clear" w:color="auto" w:fill="DEEAF6"/>
            <w:vAlign w:val="center"/>
          </w:tcPr>
          <w:p w14:paraId="4BE2C65C" w14:textId="77777777" w:rsidR="009F2A01" w:rsidRPr="00CF03E9" w:rsidRDefault="009F2A01" w:rsidP="009F2A01">
            <w:pPr>
              <w:widowControl w:val="0"/>
              <w:spacing w:before="120" w:after="48" w:line="312" w:lineRule="auto"/>
              <w:jc w:val="center"/>
              <w:rPr>
                <w:sz w:val="24"/>
                <w:szCs w:val="24"/>
              </w:rPr>
            </w:pPr>
            <w:r w:rsidRPr="00CF03E9">
              <w:rPr>
                <w:sz w:val="24"/>
                <w:szCs w:val="24"/>
              </w:rPr>
              <w:t>6,91</w:t>
            </w:r>
          </w:p>
        </w:tc>
        <w:tc>
          <w:tcPr>
            <w:tcW w:w="990" w:type="dxa"/>
            <w:tcBorders>
              <w:top w:val="nil"/>
              <w:left w:val="nil"/>
              <w:bottom w:val="single" w:sz="4" w:space="0" w:color="000000"/>
              <w:right w:val="single" w:sz="4" w:space="0" w:color="000000"/>
            </w:tcBorders>
            <w:shd w:val="clear" w:color="auto" w:fill="DEEAF6"/>
            <w:vAlign w:val="center"/>
          </w:tcPr>
          <w:p w14:paraId="55E0A1BE" w14:textId="77777777" w:rsidR="009F2A01" w:rsidRPr="00CF03E9" w:rsidRDefault="009F2A01" w:rsidP="009F2A01">
            <w:pPr>
              <w:widowControl w:val="0"/>
              <w:spacing w:before="120" w:after="48" w:line="312" w:lineRule="auto"/>
              <w:jc w:val="center"/>
              <w:rPr>
                <w:sz w:val="24"/>
                <w:szCs w:val="24"/>
              </w:rPr>
            </w:pPr>
            <w:r w:rsidRPr="00CF03E9">
              <w:rPr>
                <w:sz w:val="24"/>
                <w:szCs w:val="24"/>
              </w:rPr>
              <w:t>10,75</w:t>
            </w:r>
          </w:p>
        </w:tc>
        <w:tc>
          <w:tcPr>
            <w:tcW w:w="1074" w:type="dxa"/>
            <w:tcBorders>
              <w:top w:val="nil"/>
              <w:left w:val="nil"/>
              <w:bottom w:val="single" w:sz="4" w:space="0" w:color="000000"/>
              <w:right w:val="single" w:sz="4" w:space="0" w:color="000000"/>
            </w:tcBorders>
            <w:shd w:val="clear" w:color="auto" w:fill="DEEAF6"/>
            <w:vAlign w:val="center"/>
          </w:tcPr>
          <w:p w14:paraId="25A9EC90" w14:textId="77777777" w:rsidR="009F2A01" w:rsidRPr="00CF03E9" w:rsidRDefault="009F2A01" w:rsidP="009F2A01">
            <w:pPr>
              <w:widowControl w:val="0"/>
              <w:spacing w:before="120" w:after="48" w:line="312" w:lineRule="auto"/>
              <w:jc w:val="center"/>
              <w:rPr>
                <w:sz w:val="24"/>
                <w:szCs w:val="24"/>
              </w:rPr>
            </w:pPr>
            <w:r w:rsidRPr="00CF03E9">
              <w:rPr>
                <w:sz w:val="24"/>
                <w:szCs w:val="24"/>
              </w:rPr>
              <w:t>34,36</w:t>
            </w:r>
          </w:p>
        </w:tc>
        <w:tc>
          <w:tcPr>
            <w:tcW w:w="990" w:type="dxa"/>
            <w:tcBorders>
              <w:top w:val="nil"/>
              <w:left w:val="nil"/>
              <w:bottom w:val="single" w:sz="4" w:space="0" w:color="000000"/>
              <w:right w:val="single" w:sz="4" w:space="0" w:color="000000"/>
            </w:tcBorders>
            <w:shd w:val="clear" w:color="auto" w:fill="DEEAF6"/>
            <w:vAlign w:val="center"/>
          </w:tcPr>
          <w:p w14:paraId="02E5116E" w14:textId="77777777" w:rsidR="009F2A01" w:rsidRPr="00CF03E9" w:rsidRDefault="009F2A01" w:rsidP="009F2A01">
            <w:pPr>
              <w:widowControl w:val="0"/>
              <w:spacing w:before="120" w:after="48" w:line="312" w:lineRule="auto"/>
              <w:jc w:val="center"/>
              <w:rPr>
                <w:sz w:val="24"/>
                <w:szCs w:val="24"/>
              </w:rPr>
            </w:pPr>
            <w:r w:rsidRPr="00CF03E9">
              <w:rPr>
                <w:sz w:val="24"/>
                <w:szCs w:val="24"/>
              </w:rPr>
              <w:t>5,19</w:t>
            </w:r>
          </w:p>
        </w:tc>
        <w:tc>
          <w:tcPr>
            <w:tcW w:w="990" w:type="dxa"/>
            <w:tcBorders>
              <w:top w:val="nil"/>
              <w:left w:val="nil"/>
              <w:bottom w:val="single" w:sz="4" w:space="0" w:color="000000"/>
              <w:right w:val="single" w:sz="4" w:space="0" w:color="000000"/>
            </w:tcBorders>
            <w:shd w:val="clear" w:color="auto" w:fill="DEEAF6"/>
            <w:vAlign w:val="center"/>
          </w:tcPr>
          <w:p w14:paraId="28DA5685" w14:textId="77777777" w:rsidR="009F2A01" w:rsidRPr="00CF03E9" w:rsidRDefault="009F2A01" w:rsidP="009F2A01">
            <w:pPr>
              <w:widowControl w:val="0"/>
              <w:spacing w:before="120" w:after="48" w:line="312" w:lineRule="auto"/>
              <w:jc w:val="center"/>
              <w:rPr>
                <w:sz w:val="24"/>
                <w:szCs w:val="24"/>
              </w:rPr>
            </w:pPr>
            <w:r w:rsidRPr="00CF03E9">
              <w:rPr>
                <w:sz w:val="24"/>
                <w:szCs w:val="24"/>
              </w:rPr>
              <w:t>0,74</w:t>
            </w:r>
          </w:p>
        </w:tc>
        <w:tc>
          <w:tcPr>
            <w:tcW w:w="986" w:type="dxa"/>
            <w:tcBorders>
              <w:top w:val="nil"/>
              <w:left w:val="nil"/>
              <w:bottom w:val="single" w:sz="4" w:space="0" w:color="000000"/>
              <w:right w:val="single" w:sz="4" w:space="0" w:color="000000"/>
            </w:tcBorders>
            <w:shd w:val="clear" w:color="auto" w:fill="DEEAF6"/>
            <w:vAlign w:val="center"/>
          </w:tcPr>
          <w:p w14:paraId="5B35F094" w14:textId="77777777" w:rsidR="009F2A01" w:rsidRPr="00CF03E9" w:rsidRDefault="009F2A01" w:rsidP="009F2A01">
            <w:pPr>
              <w:widowControl w:val="0"/>
              <w:spacing w:before="120" w:after="48" w:line="312" w:lineRule="auto"/>
              <w:jc w:val="center"/>
              <w:rPr>
                <w:sz w:val="24"/>
                <w:szCs w:val="24"/>
              </w:rPr>
            </w:pPr>
            <w:r w:rsidRPr="00CF03E9">
              <w:rPr>
                <w:sz w:val="24"/>
                <w:szCs w:val="24"/>
              </w:rPr>
              <w:t>8,77</w:t>
            </w:r>
          </w:p>
        </w:tc>
      </w:tr>
      <w:tr w:rsidR="009F2A01" w:rsidRPr="00CF03E9" w14:paraId="59E2B3A0" w14:textId="77777777" w:rsidTr="006B2703">
        <w:trPr>
          <w:trHeight w:val="330"/>
          <w:jc w:val="center"/>
        </w:trPr>
        <w:tc>
          <w:tcPr>
            <w:tcW w:w="755" w:type="dxa"/>
            <w:vMerge/>
            <w:tcBorders>
              <w:top w:val="nil"/>
              <w:left w:val="single" w:sz="4" w:space="0" w:color="000000"/>
              <w:bottom w:val="single" w:sz="4" w:space="0" w:color="000000"/>
              <w:right w:val="single" w:sz="4" w:space="0" w:color="000000"/>
            </w:tcBorders>
            <w:shd w:val="clear" w:color="auto" w:fill="DEEAF6"/>
            <w:vAlign w:val="center"/>
          </w:tcPr>
          <w:p w14:paraId="29DE421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523" w:type="dxa"/>
            <w:tcBorders>
              <w:top w:val="nil"/>
              <w:left w:val="nil"/>
              <w:bottom w:val="single" w:sz="4" w:space="0" w:color="000000"/>
              <w:right w:val="single" w:sz="4" w:space="0" w:color="000000"/>
            </w:tcBorders>
            <w:shd w:val="clear" w:color="auto" w:fill="DEEAF6"/>
            <w:vAlign w:val="center"/>
          </w:tcPr>
          <w:p w14:paraId="4E995C6B" w14:textId="77777777" w:rsidR="009F2A01" w:rsidRPr="00CF03E9" w:rsidRDefault="009F2A01" w:rsidP="009F2A01">
            <w:pPr>
              <w:widowControl w:val="0"/>
              <w:spacing w:before="120" w:after="48" w:line="312" w:lineRule="auto"/>
              <w:jc w:val="center"/>
              <w:rPr>
                <w:b/>
                <w:sz w:val="24"/>
                <w:szCs w:val="24"/>
              </w:rPr>
            </w:pPr>
            <w:r w:rsidRPr="00CF03E9">
              <w:rPr>
                <w:b/>
                <w:sz w:val="24"/>
                <w:szCs w:val="24"/>
              </w:rPr>
              <w:t>CP khác</w:t>
            </w:r>
          </w:p>
        </w:tc>
        <w:tc>
          <w:tcPr>
            <w:tcW w:w="990" w:type="dxa"/>
            <w:tcBorders>
              <w:top w:val="nil"/>
              <w:left w:val="nil"/>
              <w:bottom w:val="single" w:sz="4" w:space="0" w:color="000000"/>
              <w:right w:val="single" w:sz="4" w:space="0" w:color="000000"/>
            </w:tcBorders>
            <w:shd w:val="clear" w:color="auto" w:fill="DEEAF6"/>
            <w:vAlign w:val="center"/>
          </w:tcPr>
          <w:p w14:paraId="6C7B5155" w14:textId="77777777" w:rsidR="009F2A01" w:rsidRPr="00CF03E9" w:rsidRDefault="009F2A01" w:rsidP="009F2A01">
            <w:pPr>
              <w:widowControl w:val="0"/>
              <w:spacing w:before="120" w:after="48" w:line="312" w:lineRule="auto"/>
              <w:jc w:val="center"/>
              <w:rPr>
                <w:sz w:val="24"/>
                <w:szCs w:val="24"/>
              </w:rPr>
            </w:pPr>
            <w:r w:rsidRPr="00CF03E9">
              <w:rPr>
                <w:sz w:val="24"/>
                <w:szCs w:val="24"/>
              </w:rPr>
              <w:t>0,16</w:t>
            </w:r>
          </w:p>
        </w:tc>
        <w:tc>
          <w:tcPr>
            <w:tcW w:w="990" w:type="dxa"/>
            <w:tcBorders>
              <w:top w:val="nil"/>
              <w:left w:val="nil"/>
              <w:bottom w:val="single" w:sz="4" w:space="0" w:color="000000"/>
              <w:right w:val="single" w:sz="4" w:space="0" w:color="000000"/>
            </w:tcBorders>
            <w:shd w:val="clear" w:color="auto" w:fill="DEEAF6"/>
            <w:vAlign w:val="center"/>
          </w:tcPr>
          <w:p w14:paraId="51EC0943" w14:textId="77777777" w:rsidR="009F2A01" w:rsidRPr="00CF03E9" w:rsidRDefault="009F2A01" w:rsidP="009F2A01">
            <w:pPr>
              <w:widowControl w:val="0"/>
              <w:spacing w:before="120" w:after="48" w:line="312" w:lineRule="auto"/>
              <w:jc w:val="center"/>
              <w:rPr>
                <w:sz w:val="24"/>
                <w:szCs w:val="24"/>
              </w:rPr>
            </w:pPr>
            <w:r w:rsidRPr="00CF03E9">
              <w:rPr>
                <w:sz w:val="24"/>
                <w:szCs w:val="24"/>
              </w:rPr>
              <w:t>5,55</w:t>
            </w:r>
          </w:p>
        </w:tc>
        <w:tc>
          <w:tcPr>
            <w:tcW w:w="990" w:type="dxa"/>
            <w:tcBorders>
              <w:top w:val="nil"/>
              <w:left w:val="nil"/>
              <w:bottom w:val="single" w:sz="4" w:space="0" w:color="000000"/>
              <w:right w:val="single" w:sz="4" w:space="0" w:color="000000"/>
            </w:tcBorders>
            <w:shd w:val="clear" w:color="auto" w:fill="DEEAF6"/>
            <w:vAlign w:val="center"/>
          </w:tcPr>
          <w:p w14:paraId="672C3205" w14:textId="77777777" w:rsidR="009F2A01" w:rsidRPr="00CF03E9" w:rsidRDefault="009F2A01" w:rsidP="009F2A01">
            <w:pPr>
              <w:widowControl w:val="0"/>
              <w:spacing w:before="120" w:after="48" w:line="312" w:lineRule="auto"/>
              <w:jc w:val="center"/>
              <w:rPr>
                <w:sz w:val="24"/>
                <w:szCs w:val="24"/>
              </w:rPr>
            </w:pPr>
            <w:r w:rsidRPr="00CF03E9">
              <w:rPr>
                <w:sz w:val="24"/>
                <w:szCs w:val="24"/>
              </w:rPr>
              <w:t>9,54</w:t>
            </w:r>
          </w:p>
        </w:tc>
        <w:tc>
          <w:tcPr>
            <w:tcW w:w="1074" w:type="dxa"/>
            <w:tcBorders>
              <w:top w:val="nil"/>
              <w:left w:val="nil"/>
              <w:bottom w:val="single" w:sz="4" w:space="0" w:color="000000"/>
              <w:right w:val="single" w:sz="4" w:space="0" w:color="000000"/>
            </w:tcBorders>
            <w:shd w:val="clear" w:color="auto" w:fill="DEEAF6"/>
            <w:vAlign w:val="center"/>
          </w:tcPr>
          <w:p w14:paraId="2587CC20" w14:textId="77777777" w:rsidR="009F2A01" w:rsidRPr="00CF03E9" w:rsidRDefault="009F2A01" w:rsidP="009F2A01">
            <w:pPr>
              <w:widowControl w:val="0"/>
              <w:spacing w:before="120" w:after="48" w:line="312" w:lineRule="auto"/>
              <w:jc w:val="center"/>
              <w:rPr>
                <w:sz w:val="24"/>
                <w:szCs w:val="24"/>
              </w:rPr>
            </w:pPr>
            <w:r w:rsidRPr="00CF03E9">
              <w:rPr>
                <w:sz w:val="24"/>
                <w:szCs w:val="24"/>
              </w:rPr>
              <w:t>1,69</w:t>
            </w:r>
          </w:p>
        </w:tc>
        <w:tc>
          <w:tcPr>
            <w:tcW w:w="990" w:type="dxa"/>
            <w:tcBorders>
              <w:top w:val="nil"/>
              <w:left w:val="nil"/>
              <w:bottom w:val="single" w:sz="4" w:space="0" w:color="000000"/>
              <w:right w:val="single" w:sz="4" w:space="0" w:color="000000"/>
            </w:tcBorders>
            <w:shd w:val="clear" w:color="auto" w:fill="DEEAF6"/>
            <w:vAlign w:val="center"/>
          </w:tcPr>
          <w:p w14:paraId="65AEA716" w14:textId="77777777" w:rsidR="009F2A01" w:rsidRPr="00CF03E9" w:rsidRDefault="009F2A01" w:rsidP="009F2A01">
            <w:pPr>
              <w:widowControl w:val="0"/>
              <w:spacing w:before="120" w:after="48" w:line="312" w:lineRule="auto"/>
              <w:jc w:val="center"/>
              <w:rPr>
                <w:sz w:val="24"/>
                <w:szCs w:val="24"/>
              </w:rPr>
            </w:pPr>
            <w:r w:rsidRPr="00CF03E9">
              <w:rPr>
                <w:sz w:val="24"/>
                <w:szCs w:val="24"/>
              </w:rPr>
              <w:t>13,74</w:t>
            </w:r>
          </w:p>
        </w:tc>
        <w:tc>
          <w:tcPr>
            <w:tcW w:w="990" w:type="dxa"/>
            <w:tcBorders>
              <w:top w:val="nil"/>
              <w:left w:val="nil"/>
              <w:bottom w:val="single" w:sz="4" w:space="0" w:color="000000"/>
              <w:right w:val="single" w:sz="4" w:space="0" w:color="000000"/>
            </w:tcBorders>
            <w:shd w:val="clear" w:color="auto" w:fill="DEEAF6"/>
            <w:vAlign w:val="center"/>
          </w:tcPr>
          <w:p w14:paraId="784CF16C" w14:textId="77777777" w:rsidR="009F2A01" w:rsidRPr="00CF03E9" w:rsidRDefault="009F2A01" w:rsidP="009F2A01">
            <w:pPr>
              <w:widowControl w:val="0"/>
              <w:spacing w:before="120" w:after="48" w:line="312" w:lineRule="auto"/>
              <w:jc w:val="center"/>
              <w:rPr>
                <w:sz w:val="24"/>
                <w:szCs w:val="24"/>
              </w:rPr>
            </w:pPr>
            <w:r w:rsidRPr="00CF03E9">
              <w:rPr>
                <w:sz w:val="24"/>
                <w:szCs w:val="24"/>
              </w:rPr>
              <w:t>2,75</w:t>
            </w:r>
          </w:p>
        </w:tc>
        <w:tc>
          <w:tcPr>
            <w:tcW w:w="986" w:type="dxa"/>
            <w:tcBorders>
              <w:top w:val="nil"/>
              <w:left w:val="nil"/>
              <w:bottom w:val="single" w:sz="4" w:space="0" w:color="000000"/>
              <w:right w:val="single" w:sz="4" w:space="0" w:color="000000"/>
            </w:tcBorders>
            <w:shd w:val="clear" w:color="auto" w:fill="DEEAF6"/>
            <w:vAlign w:val="center"/>
          </w:tcPr>
          <w:p w14:paraId="3AD6B4CB" w14:textId="77777777" w:rsidR="009F2A01" w:rsidRPr="00CF03E9" w:rsidRDefault="009F2A01" w:rsidP="009F2A01">
            <w:pPr>
              <w:widowControl w:val="0"/>
              <w:spacing w:before="120" w:after="48" w:line="312" w:lineRule="auto"/>
              <w:jc w:val="center"/>
              <w:rPr>
                <w:sz w:val="24"/>
                <w:szCs w:val="24"/>
              </w:rPr>
            </w:pPr>
            <w:r w:rsidRPr="00CF03E9">
              <w:rPr>
                <w:sz w:val="24"/>
                <w:szCs w:val="24"/>
              </w:rPr>
              <w:t>4,54</w:t>
            </w:r>
          </w:p>
        </w:tc>
      </w:tr>
    </w:tbl>
    <w:p w14:paraId="1A975260" w14:textId="77777777" w:rsidR="006B2703" w:rsidRPr="00CF03E9" w:rsidRDefault="006B2703" w:rsidP="006B2703">
      <w:pPr>
        <w:widowControl w:val="0"/>
        <w:pBdr>
          <w:top w:val="nil"/>
          <w:left w:val="nil"/>
          <w:bottom w:val="nil"/>
          <w:right w:val="nil"/>
          <w:between w:val="nil"/>
        </w:pBdr>
        <w:tabs>
          <w:tab w:val="left" w:pos="709"/>
          <w:tab w:val="left" w:pos="851"/>
        </w:tabs>
        <w:spacing w:before="120" w:after="120" w:line="312" w:lineRule="auto"/>
        <w:ind w:left="567"/>
        <w:rPr>
          <w:b/>
          <w:sz w:val="26"/>
          <w:szCs w:val="26"/>
        </w:rPr>
      </w:pPr>
    </w:p>
    <w:p w14:paraId="6911DFD5" w14:textId="31761884" w:rsidR="009F2A01" w:rsidRPr="00CF03E9" w:rsidRDefault="009F2A01" w:rsidP="008820AE">
      <w:pPr>
        <w:widowControl w:val="0"/>
        <w:numPr>
          <w:ilvl w:val="0"/>
          <w:numId w:val="11"/>
        </w:numPr>
        <w:pBdr>
          <w:top w:val="nil"/>
          <w:left w:val="nil"/>
          <w:bottom w:val="nil"/>
          <w:right w:val="nil"/>
          <w:between w:val="nil"/>
        </w:pBdr>
        <w:tabs>
          <w:tab w:val="left" w:pos="709"/>
          <w:tab w:val="left" w:pos="851"/>
        </w:tabs>
        <w:spacing w:before="120" w:after="120" w:line="312" w:lineRule="auto"/>
        <w:ind w:left="0" w:firstLine="567"/>
        <w:rPr>
          <w:b/>
          <w:sz w:val="26"/>
          <w:szCs w:val="26"/>
        </w:rPr>
      </w:pPr>
      <w:r w:rsidRPr="00CF03E9">
        <w:rPr>
          <w:b/>
          <w:sz w:val="26"/>
          <w:szCs w:val="26"/>
        </w:rPr>
        <w:lastRenderedPageBreak/>
        <w:t>Đối với giáo dục phổ thông THPT</w:t>
      </w:r>
    </w:p>
    <w:p w14:paraId="6DC4DEFE" w14:textId="6E80736B" w:rsidR="009F2A01" w:rsidRPr="00CF03E9" w:rsidRDefault="009F2A01" w:rsidP="009F2A01">
      <w:pPr>
        <w:widowControl w:val="0"/>
        <w:spacing w:before="120" w:after="120" w:line="312" w:lineRule="auto"/>
        <w:jc w:val="center"/>
        <w:rPr>
          <w:b/>
          <w:sz w:val="26"/>
          <w:szCs w:val="26"/>
        </w:rPr>
      </w:pPr>
      <w:bookmarkStart w:id="168" w:name="_3cqmetx" w:colFirst="0" w:colLast="0"/>
      <w:bookmarkEnd w:id="168"/>
      <w:r w:rsidRPr="00CF03E9">
        <w:rPr>
          <w:b/>
          <w:sz w:val="26"/>
          <w:szCs w:val="26"/>
        </w:rPr>
        <w:t>Bảng 2.</w:t>
      </w:r>
      <w:r w:rsidR="00A85587">
        <w:rPr>
          <w:b/>
          <w:sz w:val="26"/>
          <w:szCs w:val="26"/>
          <w:lang w:val="en-US"/>
        </w:rPr>
        <w:t>5</w:t>
      </w:r>
      <w:r w:rsidR="00457AB4">
        <w:rPr>
          <w:b/>
          <w:sz w:val="26"/>
          <w:szCs w:val="26"/>
          <w:lang w:val="en-US"/>
        </w:rPr>
        <w:t>.</w:t>
      </w:r>
      <w:r w:rsidRPr="00CF03E9">
        <w:rPr>
          <w:b/>
          <w:sz w:val="26"/>
          <w:szCs w:val="26"/>
        </w:rPr>
        <w:t xml:space="preserve"> Cấu trúc chi phí của </w:t>
      </w:r>
      <w:r w:rsidRPr="00CF03E9">
        <w:rPr>
          <w:b/>
          <w:sz w:val="26"/>
          <w:szCs w:val="26"/>
          <w:lang w:val="en-US"/>
        </w:rPr>
        <w:t>cấp</w:t>
      </w:r>
      <w:r w:rsidRPr="00CF03E9">
        <w:rPr>
          <w:b/>
          <w:sz w:val="26"/>
          <w:szCs w:val="26"/>
        </w:rPr>
        <w:t xml:space="preserve"> THPT theo TT 14</w:t>
      </w:r>
    </w:p>
    <w:p w14:paraId="34ABB6B4"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w:t>
      </w:r>
    </w:p>
    <w:tbl>
      <w:tblPr>
        <w:tblW w:w="9119" w:type="dxa"/>
        <w:jc w:val="center"/>
        <w:tblLayout w:type="fixed"/>
        <w:tblLook w:val="0400" w:firstRow="0" w:lastRow="0" w:firstColumn="0" w:lastColumn="0" w:noHBand="0" w:noVBand="1"/>
      </w:tblPr>
      <w:tblGrid>
        <w:gridCol w:w="883"/>
        <w:gridCol w:w="1842"/>
        <w:gridCol w:w="1006"/>
        <w:gridCol w:w="823"/>
        <w:gridCol w:w="986"/>
        <w:gridCol w:w="1069"/>
        <w:gridCol w:w="888"/>
        <w:gridCol w:w="821"/>
        <w:gridCol w:w="801"/>
      </w:tblGrid>
      <w:tr w:rsidR="009F2A01" w:rsidRPr="00CF03E9" w14:paraId="410894D8" w14:textId="77777777" w:rsidTr="009F2A01">
        <w:trPr>
          <w:trHeight w:val="1100"/>
          <w:tblHeader/>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D7C1" w14:textId="77777777" w:rsidR="009F2A01" w:rsidRPr="00CF03E9" w:rsidRDefault="009F2A01" w:rsidP="009F2A01">
            <w:pPr>
              <w:widowControl w:val="0"/>
              <w:spacing w:after="0" w:line="240" w:lineRule="auto"/>
              <w:jc w:val="center"/>
              <w:rPr>
                <w:b/>
                <w:sz w:val="24"/>
                <w:szCs w:val="24"/>
              </w:rPr>
            </w:pP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483DE213" w14:textId="77777777" w:rsidR="009F2A01" w:rsidRPr="00CF03E9" w:rsidRDefault="009F2A01" w:rsidP="009F2A01">
            <w:pPr>
              <w:widowControl w:val="0"/>
              <w:spacing w:after="0" w:line="240" w:lineRule="auto"/>
              <w:jc w:val="center"/>
              <w:rPr>
                <w:b/>
                <w:sz w:val="24"/>
                <w:szCs w:val="24"/>
              </w:rPr>
            </w:pPr>
          </w:p>
        </w:tc>
        <w:tc>
          <w:tcPr>
            <w:tcW w:w="1006" w:type="dxa"/>
            <w:tcBorders>
              <w:top w:val="single" w:sz="4" w:space="0" w:color="000000"/>
              <w:left w:val="nil"/>
              <w:bottom w:val="single" w:sz="4" w:space="0" w:color="000000"/>
              <w:right w:val="single" w:sz="4" w:space="0" w:color="000000"/>
            </w:tcBorders>
            <w:shd w:val="clear" w:color="auto" w:fill="auto"/>
            <w:vAlign w:val="center"/>
          </w:tcPr>
          <w:p w14:paraId="0916E060" w14:textId="77777777" w:rsidR="009F2A01" w:rsidRPr="00CF03E9" w:rsidRDefault="009F2A01" w:rsidP="009F2A01">
            <w:pPr>
              <w:widowControl w:val="0"/>
              <w:spacing w:after="0" w:line="240" w:lineRule="auto"/>
              <w:jc w:val="center"/>
              <w:rPr>
                <w:b/>
                <w:sz w:val="24"/>
                <w:szCs w:val="24"/>
              </w:rPr>
            </w:pPr>
            <w:r w:rsidRPr="00CF03E9">
              <w:rPr>
                <w:b/>
                <w:sz w:val="24"/>
                <w:szCs w:val="24"/>
              </w:rPr>
              <w:t>Miền núi và trung du Bắc Bộ</w:t>
            </w:r>
          </w:p>
        </w:tc>
        <w:tc>
          <w:tcPr>
            <w:tcW w:w="823" w:type="dxa"/>
            <w:tcBorders>
              <w:top w:val="single" w:sz="4" w:space="0" w:color="000000"/>
              <w:left w:val="nil"/>
              <w:bottom w:val="single" w:sz="4" w:space="0" w:color="000000"/>
              <w:right w:val="single" w:sz="4" w:space="0" w:color="000000"/>
            </w:tcBorders>
            <w:shd w:val="clear" w:color="auto" w:fill="auto"/>
            <w:vAlign w:val="center"/>
          </w:tcPr>
          <w:p w14:paraId="4DAA84D0" w14:textId="77777777" w:rsidR="009F2A01" w:rsidRPr="00CF03E9" w:rsidRDefault="009F2A01" w:rsidP="009F2A01">
            <w:pPr>
              <w:widowControl w:val="0"/>
              <w:spacing w:after="0" w:line="240" w:lineRule="auto"/>
              <w:jc w:val="center"/>
              <w:rPr>
                <w:b/>
                <w:sz w:val="24"/>
                <w:szCs w:val="24"/>
              </w:rPr>
            </w:pPr>
            <w:r w:rsidRPr="00CF03E9">
              <w:rPr>
                <w:b/>
                <w:sz w:val="24"/>
                <w:szCs w:val="24"/>
              </w:rPr>
              <w:t>Đồng bằng sông Hồng</w:t>
            </w:r>
          </w:p>
        </w:tc>
        <w:tc>
          <w:tcPr>
            <w:tcW w:w="986" w:type="dxa"/>
            <w:tcBorders>
              <w:top w:val="single" w:sz="4" w:space="0" w:color="000000"/>
              <w:left w:val="nil"/>
              <w:bottom w:val="single" w:sz="4" w:space="0" w:color="000000"/>
              <w:right w:val="single" w:sz="4" w:space="0" w:color="000000"/>
            </w:tcBorders>
            <w:shd w:val="clear" w:color="auto" w:fill="auto"/>
            <w:vAlign w:val="center"/>
          </w:tcPr>
          <w:p w14:paraId="21B5F369" w14:textId="77777777" w:rsidR="009F2A01" w:rsidRPr="00CF03E9" w:rsidRDefault="009F2A01" w:rsidP="009F2A01">
            <w:pPr>
              <w:widowControl w:val="0"/>
              <w:spacing w:after="0" w:line="240" w:lineRule="auto"/>
              <w:jc w:val="center"/>
              <w:rPr>
                <w:b/>
                <w:sz w:val="24"/>
                <w:szCs w:val="24"/>
              </w:rPr>
            </w:pPr>
            <w:r w:rsidRPr="00CF03E9">
              <w:rPr>
                <w:b/>
                <w:sz w:val="24"/>
                <w:szCs w:val="24"/>
              </w:rPr>
              <w:t>Bắc trung bộ và DH miền Trung</w:t>
            </w:r>
          </w:p>
        </w:tc>
        <w:tc>
          <w:tcPr>
            <w:tcW w:w="1069" w:type="dxa"/>
            <w:tcBorders>
              <w:top w:val="single" w:sz="4" w:space="0" w:color="000000"/>
              <w:left w:val="nil"/>
              <w:bottom w:val="single" w:sz="4" w:space="0" w:color="000000"/>
              <w:right w:val="single" w:sz="4" w:space="0" w:color="000000"/>
            </w:tcBorders>
            <w:shd w:val="clear" w:color="auto" w:fill="auto"/>
            <w:vAlign w:val="center"/>
          </w:tcPr>
          <w:p w14:paraId="5C47C06F" w14:textId="77777777" w:rsidR="009F2A01" w:rsidRPr="00CF03E9" w:rsidRDefault="009F2A01" w:rsidP="009F2A01">
            <w:pPr>
              <w:widowControl w:val="0"/>
              <w:spacing w:after="0" w:line="240" w:lineRule="auto"/>
              <w:jc w:val="center"/>
              <w:rPr>
                <w:b/>
                <w:sz w:val="24"/>
                <w:szCs w:val="24"/>
              </w:rPr>
            </w:pPr>
            <w:r w:rsidRPr="00CF03E9">
              <w:rPr>
                <w:b/>
                <w:sz w:val="24"/>
                <w:szCs w:val="24"/>
              </w:rPr>
              <w:t>Tây Nguyên</w:t>
            </w:r>
          </w:p>
        </w:tc>
        <w:tc>
          <w:tcPr>
            <w:tcW w:w="888" w:type="dxa"/>
            <w:tcBorders>
              <w:top w:val="single" w:sz="4" w:space="0" w:color="000000"/>
              <w:left w:val="nil"/>
              <w:bottom w:val="single" w:sz="4" w:space="0" w:color="000000"/>
              <w:right w:val="single" w:sz="4" w:space="0" w:color="000000"/>
            </w:tcBorders>
            <w:shd w:val="clear" w:color="auto" w:fill="auto"/>
            <w:vAlign w:val="center"/>
          </w:tcPr>
          <w:p w14:paraId="47AE527E" w14:textId="77777777" w:rsidR="009F2A01" w:rsidRPr="00CF03E9" w:rsidRDefault="009F2A01" w:rsidP="009F2A01">
            <w:pPr>
              <w:widowControl w:val="0"/>
              <w:spacing w:after="0" w:line="240" w:lineRule="auto"/>
              <w:jc w:val="center"/>
              <w:rPr>
                <w:b/>
                <w:sz w:val="24"/>
                <w:szCs w:val="24"/>
              </w:rPr>
            </w:pPr>
            <w:r w:rsidRPr="00CF03E9">
              <w:rPr>
                <w:b/>
                <w:sz w:val="24"/>
                <w:szCs w:val="24"/>
              </w:rPr>
              <w:t>Đông Nam Bộ</w:t>
            </w:r>
          </w:p>
        </w:tc>
        <w:tc>
          <w:tcPr>
            <w:tcW w:w="821" w:type="dxa"/>
            <w:tcBorders>
              <w:top w:val="single" w:sz="4" w:space="0" w:color="000000"/>
              <w:left w:val="nil"/>
              <w:bottom w:val="single" w:sz="4" w:space="0" w:color="000000"/>
              <w:right w:val="single" w:sz="4" w:space="0" w:color="000000"/>
            </w:tcBorders>
            <w:shd w:val="clear" w:color="auto" w:fill="auto"/>
            <w:vAlign w:val="center"/>
          </w:tcPr>
          <w:p w14:paraId="059F8265" w14:textId="77777777" w:rsidR="009F2A01" w:rsidRPr="00CF03E9" w:rsidRDefault="009F2A01" w:rsidP="009F2A01">
            <w:pPr>
              <w:widowControl w:val="0"/>
              <w:spacing w:after="0" w:line="240" w:lineRule="auto"/>
              <w:jc w:val="center"/>
              <w:rPr>
                <w:b/>
                <w:sz w:val="24"/>
                <w:szCs w:val="24"/>
              </w:rPr>
            </w:pPr>
            <w:r w:rsidRPr="00CF03E9">
              <w:rPr>
                <w:b/>
                <w:sz w:val="24"/>
                <w:szCs w:val="24"/>
              </w:rPr>
              <w:t>Đồng bằng sông Cửu Long</w:t>
            </w:r>
          </w:p>
        </w:tc>
        <w:tc>
          <w:tcPr>
            <w:tcW w:w="801" w:type="dxa"/>
            <w:tcBorders>
              <w:top w:val="single" w:sz="4" w:space="0" w:color="000000"/>
              <w:left w:val="nil"/>
              <w:bottom w:val="single" w:sz="4" w:space="0" w:color="000000"/>
              <w:right w:val="single" w:sz="4" w:space="0" w:color="000000"/>
            </w:tcBorders>
            <w:shd w:val="clear" w:color="auto" w:fill="DDEBF7"/>
            <w:vAlign w:val="center"/>
          </w:tcPr>
          <w:p w14:paraId="535A0F44" w14:textId="77777777" w:rsidR="009F2A01" w:rsidRPr="00CF03E9" w:rsidRDefault="009F2A01" w:rsidP="009F2A01">
            <w:pPr>
              <w:widowControl w:val="0"/>
              <w:spacing w:after="0" w:line="240" w:lineRule="auto"/>
              <w:jc w:val="center"/>
              <w:rPr>
                <w:b/>
                <w:sz w:val="24"/>
                <w:szCs w:val="24"/>
              </w:rPr>
            </w:pPr>
            <w:r w:rsidRPr="00CF03E9">
              <w:rPr>
                <w:b/>
                <w:sz w:val="24"/>
                <w:szCs w:val="24"/>
              </w:rPr>
              <w:t>Toàn quốc</w:t>
            </w:r>
          </w:p>
        </w:tc>
      </w:tr>
      <w:tr w:rsidR="009F2A01" w:rsidRPr="00CF03E9" w14:paraId="6B12BB5D" w14:textId="77777777" w:rsidTr="009F2A01">
        <w:trPr>
          <w:trHeight w:val="290"/>
          <w:jc w:val="center"/>
        </w:trPr>
        <w:tc>
          <w:tcPr>
            <w:tcW w:w="883" w:type="dxa"/>
            <w:vMerge w:val="restart"/>
            <w:tcBorders>
              <w:top w:val="nil"/>
              <w:left w:val="single" w:sz="4" w:space="0" w:color="000000"/>
              <w:bottom w:val="single" w:sz="4" w:space="0" w:color="000000"/>
              <w:right w:val="single" w:sz="4" w:space="0" w:color="000000"/>
            </w:tcBorders>
            <w:shd w:val="clear" w:color="auto" w:fill="BDD7EE"/>
            <w:vAlign w:val="center"/>
          </w:tcPr>
          <w:p w14:paraId="014306F4" w14:textId="77777777" w:rsidR="009F2A01" w:rsidRPr="00CF03E9" w:rsidRDefault="009F2A01" w:rsidP="009F2A01">
            <w:pPr>
              <w:widowControl w:val="0"/>
              <w:spacing w:after="0" w:line="312" w:lineRule="auto"/>
              <w:jc w:val="center"/>
              <w:rPr>
                <w:b/>
                <w:sz w:val="24"/>
                <w:szCs w:val="24"/>
              </w:rPr>
            </w:pPr>
            <w:r w:rsidRPr="00CF03E9">
              <w:rPr>
                <w:b/>
                <w:sz w:val="24"/>
                <w:szCs w:val="24"/>
              </w:rPr>
              <w:t>2015</w:t>
            </w:r>
          </w:p>
        </w:tc>
        <w:tc>
          <w:tcPr>
            <w:tcW w:w="1842" w:type="dxa"/>
            <w:tcBorders>
              <w:top w:val="nil"/>
              <w:left w:val="nil"/>
              <w:bottom w:val="single" w:sz="4" w:space="0" w:color="000000"/>
              <w:right w:val="single" w:sz="4" w:space="0" w:color="000000"/>
            </w:tcBorders>
            <w:shd w:val="clear" w:color="auto" w:fill="BDD7EE"/>
            <w:vAlign w:val="center"/>
          </w:tcPr>
          <w:p w14:paraId="036E6203" w14:textId="77777777" w:rsidR="009F2A01" w:rsidRPr="00CF03E9" w:rsidRDefault="009F2A01" w:rsidP="009F2A01">
            <w:pPr>
              <w:widowControl w:val="0"/>
              <w:spacing w:after="0" w:line="312" w:lineRule="auto"/>
              <w:jc w:val="center"/>
              <w:rPr>
                <w:b/>
                <w:sz w:val="24"/>
                <w:szCs w:val="24"/>
              </w:rPr>
            </w:pPr>
            <w:r w:rsidRPr="00CF03E9">
              <w:rPr>
                <w:b/>
                <w:sz w:val="24"/>
                <w:szCs w:val="24"/>
              </w:rPr>
              <w:t>CP tiền lương</w:t>
            </w:r>
          </w:p>
        </w:tc>
        <w:tc>
          <w:tcPr>
            <w:tcW w:w="1006" w:type="dxa"/>
            <w:tcBorders>
              <w:top w:val="nil"/>
              <w:left w:val="nil"/>
              <w:bottom w:val="single" w:sz="4" w:space="0" w:color="000000"/>
              <w:right w:val="single" w:sz="4" w:space="0" w:color="000000"/>
            </w:tcBorders>
            <w:shd w:val="clear" w:color="auto" w:fill="BDD7EE"/>
            <w:vAlign w:val="center"/>
          </w:tcPr>
          <w:p w14:paraId="3CB2B661" w14:textId="77777777" w:rsidR="009F2A01" w:rsidRPr="00CF03E9" w:rsidRDefault="009F2A01" w:rsidP="009F2A01">
            <w:pPr>
              <w:widowControl w:val="0"/>
              <w:spacing w:after="0" w:line="312" w:lineRule="auto"/>
              <w:jc w:val="center"/>
              <w:rPr>
                <w:b/>
                <w:sz w:val="24"/>
                <w:szCs w:val="24"/>
              </w:rPr>
            </w:pPr>
            <w:r w:rsidRPr="00CF03E9">
              <w:rPr>
                <w:b/>
                <w:sz w:val="24"/>
                <w:szCs w:val="24"/>
              </w:rPr>
              <w:t>65,44</w:t>
            </w:r>
          </w:p>
        </w:tc>
        <w:tc>
          <w:tcPr>
            <w:tcW w:w="823" w:type="dxa"/>
            <w:tcBorders>
              <w:top w:val="nil"/>
              <w:left w:val="nil"/>
              <w:bottom w:val="single" w:sz="4" w:space="0" w:color="000000"/>
              <w:right w:val="single" w:sz="4" w:space="0" w:color="000000"/>
            </w:tcBorders>
            <w:shd w:val="clear" w:color="auto" w:fill="BDD7EE"/>
            <w:vAlign w:val="center"/>
          </w:tcPr>
          <w:p w14:paraId="2F0B696F" w14:textId="77777777" w:rsidR="009F2A01" w:rsidRPr="00CF03E9" w:rsidRDefault="009F2A01" w:rsidP="009F2A01">
            <w:pPr>
              <w:widowControl w:val="0"/>
              <w:spacing w:after="0" w:line="312" w:lineRule="auto"/>
              <w:jc w:val="center"/>
              <w:rPr>
                <w:sz w:val="24"/>
                <w:szCs w:val="24"/>
              </w:rPr>
            </w:pPr>
            <w:r w:rsidRPr="00CF03E9">
              <w:rPr>
                <w:sz w:val="24"/>
                <w:szCs w:val="24"/>
              </w:rPr>
              <w:t>68,52</w:t>
            </w:r>
          </w:p>
        </w:tc>
        <w:tc>
          <w:tcPr>
            <w:tcW w:w="986" w:type="dxa"/>
            <w:tcBorders>
              <w:top w:val="nil"/>
              <w:left w:val="nil"/>
              <w:bottom w:val="single" w:sz="4" w:space="0" w:color="000000"/>
              <w:right w:val="single" w:sz="4" w:space="0" w:color="000000"/>
            </w:tcBorders>
            <w:shd w:val="clear" w:color="auto" w:fill="BDD7EE"/>
            <w:vAlign w:val="center"/>
          </w:tcPr>
          <w:p w14:paraId="63D898C5" w14:textId="77777777" w:rsidR="009F2A01" w:rsidRPr="00CF03E9" w:rsidRDefault="009F2A01" w:rsidP="009F2A01">
            <w:pPr>
              <w:widowControl w:val="0"/>
              <w:spacing w:after="0" w:line="312" w:lineRule="auto"/>
              <w:jc w:val="center"/>
              <w:rPr>
                <w:sz w:val="24"/>
                <w:szCs w:val="24"/>
              </w:rPr>
            </w:pPr>
            <w:r w:rsidRPr="00CF03E9">
              <w:rPr>
                <w:sz w:val="24"/>
                <w:szCs w:val="24"/>
              </w:rPr>
              <w:t>78,87</w:t>
            </w:r>
          </w:p>
        </w:tc>
        <w:tc>
          <w:tcPr>
            <w:tcW w:w="1069" w:type="dxa"/>
            <w:tcBorders>
              <w:top w:val="nil"/>
              <w:left w:val="nil"/>
              <w:bottom w:val="single" w:sz="4" w:space="0" w:color="000000"/>
              <w:right w:val="single" w:sz="4" w:space="0" w:color="000000"/>
            </w:tcBorders>
            <w:shd w:val="clear" w:color="auto" w:fill="BDD7EE"/>
            <w:vAlign w:val="center"/>
          </w:tcPr>
          <w:p w14:paraId="0769A86B" w14:textId="77777777" w:rsidR="009F2A01" w:rsidRPr="00CF03E9" w:rsidRDefault="009F2A01" w:rsidP="009F2A01">
            <w:pPr>
              <w:widowControl w:val="0"/>
              <w:spacing w:after="0" w:line="312" w:lineRule="auto"/>
              <w:jc w:val="center"/>
              <w:rPr>
                <w:sz w:val="24"/>
                <w:szCs w:val="24"/>
              </w:rPr>
            </w:pPr>
            <w:r w:rsidRPr="00CF03E9">
              <w:rPr>
                <w:sz w:val="24"/>
                <w:szCs w:val="24"/>
              </w:rPr>
              <w:t>82,08</w:t>
            </w:r>
          </w:p>
        </w:tc>
        <w:tc>
          <w:tcPr>
            <w:tcW w:w="888" w:type="dxa"/>
            <w:tcBorders>
              <w:top w:val="nil"/>
              <w:left w:val="nil"/>
              <w:bottom w:val="single" w:sz="4" w:space="0" w:color="000000"/>
              <w:right w:val="single" w:sz="4" w:space="0" w:color="000000"/>
            </w:tcBorders>
            <w:shd w:val="clear" w:color="auto" w:fill="BDD7EE"/>
            <w:vAlign w:val="center"/>
          </w:tcPr>
          <w:p w14:paraId="7B6EC518" w14:textId="77777777" w:rsidR="009F2A01" w:rsidRPr="00CF03E9" w:rsidRDefault="009F2A01" w:rsidP="009F2A01">
            <w:pPr>
              <w:widowControl w:val="0"/>
              <w:spacing w:after="0" w:line="312" w:lineRule="auto"/>
              <w:jc w:val="center"/>
              <w:rPr>
                <w:sz w:val="24"/>
                <w:szCs w:val="24"/>
              </w:rPr>
            </w:pPr>
            <w:r w:rsidRPr="00CF03E9">
              <w:rPr>
                <w:sz w:val="24"/>
                <w:szCs w:val="24"/>
              </w:rPr>
              <w:t>23,50</w:t>
            </w:r>
          </w:p>
        </w:tc>
        <w:tc>
          <w:tcPr>
            <w:tcW w:w="821" w:type="dxa"/>
            <w:tcBorders>
              <w:top w:val="nil"/>
              <w:left w:val="nil"/>
              <w:bottom w:val="single" w:sz="4" w:space="0" w:color="000000"/>
              <w:right w:val="single" w:sz="4" w:space="0" w:color="000000"/>
            </w:tcBorders>
            <w:shd w:val="clear" w:color="auto" w:fill="BDD7EE"/>
            <w:vAlign w:val="center"/>
          </w:tcPr>
          <w:p w14:paraId="638C1AB5" w14:textId="77777777" w:rsidR="009F2A01" w:rsidRPr="00CF03E9" w:rsidRDefault="009F2A01" w:rsidP="009F2A01">
            <w:pPr>
              <w:widowControl w:val="0"/>
              <w:spacing w:after="0" w:line="312" w:lineRule="auto"/>
              <w:jc w:val="center"/>
              <w:rPr>
                <w:sz w:val="24"/>
                <w:szCs w:val="24"/>
              </w:rPr>
            </w:pPr>
            <w:r w:rsidRPr="00CF03E9">
              <w:rPr>
                <w:sz w:val="24"/>
                <w:szCs w:val="24"/>
              </w:rPr>
              <w:t>84,90</w:t>
            </w:r>
          </w:p>
        </w:tc>
        <w:tc>
          <w:tcPr>
            <w:tcW w:w="801" w:type="dxa"/>
            <w:tcBorders>
              <w:top w:val="nil"/>
              <w:left w:val="nil"/>
              <w:bottom w:val="single" w:sz="4" w:space="0" w:color="000000"/>
              <w:right w:val="single" w:sz="4" w:space="0" w:color="000000"/>
            </w:tcBorders>
            <w:shd w:val="clear" w:color="auto" w:fill="BDD7EE"/>
            <w:vAlign w:val="center"/>
          </w:tcPr>
          <w:p w14:paraId="10E98EAA" w14:textId="77777777" w:rsidR="009F2A01" w:rsidRPr="00CF03E9" w:rsidRDefault="009F2A01" w:rsidP="009F2A01">
            <w:pPr>
              <w:widowControl w:val="0"/>
              <w:spacing w:after="0" w:line="312" w:lineRule="auto"/>
              <w:jc w:val="center"/>
              <w:rPr>
                <w:sz w:val="24"/>
                <w:szCs w:val="24"/>
              </w:rPr>
            </w:pPr>
            <w:r w:rsidRPr="00CF03E9">
              <w:rPr>
                <w:sz w:val="24"/>
                <w:szCs w:val="24"/>
              </w:rPr>
              <w:t>65,88</w:t>
            </w:r>
          </w:p>
        </w:tc>
      </w:tr>
      <w:tr w:rsidR="009F2A01" w:rsidRPr="00CF03E9" w14:paraId="399BD0E0"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BDD7EE"/>
            <w:vAlign w:val="center"/>
          </w:tcPr>
          <w:p w14:paraId="48AAD40C"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BDD7EE"/>
            <w:vAlign w:val="center"/>
          </w:tcPr>
          <w:p w14:paraId="5C95B489" w14:textId="77777777" w:rsidR="009F2A01" w:rsidRPr="00CF03E9" w:rsidRDefault="009F2A01" w:rsidP="009F2A01">
            <w:pPr>
              <w:widowControl w:val="0"/>
              <w:spacing w:after="0" w:line="312" w:lineRule="auto"/>
              <w:jc w:val="center"/>
              <w:rPr>
                <w:b/>
                <w:sz w:val="24"/>
                <w:szCs w:val="24"/>
              </w:rPr>
            </w:pPr>
            <w:r w:rsidRPr="00CF03E9">
              <w:rPr>
                <w:b/>
                <w:sz w:val="24"/>
                <w:szCs w:val="24"/>
              </w:rPr>
              <w:t>CP vật tư</w:t>
            </w:r>
          </w:p>
        </w:tc>
        <w:tc>
          <w:tcPr>
            <w:tcW w:w="1006" w:type="dxa"/>
            <w:tcBorders>
              <w:top w:val="nil"/>
              <w:left w:val="nil"/>
              <w:bottom w:val="single" w:sz="4" w:space="0" w:color="000000"/>
              <w:right w:val="single" w:sz="4" w:space="0" w:color="000000"/>
            </w:tcBorders>
            <w:shd w:val="clear" w:color="auto" w:fill="BDD7EE"/>
            <w:vAlign w:val="center"/>
          </w:tcPr>
          <w:p w14:paraId="763BE659" w14:textId="77777777" w:rsidR="009F2A01" w:rsidRPr="00CF03E9" w:rsidRDefault="009F2A01" w:rsidP="009F2A01">
            <w:pPr>
              <w:widowControl w:val="0"/>
              <w:spacing w:after="0" w:line="312" w:lineRule="auto"/>
              <w:jc w:val="center"/>
              <w:rPr>
                <w:b/>
                <w:sz w:val="24"/>
                <w:szCs w:val="24"/>
              </w:rPr>
            </w:pPr>
            <w:r w:rsidRPr="00CF03E9">
              <w:rPr>
                <w:b/>
                <w:sz w:val="24"/>
                <w:szCs w:val="24"/>
              </w:rPr>
              <w:t>11,24</w:t>
            </w:r>
          </w:p>
        </w:tc>
        <w:tc>
          <w:tcPr>
            <w:tcW w:w="823" w:type="dxa"/>
            <w:tcBorders>
              <w:top w:val="nil"/>
              <w:left w:val="nil"/>
              <w:bottom w:val="single" w:sz="4" w:space="0" w:color="000000"/>
              <w:right w:val="single" w:sz="4" w:space="0" w:color="000000"/>
            </w:tcBorders>
            <w:shd w:val="clear" w:color="auto" w:fill="BDD7EE"/>
            <w:vAlign w:val="center"/>
          </w:tcPr>
          <w:p w14:paraId="7300EAD3" w14:textId="77777777" w:rsidR="009F2A01" w:rsidRPr="00CF03E9" w:rsidRDefault="009F2A01" w:rsidP="009F2A01">
            <w:pPr>
              <w:widowControl w:val="0"/>
              <w:spacing w:after="0" w:line="312" w:lineRule="auto"/>
              <w:jc w:val="center"/>
              <w:rPr>
                <w:sz w:val="24"/>
                <w:szCs w:val="24"/>
              </w:rPr>
            </w:pPr>
            <w:r w:rsidRPr="00CF03E9">
              <w:rPr>
                <w:sz w:val="24"/>
                <w:szCs w:val="24"/>
              </w:rPr>
              <w:t>9,60</w:t>
            </w:r>
          </w:p>
        </w:tc>
        <w:tc>
          <w:tcPr>
            <w:tcW w:w="986" w:type="dxa"/>
            <w:tcBorders>
              <w:top w:val="nil"/>
              <w:left w:val="nil"/>
              <w:bottom w:val="single" w:sz="4" w:space="0" w:color="000000"/>
              <w:right w:val="single" w:sz="4" w:space="0" w:color="000000"/>
            </w:tcBorders>
            <w:shd w:val="clear" w:color="auto" w:fill="BDD7EE"/>
            <w:vAlign w:val="center"/>
          </w:tcPr>
          <w:p w14:paraId="053DA2A8" w14:textId="77777777" w:rsidR="009F2A01" w:rsidRPr="00CF03E9" w:rsidRDefault="009F2A01" w:rsidP="009F2A01">
            <w:pPr>
              <w:widowControl w:val="0"/>
              <w:spacing w:after="0" w:line="312" w:lineRule="auto"/>
              <w:jc w:val="center"/>
              <w:rPr>
                <w:sz w:val="24"/>
                <w:szCs w:val="24"/>
              </w:rPr>
            </w:pPr>
            <w:r w:rsidRPr="00CF03E9">
              <w:rPr>
                <w:sz w:val="24"/>
                <w:szCs w:val="24"/>
              </w:rPr>
              <w:t>6,50</w:t>
            </w:r>
          </w:p>
        </w:tc>
        <w:tc>
          <w:tcPr>
            <w:tcW w:w="1069" w:type="dxa"/>
            <w:tcBorders>
              <w:top w:val="nil"/>
              <w:left w:val="nil"/>
              <w:bottom w:val="single" w:sz="4" w:space="0" w:color="000000"/>
              <w:right w:val="single" w:sz="4" w:space="0" w:color="000000"/>
            </w:tcBorders>
            <w:shd w:val="clear" w:color="auto" w:fill="BDD7EE"/>
            <w:vAlign w:val="center"/>
          </w:tcPr>
          <w:p w14:paraId="2895C034" w14:textId="77777777" w:rsidR="009F2A01" w:rsidRPr="00CF03E9" w:rsidRDefault="009F2A01" w:rsidP="009F2A01">
            <w:pPr>
              <w:widowControl w:val="0"/>
              <w:spacing w:after="0" w:line="312" w:lineRule="auto"/>
              <w:jc w:val="center"/>
              <w:rPr>
                <w:sz w:val="24"/>
                <w:szCs w:val="24"/>
              </w:rPr>
            </w:pPr>
            <w:r w:rsidRPr="00CF03E9">
              <w:rPr>
                <w:sz w:val="24"/>
                <w:szCs w:val="24"/>
              </w:rPr>
              <w:t>8,03</w:t>
            </w:r>
          </w:p>
        </w:tc>
        <w:tc>
          <w:tcPr>
            <w:tcW w:w="888" w:type="dxa"/>
            <w:tcBorders>
              <w:top w:val="nil"/>
              <w:left w:val="nil"/>
              <w:bottom w:val="single" w:sz="4" w:space="0" w:color="000000"/>
              <w:right w:val="single" w:sz="4" w:space="0" w:color="000000"/>
            </w:tcBorders>
            <w:shd w:val="clear" w:color="auto" w:fill="BDD7EE"/>
            <w:vAlign w:val="center"/>
          </w:tcPr>
          <w:p w14:paraId="13FB5513" w14:textId="77777777" w:rsidR="009F2A01" w:rsidRPr="00CF03E9" w:rsidRDefault="009F2A01" w:rsidP="009F2A01">
            <w:pPr>
              <w:widowControl w:val="0"/>
              <w:spacing w:after="0" w:line="312" w:lineRule="auto"/>
              <w:jc w:val="center"/>
              <w:rPr>
                <w:sz w:val="24"/>
                <w:szCs w:val="24"/>
              </w:rPr>
            </w:pPr>
            <w:r w:rsidRPr="00CF03E9">
              <w:rPr>
                <w:sz w:val="24"/>
                <w:szCs w:val="24"/>
              </w:rPr>
              <w:t>50,25</w:t>
            </w:r>
          </w:p>
        </w:tc>
        <w:tc>
          <w:tcPr>
            <w:tcW w:w="821" w:type="dxa"/>
            <w:tcBorders>
              <w:top w:val="nil"/>
              <w:left w:val="nil"/>
              <w:bottom w:val="single" w:sz="4" w:space="0" w:color="000000"/>
              <w:right w:val="single" w:sz="4" w:space="0" w:color="000000"/>
            </w:tcBorders>
            <w:shd w:val="clear" w:color="auto" w:fill="BDD7EE"/>
            <w:vAlign w:val="center"/>
          </w:tcPr>
          <w:p w14:paraId="2BFB66A3" w14:textId="77777777" w:rsidR="009F2A01" w:rsidRPr="00CF03E9" w:rsidRDefault="009F2A01" w:rsidP="009F2A01">
            <w:pPr>
              <w:widowControl w:val="0"/>
              <w:spacing w:after="0" w:line="312" w:lineRule="auto"/>
              <w:jc w:val="center"/>
              <w:rPr>
                <w:sz w:val="24"/>
                <w:szCs w:val="24"/>
              </w:rPr>
            </w:pPr>
            <w:r w:rsidRPr="00CF03E9">
              <w:rPr>
                <w:sz w:val="24"/>
                <w:szCs w:val="24"/>
              </w:rPr>
              <w:t>7,26</w:t>
            </w:r>
          </w:p>
        </w:tc>
        <w:tc>
          <w:tcPr>
            <w:tcW w:w="801" w:type="dxa"/>
            <w:tcBorders>
              <w:top w:val="nil"/>
              <w:left w:val="nil"/>
              <w:bottom w:val="single" w:sz="4" w:space="0" w:color="000000"/>
              <w:right w:val="single" w:sz="4" w:space="0" w:color="000000"/>
            </w:tcBorders>
            <w:shd w:val="clear" w:color="auto" w:fill="BDD7EE"/>
            <w:vAlign w:val="center"/>
          </w:tcPr>
          <w:p w14:paraId="669D3F8C" w14:textId="77777777" w:rsidR="009F2A01" w:rsidRPr="00CF03E9" w:rsidRDefault="009F2A01" w:rsidP="009F2A01">
            <w:pPr>
              <w:widowControl w:val="0"/>
              <w:spacing w:after="0" w:line="312" w:lineRule="auto"/>
              <w:jc w:val="center"/>
              <w:rPr>
                <w:sz w:val="24"/>
                <w:szCs w:val="24"/>
              </w:rPr>
            </w:pPr>
            <w:r w:rsidRPr="00CF03E9">
              <w:rPr>
                <w:sz w:val="24"/>
                <w:szCs w:val="24"/>
              </w:rPr>
              <w:t>16,03</w:t>
            </w:r>
          </w:p>
        </w:tc>
      </w:tr>
      <w:tr w:rsidR="009F2A01" w:rsidRPr="00CF03E9" w14:paraId="478D5E51"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BDD7EE"/>
            <w:vAlign w:val="center"/>
          </w:tcPr>
          <w:p w14:paraId="29A8F43F"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BDD7EE"/>
            <w:vAlign w:val="center"/>
          </w:tcPr>
          <w:p w14:paraId="51AEEAAE" w14:textId="77777777" w:rsidR="009F2A01" w:rsidRPr="00CF03E9" w:rsidRDefault="009F2A01" w:rsidP="009F2A01">
            <w:pPr>
              <w:widowControl w:val="0"/>
              <w:spacing w:after="0" w:line="312" w:lineRule="auto"/>
              <w:jc w:val="center"/>
              <w:rPr>
                <w:b/>
                <w:sz w:val="24"/>
                <w:szCs w:val="24"/>
              </w:rPr>
            </w:pPr>
            <w:r w:rsidRPr="00CF03E9">
              <w:rPr>
                <w:b/>
                <w:sz w:val="24"/>
                <w:szCs w:val="24"/>
              </w:rPr>
              <w:t>CP quản lý</w:t>
            </w:r>
          </w:p>
        </w:tc>
        <w:tc>
          <w:tcPr>
            <w:tcW w:w="1006" w:type="dxa"/>
            <w:tcBorders>
              <w:top w:val="nil"/>
              <w:left w:val="nil"/>
              <w:bottom w:val="single" w:sz="4" w:space="0" w:color="000000"/>
              <w:right w:val="single" w:sz="4" w:space="0" w:color="000000"/>
            </w:tcBorders>
            <w:shd w:val="clear" w:color="auto" w:fill="BDD7EE"/>
            <w:vAlign w:val="center"/>
          </w:tcPr>
          <w:p w14:paraId="3E6DEE3A" w14:textId="77777777" w:rsidR="009F2A01" w:rsidRPr="00CF03E9" w:rsidRDefault="009F2A01" w:rsidP="009F2A01">
            <w:pPr>
              <w:widowControl w:val="0"/>
              <w:spacing w:after="0" w:line="312" w:lineRule="auto"/>
              <w:jc w:val="center"/>
              <w:rPr>
                <w:b/>
                <w:sz w:val="24"/>
                <w:szCs w:val="24"/>
              </w:rPr>
            </w:pPr>
            <w:r w:rsidRPr="00CF03E9">
              <w:rPr>
                <w:b/>
                <w:sz w:val="24"/>
                <w:szCs w:val="24"/>
              </w:rPr>
              <w:t>10,65</w:t>
            </w:r>
          </w:p>
        </w:tc>
        <w:tc>
          <w:tcPr>
            <w:tcW w:w="823" w:type="dxa"/>
            <w:tcBorders>
              <w:top w:val="nil"/>
              <w:left w:val="nil"/>
              <w:bottom w:val="single" w:sz="4" w:space="0" w:color="000000"/>
              <w:right w:val="single" w:sz="4" w:space="0" w:color="000000"/>
            </w:tcBorders>
            <w:shd w:val="clear" w:color="auto" w:fill="BDD7EE"/>
            <w:vAlign w:val="center"/>
          </w:tcPr>
          <w:p w14:paraId="1A58F8D2" w14:textId="77777777" w:rsidR="009F2A01" w:rsidRPr="00CF03E9" w:rsidRDefault="009F2A01" w:rsidP="009F2A01">
            <w:pPr>
              <w:widowControl w:val="0"/>
              <w:spacing w:after="0" w:line="312" w:lineRule="auto"/>
              <w:jc w:val="center"/>
              <w:rPr>
                <w:sz w:val="24"/>
                <w:szCs w:val="24"/>
              </w:rPr>
            </w:pPr>
            <w:r w:rsidRPr="00CF03E9">
              <w:rPr>
                <w:sz w:val="24"/>
                <w:szCs w:val="24"/>
              </w:rPr>
              <w:t>4,49</w:t>
            </w:r>
          </w:p>
        </w:tc>
        <w:tc>
          <w:tcPr>
            <w:tcW w:w="986" w:type="dxa"/>
            <w:tcBorders>
              <w:top w:val="nil"/>
              <w:left w:val="nil"/>
              <w:bottom w:val="single" w:sz="4" w:space="0" w:color="000000"/>
              <w:right w:val="single" w:sz="4" w:space="0" w:color="000000"/>
            </w:tcBorders>
            <w:shd w:val="clear" w:color="auto" w:fill="BDD7EE"/>
            <w:vAlign w:val="center"/>
          </w:tcPr>
          <w:p w14:paraId="624E4A48" w14:textId="77777777" w:rsidR="009F2A01" w:rsidRPr="00CF03E9" w:rsidRDefault="009F2A01" w:rsidP="009F2A01">
            <w:pPr>
              <w:widowControl w:val="0"/>
              <w:spacing w:after="0" w:line="312" w:lineRule="auto"/>
              <w:jc w:val="center"/>
              <w:rPr>
                <w:sz w:val="24"/>
                <w:szCs w:val="24"/>
              </w:rPr>
            </w:pPr>
            <w:r w:rsidRPr="00CF03E9">
              <w:rPr>
                <w:sz w:val="24"/>
                <w:szCs w:val="24"/>
              </w:rPr>
              <w:t>1,36</w:t>
            </w:r>
          </w:p>
        </w:tc>
        <w:tc>
          <w:tcPr>
            <w:tcW w:w="1069" w:type="dxa"/>
            <w:tcBorders>
              <w:top w:val="nil"/>
              <w:left w:val="nil"/>
              <w:bottom w:val="single" w:sz="4" w:space="0" w:color="000000"/>
              <w:right w:val="single" w:sz="4" w:space="0" w:color="000000"/>
            </w:tcBorders>
            <w:shd w:val="clear" w:color="auto" w:fill="BDD7EE"/>
            <w:vAlign w:val="center"/>
          </w:tcPr>
          <w:p w14:paraId="70849C9F" w14:textId="77777777" w:rsidR="009F2A01" w:rsidRPr="00CF03E9" w:rsidRDefault="009F2A01" w:rsidP="009F2A01">
            <w:pPr>
              <w:widowControl w:val="0"/>
              <w:spacing w:after="0" w:line="312" w:lineRule="auto"/>
              <w:jc w:val="center"/>
              <w:rPr>
                <w:sz w:val="24"/>
                <w:szCs w:val="24"/>
              </w:rPr>
            </w:pPr>
            <w:r w:rsidRPr="00CF03E9">
              <w:rPr>
                <w:sz w:val="24"/>
                <w:szCs w:val="24"/>
              </w:rPr>
              <w:t>4,50</w:t>
            </w:r>
          </w:p>
        </w:tc>
        <w:tc>
          <w:tcPr>
            <w:tcW w:w="888" w:type="dxa"/>
            <w:tcBorders>
              <w:top w:val="nil"/>
              <w:left w:val="nil"/>
              <w:bottom w:val="single" w:sz="4" w:space="0" w:color="000000"/>
              <w:right w:val="single" w:sz="4" w:space="0" w:color="000000"/>
            </w:tcBorders>
            <w:shd w:val="clear" w:color="auto" w:fill="BDD7EE"/>
            <w:vAlign w:val="center"/>
          </w:tcPr>
          <w:p w14:paraId="2A797241" w14:textId="77777777" w:rsidR="009F2A01" w:rsidRPr="00CF03E9" w:rsidRDefault="009F2A01" w:rsidP="009F2A01">
            <w:pPr>
              <w:widowControl w:val="0"/>
              <w:spacing w:after="0" w:line="312" w:lineRule="auto"/>
              <w:jc w:val="center"/>
              <w:rPr>
                <w:sz w:val="24"/>
                <w:szCs w:val="24"/>
              </w:rPr>
            </w:pPr>
            <w:r w:rsidRPr="00CF03E9">
              <w:rPr>
                <w:sz w:val="24"/>
                <w:szCs w:val="24"/>
              </w:rPr>
              <w:t>13,77</w:t>
            </w:r>
          </w:p>
        </w:tc>
        <w:tc>
          <w:tcPr>
            <w:tcW w:w="821" w:type="dxa"/>
            <w:tcBorders>
              <w:top w:val="nil"/>
              <w:left w:val="nil"/>
              <w:bottom w:val="single" w:sz="4" w:space="0" w:color="000000"/>
              <w:right w:val="single" w:sz="4" w:space="0" w:color="000000"/>
            </w:tcBorders>
            <w:shd w:val="clear" w:color="auto" w:fill="BDD7EE"/>
            <w:vAlign w:val="center"/>
          </w:tcPr>
          <w:p w14:paraId="1020F012" w14:textId="77777777" w:rsidR="009F2A01" w:rsidRPr="00CF03E9" w:rsidRDefault="009F2A01" w:rsidP="009F2A01">
            <w:pPr>
              <w:widowControl w:val="0"/>
              <w:spacing w:after="0" w:line="312" w:lineRule="auto"/>
              <w:jc w:val="center"/>
              <w:rPr>
                <w:sz w:val="24"/>
                <w:szCs w:val="24"/>
              </w:rPr>
            </w:pPr>
            <w:r w:rsidRPr="00CF03E9">
              <w:rPr>
                <w:sz w:val="24"/>
                <w:szCs w:val="24"/>
              </w:rPr>
              <w:t>1,22</w:t>
            </w:r>
          </w:p>
        </w:tc>
        <w:tc>
          <w:tcPr>
            <w:tcW w:w="801" w:type="dxa"/>
            <w:tcBorders>
              <w:top w:val="nil"/>
              <w:left w:val="nil"/>
              <w:bottom w:val="single" w:sz="4" w:space="0" w:color="000000"/>
              <w:right w:val="single" w:sz="4" w:space="0" w:color="000000"/>
            </w:tcBorders>
            <w:shd w:val="clear" w:color="auto" w:fill="BDD7EE"/>
            <w:vAlign w:val="center"/>
          </w:tcPr>
          <w:p w14:paraId="5AA6AED1" w14:textId="77777777" w:rsidR="009F2A01" w:rsidRPr="00CF03E9" w:rsidRDefault="009F2A01" w:rsidP="009F2A01">
            <w:pPr>
              <w:widowControl w:val="0"/>
              <w:spacing w:after="0" w:line="312" w:lineRule="auto"/>
              <w:jc w:val="center"/>
              <w:rPr>
                <w:sz w:val="24"/>
                <w:szCs w:val="24"/>
              </w:rPr>
            </w:pPr>
            <w:r w:rsidRPr="00CF03E9">
              <w:rPr>
                <w:sz w:val="24"/>
                <w:szCs w:val="24"/>
              </w:rPr>
              <w:t>6,20</w:t>
            </w:r>
          </w:p>
        </w:tc>
      </w:tr>
      <w:tr w:rsidR="009F2A01" w:rsidRPr="00CF03E9" w14:paraId="069371F3"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BDD7EE"/>
            <w:vAlign w:val="center"/>
          </w:tcPr>
          <w:p w14:paraId="156833D4"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BDD7EE"/>
            <w:vAlign w:val="center"/>
          </w:tcPr>
          <w:p w14:paraId="5998FCCB" w14:textId="77777777" w:rsidR="009F2A01" w:rsidRPr="00CF03E9" w:rsidRDefault="009F2A01" w:rsidP="009F2A01">
            <w:pPr>
              <w:widowControl w:val="0"/>
              <w:spacing w:after="0" w:line="312" w:lineRule="auto"/>
              <w:jc w:val="center"/>
              <w:rPr>
                <w:b/>
                <w:sz w:val="24"/>
                <w:szCs w:val="24"/>
              </w:rPr>
            </w:pPr>
            <w:r w:rsidRPr="00CF03E9">
              <w:rPr>
                <w:b/>
                <w:sz w:val="24"/>
                <w:szCs w:val="24"/>
              </w:rPr>
              <w:t>CP khấu hao</w:t>
            </w:r>
          </w:p>
        </w:tc>
        <w:tc>
          <w:tcPr>
            <w:tcW w:w="1006" w:type="dxa"/>
            <w:tcBorders>
              <w:top w:val="nil"/>
              <w:left w:val="nil"/>
              <w:bottom w:val="single" w:sz="4" w:space="0" w:color="000000"/>
              <w:right w:val="single" w:sz="4" w:space="0" w:color="000000"/>
            </w:tcBorders>
            <w:shd w:val="clear" w:color="auto" w:fill="BDD7EE"/>
            <w:vAlign w:val="center"/>
          </w:tcPr>
          <w:p w14:paraId="5D26DB19" w14:textId="77777777" w:rsidR="009F2A01" w:rsidRPr="00CF03E9" w:rsidRDefault="009F2A01" w:rsidP="009F2A01">
            <w:pPr>
              <w:widowControl w:val="0"/>
              <w:spacing w:after="0" w:line="312" w:lineRule="auto"/>
              <w:jc w:val="center"/>
              <w:rPr>
                <w:b/>
                <w:sz w:val="24"/>
                <w:szCs w:val="24"/>
              </w:rPr>
            </w:pPr>
            <w:r w:rsidRPr="00CF03E9">
              <w:rPr>
                <w:b/>
                <w:sz w:val="24"/>
                <w:szCs w:val="24"/>
              </w:rPr>
              <w:t>3,04</w:t>
            </w:r>
          </w:p>
        </w:tc>
        <w:tc>
          <w:tcPr>
            <w:tcW w:w="823" w:type="dxa"/>
            <w:tcBorders>
              <w:top w:val="nil"/>
              <w:left w:val="nil"/>
              <w:bottom w:val="single" w:sz="4" w:space="0" w:color="000000"/>
              <w:right w:val="single" w:sz="4" w:space="0" w:color="000000"/>
            </w:tcBorders>
            <w:shd w:val="clear" w:color="auto" w:fill="BDD7EE"/>
            <w:vAlign w:val="center"/>
          </w:tcPr>
          <w:p w14:paraId="36B048BE" w14:textId="77777777" w:rsidR="009F2A01" w:rsidRPr="00CF03E9" w:rsidRDefault="009F2A01" w:rsidP="009F2A01">
            <w:pPr>
              <w:widowControl w:val="0"/>
              <w:spacing w:after="0" w:line="312" w:lineRule="auto"/>
              <w:jc w:val="center"/>
              <w:rPr>
                <w:sz w:val="24"/>
                <w:szCs w:val="24"/>
              </w:rPr>
            </w:pPr>
            <w:r w:rsidRPr="00CF03E9">
              <w:rPr>
                <w:sz w:val="24"/>
                <w:szCs w:val="24"/>
              </w:rPr>
              <w:t>9,53</w:t>
            </w:r>
          </w:p>
        </w:tc>
        <w:tc>
          <w:tcPr>
            <w:tcW w:w="986" w:type="dxa"/>
            <w:tcBorders>
              <w:top w:val="nil"/>
              <w:left w:val="nil"/>
              <w:bottom w:val="single" w:sz="4" w:space="0" w:color="000000"/>
              <w:right w:val="single" w:sz="4" w:space="0" w:color="000000"/>
            </w:tcBorders>
            <w:shd w:val="clear" w:color="auto" w:fill="BDD7EE"/>
            <w:vAlign w:val="center"/>
          </w:tcPr>
          <w:p w14:paraId="23E361C3" w14:textId="77777777" w:rsidR="009F2A01" w:rsidRPr="00CF03E9" w:rsidRDefault="009F2A01" w:rsidP="009F2A01">
            <w:pPr>
              <w:widowControl w:val="0"/>
              <w:spacing w:after="0" w:line="312" w:lineRule="auto"/>
              <w:jc w:val="center"/>
              <w:rPr>
                <w:sz w:val="24"/>
                <w:szCs w:val="24"/>
              </w:rPr>
            </w:pPr>
            <w:r w:rsidRPr="00CF03E9">
              <w:rPr>
                <w:sz w:val="24"/>
                <w:szCs w:val="24"/>
              </w:rPr>
              <w:t>2,24</w:t>
            </w:r>
          </w:p>
        </w:tc>
        <w:tc>
          <w:tcPr>
            <w:tcW w:w="1069" w:type="dxa"/>
            <w:tcBorders>
              <w:top w:val="nil"/>
              <w:left w:val="nil"/>
              <w:bottom w:val="single" w:sz="4" w:space="0" w:color="000000"/>
              <w:right w:val="single" w:sz="4" w:space="0" w:color="000000"/>
            </w:tcBorders>
            <w:shd w:val="clear" w:color="auto" w:fill="BDD7EE"/>
            <w:vAlign w:val="center"/>
          </w:tcPr>
          <w:p w14:paraId="652A4D47" w14:textId="77777777" w:rsidR="009F2A01" w:rsidRPr="00CF03E9" w:rsidRDefault="009F2A01" w:rsidP="009F2A01">
            <w:pPr>
              <w:widowControl w:val="0"/>
              <w:spacing w:after="0" w:line="312" w:lineRule="auto"/>
              <w:jc w:val="center"/>
              <w:rPr>
                <w:sz w:val="24"/>
                <w:szCs w:val="24"/>
              </w:rPr>
            </w:pPr>
            <w:r w:rsidRPr="00CF03E9">
              <w:rPr>
                <w:sz w:val="24"/>
                <w:szCs w:val="24"/>
              </w:rPr>
              <w:t>3,64</w:t>
            </w:r>
          </w:p>
        </w:tc>
        <w:tc>
          <w:tcPr>
            <w:tcW w:w="888" w:type="dxa"/>
            <w:tcBorders>
              <w:top w:val="nil"/>
              <w:left w:val="nil"/>
              <w:bottom w:val="single" w:sz="4" w:space="0" w:color="000000"/>
              <w:right w:val="single" w:sz="4" w:space="0" w:color="000000"/>
            </w:tcBorders>
            <w:shd w:val="clear" w:color="auto" w:fill="BDD7EE"/>
            <w:vAlign w:val="center"/>
          </w:tcPr>
          <w:p w14:paraId="22E39C06" w14:textId="77777777" w:rsidR="009F2A01" w:rsidRPr="00CF03E9" w:rsidRDefault="009F2A01" w:rsidP="009F2A01">
            <w:pPr>
              <w:widowControl w:val="0"/>
              <w:spacing w:after="0" w:line="312" w:lineRule="auto"/>
              <w:jc w:val="center"/>
              <w:rPr>
                <w:sz w:val="24"/>
                <w:szCs w:val="24"/>
              </w:rPr>
            </w:pPr>
            <w:r w:rsidRPr="00CF03E9">
              <w:rPr>
                <w:sz w:val="24"/>
                <w:szCs w:val="24"/>
              </w:rPr>
              <w:t>10,37</w:t>
            </w:r>
          </w:p>
        </w:tc>
        <w:tc>
          <w:tcPr>
            <w:tcW w:w="821" w:type="dxa"/>
            <w:tcBorders>
              <w:top w:val="nil"/>
              <w:left w:val="nil"/>
              <w:bottom w:val="single" w:sz="4" w:space="0" w:color="000000"/>
              <w:right w:val="single" w:sz="4" w:space="0" w:color="000000"/>
            </w:tcBorders>
            <w:shd w:val="clear" w:color="auto" w:fill="BDD7EE"/>
            <w:vAlign w:val="center"/>
          </w:tcPr>
          <w:p w14:paraId="10E555FE" w14:textId="77777777" w:rsidR="009F2A01" w:rsidRPr="00CF03E9" w:rsidRDefault="009F2A01" w:rsidP="009F2A01">
            <w:pPr>
              <w:widowControl w:val="0"/>
              <w:spacing w:after="0" w:line="312" w:lineRule="auto"/>
              <w:jc w:val="center"/>
              <w:rPr>
                <w:sz w:val="24"/>
                <w:szCs w:val="24"/>
              </w:rPr>
            </w:pPr>
            <w:r w:rsidRPr="00CF03E9">
              <w:rPr>
                <w:sz w:val="24"/>
                <w:szCs w:val="24"/>
              </w:rPr>
              <w:t>4,49</w:t>
            </w:r>
          </w:p>
        </w:tc>
        <w:tc>
          <w:tcPr>
            <w:tcW w:w="801" w:type="dxa"/>
            <w:tcBorders>
              <w:top w:val="nil"/>
              <w:left w:val="nil"/>
              <w:bottom w:val="single" w:sz="4" w:space="0" w:color="000000"/>
              <w:right w:val="single" w:sz="4" w:space="0" w:color="000000"/>
            </w:tcBorders>
            <w:shd w:val="clear" w:color="auto" w:fill="BDD7EE"/>
            <w:vAlign w:val="center"/>
          </w:tcPr>
          <w:p w14:paraId="4920B383" w14:textId="77777777" w:rsidR="009F2A01" w:rsidRPr="00CF03E9" w:rsidRDefault="009F2A01" w:rsidP="009F2A01">
            <w:pPr>
              <w:widowControl w:val="0"/>
              <w:spacing w:after="0" w:line="312" w:lineRule="auto"/>
              <w:jc w:val="center"/>
              <w:rPr>
                <w:sz w:val="24"/>
                <w:szCs w:val="24"/>
              </w:rPr>
            </w:pPr>
            <w:r w:rsidRPr="00CF03E9">
              <w:rPr>
                <w:sz w:val="24"/>
                <w:szCs w:val="24"/>
              </w:rPr>
              <w:t>6,42</w:t>
            </w:r>
          </w:p>
        </w:tc>
      </w:tr>
      <w:tr w:rsidR="009F2A01" w:rsidRPr="00CF03E9" w14:paraId="04636558"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BDD7EE"/>
            <w:vAlign w:val="center"/>
          </w:tcPr>
          <w:p w14:paraId="61872415"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BDD7EE"/>
            <w:vAlign w:val="center"/>
          </w:tcPr>
          <w:p w14:paraId="18802B4C" w14:textId="77777777" w:rsidR="009F2A01" w:rsidRPr="00CF03E9" w:rsidRDefault="009F2A01" w:rsidP="009F2A01">
            <w:pPr>
              <w:widowControl w:val="0"/>
              <w:spacing w:after="0" w:line="312" w:lineRule="auto"/>
              <w:jc w:val="center"/>
              <w:rPr>
                <w:b/>
                <w:sz w:val="24"/>
                <w:szCs w:val="24"/>
              </w:rPr>
            </w:pPr>
            <w:r w:rsidRPr="00CF03E9">
              <w:rPr>
                <w:b/>
                <w:sz w:val="24"/>
                <w:szCs w:val="24"/>
              </w:rPr>
              <w:t>CP khác</w:t>
            </w:r>
          </w:p>
        </w:tc>
        <w:tc>
          <w:tcPr>
            <w:tcW w:w="1006" w:type="dxa"/>
            <w:tcBorders>
              <w:top w:val="nil"/>
              <w:left w:val="nil"/>
              <w:bottom w:val="single" w:sz="4" w:space="0" w:color="000000"/>
              <w:right w:val="single" w:sz="4" w:space="0" w:color="000000"/>
            </w:tcBorders>
            <w:shd w:val="clear" w:color="auto" w:fill="BDD7EE"/>
            <w:vAlign w:val="center"/>
          </w:tcPr>
          <w:p w14:paraId="0809CB25" w14:textId="77777777" w:rsidR="009F2A01" w:rsidRPr="00CF03E9" w:rsidRDefault="009F2A01" w:rsidP="009F2A01">
            <w:pPr>
              <w:widowControl w:val="0"/>
              <w:spacing w:after="0" w:line="312" w:lineRule="auto"/>
              <w:jc w:val="center"/>
              <w:rPr>
                <w:sz w:val="24"/>
                <w:szCs w:val="24"/>
              </w:rPr>
            </w:pPr>
            <w:r w:rsidRPr="00CF03E9">
              <w:rPr>
                <w:sz w:val="24"/>
                <w:szCs w:val="24"/>
              </w:rPr>
              <w:t>9,63</w:t>
            </w:r>
          </w:p>
        </w:tc>
        <w:tc>
          <w:tcPr>
            <w:tcW w:w="823" w:type="dxa"/>
            <w:tcBorders>
              <w:top w:val="nil"/>
              <w:left w:val="nil"/>
              <w:bottom w:val="single" w:sz="4" w:space="0" w:color="000000"/>
              <w:right w:val="single" w:sz="4" w:space="0" w:color="000000"/>
            </w:tcBorders>
            <w:shd w:val="clear" w:color="auto" w:fill="BDD7EE"/>
            <w:vAlign w:val="center"/>
          </w:tcPr>
          <w:p w14:paraId="7AC2F752" w14:textId="77777777" w:rsidR="009F2A01" w:rsidRPr="00CF03E9" w:rsidRDefault="009F2A01" w:rsidP="009F2A01">
            <w:pPr>
              <w:widowControl w:val="0"/>
              <w:spacing w:after="0" w:line="312" w:lineRule="auto"/>
              <w:jc w:val="center"/>
              <w:rPr>
                <w:sz w:val="24"/>
                <w:szCs w:val="24"/>
              </w:rPr>
            </w:pPr>
            <w:r w:rsidRPr="00CF03E9">
              <w:rPr>
                <w:sz w:val="24"/>
                <w:szCs w:val="24"/>
              </w:rPr>
              <w:t>7,87</w:t>
            </w:r>
          </w:p>
        </w:tc>
        <w:tc>
          <w:tcPr>
            <w:tcW w:w="986" w:type="dxa"/>
            <w:tcBorders>
              <w:top w:val="nil"/>
              <w:left w:val="nil"/>
              <w:bottom w:val="single" w:sz="4" w:space="0" w:color="000000"/>
              <w:right w:val="single" w:sz="4" w:space="0" w:color="000000"/>
            </w:tcBorders>
            <w:shd w:val="clear" w:color="auto" w:fill="BDD7EE"/>
            <w:vAlign w:val="center"/>
          </w:tcPr>
          <w:p w14:paraId="2496FD6D" w14:textId="77777777" w:rsidR="009F2A01" w:rsidRPr="00CF03E9" w:rsidRDefault="009F2A01" w:rsidP="009F2A01">
            <w:pPr>
              <w:widowControl w:val="0"/>
              <w:spacing w:after="0" w:line="312" w:lineRule="auto"/>
              <w:jc w:val="center"/>
              <w:rPr>
                <w:sz w:val="24"/>
                <w:szCs w:val="24"/>
              </w:rPr>
            </w:pPr>
            <w:r w:rsidRPr="00CF03E9">
              <w:rPr>
                <w:sz w:val="24"/>
                <w:szCs w:val="24"/>
              </w:rPr>
              <w:t>11,03</w:t>
            </w:r>
          </w:p>
        </w:tc>
        <w:tc>
          <w:tcPr>
            <w:tcW w:w="1069" w:type="dxa"/>
            <w:tcBorders>
              <w:top w:val="nil"/>
              <w:left w:val="nil"/>
              <w:bottom w:val="single" w:sz="4" w:space="0" w:color="000000"/>
              <w:right w:val="single" w:sz="4" w:space="0" w:color="000000"/>
            </w:tcBorders>
            <w:shd w:val="clear" w:color="auto" w:fill="BDD7EE"/>
            <w:vAlign w:val="center"/>
          </w:tcPr>
          <w:p w14:paraId="4F850328" w14:textId="77777777" w:rsidR="009F2A01" w:rsidRPr="00CF03E9" w:rsidRDefault="009F2A01" w:rsidP="009F2A01">
            <w:pPr>
              <w:widowControl w:val="0"/>
              <w:spacing w:after="0" w:line="312" w:lineRule="auto"/>
              <w:jc w:val="center"/>
              <w:rPr>
                <w:sz w:val="24"/>
                <w:szCs w:val="24"/>
              </w:rPr>
            </w:pPr>
            <w:r w:rsidRPr="00CF03E9">
              <w:rPr>
                <w:sz w:val="24"/>
                <w:szCs w:val="24"/>
              </w:rPr>
              <w:t>1,75</w:t>
            </w:r>
          </w:p>
        </w:tc>
        <w:tc>
          <w:tcPr>
            <w:tcW w:w="888" w:type="dxa"/>
            <w:tcBorders>
              <w:top w:val="nil"/>
              <w:left w:val="nil"/>
              <w:bottom w:val="single" w:sz="4" w:space="0" w:color="000000"/>
              <w:right w:val="single" w:sz="4" w:space="0" w:color="000000"/>
            </w:tcBorders>
            <w:shd w:val="clear" w:color="auto" w:fill="BDD7EE"/>
            <w:vAlign w:val="center"/>
          </w:tcPr>
          <w:p w14:paraId="3CD6F717" w14:textId="77777777" w:rsidR="009F2A01" w:rsidRPr="00CF03E9" w:rsidRDefault="009F2A01" w:rsidP="009F2A01">
            <w:pPr>
              <w:widowControl w:val="0"/>
              <w:spacing w:after="0" w:line="312" w:lineRule="auto"/>
              <w:jc w:val="center"/>
              <w:rPr>
                <w:sz w:val="24"/>
                <w:szCs w:val="24"/>
              </w:rPr>
            </w:pPr>
            <w:r w:rsidRPr="00CF03E9">
              <w:rPr>
                <w:sz w:val="24"/>
                <w:szCs w:val="24"/>
              </w:rPr>
              <w:t>2,11</w:t>
            </w:r>
          </w:p>
        </w:tc>
        <w:tc>
          <w:tcPr>
            <w:tcW w:w="821" w:type="dxa"/>
            <w:tcBorders>
              <w:top w:val="nil"/>
              <w:left w:val="nil"/>
              <w:bottom w:val="single" w:sz="4" w:space="0" w:color="000000"/>
              <w:right w:val="single" w:sz="4" w:space="0" w:color="000000"/>
            </w:tcBorders>
            <w:shd w:val="clear" w:color="auto" w:fill="BDD7EE"/>
            <w:vAlign w:val="center"/>
          </w:tcPr>
          <w:p w14:paraId="1DD1F3DE" w14:textId="77777777" w:rsidR="009F2A01" w:rsidRPr="00CF03E9" w:rsidRDefault="009F2A01" w:rsidP="009F2A01">
            <w:pPr>
              <w:widowControl w:val="0"/>
              <w:spacing w:after="0" w:line="312" w:lineRule="auto"/>
              <w:jc w:val="center"/>
              <w:rPr>
                <w:sz w:val="24"/>
                <w:szCs w:val="24"/>
              </w:rPr>
            </w:pPr>
            <w:r w:rsidRPr="00CF03E9">
              <w:rPr>
                <w:sz w:val="24"/>
                <w:szCs w:val="24"/>
              </w:rPr>
              <w:t>2,13</w:t>
            </w:r>
          </w:p>
        </w:tc>
        <w:tc>
          <w:tcPr>
            <w:tcW w:w="801" w:type="dxa"/>
            <w:tcBorders>
              <w:top w:val="nil"/>
              <w:left w:val="nil"/>
              <w:bottom w:val="single" w:sz="4" w:space="0" w:color="000000"/>
              <w:right w:val="single" w:sz="4" w:space="0" w:color="000000"/>
            </w:tcBorders>
            <w:shd w:val="clear" w:color="auto" w:fill="BDD7EE"/>
            <w:vAlign w:val="center"/>
          </w:tcPr>
          <w:p w14:paraId="1A853C34" w14:textId="77777777" w:rsidR="009F2A01" w:rsidRPr="00CF03E9" w:rsidRDefault="009F2A01" w:rsidP="009F2A01">
            <w:pPr>
              <w:widowControl w:val="0"/>
              <w:spacing w:after="0" w:line="312" w:lineRule="auto"/>
              <w:jc w:val="center"/>
              <w:rPr>
                <w:sz w:val="24"/>
                <w:szCs w:val="24"/>
              </w:rPr>
            </w:pPr>
            <w:r w:rsidRPr="00CF03E9">
              <w:rPr>
                <w:sz w:val="24"/>
                <w:szCs w:val="24"/>
              </w:rPr>
              <w:t>5,47</w:t>
            </w:r>
          </w:p>
        </w:tc>
      </w:tr>
      <w:tr w:rsidR="009F2A01" w:rsidRPr="00CF03E9" w14:paraId="2C69ECE2" w14:textId="77777777" w:rsidTr="009F2A01">
        <w:trPr>
          <w:trHeight w:val="290"/>
          <w:jc w:val="center"/>
        </w:trPr>
        <w:tc>
          <w:tcPr>
            <w:tcW w:w="883" w:type="dxa"/>
            <w:vMerge w:val="restart"/>
            <w:tcBorders>
              <w:top w:val="nil"/>
              <w:left w:val="single" w:sz="4" w:space="0" w:color="000000"/>
              <w:bottom w:val="single" w:sz="4" w:space="0" w:color="000000"/>
              <w:right w:val="single" w:sz="4" w:space="0" w:color="000000"/>
            </w:tcBorders>
            <w:shd w:val="clear" w:color="auto" w:fill="auto"/>
            <w:vAlign w:val="center"/>
          </w:tcPr>
          <w:p w14:paraId="74339B43" w14:textId="77777777" w:rsidR="009F2A01" w:rsidRPr="00CF03E9" w:rsidRDefault="009F2A01" w:rsidP="009F2A01">
            <w:pPr>
              <w:widowControl w:val="0"/>
              <w:spacing w:after="0" w:line="312" w:lineRule="auto"/>
              <w:jc w:val="center"/>
              <w:rPr>
                <w:b/>
                <w:sz w:val="24"/>
                <w:szCs w:val="24"/>
              </w:rPr>
            </w:pPr>
            <w:r w:rsidRPr="00CF03E9">
              <w:rPr>
                <w:b/>
                <w:sz w:val="24"/>
                <w:szCs w:val="24"/>
              </w:rPr>
              <w:t>2016</w:t>
            </w:r>
          </w:p>
        </w:tc>
        <w:tc>
          <w:tcPr>
            <w:tcW w:w="1842" w:type="dxa"/>
            <w:tcBorders>
              <w:top w:val="nil"/>
              <w:left w:val="nil"/>
              <w:bottom w:val="single" w:sz="4" w:space="0" w:color="000000"/>
              <w:right w:val="single" w:sz="4" w:space="0" w:color="000000"/>
            </w:tcBorders>
            <w:shd w:val="clear" w:color="auto" w:fill="auto"/>
            <w:vAlign w:val="center"/>
          </w:tcPr>
          <w:p w14:paraId="7AD83F50" w14:textId="77777777" w:rsidR="009F2A01" w:rsidRPr="00CF03E9" w:rsidRDefault="009F2A01" w:rsidP="009F2A01">
            <w:pPr>
              <w:widowControl w:val="0"/>
              <w:spacing w:after="0" w:line="312" w:lineRule="auto"/>
              <w:jc w:val="center"/>
              <w:rPr>
                <w:b/>
                <w:sz w:val="24"/>
                <w:szCs w:val="24"/>
              </w:rPr>
            </w:pPr>
            <w:r w:rsidRPr="00CF03E9">
              <w:rPr>
                <w:b/>
                <w:sz w:val="24"/>
                <w:szCs w:val="24"/>
              </w:rPr>
              <w:t>CP tiền lương</w:t>
            </w:r>
          </w:p>
        </w:tc>
        <w:tc>
          <w:tcPr>
            <w:tcW w:w="1006" w:type="dxa"/>
            <w:tcBorders>
              <w:top w:val="nil"/>
              <w:left w:val="nil"/>
              <w:bottom w:val="single" w:sz="4" w:space="0" w:color="000000"/>
              <w:right w:val="single" w:sz="4" w:space="0" w:color="000000"/>
            </w:tcBorders>
            <w:shd w:val="clear" w:color="auto" w:fill="auto"/>
            <w:vAlign w:val="center"/>
          </w:tcPr>
          <w:p w14:paraId="5501E882" w14:textId="77777777" w:rsidR="009F2A01" w:rsidRPr="00CF03E9" w:rsidRDefault="009F2A01" w:rsidP="009F2A01">
            <w:pPr>
              <w:widowControl w:val="0"/>
              <w:spacing w:after="0" w:line="312" w:lineRule="auto"/>
              <w:jc w:val="center"/>
              <w:rPr>
                <w:sz w:val="24"/>
                <w:szCs w:val="24"/>
              </w:rPr>
            </w:pPr>
            <w:r w:rsidRPr="00CF03E9">
              <w:rPr>
                <w:sz w:val="24"/>
                <w:szCs w:val="24"/>
              </w:rPr>
              <w:t>68,94</w:t>
            </w:r>
          </w:p>
        </w:tc>
        <w:tc>
          <w:tcPr>
            <w:tcW w:w="823" w:type="dxa"/>
            <w:tcBorders>
              <w:top w:val="nil"/>
              <w:left w:val="nil"/>
              <w:bottom w:val="single" w:sz="4" w:space="0" w:color="000000"/>
              <w:right w:val="single" w:sz="4" w:space="0" w:color="000000"/>
            </w:tcBorders>
            <w:shd w:val="clear" w:color="auto" w:fill="auto"/>
            <w:vAlign w:val="center"/>
          </w:tcPr>
          <w:p w14:paraId="45419439" w14:textId="77777777" w:rsidR="009F2A01" w:rsidRPr="00CF03E9" w:rsidRDefault="009F2A01" w:rsidP="009F2A01">
            <w:pPr>
              <w:widowControl w:val="0"/>
              <w:spacing w:after="0" w:line="312" w:lineRule="auto"/>
              <w:jc w:val="center"/>
              <w:rPr>
                <w:sz w:val="24"/>
                <w:szCs w:val="24"/>
              </w:rPr>
            </w:pPr>
            <w:r w:rsidRPr="00CF03E9">
              <w:rPr>
                <w:sz w:val="24"/>
                <w:szCs w:val="24"/>
              </w:rPr>
              <w:t>59,74</w:t>
            </w:r>
          </w:p>
        </w:tc>
        <w:tc>
          <w:tcPr>
            <w:tcW w:w="986" w:type="dxa"/>
            <w:tcBorders>
              <w:top w:val="nil"/>
              <w:left w:val="nil"/>
              <w:bottom w:val="single" w:sz="4" w:space="0" w:color="000000"/>
              <w:right w:val="single" w:sz="4" w:space="0" w:color="000000"/>
            </w:tcBorders>
            <w:shd w:val="clear" w:color="auto" w:fill="auto"/>
            <w:vAlign w:val="center"/>
          </w:tcPr>
          <w:p w14:paraId="7FE0361B" w14:textId="77777777" w:rsidR="009F2A01" w:rsidRPr="00CF03E9" w:rsidRDefault="009F2A01" w:rsidP="009F2A01">
            <w:pPr>
              <w:widowControl w:val="0"/>
              <w:spacing w:after="0" w:line="312" w:lineRule="auto"/>
              <w:jc w:val="center"/>
              <w:rPr>
                <w:sz w:val="24"/>
                <w:szCs w:val="24"/>
              </w:rPr>
            </w:pPr>
            <w:r w:rsidRPr="00CF03E9">
              <w:rPr>
                <w:sz w:val="24"/>
                <w:szCs w:val="24"/>
              </w:rPr>
              <w:t>74,94</w:t>
            </w:r>
          </w:p>
        </w:tc>
        <w:tc>
          <w:tcPr>
            <w:tcW w:w="1069" w:type="dxa"/>
            <w:tcBorders>
              <w:top w:val="nil"/>
              <w:left w:val="nil"/>
              <w:bottom w:val="single" w:sz="4" w:space="0" w:color="000000"/>
              <w:right w:val="single" w:sz="4" w:space="0" w:color="000000"/>
            </w:tcBorders>
            <w:shd w:val="clear" w:color="auto" w:fill="auto"/>
            <w:vAlign w:val="center"/>
          </w:tcPr>
          <w:p w14:paraId="57889D1F" w14:textId="77777777" w:rsidR="009F2A01" w:rsidRPr="00CF03E9" w:rsidRDefault="009F2A01" w:rsidP="009F2A01">
            <w:pPr>
              <w:widowControl w:val="0"/>
              <w:spacing w:after="0" w:line="312" w:lineRule="auto"/>
              <w:jc w:val="center"/>
              <w:rPr>
                <w:sz w:val="24"/>
                <w:szCs w:val="24"/>
              </w:rPr>
            </w:pPr>
            <w:r w:rsidRPr="00CF03E9">
              <w:rPr>
                <w:sz w:val="24"/>
                <w:szCs w:val="24"/>
              </w:rPr>
              <w:t>80,38</w:t>
            </w:r>
          </w:p>
        </w:tc>
        <w:tc>
          <w:tcPr>
            <w:tcW w:w="888" w:type="dxa"/>
            <w:tcBorders>
              <w:top w:val="nil"/>
              <w:left w:val="nil"/>
              <w:bottom w:val="single" w:sz="4" w:space="0" w:color="000000"/>
              <w:right w:val="single" w:sz="4" w:space="0" w:color="000000"/>
            </w:tcBorders>
            <w:shd w:val="clear" w:color="auto" w:fill="auto"/>
            <w:vAlign w:val="center"/>
          </w:tcPr>
          <w:p w14:paraId="2F009D15" w14:textId="77777777" w:rsidR="009F2A01" w:rsidRPr="00CF03E9" w:rsidRDefault="009F2A01" w:rsidP="009F2A01">
            <w:pPr>
              <w:widowControl w:val="0"/>
              <w:spacing w:after="0" w:line="312" w:lineRule="auto"/>
              <w:jc w:val="center"/>
              <w:rPr>
                <w:sz w:val="24"/>
                <w:szCs w:val="24"/>
              </w:rPr>
            </w:pPr>
            <w:r w:rsidRPr="00CF03E9">
              <w:rPr>
                <w:sz w:val="24"/>
                <w:szCs w:val="24"/>
              </w:rPr>
              <w:t>18,76</w:t>
            </w:r>
          </w:p>
        </w:tc>
        <w:tc>
          <w:tcPr>
            <w:tcW w:w="821" w:type="dxa"/>
            <w:tcBorders>
              <w:top w:val="nil"/>
              <w:left w:val="nil"/>
              <w:bottom w:val="single" w:sz="4" w:space="0" w:color="000000"/>
              <w:right w:val="single" w:sz="4" w:space="0" w:color="000000"/>
            </w:tcBorders>
            <w:shd w:val="clear" w:color="auto" w:fill="auto"/>
            <w:vAlign w:val="center"/>
          </w:tcPr>
          <w:p w14:paraId="4596FAE8" w14:textId="77777777" w:rsidR="009F2A01" w:rsidRPr="00CF03E9" w:rsidRDefault="009F2A01" w:rsidP="009F2A01">
            <w:pPr>
              <w:widowControl w:val="0"/>
              <w:spacing w:after="0" w:line="312" w:lineRule="auto"/>
              <w:jc w:val="center"/>
              <w:rPr>
                <w:sz w:val="24"/>
                <w:szCs w:val="24"/>
              </w:rPr>
            </w:pPr>
            <w:r w:rsidRPr="00CF03E9">
              <w:rPr>
                <w:sz w:val="24"/>
                <w:szCs w:val="24"/>
              </w:rPr>
              <w:t>83,40</w:t>
            </w:r>
          </w:p>
        </w:tc>
        <w:tc>
          <w:tcPr>
            <w:tcW w:w="801" w:type="dxa"/>
            <w:tcBorders>
              <w:top w:val="nil"/>
              <w:left w:val="nil"/>
              <w:bottom w:val="single" w:sz="4" w:space="0" w:color="000000"/>
              <w:right w:val="single" w:sz="4" w:space="0" w:color="000000"/>
            </w:tcBorders>
            <w:shd w:val="clear" w:color="auto" w:fill="auto"/>
            <w:vAlign w:val="center"/>
          </w:tcPr>
          <w:p w14:paraId="4C246CAC" w14:textId="77777777" w:rsidR="009F2A01" w:rsidRPr="00CF03E9" w:rsidRDefault="009F2A01" w:rsidP="009F2A01">
            <w:pPr>
              <w:widowControl w:val="0"/>
              <w:spacing w:after="0" w:line="312" w:lineRule="auto"/>
              <w:jc w:val="center"/>
              <w:rPr>
                <w:sz w:val="24"/>
                <w:szCs w:val="24"/>
              </w:rPr>
            </w:pPr>
            <w:r w:rsidRPr="00CF03E9">
              <w:rPr>
                <w:sz w:val="24"/>
                <w:szCs w:val="24"/>
              </w:rPr>
              <w:t>60,20</w:t>
            </w:r>
          </w:p>
        </w:tc>
      </w:tr>
      <w:tr w:rsidR="009F2A01" w:rsidRPr="00CF03E9" w14:paraId="23F261E7"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76B1713D"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10523AE2" w14:textId="77777777" w:rsidR="009F2A01" w:rsidRPr="00CF03E9" w:rsidRDefault="009F2A01" w:rsidP="009F2A01">
            <w:pPr>
              <w:widowControl w:val="0"/>
              <w:spacing w:after="0" w:line="312" w:lineRule="auto"/>
              <w:jc w:val="center"/>
              <w:rPr>
                <w:b/>
                <w:sz w:val="24"/>
                <w:szCs w:val="24"/>
              </w:rPr>
            </w:pPr>
            <w:r w:rsidRPr="00CF03E9">
              <w:rPr>
                <w:b/>
                <w:sz w:val="24"/>
                <w:szCs w:val="24"/>
              </w:rPr>
              <w:t>CP vật tư</w:t>
            </w:r>
          </w:p>
        </w:tc>
        <w:tc>
          <w:tcPr>
            <w:tcW w:w="1006" w:type="dxa"/>
            <w:tcBorders>
              <w:top w:val="nil"/>
              <w:left w:val="nil"/>
              <w:bottom w:val="single" w:sz="4" w:space="0" w:color="000000"/>
              <w:right w:val="single" w:sz="4" w:space="0" w:color="000000"/>
            </w:tcBorders>
            <w:shd w:val="clear" w:color="auto" w:fill="auto"/>
            <w:vAlign w:val="center"/>
          </w:tcPr>
          <w:p w14:paraId="3DA99E2F" w14:textId="77777777" w:rsidR="009F2A01" w:rsidRPr="00CF03E9" w:rsidRDefault="009F2A01" w:rsidP="009F2A01">
            <w:pPr>
              <w:widowControl w:val="0"/>
              <w:spacing w:after="0" w:line="312" w:lineRule="auto"/>
              <w:jc w:val="center"/>
              <w:rPr>
                <w:sz w:val="24"/>
                <w:szCs w:val="24"/>
              </w:rPr>
            </w:pPr>
            <w:r w:rsidRPr="00CF03E9">
              <w:rPr>
                <w:sz w:val="24"/>
                <w:szCs w:val="24"/>
              </w:rPr>
              <w:t>12,51</w:t>
            </w:r>
          </w:p>
        </w:tc>
        <w:tc>
          <w:tcPr>
            <w:tcW w:w="823" w:type="dxa"/>
            <w:tcBorders>
              <w:top w:val="nil"/>
              <w:left w:val="nil"/>
              <w:bottom w:val="single" w:sz="4" w:space="0" w:color="000000"/>
              <w:right w:val="single" w:sz="4" w:space="0" w:color="000000"/>
            </w:tcBorders>
            <w:shd w:val="clear" w:color="auto" w:fill="auto"/>
            <w:vAlign w:val="center"/>
          </w:tcPr>
          <w:p w14:paraId="2F263FC0" w14:textId="77777777" w:rsidR="009F2A01" w:rsidRPr="00CF03E9" w:rsidRDefault="009F2A01" w:rsidP="009F2A01">
            <w:pPr>
              <w:widowControl w:val="0"/>
              <w:spacing w:after="0" w:line="312" w:lineRule="auto"/>
              <w:jc w:val="center"/>
              <w:rPr>
                <w:sz w:val="24"/>
                <w:szCs w:val="24"/>
              </w:rPr>
            </w:pPr>
            <w:r w:rsidRPr="00CF03E9">
              <w:rPr>
                <w:sz w:val="24"/>
                <w:szCs w:val="24"/>
              </w:rPr>
              <w:t>20,50</w:t>
            </w:r>
          </w:p>
        </w:tc>
        <w:tc>
          <w:tcPr>
            <w:tcW w:w="986" w:type="dxa"/>
            <w:tcBorders>
              <w:top w:val="nil"/>
              <w:left w:val="nil"/>
              <w:bottom w:val="single" w:sz="4" w:space="0" w:color="000000"/>
              <w:right w:val="single" w:sz="4" w:space="0" w:color="000000"/>
            </w:tcBorders>
            <w:shd w:val="clear" w:color="auto" w:fill="auto"/>
            <w:vAlign w:val="center"/>
          </w:tcPr>
          <w:p w14:paraId="696877F2" w14:textId="77777777" w:rsidR="009F2A01" w:rsidRPr="00CF03E9" w:rsidRDefault="009F2A01" w:rsidP="009F2A01">
            <w:pPr>
              <w:widowControl w:val="0"/>
              <w:spacing w:after="0" w:line="312" w:lineRule="auto"/>
              <w:jc w:val="center"/>
              <w:rPr>
                <w:sz w:val="24"/>
                <w:szCs w:val="24"/>
              </w:rPr>
            </w:pPr>
            <w:r w:rsidRPr="00CF03E9">
              <w:rPr>
                <w:sz w:val="24"/>
                <w:szCs w:val="24"/>
              </w:rPr>
              <w:t>6,80</w:t>
            </w:r>
          </w:p>
        </w:tc>
        <w:tc>
          <w:tcPr>
            <w:tcW w:w="1069" w:type="dxa"/>
            <w:tcBorders>
              <w:top w:val="nil"/>
              <w:left w:val="nil"/>
              <w:bottom w:val="single" w:sz="4" w:space="0" w:color="000000"/>
              <w:right w:val="single" w:sz="4" w:space="0" w:color="000000"/>
            </w:tcBorders>
            <w:shd w:val="clear" w:color="auto" w:fill="auto"/>
            <w:vAlign w:val="center"/>
          </w:tcPr>
          <w:p w14:paraId="67CE7EE4" w14:textId="77777777" w:rsidR="009F2A01" w:rsidRPr="00CF03E9" w:rsidRDefault="009F2A01" w:rsidP="009F2A01">
            <w:pPr>
              <w:widowControl w:val="0"/>
              <w:spacing w:after="0" w:line="312" w:lineRule="auto"/>
              <w:jc w:val="center"/>
              <w:rPr>
                <w:sz w:val="24"/>
                <w:szCs w:val="24"/>
              </w:rPr>
            </w:pPr>
            <w:r w:rsidRPr="00CF03E9">
              <w:rPr>
                <w:sz w:val="24"/>
                <w:szCs w:val="24"/>
              </w:rPr>
              <w:t>9,14</w:t>
            </w:r>
          </w:p>
        </w:tc>
        <w:tc>
          <w:tcPr>
            <w:tcW w:w="888" w:type="dxa"/>
            <w:tcBorders>
              <w:top w:val="nil"/>
              <w:left w:val="nil"/>
              <w:bottom w:val="single" w:sz="4" w:space="0" w:color="000000"/>
              <w:right w:val="single" w:sz="4" w:space="0" w:color="000000"/>
            </w:tcBorders>
            <w:shd w:val="clear" w:color="auto" w:fill="auto"/>
            <w:vAlign w:val="center"/>
          </w:tcPr>
          <w:p w14:paraId="77E6D3F5" w14:textId="77777777" w:rsidR="009F2A01" w:rsidRPr="00CF03E9" w:rsidRDefault="009F2A01" w:rsidP="009F2A01">
            <w:pPr>
              <w:widowControl w:val="0"/>
              <w:spacing w:after="0" w:line="312" w:lineRule="auto"/>
              <w:jc w:val="center"/>
              <w:rPr>
                <w:sz w:val="24"/>
                <w:szCs w:val="24"/>
              </w:rPr>
            </w:pPr>
            <w:r w:rsidRPr="00CF03E9">
              <w:rPr>
                <w:sz w:val="24"/>
                <w:szCs w:val="24"/>
              </w:rPr>
              <w:t>62,13</w:t>
            </w:r>
          </w:p>
        </w:tc>
        <w:tc>
          <w:tcPr>
            <w:tcW w:w="821" w:type="dxa"/>
            <w:tcBorders>
              <w:top w:val="nil"/>
              <w:left w:val="nil"/>
              <w:bottom w:val="single" w:sz="4" w:space="0" w:color="000000"/>
              <w:right w:val="single" w:sz="4" w:space="0" w:color="000000"/>
            </w:tcBorders>
            <w:shd w:val="clear" w:color="auto" w:fill="auto"/>
            <w:vAlign w:val="center"/>
          </w:tcPr>
          <w:p w14:paraId="6D5E43C1" w14:textId="77777777" w:rsidR="009F2A01" w:rsidRPr="00CF03E9" w:rsidRDefault="009F2A01" w:rsidP="009F2A01">
            <w:pPr>
              <w:widowControl w:val="0"/>
              <w:spacing w:after="0" w:line="312" w:lineRule="auto"/>
              <w:jc w:val="center"/>
              <w:rPr>
                <w:sz w:val="24"/>
                <w:szCs w:val="24"/>
              </w:rPr>
            </w:pPr>
            <w:r w:rsidRPr="00CF03E9">
              <w:rPr>
                <w:sz w:val="24"/>
                <w:szCs w:val="24"/>
              </w:rPr>
              <w:t>9,00</w:t>
            </w:r>
          </w:p>
        </w:tc>
        <w:tc>
          <w:tcPr>
            <w:tcW w:w="801" w:type="dxa"/>
            <w:tcBorders>
              <w:top w:val="nil"/>
              <w:left w:val="nil"/>
              <w:bottom w:val="single" w:sz="4" w:space="0" w:color="000000"/>
              <w:right w:val="single" w:sz="4" w:space="0" w:color="000000"/>
            </w:tcBorders>
            <w:shd w:val="clear" w:color="auto" w:fill="auto"/>
            <w:vAlign w:val="center"/>
          </w:tcPr>
          <w:p w14:paraId="545A36BA" w14:textId="77777777" w:rsidR="009F2A01" w:rsidRPr="00CF03E9" w:rsidRDefault="009F2A01" w:rsidP="009F2A01">
            <w:pPr>
              <w:widowControl w:val="0"/>
              <w:spacing w:after="0" w:line="312" w:lineRule="auto"/>
              <w:jc w:val="center"/>
              <w:rPr>
                <w:sz w:val="24"/>
                <w:szCs w:val="24"/>
              </w:rPr>
            </w:pPr>
            <w:r w:rsidRPr="00CF03E9">
              <w:rPr>
                <w:sz w:val="24"/>
                <w:szCs w:val="24"/>
              </w:rPr>
              <w:t>23,53</w:t>
            </w:r>
          </w:p>
        </w:tc>
      </w:tr>
      <w:tr w:rsidR="009F2A01" w:rsidRPr="00CF03E9" w14:paraId="096E7CEB"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24A296B6"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0C7C9C03" w14:textId="77777777" w:rsidR="009F2A01" w:rsidRPr="00CF03E9" w:rsidRDefault="009F2A01" w:rsidP="009F2A01">
            <w:pPr>
              <w:widowControl w:val="0"/>
              <w:spacing w:after="0" w:line="312" w:lineRule="auto"/>
              <w:jc w:val="center"/>
              <w:rPr>
                <w:b/>
                <w:sz w:val="24"/>
                <w:szCs w:val="24"/>
              </w:rPr>
            </w:pPr>
            <w:r w:rsidRPr="00CF03E9">
              <w:rPr>
                <w:b/>
                <w:sz w:val="24"/>
                <w:szCs w:val="24"/>
              </w:rPr>
              <w:t>CP quản lý</w:t>
            </w:r>
          </w:p>
        </w:tc>
        <w:tc>
          <w:tcPr>
            <w:tcW w:w="1006" w:type="dxa"/>
            <w:tcBorders>
              <w:top w:val="nil"/>
              <w:left w:val="nil"/>
              <w:bottom w:val="single" w:sz="4" w:space="0" w:color="000000"/>
              <w:right w:val="single" w:sz="4" w:space="0" w:color="000000"/>
            </w:tcBorders>
            <w:shd w:val="clear" w:color="auto" w:fill="auto"/>
            <w:vAlign w:val="center"/>
          </w:tcPr>
          <w:p w14:paraId="2379D50A" w14:textId="77777777" w:rsidR="009F2A01" w:rsidRPr="00CF03E9" w:rsidRDefault="009F2A01" w:rsidP="009F2A01">
            <w:pPr>
              <w:widowControl w:val="0"/>
              <w:spacing w:after="0" w:line="312" w:lineRule="auto"/>
              <w:jc w:val="center"/>
              <w:rPr>
                <w:sz w:val="24"/>
                <w:szCs w:val="24"/>
              </w:rPr>
            </w:pPr>
            <w:r w:rsidRPr="00CF03E9">
              <w:rPr>
                <w:sz w:val="24"/>
                <w:szCs w:val="24"/>
              </w:rPr>
              <w:t>7,51</w:t>
            </w:r>
          </w:p>
        </w:tc>
        <w:tc>
          <w:tcPr>
            <w:tcW w:w="823" w:type="dxa"/>
            <w:tcBorders>
              <w:top w:val="nil"/>
              <w:left w:val="nil"/>
              <w:bottom w:val="single" w:sz="4" w:space="0" w:color="000000"/>
              <w:right w:val="single" w:sz="4" w:space="0" w:color="000000"/>
            </w:tcBorders>
            <w:shd w:val="clear" w:color="auto" w:fill="auto"/>
            <w:vAlign w:val="center"/>
          </w:tcPr>
          <w:p w14:paraId="13EEB215" w14:textId="77777777" w:rsidR="009F2A01" w:rsidRPr="00CF03E9" w:rsidRDefault="009F2A01" w:rsidP="009F2A01">
            <w:pPr>
              <w:widowControl w:val="0"/>
              <w:spacing w:after="0" w:line="312" w:lineRule="auto"/>
              <w:jc w:val="center"/>
              <w:rPr>
                <w:sz w:val="24"/>
                <w:szCs w:val="24"/>
              </w:rPr>
            </w:pPr>
            <w:r w:rsidRPr="00CF03E9">
              <w:rPr>
                <w:sz w:val="24"/>
                <w:szCs w:val="24"/>
              </w:rPr>
              <w:t>3,67</w:t>
            </w:r>
          </w:p>
        </w:tc>
        <w:tc>
          <w:tcPr>
            <w:tcW w:w="986" w:type="dxa"/>
            <w:tcBorders>
              <w:top w:val="nil"/>
              <w:left w:val="nil"/>
              <w:bottom w:val="single" w:sz="4" w:space="0" w:color="000000"/>
              <w:right w:val="single" w:sz="4" w:space="0" w:color="000000"/>
            </w:tcBorders>
            <w:shd w:val="clear" w:color="auto" w:fill="auto"/>
            <w:vAlign w:val="center"/>
          </w:tcPr>
          <w:p w14:paraId="4732941D" w14:textId="77777777" w:rsidR="009F2A01" w:rsidRPr="00CF03E9" w:rsidRDefault="009F2A01" w:rsidP="009F2A01">
            <w:pPr>
              <w:widowControl w:val="0"/>
              <w:spacing w:after="0" w:line="312" w:lineRule="auto"/>
              <w:jc w:val="center"/>
              <w:rPr>
                <w:sz w:val="24"/>
                <w:szCs w:val="24"/>
              </w:rPr>
            </w:pPr>
            <w:r w:rsidRPr="00CF03E9">
              <w:rPr>
                <w:sz w:val="24"/>
                <w:szCs w:val="24"/>
              </w:rPr>
              <w:t>1,71</w:t>
            </w:r>
          </w:p>
        </w:tc>
        <w:tc>
          <w:tcPr>
            <w:tcW w:w="1069" w:type="dxa"/>
            <w:tcBorders>
              <w:top w:val="nil"/>
              <w:left w:val="nil"/>
              <w:bottom w:val="single" w:sz="4" w:space="0" w:color="000000"/>
              <w:right w:val="single" w:sz="4" w:space="0" w:color="000000"/>
            </w:tcBorders>
            <w:shd w:val="clear" w:color="auto" w:fill="auto"/>
            <w:vAlign w:val="center"/>
          </w:tcPr>
          <w:p w14:paraId="7A68F71F" w14:textId="77777777" w:rsidR="009F2A01" w:rsidRPr="00CF03E9" w:rsidRDefault="009F2A01" w:rsidP="009F2A01">
            <w:pPr>
              <w:widowControl w:val="0"/>
              <w:spacing w:after="0" w:line="312" w:lineRule="auto"/>
              <w:jc w:val="center"/>
              <w:rPr>
                <w:sz w:val="24"/>
                <w:szCs w:val="24"/>
              </w:rPr>
            </w:pPr>
            <w:r w:rsidRPr="00CF03E9">
              <w:rPr>
                <w:sz w:val="24"/>
                <w:szCs w:val="24"/>
              </w:rPr>
              <w:t>4,55</w:t>
            </w:r>
          </w:p>
        </w:tc>
        <w:tc>
          <w:tcPr>
            <w:tcW w:w="888" w:type="dxa"/>
            <w:tcBorders>
              <w:top w:val="nil"/>
              <w:left w:val="nil"/>
              <w:bottom w:val="single" w:sz="4" w:space="0" w:color="000000"/>
              <w:right w:val="single" w:sz="4" w:space="0" w:color="000000"/>
            </w:tcBorders>
            <w:shd w:val="clear" w:color="auto" w:fill="auto"/>
            <w:vAlign w:val="center"/>
          </w:tcPr>
          <w:p w14:paraId="27DD5141" w14:textId="77777777" w:rsidR="009F2A01" w:rsidRPr="00CF03E9" w:rsidRDefault="009F2A01" w:rsidP="009F2A01">
            <w:pPr>
              <w:widowControl w:val="0"/>
              <w:spacing w:after="0" w:line="312" w:lineRule="auto"/>
              <w:jc w:val="center"/>
              <w:rPr>
                <w:sz w:val="24"/>
                <w:szCs w:val="24"/>
              </w:rPr>
            </w:pPr>
            <w:r w:rsidRPr="00CF03E9">
              <w:rPr>
                <w:sz w:val="24"/>
                <w:szCs w:val="24"/>
              </w:rPr>
              <w:t>11,04</w:t>
            </w:r>
          </w:p>
        </w:tc>
        <w:tc>
          <w:tcPr>
            <w:tcW w:w="821" w:type="dxa"/>
            <w:tcBorders>
              <w:top w:val="nil"/>
              <w:left w:val="nil"/>
              <w:bottom w:val="single" w:sz="4" w:space="0" w:color="000000"/>
              <w:right w:val="single" w:sz="4" w:space="0" w:color="000000"/>
            </w:tcBorders>
            <w:shd w:val="clear" w:color="auto" w:fill="auto"/>
            <w:vAlign w:val="center"/>
          </w:tcPr>
          <w:p w14:paraId="70830127" w14:textId="77777777" w:rsidR="009F2A01" w:rsidRPr="00CF03E9" w:rsidRDefault="009F2A01" w:rsidP="009F2A01">
            <w:pPr>
              <w:widowControl w:val="0"/>
              <w:spacing w:after="0" w:line="312" w:lineRule="auto"/>
              <w:jc w:val="center"/>
              <w:rPr>
                <w:sz w:val="24"/>
                <w:szCs w:val="24"/>
              </w:rPr>
            </w:pPr>
            <w:r w:rsidRPr="00CF03E9">
              <w:rPr>
                <w:sz w:val="24"/>
                <w:szCs w:val="24"/>
              </w:rPr>
              <w:t>1,31</w:t>
            </w:r>
          </w:p>
        </w:tc>
        <w:tc>
          <w:tcPr>
            <w:tcW w:w="801" w:type="dxa"/>
            <w:tcBorders>
              <w:top w:val="nil"/>
              <w:left w:val="nil"/>
              <w:bottom w:val="single" w:sz="4" w:space="0" w:color="000000"/>
              <w:right w:val="single" w:sz="4" w:space="0" w:color="000000"/>
            </w:tcBorders>
            <w:shd w:val="clear" w:color="auto" w:fill="auto"/>
            <w:vAlign w:val="center"/>
          </w:tcPr>
          <w:p w14:paraId="6CD02D80" w14:textId="77777777" w:rsidR="009F2A01" w:rsidRPr="00CF03E9" w:rsidRDefault="009F2A01" w:rsidP="009F2A01">
            <w:pPr>
              <w:widowControl w:val="0"/>
              <w:spacing w:after="0" w:line="312" w:lineRule="auto"/>
              <w:jc w:val="center"/>
              <w:rPr>
                <w:sz w:val="24"/>
                <w:szCs w:val="24"/>
              </w:rPr>
            </w:pPr>
            <w:r w:rsidRPr="00CF03E9">
              <w:rPr>
                <w:sz w:val="24"/>
                <w:szCs w:val="24"/>
              </w:rPr>
              <w:t>5,30</w:t>
            </w:r>
          </w:p>
        </w:tc>
      </w:tr>
      <w:tr w:rsidR="009F2A01" w:rsidRPr="00CF03E9" w14:paraId="11C1E51B"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6EBAE8C2"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13804CD2" w14:textId="77777777" w:rsidR="009F2A01" w:rsidRPr="00CF03E9" w:rsidRDefault="009F2A01" w:rsidP="009F2A01">
            <w:pPr>
              <w:widowControl w:val="0"/>
              <w:spacing w:after="0" w:line="312" w:lineRule="auto"/>
              <w:jc w:val="center"/>
              <w:rPr>
                <w:b/>
                <w:sz w:val="24"/>
                <w:szCs w:val="24"/>
              </w:rPr>
            </w:pPr>
            <w:r w:rsidRPr="00CF03E9">
              <w:rPr>
                <w:b/>
                <w:sz w:val="24"/>
                <w:szCs w:val="24"/>
              </w:rPr>
              <w:t>CP khấu hao</w:t>
            </w:r>
          </w:p>
        </w:tc>
        <w:tc>
          <w:tcPr>
            <w:tcW w:w="1006" w:type="dxa"/>
            <w:tcBorders>
              <w:top w:val="nil"/>
              <w:left w:val="nil"/>
              <w:bottom w:val="single" w:sz="4" w:space="0" w:color="000000"/>
              <w:right w:val="single" w:sz="4" w:space="0" w:color="000000"/>
            </w:tcBorders>
            <w:shd w:val="clear" w:color="auto" w:fill="auto"/>
            <w:vAlign w:val="center"/>
          </w:tcPr>
          <w:p w14:paraId="3C0FCEF5" w14:textId="77777777" w:rsidR="009F2A01" w:rsidRPr="00CF03E9" w:rsidRDefault="009F2A01" w:rsidP="009F2A01">
            <w:pPr>
              <w:widowControl w:val="0"/>
              <w:spacing w:after="0" w:line="312" w:lineRule="auto"/>
              <w:jc w:val="center"/>
              <w:rPr>
                <w:sz w:val="24"/>
                <w:szCs w:val="24"/>
              </w:rPr>
            </w:pPr>
            <w:r w:rsidRPr="00CF03E9">
              <w:rPr>
                <w:sz w:val="24"/>
                <w:szCs w:val="24"/>
              </w:rPr>
              <w:t>3,63</w:t>
            </w:r>
          </w:p>
        </w:tc>
        <w:tc>
          <w:tcPr>
            <w:tcW w:w="823" w:type="dxa"/>
            <w:tcBorders>
              <w:top w:val="nil"/>
              <w:left w:val="nil"/>
              <w:bottom w:val="single" w:sz="4" w:space="0" w:color="000000"/>
              <w:right w:val="single" w:sz="4" w:space="0" w:color="000000"/>
            </w:tcBorders>
            <w:shd w:val="clear" w:color="auto" w:fill="auto"/>
            <w:vAlign w:val="center"/>
          </w:tcPr>
          <w:p w14:paraId="45836F76" w14:textId="77777777" w:rsidR="009F2A01" w:rsidRPr="00CF03E9" w:rsidRDefault="009F2A01" w:rsidP="009F2A01">
            <w:pPr>
              <w:widowControl w:val="0"/>
              <w:spacing w:after="0" w:line="312" w:lineRule="auto"/>
              <w:jc w:val="center"/>
              <w:rPr>
                <w:sz w:val="24"/>
                <w:szCs w:val="24"/>
              </w:rPr>
            </w:pPr>
            <w:r w:rsidRPr="00CF03E9">
              <w:rPr>
                <w:sz w:val="24"/>
                <w:szCs w:val="24"/>
              </w:rPr>
              <w:t>8,97</w:t>
            </w:r>
          </w:p>
        </w:tc>
        <w:tc>
          <w:tcPr>
            <w:tcW w:w="986" w:type="dxa"/>
            <w:tcBorders>
              <w:top w:val="nil"/>
              <w:left w:val="nil"/>
              <w:bottom w:val="single" w:sz="4" w:space="0" w:color="000000"/>
              <w:right w:val="single" w:sz="4" w:space="0" w:color="000000"/>
            </w:tcBorders>
            <w:shd w:val="clear" w:color="auto" w:fill="auto"/>
            <w:vAlign w:val="center"/>
          </w:tcPr>
          <w:p w14:paraId="5E57CF44" w14:textId="77777777" w:rsidR="009F2A01" w:rsidRPr="00CF03E9" w:rsidRDefault="009F2A01" w:rsidP="009F2A01">
            <w:pPr>
              <w:widowControl w:val="0"/>
              <w:spacing w:after="0" w:line="312" w:lineRule="auto"/>
              <w:jc w:val="center"/>
              <w:rPr>
                <w:sz w:val="24"/>
                <w:szCs w:val="24"/>
              </w:rPr>
            </w:pPr>
            <w:r w:rsidRPr="00CF03E9">
              <w:rPr>
                <w:sz w:val="24"/>
                <w:szCs w:val="24"/>
              </w:rPr>
              <w:t>5,15</w:t>
            </w:r>
          </w:p>
        </w:tc>
        <w:tc>
          <w:tcPr>
            <w:tcW w:w="1069" w:type="dxa"/>
            <w:tcBorders>
              <w:top w:val="nil"/>
              <w:left w:val="nil"/>
              <w:bottom w:val="single" w:sz="4" w:space="0" w:color="000000"/>
              <w:right w:val="single" w:sz="4" w:space="0" w:color="000000"/>
            </w:tcBorders>
            <w:shd w:val="clear" w:color="auto" w:fill="auto"/>
            <w:vAlign w:val="center"/>
          </w:tcPr>
          <w:p w14:paraId="69B755E4" w14:textId="77777777" w:rsidR="009F2A01" w:rsidRPr="00CF03E9" w:rsidRDefault="009F2A01" w:rsidP="009F2A01">
            <w:pPr>
              <w:widowControl w:val="0"/>
              <w:spacing w:after="0" w:line="312" w:lineRule="auto"/>
              <w:jc w:val="center"/>
              <w:rPr>
                <w:sz w:val="24"/>
                <w:szCs w:val="24"/>
              </w:rPr>
            </w:pPr>
            <w:r w:rsidRPr="00CF03E9">
              <w:rPr>
                <w:sz w:val="24"/>
                <w:szCs w:val="24"/>
              </w:rPr>
              <w:t>3,61</w:t>
            </w:r>
          </w:p>
        </w:tc>
        <w:tc>
          <w:tcPr>
            <w:tcW w:w="888" w:type="dxa"/>
            <w:tcBorders>
              <w:top w:val="nil"/>
              <w:left w:val="nil"/>
              <w:bottom w:val="single" w:sz="4" w:space="0" w:color="000000"/>
              <w:right w:val="single" w:sz="4" w:space="0" w:color="000000"/>
            </w:tcBorders>
            <w:shd w:val="clear" w:color="auto" w:fill="auto"/>
            <w:vAlign w:val="center"/>
          </w:tcPr>
          <w:p w14:paraId="39670523" w14:textId="77777777" w:rsidR="009F2A01" w:rsidRPr="00CF03E9" w:rsidRDefault="009F2A01" w:rsidP="009F2A01">
            <w:pPr>
              <w:widowControl w:val="0"/>
              <w:spacing w:after="0" w:line="312" w:lineRule="auto"/>
              <w:jc w:val="center"/>
              <w:rPr>
                <w:sz w:val="24"/>
                <w:szCs w:val="24"/>
              </w:rPr>
            </w:pPr>
            <w:r w:rsidRPr="00CF03E9">
              <w:rPr>
                <w:sz w:val="24"/>
                <w:szCs w:val="24"/>
              </w:rPr>
              <w:t>6,31</w:t>
            </w:r>
          </w:p>
        </w:tc>
        <w:tc>
          <w:tcPr>
            <w:tcW w:w="821" w:type="dxa"/>
            <w:tcBorders>
              <w:top w:val="nil"/>
              <w:left w:val="nil"/>
              <w:bottom w:val="single" w:sz="4" w:space="0" w:color="000000"/>
              <w:right w:val="single" w:sz="4" w:space="0" w:color="000000"/>
            </w:tcBorders>
            <w:shd w:val="clear" w:color="auto" w:fill="auto"/>
            <w:vAlign w:val="center"/>
          </w:tcPr>
          <w:p w14:paraId="403CEC7A" w14:textId="77777777" w:rsidR="009F2A01" w:rsidRPr="00CF03E9" w:rsidRDefault="009F2A01" w:rsidP="009F2A01">
            <w:pPr>
              <w:widowControl w:val="0"/>
              <w:spacing w:after="0" w:line="312" w:lineRule="auto"/>
              <w:jc w:val="center"/>
              <w:rPr>
                <w:sz w:val="24"/>
                <w:szCs w:val="24"/>
              </w:rPr>
            </w:pPr>
            <w:r w:rsidRPr="00CF03E9">
              <w:rPr>
                <w:sz w:val="24"/>
                <w:szCs w:val="24"/>
              </w:rPr>
              <w:t>4,34</w:t>
            </w:r>
          </w:p>
        </w:tc>
        <w:tc>
          <w:tcPr>
            <w:tcW w:w="801" w:type="dxa"/>
            <w:tcBorders>
              <w:top w:val="nil"/>
              <w:left w:val="nil"/>
              <w:bottom w:val="single" w:sz="4" w:space="0" w:color="000000"/>
              <w:right w:val="single" w:sz="4" w:space="0" w:color="000000"/>
            </w:tcBorders>
            <w:shd w:val="clear" w:color="auto" w:fill="auto"/>
            <w:vAlign w:val="center"/>
          </w:tcPr>
          <w:p w14:paraId="7C48D936" w14:textId="77777777" w:rsidR="009F2A01" w:rsidRPr="00CF03E9" w:rsidRDefault="009F2A01" w:rsidP="009F2A01">
            <w:pPr>
              <w:widowControl w:val="0"/>
              <w:spacing w:after="0" w:line="312" w:lineRule="auto"/>
              <w:jc w:val="center"/>
              <w:rPr>
                <w:sz w:val="24"/>
                <w:szCs w:val="24"/>
              </w:rPr>
            </w:pPr>
            <w:r w:rsidRPr="00CF03E9">
              <w:rPr>
                <w:sz w:val="24"/>
                <w:szCs w:val="24"/>
              </w:rPr>
              <w:t>6,03</w:t>
            </w:r>
          </w:p>
        </w:tc>
      </w:tr>
      <w:tr w:rsidR="009F2A01" w:rsidRPr="00CF03E9" w14:paraId="2DFFF357"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567EF348"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5F47ED04" w14:textId="77777777" w:rsidR="009F2A01" w:rsidRPr="00CF03E9" w:rsidRDefault="009F2A01" w:rsidP="009F2A01">
            <w:pPr>
              <w:widowControl w:val="0"/>
              <w:spacing w:after="0" w:line="312" w:lineRule="auto"/>
              <w:jc w:val="center"/>
              <w:rPr>
                <w:b/>
                <w:sz w:val="24"/>
                <w:szCs w:val="24"/>
              </w:rPr>
            </w:pPr>
            <w:r w:rsidRPr="00CF03E9">
              <w:rPr>
                <w:b/>
                <w:sz w:val="24"/>
                <w:szCs w:val="24"/>
              </w:rPr>
              <w:t>CP khác</w:t>
            </w:r>
          </w:p>
        </w:tc>
        <w:tc>
          <w:tcPr>
            <w:tcW w:w="1006" w:type="dxa"/>
            <w:tcBorders>
              <w:top w:val="nil"/>
              <w:left w:val="nil"/>
              <w:bottom w:val="single" w:sz="4" w:space="0" w:color="000000"/>
              <w:right w:val="single" w:sz="4" w:space="0" w:color="000000"/>
            </w:tcBorders>
            <w:shd w:val="clear" w:color="auto" w:fill="auto"/>
            <w:vAlign w:val="center"/>
          </w:tcPr>
          <w:p w14:paraId="655CA6D1" w14:textId="77777777" w:rsidR="009F2A01" w:rsidRPr="00CF03E9" w:rsidRDefault="009F2A01" w:rsidP="009F2A01">
            <w:pPr>
              <w:widowControl w:val="0"/>
              <w:spacing w:after="0" w:line="312" w:lineRule="auto"/>
              <w:jc w:val="center"/>
              <w:rPr>
                <w:sz w:val="24"/>
                <w:szCs w:val="24"/>
              </w:rPr>
            </w:pPr>
            <w:r w:rsidRPr="00CF03E9">
              <w:rPr>
                <w:sz w:val="24"/>
                <w:szCs w:val="24"/>
              </w:rPr>
              <w:t>7,41</w:t>
            </w:r>
          </w:p>
        </w:tc>
        <w:tc>
          <w:tcPr>
            <w:tcW w:w="823" w:type="dxa"/>
            <w:tcBorders>
              <w:top w:val="nil"/>
              <w:left w:val="nil"/>
              <w:bottom w:val="single" w:sz="4" w:space="0" w:color="000000"/>
              <w:right w:val="single" w:sz="4" w:space="0" w:color="000000"/>
            </w:tcBorders>
            <w:shd w:val="clear" w:color="auto" w:fill="auto"/>
            <w:vAlign w:val="center"/>
          </w:tcPr>
          <w:p w14:paraId="2E787D23" w14:textId="77777777" w:rsidR="009F2A01" w:rsidRPr="00CF03E9" w:rsidRDefault="009F2A01" w:rsidP="009F2A01">
            <w:pPr>
              <w:widowControl w:val="0"/>
              <w:spacing w:after="0" w:line="312" w:lineRule="auto"/>
              <w:jc w:val="center"/>
              <w:rPr>
                <w:sz w:val="24"/>
                <w:szCs w:val="24"/>
              </w:rPr>
            </w:pPr>
            <w:r w:rsidRPr="00CF03E9">
              <w:rPr>
                <w:sz w:val="24"/>
                <w:szCs w:val="24"/>
              </w:rPr>
              <w:t>7,11</w:t>
            </w:r>
          </w:p>
        </w:tc>
        <w:tc>
          <w:tcPr>
            <w:tcW w:w="986" w:type="dxa"/>
            <w:tcBorders>
              <w:top w:val="nil"/>
              <w:left w:val="nil"/>
              <w:bottom w:val="single" w:sz="4" w:space="0" w:color="000000"/>
              <w:right w:val="single" w:sz="4" w:space="0" w:color="000000"/>
            </w:tcBorders>
            <w:shd w:val="clear" w:color="auto" w:fill="auto"/>
            <w:vAlign w:val="center"/>
          </w:tcPr>
          <w:p w14:paraId="5F65800E" w14:textId="77777777" w:rsidR="009F2A01" w:rsidRPr="00CF03E9" w:rsidRDefault="009F2A01" w:rsidP="009F2A01">
            <w:pPr>
              <w:widowControl w:val="0"/>
              <w:spacing w:after="0" w:line="312" w:lineRule="auto"/>
              <w:jc w:val="center"/>
              <w:rPr>
                <w:sz w:val="24"/>
                <w:szCs w:val="24"/>
              </w:rPr>
            </w:pPr>
            <w:r w:rsidRPr="00CF03E9">
              <w:rPr>
                <w:sz w:val="24"/>
                <w:szCs w:val="24"/>
              </w:rPr>
              <w:t>11,40</w:t>
            </w:r>
          </w:p>
        </w:tc>
        <w:tc>
          <w:tcPr>
            <w:tcW w:w="1069" w:type="dxa"/>
            <w:tcBorders>
              <w:top w:val="nil"/>
              <w:left w:val="nil"/>
              <w:bottom w:val="single" w:sz="4" w:space="0" w:color="000000"/>
              <w:right w:val="single" w:sz="4" w:space="0" w:color="000000"/>
            </w:tcBorders>
            <w:shd w:val="clear" w:color="auto" w:fill="auto"/>
            <w:vAlign w:val="center"/>
          </w:tcPr>
          <w:p w14:paraId="53EE78D8" w14:textId="77777777" w:rsidR="009F2A01" w:rsidRPr="00CF03E9" w:rsidRDefault="009F2A01" w:rsidP="009F2A01">
            <w:pPr>
              <w:widowControl w:val="0"/>
              <w:spacing w:after="0" w:line="312" w:lineRule="auto"/>
              <w:jc w:val="center"/>
              <w:rPr>
                <w:sz w:val="24"/>
                <w:szCs w:val="24"/>
              </w:rPr>
            </w:pPr>
            <w:r w:rsidRPr="00CF03E9">
              <w:rPr>
                <w:sz w:val="24"/>
                <w:szCs w:val="24"/>
              </w:rPr>
              <w:t>2,33</w:t>
            </w:r>
          </w:p>
        </w:tc>
        <w:tc>
          <w:tcPr>
            <w:tcW w:w="888" w:type="dxa"/>
            <w:tcBorders>
              <w:top w:val="nil"/>
              <w:left w:val="nil"/>
              <w:bottom w:val="single" w:sz="4" w:space="0" w:color="000000"/>
              <w:right w:val="single" w:sz="4" w:space="0" w:color="000000"/>
            </w:tcBorders>
            <w:shd w:val="clear" w:color="auto" w:fill="auto"/>
            <w:vAlign w:val="center"/>
          </w:tcPr>
          <w:p w14:paraId="7E9ED58D" w14:textId="77777777" w:rsidR="009F2A01" w:rsidRPr="00CF03E9" w:rsidRDefault="009F2A01" w:rsidP="009F2A01">
            <w:pPr>
              <w:widowControl w:val="0"/>
              <w:spacing w:after="0" w:line="312" w:lineRule="auto"/>
              <w:jc w:val="center"/>
              <w:rPr>
                <w:sz w:val="24"/>
                <w:szCs w:val="24"/>
              </w:rPr>
            </w:pPr>
            <w:r w:rsidRPr="00CF03E9">
              <w:rPr>
                <w:sz w:val="24"/>
                <w:szCs w:val="24"/>
              </w:rPr>
              <w:t>1,77</w:t>
            </w:r>
          </w:p>
        </w:tc>
        <w:tc>
          <w:tcPr>
            <w:tcW w:w="821" w:type="dxa"/>
            <w:tcBorders>
              <w:top w:val="nil"/>
              <w:left w:val="nil"/>
              <w:bottom w:val="single" w:sz="4" w:space="0" w:color="000000"/>
              <w:right w:val="single" w:sz="4" w:space="0" w:color="000000"/>
            </w:tcBorders>
            <w:shd w:val="clear" w:color="auto" w:fill="auto"/>
            <w:vAlign w:val="center"/>
          </w:tcPr>
          <w:p w14:paraId="2E736F52" w14:textId="77777777" w:rsidR="009F2A01" w:rsidRPr="00CF03E9" w:rsidRDefault="009F2A01" w:rsidP="009F2A01">
            <w:pPr>
              <w:widowControl w:val="0"/>
              <w:spacing w:after="0" w:line="312" w:lineRule="auto"/>
              <w:jc w:val="center"/>
              <w:rPr>
                <w:sz w:val="24"/>
                <w:szCs w:val="24"/>
              </w:rPr>
            </w:pPr>
            <w:r w:rsidRPr="00CF03E9">
              <w:rPr>
                <w:sz w:val="24"/>
                <w:szCs w:val="24"/>
              </w:rPr>
              <w:t>1,94</w:t>
            </w:r>
          </w:p>
        </w:tc>
        <w:tc>
          <w:tcPr>
            <w:tcW w:w="801" w:type="dxa"/>
            <w:tcBorders>
              <w:top w:val="nil"/>
              <w:left w:val="nil"/>
              <w:bottom w:val="single" w:sz="4" w:space="0" w:color="000000"/>
              <w:right w:val="single" w:sz="4" w:space="0" w:color="000000"/>
            </w:tcBorders>
            <w:shd w:val="clear" w:color="auto" w:fill="auto"/>
            <w:vAlign w:val="center"/>
          </w:tcPr>
          <w:p w14:paraId="1D826240" w14:textId="77777777" w:rsidR="009F2A01" w:rsidRPr="00CF03E9" w:rsidRDefault="009F2A01" w:rsidP="009F2A01">
            <w:pPr>
              <w:widowControl w:val="0"/>
              <w:spacing w:after="0" w:line="312" w:lineRule="auto"/>
              <w:jc w:val="center"/>
              <w:rPr>
                <w:sz w:val="24"/>
                <w:szCs w:val="24"/>
              </w:rPr>
            </w:pPr>
            <w:r w:rsidRPr="00CF03E9">
              <w:rPr>
                <w:sz w:val="24"/>
                <w:szCs w:val="24"/>
              </w:rPr>
              <w:t>4,95</w:t>
            </w:r>
          </w:p>
        </w:tc>
      </w:tr>
      <w:tr w:rsidR="009F2A01" w:rsidRPr="00CF03E9" w14:paraId="41473511" w14:textId="77777777" w:rsidTr="009F2A01">
        <w:trPr>
          <w:trHeight w:val="290"/>
          <w:jc w:val="center"/>
        </w:trPr>
        <w:tc>
          <w:tcPr>
            <w:tcW w:w="883" w:type="dxa"/>
            <w:vMerge w:val="restart"/>
            <w:tcBorders>
              <w:top w:val="nil"/>
              <w:left w:val="single" w:sz="4" w:space="0" w:color="000000"/>
              <w:bottom w:val="single" w:sz="4" w:space="0" w:color="000000"/>
              <w:right w:val="single" w:sz="4" w:space="0" w:color="000000"/>
            </w:tcBorders>
            <w:shd w:val="clear" w:color="auto" w:fill="9BC2E6"/>
            <w:vAlign w:val="center"/>
          </w:tcPr>
          <w:p w14:paraId="4F270C06" w14:textId="77777777" w:rsidR="009F2A01" w:rsidRPr="00CF03E9" w:rsidRDefault="009F2A01" w:rsidP="009F2A01">
            <w:pPr>
              <w:widowControl w:val="0"/>
              <w:spacing w:after="0" w:line="312" w:lineRule="auto"/>
              <w:jc w:val="center"/>
              <w:rPr>
                <w:b/>
                <w:sz w:val="24"/>
                <w:szCs w:val="24"/>
              </w:rPr>
            </w:pPr>
            <w:r w:rsidRPr="00CF03E9">
              <w:rPr>
                <w:b/>
                <w:sz w:val="24"/>
                <w:szCs w:val="24"/>
              </w:rPr>
              <w:t>2017</w:t>
            </w:r>
          </w:p>
        </w:tc>
        <w:tc>
          <w:tcPr>
            <w:tcW w:w="1842" w:type="dxa"/>
            <w:tcBorders>
              <w:top w:val="nil"/>
              <w:left w:val="nil"/>
              <w:bottom w:val="single" w:sz="4" w:space="0" w:color="000000"/>
              <w:right w:val="single" w:sz="4" w:space="0" w:color="000000"/>
            </w:tcBorders>
            <w:shd w:val="clear" w:color="auto" w:fill="9BC2E6"/>
            <w:vAlign w:val="center"/>
          </w:tcPr>
          <w:p w14:paraId="28051D98" w14:textId="77777777" w:rsidR="009F2A01" w:rsidRPr="00CF03E9" w:rsidRDefault="009F2A01" w:rsidP="009F2A01">
            <w:pPr>
              <w:widowControl w:val="0"/>
              <w:spacing w:after="0" w:line="312" w:lineRule="auto"/>
              <w:jc w:val="center"/>
              <w:rPr>
                <w:b/>
                <w:sz w:val="24"/>
                <w:szCs w:val="24"/>
              </w:rPr>
            </w:pPr>
            <w:r w:rsidRPr="00CF03E9">
              <w:rPr>
                <w:b/>
                <w:sz w:val="24"/>
                <w:szCs w:val="24"/>
              </w:rPr>
              <w:t>CP tiền lương</w:t>
            </w:r>
          </w:p>
        </w:tc>
        <w:tc>
          <w:tcPr>
            <w:tcW w:w="1006" w:type="dxa"/>
            <w:tcBorders>
              <w:top w:val="nil"/>
              <w:left w:val="nil"/>
              <w:bottom w:val="single" w:sz="4" w:space="0" w:color="000000"/>
              <w:right w:val="single" w:sz="4" w:space="0" w:color="000000"/>
            </w:tcBorders>
            <w:shd w:val="clear" w:color="auto" w:fill="9BC2E6"/>
            <w:vAlign w:val="center"/>
          </w:tcPr>
          <w:p w14:paraId="674D1AC5" w14:textId="77777777" w:rsidR="009F2A01" w:rsidRPr="00CF03E9" w:rsidRDefault="009F2A01" w:rsidP="009F2A01">
            <w:pPr>
              <w:widowControl w:val="0"/>
              <w:spacing w:after="0" w:line="312" w:lineRule="auto"/>
              <w:jc w:val="center"/>
              <w:rPr>
                <w:sz w:val="24"/>
                <w:szCs w:val="24"/>
              </w:rPr>
            </w:pPr>
            <w:r w:rsidRPr="00CF03E9">
              <w:rPr>
                <w:sz w:val="24"/>
                <w:szCs w:val="24"/>
              </w:rPr>
              <w:t>67,39</w:t>
            </w:r>
          </w:p>
        </w:tc>
        <w:tc>
          <w:tcPr>
            <w:tcW w:w="823" w:type="dxa"/>
            <w:tcBorders>
              <w:top w:val="nil"/>
              <w:left w:val="nil"/>
              <w:bottom w:val="single" w:sz="4" w:space="0" w:color="000000"/>
              <w:right w:val="single" w:sz="4" w:space="0" w:color="000000"/>
            </w:tcBorders>
            <w:shd w:val="clear" w:color="auto" w:fill="9BC2E6"/>
            <w:vAlign w:val="center"/>
          </w:tcPr>
          <w:p w14:paraId="1408ED82" w14:textId="77777777" w:rsidR="009F2A01" w:rsidRPr="00CF03E9" w:rsidRDefault="009F2A01" w:rsidP="009F2A01">
            <w:pPr>
              <w:widowControl w:val="0"/>
              <w:spacing w:after="0" w:line="312" w:lineRule="auto"/>
              <w:jc w:val="center"/>
              <w:rPr>
                <w:sz w:val="24"/>
                <w:szCs w:val="24"/>
              </w:rPr>
            </w:pPr>
            <w:r w:rsidRPr="00CF03E9">
              <w:rPr>
                <w:sz w:val="24"/>
                <w:szCs w:val="24"/>
              </w:rPr>
              <w:t>65,31</w:t>
            </w:r>
          </w:p>
        </w:tc>
        <w:tc>
          <w:tcPr>
            <w:tcW w:w="986" w:type="dxa"/>
            <w:tcBorders>
              <w:top w:val="nil"/>
              <w:left w:val="nil"/>
              <w:bottom w:val="single" w:sz="4" w:space="0" w:color="000000"/>
              <w:right w:val="single" w:sz="4" w:space="0" w:color="000000"/>
            </w:tcBorders>
            <w:shd w:val="clear" w:color="auto" w:fill="9BC2E6"/>
            <w:vAlign w:val="center"/>
          </w:tcPr>
          <w:p w14:paraId="358C43F5" w14:textId="77777777" w:rsidR="009F2A01" w:rsidRPr="00CF03E9" w:rsidRDefault="009F2A01" w:rsidP="009F2A01">
            <w:pPr>
              <w:widowControl w:val="0"/>
              <w:spacing w:after="0" w:line="312" w:lineRule="auto"/>
              <w:jc w:val="center"/>
              <w:rPr>
                <w:sz w:val="24"/>
                <w:szCs w:val="24"/>
              </w:rPr>
            </w:pPr>
            <w:r w:rsidRPr="00CF03E9">
              <w:rPr>
                <w:sz w:val="24"/>
                <w:szCs w:val="24"/>
              </w:rPr>
              <w:t>77,70</w:t>
            </w:r>
          </w:p>
        </w:tc>
        <w:tc>
          <w:tcPr>
            <w:tcW w:w="1069" w:type="dxa"/>
            <w:tcBorders>
              <w:top w:val="nil"/>
              <w:left w:val="nil"/>
              <w:bottom w:val="single" w:sz="4" w:space="0" w:color="000000"/>
              <w:right w:val="single" w:sz="4" w:space="0" w:color="000000"/>
            </w:tcBorders>
            <w:shd w:val="clear" w:color="auto" w:fill="9BC2E6"/>
            <w:vAlign w:val="center"/>
          </w:tcPr>
          <w:p w14:paraId="6117DC87" w14:textId="77777777" w:rsidR="009F2A01" w:rsidRPr="00CF03E9" w:rsidRDefault="009F2A01" w:rsidP="009F2A01">
            <w:pPr>
              <w:widowControl w:val="0"/>
              <w:spacing w:after="0" w:line="312" w:lineRule="auto"/>
              <w:jc w:val="center"/>
              <w:rPr>
                <w:sz w:val="24"/>
                <w:szCs w:val="24"/>
              </w:rPr>
            </w:pPr>
            <w:r w:rsidRPr="00CF03E9">
              <w:rPr>
                <w:sz w:val="24"/>
                <w:szCs w:val="24"/>
              </w:rPr>
              <w:t>79,85</w:t>
            </w:r>
          </w:p>
        </w:tc>
        <w:tc>
          <w:tcPr>
            <w:tcW w:w="888" w:type="dxa"/>
            <w:tcBorders>
              <w:top w:val="nil"/>
              <w:left w:val="nil"/>
              <w:bottom w:val="single" w:sz="4" w:space="0" w:color="000000"/>
              <w:right w:val="single" w:sz="4" w:space="0" w:color="000000"/>
            </w:tcBorders>
            <w:shd w:val="clear" w:color="auto" w:fill="9BC2E6"/>
            <w:vAlign w:val="center"/>
          </w:tcPr>
          <w:p w14:paraId="6B740EAB" w14:textId="77777777" w:rsidR="009F2A01" w:rsidRPr="00CF03E9" w:rsidRDefault="009F2A01" w:rsidP="009F2A01">
            <w:pPr>
              <w:widowControl w:val="0"/>
              <w:spacing w:after="0" w:line="312" w:lineRule="auto"/>
              <w:jc w:val="center"/>
              <w:rPr>
                <w:sz w:val="24"/>
                <w:szCs w:val="24"/>
              </w:rPr>
            </w:pPr>
            <w:r w:rsidRPr="00CF03E9">
              <w:rPr>
                <w:sz w:val="24"/>
                <w:szCs w:val="24"/>
              </w:rPr>
              <w:t>17,74</w:t>
            </w:r>
          </w:p>
        </w:tc>
        <w:tc>
          <w:tcPr>
            <w:tcW w:w="821" w:type="dxa"/>
            <w:tcBorders>
              <w:top w:val="nil"/>
              <w:left w:val="nil"/>
              <w:bottom w:val="single" w:sz="4" w:space="0" w:color="000000"/>
              <w:right w:val="single" w:sz="4" w:space="0" w:color="000000"/>
            </w:tcBorders>
            <w:shd w:val="clear" w:color="auto" w:fill="9BC2E6"/>
            <w:vAlign w:val="center"/>
          </w:tcPr>
          <w:p w14:paraId="5E6397FA" w14:textId="77777777" w:rsidR="009F2A01" w:rsidRPr="00CF03E9" w:rsidRDefault="009F2A01" w:rsidP="009F2A01">
            <w:pPr>
              <w:widowControl w:val="0"/>
              <w:spacing w:after="0" w:line="312" w:lineRule="auto"/>
              <w:jc w:val="center"/>
              <w:rPr>
                <w:sz w:val="24"/>
                <w:szCs w:val="24"/>
              </w:rPr>
            </w:pPr>
            <w:r w:rsidRPr="00CF03E9">
              <w:rPr>
                <w:sz w:val="24"/>
                <w:szCs w:val="24"/>
              </w:rPr>
              <w:t>83,22</w:t>
            </w:r>
          </w:p>
        </w:tc>
        <w:tc>
          <w:tcPr>
            <w:tcW w:w="801" w:type="dxa"/>
            <w:tcBorders>
              <w:top w:val="nil"/>
              <w:left w:val="nil"/>
              <w:bottom w:val="single" w:sz="4" w:space="0" w:color="000000"/>
              <w:right w:val="single" w:sz="4" w:space="0" w:color="000000"/>
            </w:tcBorders>
            <w:shd w:val="clear" w:color="auto" w:fill="9BC2E6"/>
            <w:vAlign w:val="center"/>
          </w:tcPr>
          <w:p w14:paraId="2DCA345A" w14:textId="77777777" w:rsidR="009F2A01" w:rsidRPr="00CF03E9" w:rsidRDefault="009F2A01" w:rsidP="009F2A01">
            <w:pPr>
              <w:widowControl w:val="0"/>
              <w:spacing w:after="0" w:line="312" w:lineRule="auto"/>
              <w:jc w:val="center"/>
              <w:rPr>
                <w:sz w:val="24"/>
                <w:szCs w:val="24"/>
              </w:rPr>
            </w:pPr>
            <w:r w:rsidRPr="00CF03E9">
              <w:rPr>
                <w:sz w:val="24"/>
                <w:szCs w:val="24"/>
              </w:rPr>
              <w:t>61,56</w:t>
            </w:r>
          </w:p>
        </w:tc>
      </w:tr>
      <w:tr w:rsidR="009F2A01" w:rsidRPr="00CF03E9" w14:paraId="52EA7C64"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63CB94E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141B756D" w14:textId="77777777" w:rsidR="009F2A01" w:rsidRPr="00CF03E9" w:rsidRDefault="009F2A01" w:rsidP="009F2A01">
            <w:pPr>
              <w:widowControl w:val="0"/>
              <w:spacing w:after="0" w:line="312" w:lineRule="auto"/>
              <w:jc w:val="center"/>
              <w:rPr>
                <w:b/>
                <w:sz w:val="24"/>
                <w:szCs w:val="24"/>
              </w:rPr>
            </w:pPr>
            <w:r w:rsidRPr="00CF03E9">
              <w:rPr>
                <w:b/>
                <w:sz w:val="24"/>
                <w:szCs w:val="24"/>
              </w:rPr>
              <w:t>CP vật tư</w:t>
            </w:r>
          </w:p>
        </w:tc>
        <w:tc>
          <w:tcPr>
            <w:tcW w:w="1006" w:type="dxa"/>
            <w:tcBorders>
              <w:top w:val="nil"/>
              <w:left w:val="nil"/>
              <w:bottom w:val="single" w:sz="4" w:space="0" w:color="000000"/>
              <w:right w:val="single" w:sz="4" w:space="0" w:color="000000"/>
            </w:tcBorders>
            <w:shd w:val="clear" w:color="auto" w:fill="9BC2E6"/>
            <w:vAlign w:val="center"/>
          </w:tcPr>
          <w:p w14:paraId="7C748978" w14:textId="77777777" w:rsidR="009F2A01" w:rsidRPr="00CF03E9" w:rsidRDefault="009F2A01" w:rsidP="009F2A01">
            <w:pPr>
              <w:widowControl w:val="0"/>
              <w:spacing w:after="0" w:line="312" w:lineRule="auto"/>
              <w:jc w:val="center"/>
              <w:rPr>
                <w:sz w:val="24"/>
                <w:szCs w:val="24"/>
              </w:rPr>
            </w:pPr>
            <w:r w:rsidRPr="00CF03E9">
              <w:rPr>
                <w:sz w:val="24"/>
                <w:szCs w:val="24"/>
              </w:rPr>
              <w:t>12,14</w:t>
            </w:r>
          </w:p>
        </w:tc>
        <w:tc>
          <w:tcPr>
            <w:tcW w:w="823" w:type="dxa"/>
            <w:tcBorders>
              <w:top w:val="nil"/>
              <w:left w:val="nil"/>
              <w:bottom w:val="single" w:sz="4" w:space="0" w:color="000000"/>
              <w:right w:val="single" w:sz="4" w:space="0" w:color="000000"/>
            </w:tcBorders>
            <w:shd w:val="clear" w:color="auto" w:fill="9BC2E6"/>
            <w:vAlign w:val="center"/>
          </w:tcPr>
          <w:p w14:paraId="1DCACD9C" w14:textId="77777777" w:rsidR="009F2A01" w:rsidRPr="00CF03E9" w:rsidRDefault="009F2A01" w:rsidP="009F2A01">
            <w:pPr>
              <w:widowControl w:val="0"/>
              <w:spacing w:after="0" w:line="312" w:lineRule="auto"/>
              <w:jc w:val="center"/>
              <w:rPr>
                <w:sz w:val="24"/>
                <w:szCs w:val="24"/>
              </w:rPr>
            </w:pPr>
            <w:r w:rsidRPr="00CF03E9">
              <w:rPr>
                <w:sz w:val="24"/>
                <w:szCs w:val="24"/>
              </w:rPr>
              <w:t>9,15</w:t>
            </w:r>
          </w:p>
        </w:tc>
        <w:tc>
          <w:tcPr>
            <w:tcW w:w="986" w:type="dxa"/>
            <w:tcBorders>
              <w:top w:val="nil"/>
              <w:left w:val="nil"/>
              <w:bottom w:val="single" w:sz="4" w:space="0" w:color="000000"/>
              <w:right w:val="single" w:sz="4" w:space="0" w:color="000000"/>
            </w:tcBorders>
            <w:shd w:val="clear" w:color="auto" w:fill="9BC2E6"/>
            <w:vAlign w:val="center"/>
          </w:tcPr>
          <w:p w14:paraId="083EADD2" w14:textId="77777777" w:rsidR="009F2A01" w:rsidRPr="00CF03E9" w:rsidRDefault="009F2A01" w:rsidP="009F2A01">
            <w:pPr>
              <w:widowControl w:val="0"/>
              <w:spacing w:after="0" w:line="312" w:lineRule="auto"/>
              <w:jc w:val="center"/>
              <w:rPr>
                <w:sz w:val="24"/>
                <w:szCs w:val="24"/>
              </w:rPr>
            </w:pPr>
            <w:r w:rsidRPr="00CF03E9">
              <w:rPr>
                <w:sz w:val="24"/>
                <w:szCs w:val="24"/>
              </w:rPr>
              <w:t>6,28</w:t>
            </w:r>
          </w:p>
        </w:tc>
        <w:tc>
          <w:tcPr>
            <w:tcW w:w="1069" w:type="dxa"/>
            <w:tcBorders>
              <w:top w:val="nil"/>
              <w:left w:val="nil"/>
              <w:bottom w:val="single" w:sz="4" w:space="0" w:color="000000"/>
              <w:right w:val="single" w:sz="4" w:space="0" w:color="000000"/>
            </w:tcBorders>
            <w:shd w:val="clear" w:color="auto" w:fill="9BC2E6"/>
            <w:vAlign w:val="center"/>
          </w:tcPr>
          <w:p w14:paraId="679F0417" w14:textId="77777777" w:rsidR="009F2A01" w:rsidRPr="00CF03E9" w:rsidRDefault="009F2A01" w:rsidP="009F2A01">
            <w:pPr>
              <w:widowControl w:val="0"/>
              <w:spacing w:after="0" w:line="312" w:lineRule="auto"/>
              <w:jc w:val="center"/>
              <w:rPr>
                <w:sz w:val="24"/>
                <w:szCs w:val="24"/>
              </w:rPr>
            </w:pPr>
            <w:r w:rsidRPr="00CF03E9">
              <w:rPr>
                <w:sz w:val="24"/>
                <w:szCs w:val="24"/>
              </w:rPr>
              <w:t>9,19</w:t>
            </w:r>
          </w:p>
        </w:tc>
        <w:tc>
          <w:tcPr>
            <w:tcW w:w="888" w:type="dxa"/>
            <w:tcBorders>
              <w:top w:val="nil"/>
              <w:left w:val="nil"/>
              <w:bottom w:val="single" w:sz="4" w:space="0" w:color="000000"/>
              <w:right w:val="single" w:sz="4" w:space="0" w:color="000000"/>
            </w:tcBorders>
            <w:shd w:val="clear" w:color="auto" w:fill="9BC2E6"/>
            <w:vAlign w:val="center"/>
          </w:tcPr>
          <w:p w14:paraId="5A6CC60A" w14:textId="77777777" w:rsidR="009F2A01" w:rsidRPr="00CF03E9" w:rsidRDefault="009F2A01" w:rsidP="009F2A01">
            <w:pPr>
              <w:widowControl w:val="0"/>
              <w:spacing w:after="0" w:line="312" w:lineRule="auto"/>
              <w:jc w:val="center"/>
              <w:rPr>
                <w:sz w:val="24"/>
                <w:szCs w:val="24"/>
              </w:rPr>
            </w:pPr>
            <w:r w:rsidRPr="00CF03E9">
              <w:rPr>
                <w:sz w:val="24"/>
                <w:szCs w:val="24"/>
              </w:rPr>
              <w:t>60,84</w:t>
            </w:r>
          </w:p>
        </w:tc>
        <w:tc>
          <w:tcPr>
            <w:tcW w:w="821" w:type="dxa"/>
            <w:tcBorders>
              <w:top w:val="nil"/>
              <w:left w:val="nil"/>
              <w:bottom w:val="single" w:sz="4" w:space="0" w:color="000000"/>
              <w:right w:val="single" w:sz="4" w:space="0" w:color="000000"/>
            </w:tcBorders>
            <w:shd w:val="clear" w:color="auto" w:fill="9BC2E6"/>
            <w:vAlign w:val="center"/>
          </w:tcPr>
          <w:p w14:paraId="19F645C0" w14:textId="77777777" w:rsidR="009F2A01" w:rsidRPr="00CF03E9" w:rsidRDefault="009F2A01" w:rsidP="009F2A01">
            <w:pPr>
              <w:widowControl w:val="0"/>
              <w:spacing w:after="0" w:line="312" w:lineRule="auto"/>
              <w:jc w:val="center"/>
              <w:rPr>
                <w:sz w:val="24"/>
                <w:szCs w:val="24"/>
              </w:rPr>
            </w:pPr>
            <w:r w:rsidRPr="00CF03E9">
              <w:rPr>
                <w:sz w:val="24"/>
                <w:szCs w:val="24"/>
              </w:rPr>
              <w:t>7,50</w:t>
            </w:r>
          </w:p>
        </w:tc>
        <w:tc>
          <w:tcPr>
            <w:tcW w:w="801" w:type="dxa"/>
            <w:tcBorders>
              <w:top w:val="nil"/>
              <w:left w:val="nil"/>
              <w:bottom w:val="single" w:sz="4" w:space="0" w:color="000000"/>
              <w:right w:val="single" w:sz="4" w:space="0" w:color="000000"/>
            </w:tcBorders>
            <w:shd w:val="clear" w:color="auto" w:fill="9BC2E6"/>
            <w:vAlign w:val="center"/>
          </w:tcPr>
          <w:p w14:paraId="17DEA19B" w14:textId="77777777" w:rsidR="009F2A01" w:rsidRPr="00CF03E9" w:rsidRDefault="009F2A01" w:rsidP="009F2A01">
            <w:pPr>
              <w:widowControl w:val="0"/>
              <w:spacing w:after="0" w:line="312" w:lineRule="auto"/>
              <w:jc w:val="center"/>
              <w:rPr>
                <w:sz w:val="24"/>
                <w:szCs w:val="24"/>
              </w:rPr>
            </w:pPr>
            <w:r w:rsidRPr="00CF03E9">
              <w:rPr>
                <w:sz w:val="24"/>
                <w:szCs w:val="24"/>
              </w:rPr>
              <w:t>19,84</w:t>
            </w:r>
          </w:p>
        </w:tc>
      </w:tr>
      <w:tr w:rsidR="009F2A01" w:rsidRPr="00CF03E9" w14:paraId="74A65676"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08B2F44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5452FDFF" w14:textId="77777777" w:rsidR="009F2A01" w:rsidRPr="00CF03E9" w:rsidRDefault="009F2A01" w:rsidP="009F2A01">
            <w:pPr>
              <w:widowControl w:val="0"/>
              <w:spacing w:after="0" w:line="312" w:lineRule="auto"/>
              <w:jc w:val="center"/>
              <w:rPr>
                <w:b/>
                <w:sz w:val="24"/>
                <w:szCs w:val="24"/>
              </w:rPr>
            </w:pPr>
            <w:r w:rsidRPr="00CF03E9">
              <w:rPr>
                <w:b/>
                <w:sz w:val="24"/>
                <w:szCs w:val="24"/>
              </w:rPr>
              <w:t>CP quản lý</w:t>
            </w:r>
          </w:p>
        </w:tc>
        <w:tc>
          <w:tcPr>
            <w:tcW w:w="1006" w:type="dxa"/>
            <w:tcBorders>
              <w:top w:val="nil"/>
              <w:left w:val="nil"/>
              <w:bottom w:val="single" w:sz="4" w:space="0" w:color="000000"/>
              <w:right w:val="single" w:sz="4" w:space="0" w:color="000000"/>
            </w:tcBorders>
            <w:shd w:val="clear" w:color="auto" w:fill="9BC2E6"/>
            <w:vAlign w:val="center"/>
          </w:tcPr>
          <w:p w14:paraId="0EE6F92E" w14:textId="77777777" w:rsidR="009F2A01" w:rsidRPr="00CF03E9" w:rsidRDefault="009F2A01" w:rsidP="009F2A01">
            <w:pPr>
              <w:widowControl w:val="0"/>
              <w:spacing w:after="0" w:line="312" w:lineRule="auto"/>
              <w:jc w:val="center"/>
              <w:rPr>
                <w:sz w:val="24"/>
                <w:szCs w:val="24"/>
              </w:rPr>
            </w:pPr>
            <w:r w:rsidRPr="00CF03E9">
              <w:rPr>
                <w:sz w:val="24"/>
                <w:szCs w:val="24"/>
              </w:rPr>
              <w:t>9,20</w:t>
            </w:r>
          </w:p>
        </w:tc>
        <w:tc>
          <w:tcPr>
            <w:tcW w:w="823" w:type="dxa"/>
            <w:tcBorders>
              <w:top w:val="nil"/>
              <w:left w:val="nil"/>
              <w:bottom w:val="single" w:sz="4" w:space="0" w:color="000000"/>
              <w:right w:val="single" w:sz="4" w:space="0" w:color="000000"/>
            </w:tcBorders>
            <w:shd w:val="clear" w:color="auto" w:fill="9BC2E6"/>
            <w:vAlign w:val="center"/>
          </w:tcPr>
          <w:p w14:paraId="4DF20F82" w14:textId="77777777" w:rsidR="009F2A01" w:rsidRPr="00CF03E9" w:rsidRDefault="009F2A01" w:rsidP="009F2A01">
            <w:pPr>
              <w:widowControl w:val="0"/>
              <w:spacing w:after="0" w:line="312" w:lineRule="auto"/>
              <w:jc w:val="center"/>
              <w:rPr>
                <w:sz w:val="24"/>
                <w:szCs w:val="24"/>
              </w:rPr>
            </w:pPr>
            <w:r w:rsidRPr="00CF03E9">
              <w:rPr>
                <w:sz w:val="24"/>
                <w:szCs w:val="24"/>
              </w:rPr>
              <w:t>4,65</w:t>
            </w:r>
          </w:p>
        </w:tc>
        <w:tc>
          <w:tcPr>
            <w:tcW w:w="986" w:type="dxa"/>
            <w:tcBorders>
              <w:top w:val="nil"/>
              <w:left w:val="nil"/>
              <w:bottom w:val="single" w:sz="4" w:space="0" w:color="000000"/>
              <w:right w:val="single" w:sz="4" w:space="0" w:color="000000"/>
            </w:tcBorders>
            <w:shd w:val="clear" w:color="auto" w:fill="9BC2E6"/>
            <w:vAlign w:val="center"/>
          </w:tcPr>
          <w:p w14:paraId="5A49D819" w14:textId="77777777" w:rsidR="009F2A01" w:rsidRPr="00CF03E9" w:rsidRDefault="009F2A01" w:rsidP="009F2A01">
            <w:pPr>
              <w:widowControl w:val="0"/>
              <w:spacing w:after="0" w:line="312" w:lineRule="auto"/>
              <w:jc w:val="center"/>
              <w:rPr>
                <w:sz w:val="24"/>
                <w:szCs w:val="24"/>
              </w:rPr>
            </w:pPr>
            <w:r w:rsidRPr="00CF03E9">
              <w:rPr>
                <w:sz w:val="24"/>
                <w:szCs w:val="24"/>
              </w:rPr>
              <w:t>2,10</w:t>
            </w:r>
          </w:p>
        </w:tc>
        <w:tc>
          <w:tcPr>
            <w:tcW w:w="1069" w:type="dxa"/>
            <w:tcBorders>
              <w:top w:val="nil"/>
              <w:left w:val="nil"/>
              <w:bottom w:val="single" w:sz="4" w:space="0" w:color="000000"/>
              <w:right w:val="single" w:sz="4" w:space="0" w:color="000000"/>
            </w:tcBorders>
            <w:shd w:val="clear" w:color="auto" w:fill="9BC2E6"/>
            <w:vAlign w:val="center"/>
          </w:tcPr>
          <w:p w14:paraId="5DF42A2C" w14:textId="77777777" w:rsidR="009F2A01" w:rsidRPr="00CF03E9" w:rsidRDefault="009F2A01" w:rsidP="009F2A01">
            <w:pPr>
              <w:widowControl w:val="0"/>
              <w:spacing w:after="0" w:line="312" w:lineRule="auto"/>
              <w:jc w:val="center"/>
              <w:rPr>
                <w:sz w:val="24"/>
                <w:szCs w:val="24"/>
              </w:rPr>
            </w:pPr>
            <w:r w:rsidRPr="00CF03E9">
              <w:rPr>
                <w:sz w:val="24"/>
                <w:szCs w:val="24"/>
              </w:rPr>
              <w:t>4,20</w:t>
            </w:r>
          </w:p>
        </w:tc>
        <w:tc>
          <w:tcPr>
            <w:tcW w:w="888" w:type="dxa"/>
            <w:tcBorders>
              <w:top w:val="nil"/>
              <w:left w:val="nil"/>
              <w:bottom w:val="single" w:sz="4" w:space="0" w:color="000000"/>
              <w:right w:val="single" w:sz="4" w:space="0" w:color="000000"/>
            </w:tcBorders>
            <w:shd w:val="clear" w:color="auto" w:fill="9BC2E6"/>
            <w:vAlign w:val="center"/>
          </w:tcPr>
          <w:p w14:paraId="7B02B3D2" w14:textId="77777777" w:rsidR="009F2A01" w:rsidRPr="00CF03E9" w:rsidRDefault="009F2A01" w:rsidP="009F2A01">
            <w:pPr>
              <w:widowControl w:val="0"/>
              <w:spacing w:after="0" w:line="312" w:lineRule="auto"/>
              <w:jc w:val="center"/>
              <w:rPr>
                <w:sz w:val="24"/>
                <w:szCs w:val="24"/>
              </w:rPr>
            </w:pPr>
            <w:r w:rsidRPr="00CF03E9">
              <w:rPr>
                <w:sz w:val="24"/>
                <w:szCs w:val="24"/>
              </w:rPr>
              <w:t>11,09</w:t>
            </w:r>
          </w:p>
        </w:tc>
        <w:tc>
          <w:tcPr>
            <w:tcW w:w="821" w:type="dxa"/>
            <w:tcBorders>
              <w:top w:val="nil"/>
              <w:left w:val="nil"/>
              <w:bottom w:val="single" w:sz="4" w:space="0" w:color="000000"/>
              <w:right w:val="single" w:sz="4" w:space="0" w:color="000000"/>
            </w:tcBorders>
            <w:shd w:val="clear" w:color="auto" w:fill="9BC2E6"/>
            <w:vAlign w:val="center"/>
          </w:tcPr>
          <w:p w14:paraId="31B97753" w14:textId="77777777" w:rsidR="009F2A01" w:rsidRPr="00CF03E9" w:rsidRDefault="009F2A01" w:rsidP="009F2A01">
            <w:pPr>
              <w:widowControl w:val="0"/>
              <w:spacing w:after="0" w:line="312" w:lineRule="auto"/>
              <w:jc w:val="center"/>
              <w:rPr>
                <w:sz w:val="24"/>
                <w:szCs w:val="24"/>
              </w:rPr>
            </w:pPr>
            <w:r w:rsidRPr="00CF03E9">
              <w:rPr>
                <w:sz w:val="24"/>
                <w:szCs w:val="24"/>
              </w:rPr>
              <w:t>1,55</w:t>
            </w:r>
          </w:p>
        </w:tc>
        <w:tc>
          <w:tcPr>
            <w:tcW w:w="801" w:type="dxa"/>
            <w:tcBorders>
              <w:top w:val="nil"/>
              <w:left w:val="nil"/>
              <w:bottom w:val="single" w:sz="4" w:space="0" w:color="000000"/>
              <w:right w:val="single" w:sz="4" w:space="0" w:color="000000"/>
            </w:tcBorders>
            <w:shd w:val="clear" w:color="auto" w:fill="9BC2E6"/>
            <w:vAlign w:val="center"/>
          </w:tcPr>
          <w:p w14:paraId="332384B1" w14:textId="77777777" w:rsidR="009F2A01" w:rsidRPr="00CF03E9" w:rsidRDefault="009F2A01" w:rsidP="009F2A01">
            <w:pPr>
              <w:widowControl w:val="0"/>
              <w:spacing w:after="0" w:line="312" w:lineRule="auto"/>
              <w:jc w:val="center"/>
              <w:rPr>
                <w:sz w:val="24"/>
                <w:szCs w:val="24"/>
              </w:rPr>
            </w:pPr>
            <w:r w:rsidRPr="00CF03E9">
              <w:rPr>
                <w:sz w:val="24"/>
                <w:szCs w:val="24"/>
              </w:rPr>
              <w:t>5,82</w:t>
            </w:r>
          </w:p>
        </w:tc>
      </w:tr>
      <w:tr w:rsidR="009F2A01" w:rsidRPr="00CF03E9" w14:paraId="6EB5C0DD"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2C4FD6B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0DEE03D4" w14:textId="77777777" w:rsidR="009F2A01" w:rsidRPr="00CF03E9" w:rsidRDefault="009F2A01" w:rsidP="009F2A01">
            <w:pPr>
              <w:widowControl w:val="0"/>
              <w:spacing w:after="0" w:line="312" w:lineRule="auto"/>
              <w:jc w:val="center"/>
              <w:rPr>
                <w:b/>
                <w:sz w:val="24"/>
                <w:szCs w:val="24"/>
              </w:rPr>
            </w:pPr>
            <w:r w:rsidRPr="00CF03E9">
              <w:rPr>
                <w:b/>
                <w:sz w:val="24"/>
                <w:szCs w:val="24"/>
              </w:rPr>
              <w:t>CP khấu hao</w:t>
            </w:r>
          </w:p>
        </w:tc>
        <w:tc>
          <w:tcPr>
            <w:tcW w:w="1006" w:type="dxa"/>
            <w:tcBorders>
              <w:top w:val="nil"/>
              <w:left w:val="nil"/>
              <w:bottom w:val="single" w:sz="4" w:space="0" w:color="000000"/>
              <w:right w:val="single" w:sz="4" w:space="0" w:color="000000"/>
            </w:tcBorders>
            <w:shd w:val="clear" w:color="auto" w:fill="9BC2E6"/>
            <w:vAlign w:val="center"/>
          </w:tcPr>
          <w:p w14:paraId="7F159675" w14:textId="77777777" w:rsidR="009F2A01" w:rsidRPr="00CF03E9" w:rsidRDefault="009F2A01" w:rsidP="009F2A01">
            <w:pPr>
              <w:widowControl w:val="0"/>
              <w:spacing w:after="0" w:line="312" w:lineRule="auto"/>
              <w:jc w:val="center"/>
              <w:rPr>
                <w:sz w:val="24"/>
                <w:szCs w:val="24"/>
              </w:rPr>
            </w:pPr>
            <w:r w:rsidRPr="00CF03E9">
              <w:rPr>
                <w:sz w:val="24"/>
                <w:szCs w:val="24"/>
              </w:rPr>
              <w:t>3,92</w:t>
            </w:r>
          </w:p>
        </w:tc>
        <w:tc>
          <w:tcPr>
            <w:tcW w:w="823" w:type="dxa"/>
            <w:tcBorders>
              <w:top w:val="nil"/>
              <w:left w:val="nil"/>
              <w:bottom w:val="single" w:sz="4" w:space="0" w:color="000000"/>
              <w:right w:val="single" w:sz="4" w:space="0" w:color="000000"/>
            </w:tcBorders>
            <w:shd w:val="clear" w:color="auto" w:fill="9BC2E6"/>
            <w:vAlign w:val="center"/>
          </w:tcPr>
          <w:p w14:paraId="7A39FA6A" w14:textId="77777777" w:rsidR="009F2A01" w:rsidRPr="00CF03E9" w:rsidRDefault="009F2A01" w:rsidP="009F2A01">
            <w:pPr>
              <w:widowControl w:val="0"/>
              <w:spacing w:after="0" w:line="312" w:lineRule="auto"/>
              <w:jc w:val="center"/>
              <w:rPr>
                <w:sz w:val="24"/>
                <w:szCs w:val="24"/>
              </w:rPr>
            </w:pPr>
            <w:r w:rsidRPr="00CF03E9">
              <w:rPr>
                <w:sz w:val="24"/>
                <w:szCs w:val="24"/>
              </w:rPr>
              <w:t>11,35</w:t>
            </w:r>
          </w:p>
        </w:tc>
        <w:tc>
          <w:tcPr>
            <w:tcW w:w="986" w:type="dxa"/>
            <w:tcBorders>
              <w:top w:val="nil"/>
              <w:left w:val="nil"/>
              <w:bottom w:val="single" w:sz="4" w:space="0" w:color="000000"/>
              <w:right w:val="single" w:sz="4" w:space="0" w:color="000000"/>
            </w:tcBorders>
            <w:shd w:val="clear" w:color="auto" w:fill="9BC2E6"/>
            <w:vAlign w:val="center"/>
          </w:tcPr>
          <w:p w14:paraId="1D48B4B6" w14:textId="77777777" w:rsidR="009F2A01" w:rsidRPr="00CF03E9" w:rsidRDefault="009F2A01" w:rsidP="009F2A01">
            <w:pPr>
              <w:widowControl w:val="0"/>
              <w:spacing w:after="0" w:line="312" w:lineRule="auto"/>
              <w:jc w:val="center"/>
              <w:rPr>
                <w:sz w:val="24"/>
                <w:szCs w:val="24"/>
              </w:rPr>
            </w:pPr>
            <w:r w:rsidRPr="00CF03E9">
              <w:rPr>
                <w:sz w:val="24"/>
                <w:szCs w:val="24"/>
              </w:rPr>
              <w:t>6,17</w:t>
            </w:r>
          </w:p>
        </w:tc>
        <w:tc>
          <w:tcPr>
            <w:tcW w:w="1069" w:type="dxa"/>
            <w:tcBorders>
              <w:top w:val="nil"/>
              <w:left w:val="nil"/>
              <w:bottom w:val="single" w:sz="4" w:space="0" w:color="000000"/>
              <w:right w:val="single" w:sz="4" w:space="0" w:color="000000"/>
            </w:tcBorders>
            <w:shd w:val="clear" w:color="auto" w:fill="9BC2E6"/>
            <w:vAlign w:val="center"/>
          </w:tcPr>
          <w:p w14:paraId="09497BDE" w14:textId="77777777" w:rsidR="009F2A01" w:rsidRPr="00CF03E9" w:rsidRDefault="009F2A01" w:rsidP="009F2A01">
            <w:pPr>
              <w:widowControl w:val="0"/>
              <w:spacing w:after="0" w:line="312" w:lineRule="auto"/>
              <w:jc w:val="center"/>
              <w:rPr>
                <w:sz w:val="24"/>
                <w:szCs w:val="24"/>
              </w:rPr>
            </w:pPr>
            <w:r w:rsidRPr="00CF03E9">
              <w:rPr>
                <w:sz w:val="24"/>
                <w:szCs w:val="24"/>
              </w:rPr>
              <w:t>3,73</w:t>
            </w:r>
          </w:p>
        </w:tc>
        <w:tc>
          <w:tcPr>
            <w:tcW w:w="888" w:type="dxa"/>
            <w:tcBorders>
              <w:top w:val="nil"/>
              <w:left w:val="nil"/>
              <w:bottom w:val="single" w:sz="4" w:space="0" w:color="000000"/>
              <w:right w:val="single" w:sz="4" w:space="0" w:color="000000"/>
            </w:tcBorders>
            <w:shd w:val="clear" w:color="auto" w:fill="9BC2E6"/>
            <w:vAlign w:val="center"/>
          </w:tcPr>
          <w:p w14:paraId="6321ADA4" w14:textId="77777777" w:rsidR="009F2A01" w:rsidRPr="00CF03E9" w:rsidRDefault="009F2A01" w:rsidP="009F2A01">
            <w:pPr>
              <w:widowControl w:val="0"/>
              <w:spacing w:after="0" w:line="312" w:lineRule="auto"/>
              <w:jc w:val="center"/>
              <w:rPr>
                <w:sz w:val="24"/>
                <w:szCs w:val="24"/>
              </w:rPr>
            </w:pPr>
            <w:r w:rsidRPr="00CF03E9">
              <w:rPr>
                <w:sz w:val="24"/>
                <w:szCs w:val="24"/>
              </w:rPr>
              <w:t>8,38</w:t>
            </w:r>
          </w:p>
        </w:tc>
        <w:tc>
          <w:tcPr>
            <w:tcW w:w="821" w:type="dxa"/>
            <w:tcBorders>
              <w:top w:val="nil"/>
              <w:left w:val="nil"/>
              <w:bottom w:val="single" w:sz="4" w:space="0" w:color="000000"/>
              <w:right w:val="single" w:sz="4" w:space="0" w:color="000000"/>
            </w:tcBorders>
            <w:shd w:val="clear" w:color="auto" w:fill="9BC2E6"/>
            <w:vAlign w:val="center"/>
          </w:tcPr>
          <w:p w14:paraId="1E0F5D0C" w14:textId="77777777" w:rsidR="009F2A01" w:rsidRPr="00CF03E9" w:rsidRDefault="009F2A01" w:rsidP="009F2A01">
            <w:pPr>
              <w:widowControl w:val="0"/>
              <w:spacing w:after="0" w:line="312" w:lineRule="auto"/>
              <w:jc w:val="center"/>
              <w:rPr>
                <w:sz w:val="24"/>
                <w:szCs w:val="24"/>
              </w:rPr>
            </w:pPr>
            <w:r w:rsidRPr="00CF03E9">
              <w:rPr>
                <w:sz w:val="24"/>
                <w:szCs w:val="24"/>
              </w:rPr>
              <w:t>4,58</w:t>
            </w:r>
          </w:p>
        </w:tc>
        <w:tc>
          <w:tcPr>
            <w:tcW w:w="801" w:type="dxa"/>
            <w:tcBorders>
              <w:top w:val="nil"/>
              <w:left w:val="nil"/>
              <w:bottom w:val="single" w:sz="4" w:space="0" w:color="000000"/>
              <w:right w:val="single" w:sz="4" w:space="0" w:color="000000"/>
            </w:tcBorders>
            <w:shd w:val="clear" w:color="auto" w:fill="9BC2E6"/>
            <w:vAlign w:val="center"/>
          </w:tcPr>
          <w:p w14:paraId="4E71617C" w14:textId="77777777" w:rsidR="009F2A01" w:rsidRPr="00CF03E9" w:rsidRDefault="009F2A01" w:rsidP="009F2A01">
            <w:pPr>
              <w:widowControl w:val="0"/>
              <w:spacing w:after="0" w:line="312" w:lineRule="auto"/>
              <w:jc w:val="center"/>
              <w:rPr>
                <w:sz w:val="24"/>
                <w:szCs w:val="24"/>
              </w:rPr>
            </w:pPr>
            <w:r w:rsidRPr="00CF03E9">
              <w:rPr>
                <w:sz w:val="24"/>
                <w:szCs w:val="24"/>
              </w:rPr>
              <w:t>7,21</w:t>
            </w:r>
          </w:p>
        </w:tc>
      </w:tr>
      <w:tr w:rsidR="009F2A01" w:rsidRPr="00CF03E9" w14:paraId="0D90033A"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4DB4D0ED"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2CBFEAA4" w14:textId="77777777" w:rsidR="009F2A01" w:rsidRPr="00CF03E9" w:rsidRDefault="009F2A01" w:rsidP="009F2A01">
            <w:pPr>
              <w:widowControl w:val="0"/>
              <w:spacing w:after="0" w:line="312" w:lineRule="auto"/>
              <w:jc w:val="center"/>
              <w:rPr>
                <w:b/>
                <w:sz w:val="24"/>
                <w:szCs w:val="24"/>
              </w:rPr>
            </w:pPr>
            <w:r w:rsidRPr="00CF03E9">
              <w:rPr>
                <w:b/>
                <w:sz w:val="24"/>
                <w:szCs w:val="24"/>
              </w:rPr>
              <w:t>CP khác</w:t>
            </w:r>
          </w:p>
        </w:tc>
        <w:tc>
          <w:tcPr>
            <w:tcW w:w="1006" w:type="dxa"/>
            <w:tcBorders>
              <w:top w:val="nil"/>
              <w:left w:val="nil"/>
              <w:bottom w:val="single" w:sz="4" w:space="0" w:color="000000"/>
              <w:right w:val="single" w:sz="4" w:space="0" w:color="000000"/>
            </w:tcBorders>
            <w:shd w:val="clear" w:color="auto" w:fill="9BC2E6"/>
            <w:vAlign w:val="center"/>
          </w:tcPr>
          <w:p w14:paraId="5999678C" w14:textId="77777777" w:rsidR="009F2A01" w:rsidRPr="00CF03E9" w:rsidRDefault="009F2A01" w:rsidP="009F2A01">
            <w:pPr>
              <w:widowControl w:val="0"/>
              <w:spacing w:after="0" w:line="312" w:lineRule="auto"/>
              <w:jc w:val="center"/>
              <w:rPr>
                <w:sz w:val="24"/>
                <w:szCs w:val="24"/>
              </w:rPr>
            </w:pPr>
            <w:r w:rsidRPr="00CF03E9">
              <w:rPr>
                <w:sz w:val="24"/>
                <w:szCs w:val="24"/>
              </w:rPr>
              <w:t>7,35</w:t>
            </w:r>
          </w:p>
        </w:tc>
        <w:tc>
          <w:tcPr>
            <w:tcW w:w="823" w:type="dxa"/>
            <w:tcBorders>
              <w:top w:val="nil"/>
              <w:left w:val="nil"/>
              <w:bottom w:val="single" w:sz="4" w:space="0" w:color="000000"/>
              <w:right w:val="single" w:sz="4" w:space="0" w:color="000000"/>
            </w:tcBorders>
            <w:shd w:val="clear" w:color="auto" w:fill="9BC2E6"/>
            <w:vAlign w:val="center"/>
          </w:tcPr>
          <w:p w14:paraId="6D265B1F" w14:textId="77777777" w:rsidR="009F2A01" w:rsidRPr="00CF03E9" w:rsidRDefault="009F2A01" w:rsidP="009F2A01">
            <w:pPr>
              <w:widowControl w:val="0"/>
              <w:spacing w:after="0" w:line="312" w:lineRule="auto"/>
              <w:jc w:val="center"/>
              <w:rPr>
                <w:sz w:val="24"/>
                <w:szCs w:val="24"/>
              </w:rPr>
            </w:pPr>
            <w:r w:rsidRPr="00CF03E9">
              <w:rPr>
                <w:sz w:val="24"/>
                <w:szCs w:val="24"/>
              </w:rPr>
              <w:t>9,54</w:t>
            </w:r>
          </w:p>
        </w:tc>
        <w:tc>
          <w:tcPr>
            <w:tcW w:w="986" w:type="dxa"/>
            <w:tcBorders>
              <w:top w:val="nil"/>
              <w:left w:val="nil"/>
              <w:bottom w:val="single" w:sz="4" w:space="0" w:color="000000"/>
              <w:right w:val="single" w:sz="4" w:space="0" w:color="000000"/>
            </w:tcBorders>
            <w:shd w:val="clear" w:color="auto" w:fill="9BC2E6"/>
            <w:vAlign w:val="center"/>
          </w:tcPr>
          <w:p w14:paraId="7382985D" w14:textId="77777777" w:rsidR="009F2A01" w:rsidRPr="00CF03E9" w:rsidRDefault="009F2A01" w:rsidP="009F2A01">
            <w:pPr>
              <w:widowControl w:val="0"/>
              <w:spacing w:after="0" w:line="312" w:lineRule="auto"/>
              <w:jc w:val="center"/>
              <w:rPr>
                <w:sz w:val="24"/>
                <w:szCs w:val="24"/>
              </w:rPr>
            </w:pPr>
            <w:r w:rsidRPr="00CF03E9">
              <w:rPr>
                <w:sz w:val="24"/>
                <w:szCs w:val="24"/>
              </w:rPr>
              <w:t>7,74</w:t>
            </w:r>
          </w:p>
        </w:tc>
        <w:tc>
          <w:tcPr>
            <w:tcW w:w="1069" w:type="dxa"/>
            <w:tcBorders>
              <w:top w:val="nil"/>
              <w:left w:val="nil"/>
              <w:bottom w:val="single" w:sz="4" w:space="0" w:color="000000"/>
              <w:right w:val="single" w:sz="4" w:space="0" w:color="000000"/>
            </w:tcBorders>
            <w:shd w:val="clear" w:color="auto" w:fill="9BC2E6"/>
            <w:vAlign w:val="center"/>
          </w:tcPr>
          <w:p w14:paraId="741C1B66" w14:textId="77777777" w:rsidR="009F2A01" w:rsidRPr="00CF03E9" w:rsidRDefault="009F2A01" w:rsidP="009F2A01">
            <w:pPr>
              <w:widowControl w:val="0"/>
              <w:spacing w:after="0" w:line="312" w:lineRule="auto"/>
              <w:jc w:val="center"/>
              <w:rPr>
                <w:sz w:val="24"/>
                <w:szCs w:val="24"/>
              </w:rPr>
            </w:pPr>
            <w:r w:rsidRPr="00CF03E9">
              <w:rPr>
                <w:sz w:val="24"/>
                <w:szCs w:val="24"/>
              </w:rPr>
              <w:t>3,03</w:t>
            </w:r>
          </w:p>
        </w:tc>
        <w:tc>
          <w:tcPr>
            <w:tcW w:w="888" w:type="dxa"/>
            <w:tcBorders>
              <w:top w:val="nil"/>
              <w:left w:val="nil"/>
              <w:bottom w:val="single" w:sz="4" w:space="0" w:color="000000"/>
              <w:right w:val="single" w:sz="4" w:space="0" w:color="000000"/>
            </w:tcBorders>
            <w:shd w:val="clear" w:color="auto" w:fill="9BC2E6"/>
            <w:vAlign w:val="center"/>
          </w:tcPr>
          <w:p w14:paraId="7553FC61" w14:textId="77777777" w:rsidR="009F2A01" w:rsidRPr="00CF03E9" w:rsidRDefault="009F2A01" w:rsidP="009F2A01">
            <w:pPr>
              <w:widowControl w:val="0"/>
              <w:spacing w:after="0" w:line="312" w:lineRule="auto"/>
              <w:jc w:val="center"/>
              <w:rPr>
                <w:sz w:val="24"/>
                <w:szCs w:val="24"/>
              </w:rPr>
            </w:pPr>
            <w:r w:rsidRPr="00CF03E9">
              <w:rPr>
                <w:sz w:val="24"/>
                <w:szCs w:val="24"/>
              </w:rPr>
              <w:t>1,95</w:t>
            </w:r>
          </w:p>
        </w:tc>
        <w:tc>
          <w:tcPr>
            <w:tcW w:w="821" w:type="dxa"/>
            <w:tcBorders>
              <w:top w:val="nil"/>
              <w:left w:val="nil"/>
              <w:bottom w:val="single" w:sz="4" w:space="0" w:color="000000"/>
              <w:right w:val="single" w:sz="4" w:space="0" w:color="000000"/>
            </w:tcBorders>
            <w:shd w:val="clear" w:color="auto" w:fill="9BC2E6"/>
            <w:vAlign w:val="center"/>
          </w:tcPr>
          <w:p w14:paraId="32061DD5" w14:textId="77777777" w:rsidR="009F2A01" w:rsidRPr="00CF03E9" w:rsidRDefault="009F2A01" w:rsidP="009F2A01">
            <w:pPr>
              <w:widowControl w:val="0"/>
              <w:spacing w:after="0" w:line="312" w:lineRule="auto"/>
              <w:jc w:val="center"/>
              <w:rPr>
                <w:sz w:val="24"/>
                <w:szCs w:val="24"/>
              </w:rPr>
            </w:pPr>
            <w:r w:rsidRPr="00CF03E9">
              <w:rPr>
                <w:sz w:val="24"/>
                <w:szCs w:val="24"/>
              </w:rPr>
              <w:t>3,15</w:t>
            </w:r>
          </w:p>
        </w:tc>
        <w:tc>
          <w:tcPr>
            <w:tcW w:w="801" w:type="dxa"/>
            <w:tcBorders>
              <w:top w:val="nil"/>
              <w:left w:val="nil"/>
              <w:bottom w:val="single" w:sz="4" w:space="0" w:color="000000"/>
              <w:right w:val="single" w:sz="4" w:space="0" w:color="000000"/>
            </w:tcBorders>
            <w:shd w:val="clear" w:color="auto" w:fill="9BC2E6"/>
            <w:vAlign w:val="center"/>
          </w:tcPr>
          <w:p w14:paraId="2FB35350" w14:textId="77777777" w:rsidR="009F2A01" w:rsidRPr="00CF03E9" w:rsidRDefault="009F2A01" w:rsidP="009F2A01">
            <w:pPr>
              <w:widowControl w:val="0"/>
              <w:spacing w:after="0" w:line="312" w:lineRule="auto"/>
              <w:jc w:val="center"/>
              <w:rPr>
                <w:sz w:val="24"/>
                <w:szCs w:val="24"/>
              </w:rPr>
            </w:pPr>
            <w:r w:rsidRPr="00CF03E9">
              <w:rPr>
                <w:sz w:val="24"/>
                <w:szCs w:val="24"/>
              </w:rPr>
              <w:t>5,57</w:t>
            </w:r>
          </w:p>
        </w:tc>
      </w:tr>
      <w:tr w:rsidR="009F2A01" w:rsidRPr="00CF03E9" w14:paraId="5C1A6318" w14:textId="77777777" w:rsidTr="009F2A01">
        <w:trPr>
          <w:trHeight w:val="290"/>
          <w:jc w:val="center"/>
        </w:trPr>
        <w:tc>
          <w:tcPr>
            <w:tcW w:w="883" w:type="dxa"/>
            <w:vMerge w:val="restart"/>
            <w:tcBorders>
              <w:top w:val="nil"/>
              <w:left w:val="single" w:sz="4" w:space="0" w:color="000000"/>
              <w:bottom w:val="single" w:sz="4" w:space="0" w:color="000000"/>
              <w:right w:val="single" w:sz="4" w:space="0" w:color="000000"/>
            </w:tcBorders>
            <w:shd w:val="clear" w:color="auto" w:fill="auto"/>
            <w:vAlign w:val="center"/>
          </w:tcPr>
          <w:p w14:paraId="68D86F68" w14:textId="77777777" w:rsidR="009F2A01" w:rsidRPr="00CF03E9" w:rsidRDefault="009F2A01" w:rsidP="009F2A01">
            <w:pPr>
              <w:widowControl w:val="0"/>
              <w:spacing w:after="0" w:line="312" w:lineRule="auto"/>
              <w:jc w:val="center"/>
              <w:rPr>
                <w:b/>
                <w:sz w:val="24"/>
                <w:szCs w:val="24"/>
              </w:rPr>
            </w:pPr>
            <w:r w:rsidRPr="00CF03E9">
              <w:rPr>
                <w:b/>
                <w:sz w:val="24"/>
                <w:szCs w:val="24"/>
              </w:rPr>
              <w:t>2018</w:t>
            </w:r>
          </w:p>
        </w:tc>
        <w:tc>
          <w:tcPr>
            <w:tcW w:w="1842" w:type="dxa"/>
            <w:tcBorders>
              <w:top w:val="nil"/>
              <w:left w:val="nil"/>
              <w:bottom w:val="single" w:sz="4" w:space="0" w:color="000000"/>
              <w:right w:val="single" w:sz="4" w:space="0" w:color="000000"/>
            </w:tcBorders>
            <w:shd w:val="clear" w:color="auto" w:fill="auto"/>
            <w:vAlign w:val="center"/>
          </w:tcPr>
          <w:p w14:paraId="5236D07B" w14:textId="77777777" w:rsidR="009F2A01" w:rsidRPr="00CF03E9" w:rsidRDefault="009F2A01" w:rsidP="009F2A01">
            <w:pPr>
              <w:widowControl w:val="0"/>
              <w:spacing w:after="0" w:line="312" w:lineRule="auto"/>
              <w:jc w:val="center"/>
              <w:rPr>
                <w:b/>
                <w:sz w:val="24"/>
                <w:szCs w:val="24"/>
              </w:rPr>
            </w:pPr>
            <w:r w:rsidRPr="00CF03E9">
              <w:rPr>
                <w:b/>
                <w:sz w:val="24"/>
                <w:szCs w:val="24"/>
              </w:rPr>
              <w:t>CP tiền lương</w:t>
            </w:r>
          </w:p>
        </w:tc>
        <w:tc>
          <w:tcPr>
            <w:tcW w:w="1006" w:type="dxa"/>
            <w:tcBorders>
              <w:top w:val="nil"/>
              <w:left w:val="nil"/>
              <w:bottom w:val="single" w:sz="4" w:space="0" w:color="000000"/>
              <w:right w:val="single" w:sz="4" w:space="0" w:color="000000"/>
            </w:tcBorders>
            <w:shd w:val="clear" w:color="auto" w:fill="auto"/>
            <w:vAlign w:val="center"/>
          </w:tcPr>
          <w:p w14:paraId="1BE8E783" w14:textId="77777777" w:rsidR="009F2A01" w:rsidRPr="00CF03E9" w:rsidRDefault="009F2A01" w:rsidP="009F2A01">
            <w:pPr>
              <w:widowControl w:val="0"/>
              <w:spacing w:after="0" w:line="312" w:lineRule="auto"/>
              <w:jc w:val="center"/>
              <w:rPr>
                <w:sz w:val="24"/>
                <w:szCs w:val="24"/>
              </w:rPr>
            </w:pPr>
            <w:r w:rsidRPr="00CF03E9">
              <w:rPr>
                <w:sz w:val="24"/>
                <w:szCs w:val="24"/>
              </w:rPr>
              <w:t>69,26</w:t>
            </w:r>
          </w:p>
        </w:tc>
        <w:tc>
          <w:tcPr>
            <w:tcW w:w="823" w:type="dxa"/>
            <w:tcBorders>
              <w:top w:val="nil"/>
              <w:left w:val="nil"/>
              <w:bottom w:val="single" w:sz="4" w:space="0" w:color="000000"/>
              <w:right w:val="single" w:sz="4" w:space="0" w:color="000000"/>
            </w:tcBorders>
            <w:shd w:val="clear" w:color="auto" w:fill="auto"/>
            <w:vAlign w:val="center"/>
          </w:tcPr>
          <w:p w14:paraId="5106447C" w14:textId="77777777" w:rsidR="009F2A01" w:rsidRPr="00CF03E9" w:rsidRDefault="009F2A01" w:rsidP="009F2A01">
            <w:pPr>
              <w:widowControl w:val="0"/>
              <w:spacing w:after="0" w:line="312" w:lineRule="auto"/>
              <w:jc w:val="center"/>
              <w:rPr>
                <w:sz w:val="24"/>
                <w:szCs w:val="24"/>
              </w:rPr>
            </w:pPr>
            <w:r w:rsidRPr="00CF03E9">
              <w:rPr>
                <w:sz w:val="24"/>
                <w:szCs w:val="24"/>
              </w:rPr>
              <w:t>66,30</w:t>
            </w:r>
          </w:p>
        </w:tc>
        <w:tc>
          <w:tcPr>
            <w:tcW w:w="986" w:type="dxa"/>
            <w:tcBorders>
              <w:top w:val="nil"/>
              <w:left w:val="nil"/>
              <w:bottom w:val="single" w:sz="4" w:space="0" w:color="000000"/>
              <w:right w:val="single" w:sz="4" w:space="0" w:color="000000"/>
            </w:tcBorders>
            <w:shd w:val="clear" w:color="auto" w:fill="auto"/>
            <w:vAlign w:val="center"/>
          </w:tcPr>
          <w:p w14:paraId="787E3637" w14:textId="77777777" w:rsidR="009F2A01" w:rsidRPr="00CF03E9" w:rsidRDefault="009F2A01" w:rsidP="009F2A01">
            <w:pPr>
              <w:widowControl w:val="0"/>
              <w:spacing w:after="0" w:line="312" w:lineRule="auto"/>
              <w:jc w:val="center"/>
              <w:rPr>
                <w:sz w:val="24"/>
                <w:szCs w:val="24"/>
              </w:rPr>
            </w:pPr>
            <w:r w:rsidRPr="00CF03E9">
              <w:rPr>
                <w:sz w:val="24"/>
                <w:szCs w:val="24"/>
              </w:rPr>
              <w:t>76,16</w:t>
            </w:r>
          </w:p>
        </w:tc>
        <w:tc>
          <w:tcPr>
            <w:tcW w:w="1069" w:type="dxa"/>
            <w:tcBorders>
              <w:top w:val="nil"/>
              <w:left w:val="nil"/>
              <w:bottom w:val="single" w:sz="4" w:space="0" w:color="000000"/>
              <w:right w:val="single" w:sz="4" w:space="0" w:color="000000"/>
            </w:tcBorders>
            <w:shd w:val="clear" w:color="auto" w:fill="auto"/>
            <w:vAlign w:val="center"/>
          </w:tcPr>
          <w:p w14:paraId="1CF2CEC6" w14:textId="77777777" w:rsidR="009F2A01" w:rsidRPr="00CF03E9" w:rsidRDefault="009F2A01" w:rsidP="009F2A01">
            <w:pPr>
              <w:widowControl w:val="0"/>
              <w:spacing w:after="0" w:line="312" w:lineRule="auto"/>
              <w:jc w:val="center"/>
              <w:rPr>
                <w:sz w:val="24"/>
                <w:szCs w:val="24"/>
              </w:rPr>
            </w:pPr>
            <w:r w:rsidRPr="00CF03E9">
              <w:rPr>
                <w:sz w:val="24"/>
                <w:szCs w:val="24"/>
              </w:rPr>
              <w:t>80,71</w:t>
            </w:r>
          </w:p>
        </w:tc>
        <w:tc>
          <w:tcPr>
            <w:tcW w:w="888" w:type="dxa"/>
            <w:tcBorders>
              <w:top w:val="nil"/>
              <w:left w:val="nil"/>
              <w:bottom w:val="single" w:sz="4" w:space="0" w:color="000000"/>
              <w:right w:val="single" w:sz="4" w:space="0" w:color="000000"/>
            </w:tcBorders>
            <w:shd w:val="clear" w:color="auto" w:fill="auto"/>
            <w:vAlign w:val="center"/>
          </w:tcPr>
          <w:p w14:paraId="29F33FE6" w14:textId="77777777" w:rsidR="009F2A01" w:rsidRPr="00CF03E9" w:rsidRDefault="009F2A01" w:rsidP="009F2A01">
            <w:pPr>
              <w:widowControl w:val="0"/>
              <w:spacing w:after="0" w:line="312" w:lineRule="auto"/>
              <w:jc w:val="center"/>
              <w:rPr>
                <w:sz w:val="24"/>
                <w:szCs w:val="24"/>
              </w:rPr>
            </w:pPr>
            <w:r w:rsidRPr="00CF03E9">
              <w:rPr>
                <w:sz w:val="24"/>
                <w:szCs w:val="24"/>
              </w:rPr>
              <w:t>5,97</w:t>
            </w:r>
          </w:p>
        </w:tc>
        <w:tc>
          <w:tcPr>
            <w:tcW w:w="821" w:type="dxa"/>
            <w:tcBorders>
              <w:top w:val="nil"/>
              <w:left w:val="nil"/>
              <w:bottom w:val="single" w:sz="4" w:space="0" w:color="000000"/>
              <w:right w:val="single" w:sz="4" w:space="0" w:color="000000"/>
            </w:tcBorders>
            <w:shd w:val="clear" w:color="auto" w:fill="auto"/>
            <w:vAlign w:val="center"/>
          </w:tcPr>
          <w:p w14:paraId="73E71658" w14:textId="77777777" w:rsidR="009F2A01" w:rsidRPr="00CF03E9" w:rsidRDefault="009F2A01" w:rsidP="009F2A01">
            <w:pPr>
              <w:widowControl w:val="0"/>
              <w:spacing w:after="0" w:line="312" w:lineRule="auto"/>
              <w:jc w:val="center"/>
              <w:rPr>
                <w:sz w:val="24"/>
                <w:szCs w:val="24"/>
              </w:rPr>
            </w:pPr>
            <w:r w:rsidRPr="00CF03E9">
              <w:rPr>
                <w:sz w:val="24"/>
                <w:szCs w:val="24"/>
              </w:rPr>
              <w:t>83,37</w:t>
            </w:r>
          </w:p>
        </w:tc>
        <w:tc>
          <w:tcPr>
            <w:tcW w:w="801" w:type="dxa"/>
            <w:tcBorders>
              <w:top w:val="nil"/>
              <w:left w:val="nil"/>
              <w:bottom w:val="single" w:sz="4" w:space="0" w:color="000000"/>
              <w:right w:val="single" w:sz="4" w:space="0" w:color="000000"/>
            </w:tcBorders>
            <w:shd w:val="clear" w:color="auto" w:fill="auto"/>
            <w:vAlign w:val="center"/>
          </w:tcPr>
          <w:p w14:paraId="03512C3A" w14:textId="77777777" w:rsidR="009F2A01" w:rsidRPr="00CF03E9" w:rsidRDefault="009F2A01" w:rsidP="009F2A01">
            <w:pPr>
              <w:widowControl w:val="0"/>
              <w:spacing w:after="0" w:line="312" w:lineRule="auto"/>
              <w:jc w:val="center"/>
              <w:rPr>
                <w:sz w:val="24"/>
                <w:szCs w:val="24"/>
              </w:rPr>
            </w:pPr>
            <w:r w:rsidRPr="00CF03E9">
              <w:rPr>
                <w:sz w:val="24"/>
                <w:szCs w:val="24"/>
              </w:rPr>
              <w:t>44,33</w:t>
            </w:r>
          </w:p>
        </w:tc>
      </w:tr>
      <w:tr w:rsidR="009F2A01" w:rsidRPr="00CF03E9" w14:paraId="16928840"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7B586822"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099FDE16" w14:textId="77777777" w:rsidR="009F2A01" w:rsidRPr="00CF03E9" w:rsidRDefault="009F2A01" w:rsidP="009F2A01">
            <w:pPr>
              <w:widowControl w:val="0"/>
              <w:spacing w:after="0" w:line="312" w:lineRule="auto"/>
              <w:jc w:val="center"/>
              <w:rPr>
                <w:b/>
                <w:sz w:val="24"/>
                <w:szCs w:val="24"/>
              </w:rPr>
            </w:pPr>
            <w:r w:rsidRPr="00CF03E9">
              <w:rPr>
                <w:b/>
                <w:sz w:val="24"/>
                <w:szCs w:val="24"/>
              </w:rPr>
              <w:t>CP vật tư</w:t>
            </w:r>
          </w:p>
        </w:tc>
        <w:tc>
          <w:tcPr>
            <w:tcW w:w="1006" w:type="dxa"/>
            <w:tcBorders>
              <w:top w:val="nil"/>
              <w:left w:val="nil"/>
              <w:bottom w:val="single" w:sz="4" w:space="0" w:color="000000"/>
              <w:right w:val="single" w:sz="4" w:space="0" w:color="000000"/>
            </w:tcBorders>
            <w:shd w:val="clear" w:color="auto" w:fill="auto"/>
            <w:vAlign w:val="center"/>
          </w:tcPr>
          <w:p w14:paraId="55179DAD" w14:textId="77777777" w:rsidR="009F2A01" w:rsidRPr="00CF03E9" w:rsidRDefault="009F2A01" w:rsidP="009F2A01">
            <w:pPr>
              <w:widowControl w:val="0"/>
              <w:spacing w:after="0" w:line="312" w:lineRule="auto"/>
              <w:jc w:val="center"/>
              <w:rPr>
                <w:sz w:val="24"/>
                <w:szCs w:val="24"/>
              </w:rPr>
            </w:pPr>
            <w:r w:rsidRPr="00CF03E9">
              <w:rPr>
                <w:sz w:val="24"/>
                <w:szCs w:val="24"/>
              </w:rPr>
              <w:t>11,91</w:t>
            </w:r>
          </w:p>
        </w:tc>
        <w:tc>
          <w:tcPr>
            <w:tcW w:w="823" w:type="dxa"/>
            <w:tcBorders>
              <w:top w:val="nil"/>
              <w:left w:val="nil"/>
              <w:bottom w:val="single" w:sz="4" w:space="0" w:color="000000"/>
              <w:right w:val="single" w:sz="4" w:space="0" w:color="000000"/>
            </w:tcBorders>
            <w:shd w:val="clear" w:color="auto" w:fill="auto"/>
            <w:vAlign w:val="center"/>
          </w:tcPr>
          <w:p w14:paraId="0608CBB8" w14:textId="77777777" w:rsidR="009F2A01" w:rsidRPr="00CF03E9" w:rsidRDefault="009F2A01" w:rsidP="009F2A01">
            <w:pPr>
              <w:widowControl w:val="0"/>
              <w:spacing w:after="0" w:line="312" w:lineRule="auto"/>
              <w:jc w:val="center"/>
              <w:rPr>
                <w:sz w:val="24"/>
                <w:szCs w:val="24"/>
              </w:rPr>
            </w:pPr>
            <w:r w:rsidRPr="00CF03E9">
              <w:rPr>
                <w:sz w:val="24"/>
                <w:szCs w:val="24"/>
              </w:rPr>
              <w:t>9,53</w:t>
            </w:r>
          </w:p>
        </w:tc>
        <w:tc>
          <w:tcPr>
            <w:tcW w:w="986" w:type="dxa"/>
            <w:tcBorders>
              <w:top w:val="nil"/>
              <w:left w:val="nil"/>
              <w:bottom w:val="single" w:sz="4" w:space="0" w:color="000000"/>
              <w:right w:val="single" w:sz="4" w:space="0" w:color="000000"/>
            </w:tcBorders>
            <w:shd w:val="clear" w:color="auto" w:fill="auto"/>
            <w:vAlign w:val="center"/>
          </w:tcPr>
          <w:p w14:paraId="1A7C0B77" w14:textId="77777777" w:rsidR="009F2A01" w:rsidRPr="00CF03E9" w:rsidRDefault="009F2A01" w:rsidP="009F2A01">
            <w:pPr>
              <w:widowControl w:val="0"/>
              <w:spacing w:after="0" w:line="312" w:lineRule="auto"/>
              <w:jc w:val="center"/>
              <w:rPr>
                <w:sz w:val="24"/>
                <w:szCs w:val="24"/>
              </w:rPr>
            </w:pPr>
            <w:r w:rsidRPr="00CF03E9">
              <w:rPr>
                <w:sz w:val="24"/>
                <w:szCs w:val="24"/>
              </w:rPr>
              <w:t>7,64</w:t>
            </w:r>
          </w:p>
        </w:tc>
        <w:tc>
          <w:tcPr>
            <w:tcW w:w="1069" w:type="dxa"/>
            <w:tcBorders>
              <w:top w:val="nil"/>
              <w:left w:val="nil"/>
              <w:bottom w:val="single" w:sz="4" w:space="0" w:color="000000"/>
              <w:right w:val="single" w:sz="4" w:space="0" w:color="000000"/>
            </w:tcBorders>
            <w:shd w:val="clear" w:color="auto" w:fill="auto"/>
            <w:vAlign w:val="center"/>
          </w:tcPr>
          <w:p w14:paraId="23D0A1DC" w14:textId="77777777" w:rsidR="009F2A01" w:rsidRPr="00CF03E9" w:rsidRDefault="009F2A01" w:rsidP="009F2A01">
            <w:pPr>
              <w:widowControl w:val="0"/>
              <w:spacing w:after="0" w:line="312" w:lineRule="auto"/>
              <w:jc w:val="center"/>
              <w:rPr>
                <w:sz w:val="24"/>
                <w:szCs w:val="24"/>
              </w:rPr>
            </w:pPr>
            <w:r w:rsidRPr="00CF03E9">
              <w:rPr>
                <w:sz w:val="24"/>
                <w:szCs w:val="24"/>
              </w:rPr>
              <w:t>8,29</w:t>
            </w:r>
          </w:p>
        </w:tc>
        <w:tc>
          <w:tcPr>
            <w:tcW w:w="888" w:type="dxa"/>
            <w:tcBorders>
              <w:top w:val="nil"/>
              <w:left w:val="nil"/>
              <w:bottom w:val="single" w:sz="4" w:space="0" w:color="000000"/>
              <w:right w:val="single" w:sz="4" w:space="0" w:color="000000"/>
            </w:tcBorders>
            <w:shd w:val="clear" w:color="auto" w:fill="auto"/>
            <w:vAlign w:val="center"/>
          </w:tcPr>
          <w:p w14:paraId="15DE2F4B" w14:textId="77777777" w:rsidR="009F2A01" w:rsidRPr="00CF03E9" w:rsidRDefault="009F2A01" w:rsidP="009F2A01">
            <w:pPr>
              <w:widowControl w:val="0"/>
              <w:spacing w:after="0" w:line="312" w:lineRule="auto"/>
              <w:jc w:val="center"/>
              <w:rPr>
                <w:sz w:val="24"/>
                <w:szCs w:val="24"/>
              </w:rPr>
            </w:pPr>
            <w:r w:rsidRPr="00CF03E9">
              <w:rPr>
                <w:sz w:val="24"/>
                <w:szCs w:val="24"/>
              </w:rPr>
              <w:t>84,09</w:t>
            </w:r>
          </w:p>
        </w:tc>
        <w:tc>
          <w:tcPr>
            <w:tcW w:w="821" w:type="dxa"/>
            <w:tcBorders>
              <w:top w:val="nil"/>
              <w:left w:val="nil"/>
              <w:bottom w:val="single" w:sz="4" w:space="0" w:color="000000"/>
              <w:right w:val="single" w:sz="4" w:space="0" w:color="000000"/>
            </w:tcBorders>
            <w:shd w:val="clear" w:color="auto" w:fill="auto"/>
            <w:vAlign w:val="center"/>
          </w:tcPr>
          <w:p w14:paraId="07C916D5" w14:textId="77777777" w:rsidR="009F2A01" w:rsidRPr="00CF03E9" w:rsidRDefault="009F2A01" w:rsidP="009F2A01">
            <w:pPr>
              <w:widowControl w:val="0"/>
              <w:spacing w:after="0" w:line="312" w:lineRule="auto"/>
              <w:jc w:val="center"/>
              <w:rPr>
                <w:sz w:val="24"/>
                <w:szCs w:val="24"/>
              </w:rPr>
            </w:pPr>
            <w:r w:rsidRPr="00CF03E9">
              <w:rPr>
                <w:sz w:val="24"/>
                <w:szCs w:val="24"/>
              </w:rPr>
              <w:t>7,55</w:t>
            </w:r>
          </w:p>
        </w:tc>
        <w:tc>
          <w:tcPr>
            <w:tcW w:w="801" w:type="dxa"/>
            <w:tcBorders>
              <w:top w:val="nil"/>
              <w:left w:val="nil"/>
              <w:bottom w:val="single" w:sz="4" w:space="0" w:color="000000"/>
              <w:right w:val="single" w:sz="4" w:space="0" w:color="000000"/>
            </w:tcBorders>
            <w:shd w:val="clear" w:color="auto" w:fill="auto"/>
            <w:vAlign w:val="center"/>
          </w:tcPr>
          <w:p w14:paraId="487DA0E7" w14:textId="77777777" w:rsidR="009F2A01" w:rsidRPr="00CF03E9" w:rsidRDefault="009F2A01" w:rsidP="009F2A01">
            <w:pPr>
              <w:widowControl w:val="0"/>
              <w:spacing w:after="0" w:line="312" w:lineRule="auto"/>
              <w:jc w:val="center"/>
              <w:rPr>
                <w:sz w:val="24"/>
                <w:szCs w:val="24"/>
              </w:rPr>
            </w:pPr>
            <w:r w:rsidRPr="00CF03E9">
              <w:rPr>
                <w:sz w:val="24"/>
                <w:szCs w:val="24"/>
              </w:rPr>
              <w:t>41,72</w:t>
            </w:r>
          </w:p>
        </w:tc>
      </w:tr>
      <w:tr w:rsidR="009F2A01" w:rsidRPr="00CF03E9" w14:paraId="5B7BB722"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0E81B9EC"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21C64ED4" w14:textId="77777777" w:rsidR="009F2A01" w:rsidRPr="00CF03E9" w:rsidRDefault="009F2A01" w:rsidP="009F2A01">
            <w:pPr>
              <w:widowControl w:val="0"/>
              <w:spacing w:after="0" w:line="312" w:lineRule="auto"/>
              <w:jc w:val="center"/>
              <w:rPr>
                <w:b/>
                <w:sz w:val="24"/>
                <w:szCs w:val="24"/>
              </w:rPr>
            </w:pPr>
            <w:r w:rsidRPr="00CF03E9">
              <w:rPr>
                <w:b/>
                <w:sz w:val="24"/>
                <w:szCs w:val="24"/>
              </w:rPr>
              <w:t>CP quản lý</w:t>
            </w:r>
          </w:p>
        </w:tc>
        <w:tc>
          <w:tcPr>
            <w:tcW w:w="1006" w:type="dxa"/>
            <w:tcBorders>
              <w:top w:val="nil"/>
              <w:left w:val="nil"/>
              <w:bottom w:val="single" w:sz="4" w:space="0" w:color="000000"/>
              <w:right w:val="single" w:sz="4" w:space="0" w:color="000000"/>
            </w:tcBorders>
            <w:shd w:val="clear" w:color="auto" w:fill="auto"/>
            <w:vAlign w:val="center"/>
          </w:tcPr>
          <w:p w14:paraId="4FCAE86A" w14:textId="77777777" w:rsidR="009F2A01" w:rsidRPr="00CF03E9" w:rsidRDefault="009F2A01" w:rsidP="009F2A01">
            <w:pPr>
              <w:widowControl w:val="0"/>
              <w:spacing w:after="0" w:line="312" w:lineRule="auto"/>
              <w:jc w:val="center"/>
              <w:rPr>
                <w:sz w:val="24"/>
                <w:szCs w:val="24"/>
              </w:rPr>
            </w:pPr>
            <w:r w:rsidRPr="00CF03E9">
              <w:rPr>
                <w:sz w:val="24"/>
                <w:szCs w:val="24"/>
              </w:rPr>
              <w:t>8,55</w:t>
            </w:r>
          </w:p>
        </w:tc>
        <w:tc>
          <w:tcPr>
            <w:tcW w:w="823" w:type="dxa"/>
            <w:tcBorders>
              <w:top w:val="nil"/>
              <w:left w:val="nil"/>
              <w:bottom w:val="single" w:sz="4" w:space="0" w:color="000000"/>
              <w:right w:val="single" w:sz="4" w:space="0" w:color="000000"/>
            </w:tcBorders>
            <w:shd w:val="clear" w:color="auto" w:fill="auto"/>
            <w:vAlign w:val="center"/>
          </w:tcPr>
          <w:p w14:paraId="36431CB3" w14:textId="77777777" w:rsidR="009F2A01" w:rsidRPr="00CF03E9" w:rsidRDefault="009F2A01" w:rsidP="009F2A01">
            <w:pPr>
              <w:widowControl w:val="0"/>
              <w:spacing w:after="0" w:line="312" w:lineRule="auto"/>
              <w:jc w:val="center"/>
              <w:rPr>
                <w:sz w:val="24"/>
                <w:szCs w:val="24"/>
              </w:rPr>
            </w:pPr>
            <w:r w:rsidRPr="00CF03E9">
              <w:rPr>
                <w:sz w:val="24"/>
                <w:szCs w:val="24"/>
              </w:rPr>
              <w:t>4,70</w:t>
            </w:r>
          </w:p>
        </w:tc>
        <w:tc>
          <w:tcPr>
            <w:tcW w:w="986" w:type="dxa"/>
            <w:tcBorders>
              <w:top w:val="nil"/>
              <w:left w:val="nil"/>
              <w:bottom w:val="single" w:sz="4" w:space="0" w:color="000000"/>
              <w:right w:val="single" w:sz="4" w:space="0" w:color="000000"/>
            </w:tcBorders>
            <w:shd w:val="clear" w:color="auto" w:fill="auto"/>
            <w:vAlign w:val="center"/>
          </w:tcPr>
          <w:p w14:paraId="47B0D1F9" w14:textId="77777777" w:rsidR="009F2A01" w:rsidRPr="00CF03E9" w:rsidRDefault="009F2A01" w:rsidP="009F2A01">
            <w:pPr>
              <w:widowControl w:val="0"/>
              <w:spacing w:after="0" w:line="312" w:lineRule="auto"/>
              <w:jc w:val="center"/>
              <w:rPr>
                <w:sz w:val="24"/>
                <w:szCs w:val="24"/>
              </w:rPr>
            </w:pPr>
            <w:r w:rsidRPr="00CF03E9">
              <w:rPr>
                <w:sz w:val="24"/>
                <w:szCs w:val="24"/>
              </w:rPr>
              <w:t>2,60</w:t>
            </w:r>
          </w:p>
        </w:tc>
        <w:tc>
          <w:tcPr>
            <w:tcW w:w="1069" w:type="dxa"/>
            <w:tcBorders>
              <w:top w:val="nil"/>
              <w:left w:val="nil"/>
              <w:bottom w:val="single" w:sz="4" w:space="0" w:color="000000"/>
              <w:right w:val="single" w:sz="4" w:space="0" w:color="000000"/>
            </w:tcBorders>
            <w:shd w:val="clear" w:color="auto" w:fill="auto"/>
            <w:vAlign w:val="center"/>
          </w:tcPr>
          <w:p w14:paraId="65741A37" w14:textId="77777777" w:rsidR="009F2A01" w:rsidRPr="00CF03E9" w:rsidRDefault="009F2A01" w:rsidP="009F2A01">
            <w:pPr>
              <w:widowControl w:val="0"/>
              <w:spacing w:after="0" w:line="312" w:lineRule="auto"/>
              <w:jc w:val="center"/>
              <w:rPr>
                <w:sz w:val="24"/>
                <w:szCs w:val="24"/>
              </w:rPr>
            </w:pPr>
            <w:r w:rsidRPr="00CF03E9">
              <w:rPr>
                <w:sz w:val="24"/>
                <w:szCs w:val="24"/>
              </w:rPr>
              <w:t>4,20</w:t>
            </w:r>
          </w:p>
        </w:tc>
        <w:tc>
          <w:tcPr>
            <w:tcW w:w="888" w:type="dxa"/>
            <w:tcBorders>
              <w:top w:val="nil"/>
              <w:left w:val="nil"/>
              <w:bottom w:val="single" w:sz="4" w:space="0" w:color="000000"/>
              <w:right w:val="single" w:sz="4" w:space="0" w:color="000000"/>
            </w:tcBorders>
            <w:shd w:val="clear" w:color="auto" w:fill="auto"/>
            <w:vAlign w:val="center"/>
          </w:tcPr>
          <w:p w14:paraId="321EAB3D" w14:textId="77777777" w:rsidR="009F2A01" w:rsidRPr="00CF03E9" w:rsidRDefault="009F2A01" w:rsidP="009F2A01">
            <w:pPr>
              <w:widowControl w:val="0"/>
              <w:spacing w:after="0" w:line="312" w:lineRule="auto"/>
              <w:jc w:val="center"/>
              <w:rPr>
                <w:sz w:val="24"/>
                <w:szCs w:val="24"/>
              </w:rPr>
            </w:pPr>
            <w:r w:rsidRPr="00CF03E9">
              <w:rPr>
                <w:sz w:val="24"/>
                <w:szCs w:val="24"/>
              </w:rPr>
              <w:t>6,11</w:t>
            </w:r>
          </w:p>
        </w:tc>
        <w:tc>
          <w:tcPr>
            <w:tcW w:w="821" w:type="dxa"/>
            <w:tcBorders>
              <w:top w:val="nil"/>
              <w:left w:val="nil"/>
              <w:bottom w:val="single" w:sz="4" w:space="0" w:color="000000"/>
              <w:right w:val="single" w:sz="4" w:space="0" w:color="000000"/>
            </w:tcBorders>
            <w:shd w:val="clear" w:color="auto" w:fill="auto"/>
            <w:vAlign w:val="center"/>
          </w:tcPr>
          <w:p w14:paraId="5D9C1548" w14:textId="77777777" w:rsidR="009F2A01" w:rsidRPr="00CF03E9" w:rsidRDefault="009F2A01" w:rsidP="009F2A01">
            <w:pPr>
              <w:widowControl w:val="0"/>
              <w:spacing w:after="0" w:line="312" w:lineRule="auto"/>
              <w:jc w:val="center"/>
              <w:rPr>
                <w:sz w:val="24"/>
                <w:szCs w:val="24"/>
              </w:rPr>
            </w:pPr>
            <w:r w:rsidRPr="00CF03E9">
              <w:rPr>
                <w:sz w:val="24"/>
                <w:szCs w:val="24"/>
              </w:rPr>
              <w:t>1,31</w:t>
            </w:r>
          </w:p>
        </w:tc>
        <w:tc>
          <w:tcPr>
            <w:tcW w:w="801" w:type="dxa"/>
            <w:tcBorders>
              <w:top w:val="nil"/>
              <w:left w:val="nil"/>
              <w:bottom w:val="single" w:sz="4" w:space="0" w:color="000000"/>
              <w:right w:val="single" w:sz="4" w:space="0" w:color="000000"/>
            </w:tcBorders>
            <w:shd w:val="clear" w:color="auto" w:fill="auto"/>
            <w:vAlign w:val="center"/>
          </w:tcPr>
          <w:p w14:paraId="47E947FE" w14:textId="77777777" w:rsidR="009F2A01" w:rsidRPr="00CF03E9" w:rsidRDefault="009F2A01" w:rsidP="009F2A01">
            <w:pPr>
              <w:widowControl w:val="0"/>
              <w:spacing w:after="0" w:line="312" w:lineRule="auto"/>
              <w:jc w:val="center"/>
              <w:rPr>
                <w:sz w:val="24"/>
                <w:szCs w:val="24"/>
              </w:rPr>
            </w:pPr>
            <w:r w:rsidRPr="00CF03E9">
              <w:rPr>
                <w:sz w:val="24"/>
                <w:szCs w:val="24"/>
              </w:rPr>
              <w:t>5,12</w:t>
            </w:r>
          </w:p>
        </w:tc>
      </w:tr>
      <w:tr w:rsidR="009F2A01" w:rsidRPr="00CF03E9" w14:paraId="1E02C72C"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342D87B7"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51BC54B1" w14:textId="77777777" w:rsidR="009F2A01" w:rsidRPr="00CF03E9" w:rsidRDefault="009F2A01" w:rsidP="009F2A01">
            <w:pPr>
              <w:widowControl w:val="0"/>
              <w:spacing w:after="0" w:line="312" w:lineRule="auto"/>
              <w:jc w:val="center"/>
              <w:rPr>
                <w:b/>
                <w:sz w:val="24"/>
                <w:szCs w:val="24"/>
              </w:rPr>
            </w:pPr>
            <w:r w:rsidRPr="00CF03E9">
              <w:rPr>
                <w:b/>
                <w:sz w:val="24"/>
                <w:szCs w:val="24"/>
              </w:rPr>
              <w:t>CP khấu hao</w:t>
            </w:r>
          </w:p>
        </w:tc>
        <w:tc>
          <w:tcPr>
            <w:tcW w:w="1006" w:type="dxa"/>
            <w:tcBorders>
              <w:top w:val="nil"/>
              <w:left w:val="nil"/>
              <w:bottom w:val="single" w:sz="4" w:space="0" w:color="000000"/>
              <w:right w:val="single" w:sz="4" w:space="0" w:color="000000"/>
            </w:tcBorders>
            <w:shd w:val="clear" w:color="auto" w:fill="auto"/>
            <w:vAlign w:val="center"/>
          </w:tcPr>
          <w:p w14:paraId="4109E2A4" w14:textId="77777777" w:rsidR="009F2A01" w:rsidRPr="00CF03E9" w:rsidRDefault="009F2A01" w:rsidP="009F2A01">
            <w:pPr>
              <w:widowControl w:val="0"/>
              <w:spacing w:after="0" w:line="312" w:lineRule="auto"/>
              <w:jc w:val="center"/>
              <w:rPr>
                <w:sz w:val="24"/>
                <w:szCs w:val="24"/>
              </w:rPr>
            </w:pPr>
            <w:r w:rsidRPr="00CF03E9">
              <w:rPr>
                <w:sz w:val="24"/>
                <w:szCs w:val="24"/>
              </w:rPr>
              <w:t>4,28</w:t>
            </w:r>
          </w:p>
        </w:tc>
        <w:tc>
          <w:tcPr>
            <w:tcW w:w="823" w:type="dxa"/>
            <w:tcBorders>
              <w:top w:val="nil"/>
              <w:left w:val="nil"/>
              <w:bottom w:val="single" w:sz="4" w:space="0" w:color="000000"/>
              <w:right w:val="single" w:sz="4" w:space="0" w:color="000000"/>
            </w:tcBorders>
            <w:shd w:val="clear" w:color="auto" w:fill="auto"/>
            <w:vAlign w:val="center"/>
          </w:tcPr>
          <w:p w14:paraId="33488D56" w14:textId="77777777" w:rsidR="009F2A01" w:rsidRPr="00CF03E9" w:rsidRDefault="009F2A01" w:rsidP="009F2A01">
            <w:pPr>
              <w:widowControl w:val="0"/>
              <w:spacing w:after="0" w:line="312" w:lineRule="auto"/>
              <w:jc w:val="center"/>
              <w:rPr>
                <w:sz w:val="24"/>
                <w:szCs w:val="24"/>
              </w:rPr>
            </w:pPr>
            <w:r w:rsidRPr="00CF03E9">
              <w:rPr>
                <w:sz w:val="24"/>
                <w:szCs w:val="24"/>
              </w:rPr>
              <w:t>11,46</w:t>
            </w:r>
          </w:p>
        </w:tc>
        <w:tc>
          <w:tcPr>
            <w:tcW w:w="986" w:type="dxa"/>
            <w:tcBorders>
              <w:top w:val="nil"/>
              <w:left w:val="nil"/>
              <w:bottom w:val="single" w:sz="4" w:space="0" w:color="000000"/>
              <w:right w:val="single" w:sz="4" w:space="0" w:color="000000"/>
            </w:tcBorders>
            <w:shd w:val="clear" w:color="auto" w:fill="auto"/>
            <w:vAlign w:val="center"/>
          </w:tcPr>
          <w:p w14:paraId="0162FB55" w14:textId="77777777" w:rsidR="009F2A01" w:rsidRPr="00CF03E9" w:rsidRDefault="009F2A01" w:rsidP="009F2A01">
            <w:pPr>
              <w:widowControl w:val="0"/>
              <w:spacing w:after="0" w:line="312" w:lineRule="auto"/>
              <w:jc w:val="center"/>
              <w:rPr>
                <w:sz w:val="24"/>
                <w:szCs w:val="24"/>
              </w:rPr>
            </w:pPr>
            <w:r w:rsidRPr="00CF03E9">
              <w:rPr>
                <w:sz w:val="24"/>
                <w:szCs w:val="24"/>
              </w:rPr>
              <w:t>7,69</w:t>
            </w:r>
          </w:p>
        </w:tc>
        <w:tc>
          <w:tcPr>
            <w:tcW w:w="1069" w:type="dxa"/>
            <w:tcBorders>
              <w:top w:val="nil"/>
              <w:left w:val="nil"/>
              <w:bottom w:val="single" w:sz="4" w:space="0" w:color="000000"/>
              <w:right w:val="single" w:sz="4" w:space="0" w:color="000000"/>
            </w:tcBorders>
            <w:shd w:val="clear" w:color="auto" w:fill="auto"/>
            <w:vAlign w:val="center"/>
          </w:tcPr>
          <w:p w14:paraId="4D508C3F" w14:textId="77777777" w:rsidR="009F2A01" w:rsidRPr="00CF03E9" w:rsidRDefault="009F2A01" w:rsidP="009F2A01">
            <w:pPr>
              <w:widowControl w:val="0"/>
              <w:spacing w:after="0" w:line="312" w:lineRule="auto"/>
              <w:jc w:val="center"/>
              <w:rPr>
                <w:sz w:val="24"/>
                <w:szCs w:val="24"/>
              </w:rPr>
            </w:pPr>
            <w:r w:rsidRPr="00CF03E9">
              <w:rPr>
                <w:sz w:val="24"/>
                <w:szCs w:val="24"/>
              </w:rPr>
              <w:t>4,01</w:t>
            </w:r>
          </w:p>
        </w:tc>
        <w:tc>
          <w:tcPr>
            <w:tcW w:w="888" w:type="dxa"/>
            <w:tcBorders>
              <w:top w:val="nil"/>
              <w:left w:val="nil"/>
              <w:bottom w:val="single" w:sz="4" w:space="0" w:color="000000"/>
              <w:right w:val="single" w:sz="4" w:space="0" w:color="000000"/>
            </w:tcBorders>
            <w:shd w:val="clear" w:color="auto" w:fill="auto"/>
            <w:vAlign w:val="center"/>
          </w:tcPr>
          <w:p w14:paraId="262138B6" w14:textId="77777777" w:rsidR="009F2A01" w:rsidRPr="00CF03E9" w:rsidRDefault="009F2A01" w:rsidP="009F2A01">
            <w:pPr>
              <w:widowControl w:val="0"/>
              <w:spacing w:after="0" w:line="312" w:lineRule="auto"/>
              <w:jc w:val="center"/>
              <w:rPr>
                <w:sz w:val="24"/>
                <w:szCs w:val="24"/>
              </w:rPr>
            </w:pPr>
            <w:r w:rsidRPr="00CF03E9">
              <w:rPr>
                <w:sz w:val="24"/>
                <w:szCs w:val="24"/>
              </w:rPr>
              <w:t>3,12</w:t>
            </w:r>
          </w:p>
        </w:tc>
        <w:tc>
          <w:tcPr>
            <w:tcW w:w="821" w:type="dxa"/>
            <w:tcBorders>
              <w:top w:val="nil"/>
              <w:left w:val="nil"/>
              <w:bottom w:val="single" w:sz="4" w:space="0" w:color="000000"/>
              <w:right w:val="single" w:sz="4" w:space="0" w:color="000000"/>
            </w:tcBorders>
            <w:shd w:val="clear" w:color="auto" w:fill="auto"/>
            <w:vAlign w:val="center"/>
          </w:tcPr>
          <w:p w14:paraId="63896BAB" w14:textId="77777777" w:rsidR="009F2A01" w:rsidRPr="00CF03E9" w:rsidRDefault="009F2A01" w:rsidP="009F2A01">
            <w:pPr>
              <w:widowControl w:val="0"/>
              <w:spacing w:after="0" w:line="312" w:lineRule="auto"/>
              <w:jc w:val="center"/>
              <w:rPr>
                <w:sz w:val="24"/>
                <w:szCs w:val="24"/>
              </w:rPr>
            </w:pPr>
            <w:r w:rsidRPr="00CF03E9">
              <w:rPr>
                <w:sz w:val="24"/>
                <w:szCs w:val="24"/>
              </w:rPr>
              <w:t>4,90</w:t>
            </w:r>
          </w:p>
        </w:tc>
        <w:tc>
          <w:tcPr>
            <w:tcW w:w="801" w:type="dxa"/>
            <w:tcBorders>
              <w:top w:val="nil"/>
              <w:left w:val="nil"/>
              <w:bottom w:val="single" w:sz="4" w:space="0" w:color="000000"/>
              <w:right w:val="single" w:sz="4" w:space="0" w:color="000000"/>
            </w:tcBorders>
            <w:shd w:val="clear" w:color="auto" w:fill="auto"/>
            <w:vAlign w:val="center"/>
          </w:tcPr>
          <w:p w14:paraId="29F458E3" w14:textId="77777777" w:rsidR="009F2A01" w:rsidRPr="00CF03E9" w:rsidRDefault="009F2A01" w:rsidP="009F2A01">
            <w:pPr>
              <w:widowControl w:val="0"/>
              <w:spacing w:after="0" w:line="312" w:lineRule="auto"/>
              <w:jc w:val="center"/>
              <w:rPr>
                <w:sz w:val="24"/>
                <w:szCs w:val="24"/>
              </w:rPr>
            </w:pPr>
            <w:r w:rsidRPr="00CF03E9">
              <w:rPr>
                <w:sz w:val="24"/>
                <w:szCs w:val="24"/>
              </w:rPr>
              <w:t>5,45</w:t>
            </w:r>
          </w:p>
        </w:tc>
      </w:tr>
      <w:tr w:rsidR="009F2A01" w:rsidRPr="00CF03E9" w14:paraId="3A14AC83"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auto"/>
            <w:vAlign w:val="center"/>
          </w:tcPr>
          <w:p w14:paraId="6B9F9A2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auto"/>
            <w:vAlign w:val="center"/>
          </w:tcPr>
          <w:p w14:paraId="64E8D833" w14:textId="77777777" w:rsidR="009F2A01" w:rsidRPr="00CF03E9" w:rsidRDefault="009F2A01" w:rsidP="009F2A01">
            <w:pPr>
              <w:widowControl w:val="0"/>
              <w:spacing w:after="0" w:line="312" w:lineRule="auto"/>
              <w:jc w:val="center"/>
              <w:rPr>
                <w:b/>
                <w:sz w:val="24"/>
                <w:szCs w:val="24"/>
              </w:rPr>
            </w:pPr>
            <w:r w:rsidRPr="00CF03E9">
              <w:rPr>
                <w:b/>
                <w:sz w:val="24"/>
                <w:szCs w:val="24"/>
              </w:rPr>
              <w:t>CP khác</w:t>
            </w:r>
          </w:p>
        </w:tc>
        <w:tc>
          <w:tcPr>
            <w:tcW w:w="1006" w:type="dxa"/>
            <w:tcBorders>
              <w:top w:val="nil"/>
              <w:left w:val="nil"/>
              <w:bottom w:val="single" w:sz="4" w:space="0" w:color="000000"/>
              <w:right w:val="single" w:sz="4" w:space="0" w:color="000000"/>
            </w:tcBorders>
            <w:shd w:val="clear" w:color="auto" w:fill="auto"/>
            <w:vAlign w:val="center"/>
          </w:tcPr>
          <w:p w14:paraId="53BB123D" w14:textId="77777777" w:rsidR="009F2A01" w:rsidRPr="00CF03E9" w:rsidRDefault="009F2A01" w:rsidP="009F2A01">
            <w:pPr>
              <w:widowControl w:val="0"/>
              <w:spacing w:after="0" w:line="312" w:lineRule="auto"/>
              <w:jc w:val="center"/>
              <w:rPr>
                <w:sz w:val="24"/>
                <w:szCs w:val="24"/>
              </w:rPr>
            </w:pPr>
            <w:r w:rsidRPr="00CF03E9">
              <w:rPr>
                <w:sz w:val="24"/>
                <w:szCs w:val="24"/>
              </w:rPr>
              <w:t>6,00</w:t>
            </w:r>
          </w:p>
        </w:tc>
        <w:tc>
          <w:tcPr>
            <w:tcW w:w="823" w:type="dxa"/>
            <w:tcBorders>
              <w:top w:val="nil"/>
              <w:left w:val="nil"/>
              <w:bottom w:val="single" w:sz="4" w:space="0" w:color="000000"/>
              <w:right w:val="single" w:sz="4" w:space="0" w:color="000000"/>
            </w:tcBorders>
            <w:shd w:val="clear" w:color="auto" w:fill="auto"/>
            <w:vAlign w:val="center"/>
          </w:tcPr>
          <w:p w14:paraId="4AB795B6" w14:textId="77777777" w:rsidR="009F2A01" w:rsidRPr="00CF03E9" w:rsidRDefault="009F2A01" w:rsidP="009F2A01">
            <w:pPr>
              <w:widowControl w:val="0"/>
              <w:spacing w:after="0" w:line="312" w:lineRule="auto"/>
              <w:jc w:val="center"/>
              <w:rPr>
                <w:sz w:val="24"/>
                <w:szCs w:val="24"/>
              </w:rPr>
            </w:pPr>
            <w:r w:rsidRPr="00CF03E9">
              <w:rPr>
                <w:sz w:val="24"/>
                <w:szCs w:val="24"/>
              </w:rPr>
              <w:t>8,01</w:t>
            </w:r>
          </w:p>
        </w:tc>
        <w:tc>
          <w:tcPr>
            <w:tcW w:w="986" w:type="dxa"/>
            <w:tcBorders>
              <w:top w:val="nil"/>
              <w:left w:val="nil"/>
              <w:bottom w:val="single" w:sz="4" w:space="0" w:color="000000"/>
              <w:right w:val="single" w:sz="4" w:space="0" w:color="000000"/>
            </w:tcBorders>
            <w:shd w:val="clear" w:color="auto" w:fill="auto"/>
            <w:vAlign w:val="center"/>
          </w:tcPr>
          <w:p w14:paraId="7FF74200" w14:textId="77777777" w:rsidR="009F2A01" w:rsidRPr="00CF03E9" w:rsidRDefault="009F2A01" w:rsidP="009F2A01">
            <w:pPr>
              <w:widowControl w:val="0"/>
              <w:spacing w:after="0" w:line="312" w:lineRule="auto"/>
              <w:jc w:val="center"/>
              <w:rPr>
                <w:sz w:val="24"/>
                <w:szCs w:val="24"/>
              </w:rPr>
            </w:pPr>
            <w:r w:rsidRPr="00CF03E9">
              <w:rPr>
                <w:sz w:val="24"/>
                <w:szCs w:val="24"/>
              </w:rPr>
              <w:t>5,91</w:t>
            </w:r>
          </w:p>
        </w:tc>
        <w:tc>
          <w:tcPr>
            <w:tcW w:w="1069" w:type="dxa"/>
            <w:tcBorders>
              <w:top w:val="nil"/>
              <w:left w:val="nil"/>
              <w:bottom w:val="single" w:sz="4" w:space="0" w:color="000000"/>
              <w:right w:val="single" w:sz="4" w:space="0" w:color="000000"/>
            </w:tcBorders>
            <w:shd w:val="clear" w:color="auto" w:fill="auto"/>
            <w:vAlign w:val="center"/>
          </w:tcPr>
          <w:p w14:paraId="4BAC06DD" w14:textId="77777777" w:rsidR="009F2A01" w:rsidRPr="00CF03E9" w:rsidRDefault="009F2A01" w:rsidP="009F2A01">
            <w:pPr>
              <w:widowControl w:val="0"/>
              <w:spacing w:after="0" w:line="312" w:lineRule="auto"/>
              <w:jc w:val="center"/>
              <w:rPr>
                <w:sz w:val="24"/>
                <w:szCs w:val="24"/>
              </w:rPr>
            </w:pPr>
            <w:r w:rsidRPr="00CF03E9">
              <w:rPr>
                <w:sz w:val="24"/>
                <w:szCs w:val="24"/>
              </w:rPr>
              <w:t>2,80</w:t>
            </w:r>
          </w:p>
        </w:tc>
        <w:tc>
          <w:tcPr>
            <w:tcW w:w="888" w:type="dxa"/>
            <w:tcBorders>
              <w:top w:val="nil"/>
              <w:left w:val="nil"/>
              <w:bottom w:val="single" w:sz="4" w:space="0" w:color="000000"/>
              <w:right w:val="single" w:sz="4" w:space="0" w:color="000000"/>
            </w:tcBorders>
            <w:shd w:val="clear" w:color="auto" w:fill="auto"/>
            <w:vAlign w:val="center"/>
          </w:tcPr>
          <w:p w14:paraId="219038B5" w14:textId="77777777" w:rsidR="009F2A01" w:rsidRPr="00CF03E9" w:rsidRDefault="009F2A01" w:rsidP="009F2A01">
            <w:pPr>
              <w:widowControl w:val="0"/>
              <w:spacing w:after="0" w:line="312" w:lineRule="auto"/>
              <w:jc w:val="center"/>
              <w:rPr>
                <w:sz w:val="24"/>
                <w:szCs w:val="24"/>
              </w:rPr>
            </w:pPr>
            <w:r w:rsidRPr="00CF03E9">
              <w:rPr>
                <w:sz w:val="24"/>
                <w:szCs w:val="24"/>
              </w:rPr>
              <w:t>0,71</w:t>
            </w:r>
          </w:p>
        </w:tc>
        <w:tc>
          <w:tcPr>
            <w:tcW w:w="821" w:type="dxa"/>
            <w:tcBorders>
              <w:top w:val="nil"/>
              <w:left w:val="nil"/>
              <w:bottom w:val="single" w:sz="4" w:space="0" w:color="000000"/>
              <w:right w:val="single" w:sz="4" w:space="0" w:color="000000"/>
            </w:tcBorders>
            <w:shd w:val="clear" w:color="auto" w:fill="auto"/>
            <w:vAlign w:val="center"/>
          </w:tcPr>
          <w:p w14:paraId="34DC4B3A" w14:textId="77777777" w:rsidR="009F2A01" w:rsidRPr="00CF03E9" w:rsidRDefault="009F2A01" w:rsidP="009F2A01">
            <w:pPr>
              <w:widowControl w:val="0"/>
              <w:spacing w:after="0" w:line="312" w:lineRule="auto"/>
              <w:jc w:val="center"/>
              <w:rPr>
                <w:sz w:val="24"/>
                <w:szCs w:val="24"/>
              </w:rPr>
            </w:pPr>
            <w:r w:rsidRPr="00CF03E9">
              <w:rPr>
                <w:sz w:val="24"/>
                <w:szCs w:val="24"/>
              </w:rPr>
              <w:t>2,87</w:t>
            </w:r>
          </w:p>
        </w:tc>
        <w:tc>
          <w:tcPr>
            <w:tcW w:w="801" w:type="dxa"/>
            <w:tcBorders>
              <w:top w:val="nil"/>
              <w:left w:val="nil"/>
              <w:bottom w:val="single" w:sz="4" w:space="0" w:color="000000"/>
              <w:right w:val="single" w:sz="4" w:space="0" w:color="000000"/>
            </w:tcBorders>
            <w:shd w:val="clear" w:color="auto" w:fill="auto"/>
            <w:vAlign w:val="center"/>
          </w:tcPr>
          <w:p w14:paraId="023EB0E3" w14:textId="77777777" w:rsidR="009F2A01" w:rsidRPr="00CF03E9" w:rsidRDefault="009F2A01" w:rsidP="009F2A01">
            <w:pPr>
              <w:widowControl w:val="0"/>
              <w:spacing w:after="0" w:line="312" w:lineRule="auto"/>
              <w:jc w:val="center"/>
              <w:rPr>
                <w:sz w:val="24"/>
                <w:szCs w:val="24"/>
              </w:rPr>
            </w:pPr>
            <w:r w:rsidRPr="00CF03E9">
              <w:rPr>
                <w:sz w:val="24"/>
                <w:szCs w:val="24"/>
              </w:rPr>
              <w:t>3,38</w:t>
            </w:r>
          </w:p>
        </w:tc>
      </w:tr>
      <w:tr w:rsidR="009F2A01" w:rsidRPr="00CF03E9" w14:paraId="5741B8FE" w14:textId="77777777" w:rsidTr="009F2A01">
        <w:trPr>
          <w:trHeight w:val="290"/>
          <w:jc w:val="center"/>
        </w:trPr>
        <w:tc>
          <w:tcPr>
            <w:tcW w:w="883" w:type="dxa"/>
            <w:vMerge w:val="restart"/>
            <w:tcBorders>
              <w:top w:val="nil"/>
              <w:left w:val="single" w:sz="4" w:space="0" w:color="000000"/>
              <w:bottom w:val="single" w:sz="4" w:space="0" w:color="000000"/>
              <w:right w:val="single" w:sz="4" w:space="0" w:color="000000"/>
            </w:tcBorders>
            <w:shd w:val="clear" w:color="auto" w:fill="9BC2E6"/>
            <w:vAlign w:val="center"/>
          </w:tcPr>
          <w:p w14:paraId="462AF256" w14:textId="77777777" w:rsidR="009F2A01" w:rsidRPr="00CF03E9" w:rsidRDefault="009F2A01" w:rsidP="009F2A01">
            <w:pPr>
              <w:widowControl w:val="0"/>
              <w:spacing w:after="0" w:line="312" w:lineRule="auto"/>
              <w:jc w:val="center"/>
              <w:rPr>
                <w:b/>
                <w:sz w:val="24"/>
                <w:szCs w:val="24"/>
              </w:rPr>
            </w:pPr>
            <w:r w:rsidRPr="00CF03E9">
              <w:rPr>
                <w:b/>
                <w:sz w:val="24"/>
                <w:szCs w:val="24"/>
              </w:rPr>
              <w:t>2019</w:t>
            </w:r>
          </w:p>
        </w:tc>
        <w:tc>
          <w:tcPr>
            <w:tcW w:w="1842" w:type="dxa"/>
            <w:tcBorders>
              <w:top w:val="nil"/>
              <w:left w:val="nil"/>
              <w:bottom w:val="single" w:sz="4" w:space="0" w:color="000000"/>
              <w:right w:val="single" w:sz="4" w:space="0" w:color="000000"/>
            </w:tcBorders>
            <w:shd w:val="clear" w:color="auto" w:fill="9BC2E6"/>
            <w:vAlign w:val="center"/>
          </w:tcPr>
          <w:p w14:paraId="789FA86D" w14:textId="77777777" w:rsidR="009F2A01" w:rsidRPr="00CF03E9" w:rsidRDefault="009F2A01" w:rsidP="009F2A01">
            <w:pPr>
              <w:widowControl w:val="0"/>
              <w:spacing w:after="0" w:line="312" w:lineRule="auto"/>
              <w:jc w:val="center"/>
              <w:rPr>
                <w:b/>
                <w:sz w:val="24"/>
                <w:szCs w:val="24"/>
              </w:rPr>
            </w:pPr>
            <w:r w:rsidRPr="00CF03E9">
              <w:rPr>
                <w:b/>
                <w:sz w:val="24"/>
                <w:szCs w:val="24"/>
              </w:rPr>
              <w:t>CP tiền lương</w:t>
            </w:r>
          </w:p>
        </w:tc>
        <w:tc>
          <w:tcPr>
            <w:tcW w:w="1006" w:type="dxa"/>
            <w:tcBorders>
              <w:top w:val="nil"/>
              <w:left w:val="nil"/>
              <w:bottom w:val="single" w:sz="4" w:space="0" w:color="000000"/>
              <w:right w:val="single" w:sz="4" w:space="0" w:color="000000"/>
            </w:tcBorders>
            <w:shd w:val="clear" w:color="auto" w:fill="9BC2E6"/>
            <w:vAlign w:val="center"/>
          </w:tcPr>
          <w:p w14:paraId="200D5FFA" w14:textId="77777777" w:rsidR="009F2A01" w:rsidRPr="00CF03E9" w:rsidRDefault="009F2A01" w:rsidP="009F2A01">
            <w:pPr>
              <w:widowControl w:val="0"/>
              <w:spacing w:after="0" w:line="312" w:lineRule="auto"/>
              <w:jc w:val="center"/>
              <w:rPr>
                <w:sz w:val="24"/>
                <w:szCs w:val="24"/>
              </w:rPr>
            </w:pPr>
            <w:r w:rsidRPr="00CF03E9">
              <w:rPr>
                <w:sz w:val="24"/>
                <w:szCs w:val="24"/>
              </w:rPr>
              <w:t>70,31</w:t>
            </w:r>
          </w:p>
        </w:tc>
        <w:tc>
          <w:tcPr>
            <w:tcW w:w="823" w:type="dxa"/>
            <w:tcBorders>
              <w:top w:val="nil"/>
              <w:left w:val="nil"/>
              <w:bottom w:val="single" w:sz="4" w:space="0" w:color="000000"/>
              <w:right w:val="single" w:sz="4" w:space="0" w:color="000000"/>
            </w:tcBorders>
            <w:shd w:val="clear" w:color="auto" w:fill="9BC2E6"/>
            <w:vAlign w:val="center"/>
          </w:tcPr>
          <w:p w14:paraId="3C27AF65" w14:textId="77777777" w:rsidR="009F2A01" w:rsidRPr="00CF03E9" w:rsidRDefault="009F2A01" w:rsidP="009F2A01">
            <w:pPr>
              <w:widowControl w:val="0"/>
              <w:spacing w:after="0" w:line="312" w:lineRule="auto"/>
              <w:jc w:val="center"/>
              <w:rPr>
                <w:sz w:val="24"/>
                <w:szCs w:val="24"/>
              </w:rPr>
            </w:pPr>
            <w:r w:rsidRPr="00CF03E9">
              <w:rPr>
                <w:sz w:val="24"/>
                <w:szCs w:val="24"/>
              </w:rPr>
              <w:t>66,10</w:t>
            </w:r>
          </w:p>
        </w:tc>
        <w:tc>
          <w:tcPr>
            <w:tcW w:w="986" w:type="dxa"/>
            <w:tcBorders>
              <w:top w:val="nil"/>
              <w:left w:val="nil"/>
              <w:bottom w:val="single" w:sz="4" w:space="0" w:color="000000"/>
              <w:right w:val="single" w:sz="4" w:space="0" w:color="000000"/>
            </w:tcBorders>
            <w:shd w:val="clear" w:color="auto" w:fill="9BC2E6"/>
            <w:vAlign w:val="center"/>
          </w:tcPr>
          <w:p w14:paraId="59808AA9" w14:textId="77777777" w:rsidR="009F2A01" w:rsidRPr="00CF03E9" w:rsidRDefault="009F2A01" w:rsidP="009F2A01">
            <w:pPr>
              <w:widowControl w:val="0"/>
              <w:spacing w:after="0" w:line="312" w:lineRule="auto"/>
              <w:jc w:val="center"/>
              <w:rPr>
                <w:sz w:val="24"/>
                <w:szCs w:val="24"/>
              </w:rPr>
            </w:pPr>
            <w:r w:rsidRPr="00CF03E9">
              <w:rPr>
                <w:sz w:val="24"/>
                <w:szCs w:val="24"/>
              </w:rPr>
              <w:t>74,82</w:t>
            </w:r>
          </w:p>
        </w:tc>
        <w:tc>
          <w:tcPr>
            <w:tcW w:w="1069" w:type="dxa"/>
            <w:tcBorders>
              <w:top w:val="nil"/>
              <w:left w:val="nil"/>
              <w:bottom w:val="single" w:sz="4" w:space="0" w:color="000000"/>
              <w:right w:val="single" w:sz="4" w:space="0" w:color="000000"/>
            </w:tcBorders>
            <w:shd w:val="clear" w:color="auto" w:fill="9BC2E6"/>
            <w:vAlign w:val="center"/>
          </w:tcPr>
          <w:p w14:paraId="33544E7C" w14:textId="77777777" w:rsidR="009F2A01" w:rsidRPr="00CF03E9" w:rsidRDefault="009F2A01" w:rsidP="009F2A01">
            <w:pPr>
              <w:widowControl w:val="0"/>
              <w:spacing w:after="0" w:line="312" w:lineRule="auto"/>
              <w:jc w:val="center"/>
              <w:rPr>
                <w:sz w:val="24"/>
                <w:szCs w:val="24"/>
              </w:rPr>
            </w:pPr>
            <w:r w:rsidRPr="00CF03E9">
              <w:rPr>
                <w:sz w:val="24"/>
                <w:szCs w:val="24"/>
              </w:rPr>
              <w:t>81,12</w:t>
            </w:r>
          </w:p>
        </w:tc>
        <w:tc>
          <w:tcPr>
            <w:tcW w:w="888" w:type="dxa"/>
            <w:tcBorders>
              <w:top w:val="nil"/>
              <w:left w:val="nil"/>
              <w:bottom w:val="single" w:sz="4" w:space="0" w:color="000000"/>
              <w:right w:val="single" w:sz="4" w:space="0" w:color="000000"/>
            </w:tcBorders>
            <w:shd w:val="clear" w:color="auto" w:fill="9BC2E6"/>
            <w:vAlign w:val="center"/>
          </w:tcPr>
          <w:p w14:paraId="4453C3C3" w14:textId="77777777" w:rsidR="009F2A01" w:rsidRPr="00CF03E9" w:rsidRDefault="009F2A01" w:rsidP="009F2A01">
            <w:pPr>
              <w:widowControl w:val="0"/>
              <w:spacing w:after="0" w:line="312" w:lineRule="auto"/>
              <w:jc w:val="center"/>
              <w:rPr>
                <w:sz w:val="24"/>
                <w:szCs w:val="24"/>
              </w:rPr>
            </w:pPr>
            <w:r w:rsidRPr="00CF03E9">
              <w:rPr>
                <w:sz w:val="24"/>
                <w:szCs w:val="24"/>
              </w:rPr>
              <w:t>15,10</w:t>
            </w:r>
          </w:p>
        </w:tc>
        <w:tc>
          <w:tcPr>
            <w:tcW w:w="821" w:type="dxa"/>
            <w:tcBorders>
              <w:top w:val="nil"/>
              <w:left w:val="nil"/>
              <w:bottom w:val="single" w:sz="4" w:space="0" w:color="000000"/>
              <w:right w:val="single" w:sz="4" w:space="0" w:color="000000"/>
            </w:tcBorders>
            <w:shd w:val="clear" w:color="auto" w:fill="9BC2E6"/>
            <w:vAlign w:val="center"/>
          </w:tcPr>
          <w:p w14:paraId="5C89EC13" w14:textId="77777777" w:rsidR="009F2A01" w:rsidRPr="00CF03E9" w:rsidRDefault="009F2A01" w:rsidP="009F2A01">
            <w:pPr>
              <w:widowControl w:val="0"/>
              <w:spacing w:after="0" w:line="312" w:lineRule="auto"/>
              <w:jc w:val="center"/>
              <w:rPr>
                <w:sz w:val="24"/>
                <w:szCs w:val="24"/>
              </w:rPr>
            </w:pPr>
            <w:r w:rsidRPr="00CF03E9">
              <w:rPr>
                <w:sz w:val="24"/>
                <w:szCs w:val="24"/>
              </w:rPr>
              <w:t>84,31</w:t>
            </w:r>
          </w:p>
        </w:tc>
        <w:tc>
          <w:tcPr>
            <w:tcW w:w="801" w:type="dxa"/>
            <w:tcBorders>
              <w:top w:val="nil"/>
              <w:left w:val="nil"/>
              <w:bottom w:val="single" w:sz="4" w:space="0" w:color="000000"/>
              <w:right w:val="single" w:sz="4" w:space="0" w:color="000000"/>
            </w:tcBorders>
            <w:shd w:val="clear" w:color="auto" w:fill="9BC2E6"/>
            <w:vAlign w:val="center"/>
          </w:tcPr>
          <w:p w14:paraId="323285BF" w14:textId="77777777" w:rsidR="009F2A01" w:rsidRPr="00CF03E9" w:rsidRDefault="009F2A01" w:rsidP="009F2A01">
            <w:pPr>
              <w:widowControl w:val="0"/>
              <w:spacing w:after="0" w:line="312" w:lineRule="auto"/>
              <w:jc w:val="center"/>
              <w:rPr>
                <w:sz w:val="24"/>
                <w:szCs w:val="24"/>
              </w:rPr>
            </w:pPr>
            <w:r w:rsidRPr="00CF03E9">
              <w:rPr>
                <w:sz w:val="24"/>
                <w:szCs w:val="24"/>
              </w:rPr>
              <w:t>60,21</w:t>
            </w:r>
          </w:p>
        </w:tc>
      </w:tr>
      <w:tr w:rsidR="009F2A01" w:rsidRPr="00CF03E9" w14:paraId="69E25336"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0F62C27E"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5ACC038F" w14:textId="77777777" w:rsidR="009F2A01" w:rsidRPr="00CF03E9" w:rsidRDefault="009F2A01" w:rsidP="009F2A01">
            <w:pPr>
              <w:widowControl w:val="0"/>
              <w:spacing w:after="0" w:line="312" w:lineRule="auto"/>
              <w:jc w:val="center"/>
              <w:rPr>
                <w:b/>
                <w:sz w:val="24"/>
                <w:szCs w:val="24"/>
              </w:rPr>
            </w:pPr>
            <w:r w:rsidRPr="00CF03E9">
              <w:rPr>
                <w:b/>
                <w:sz w:val="24"/>
                <w:szCs w:val="24"/>
              </w:rPr>
              <w:t>CP vật tư</w:t>
            </w:r>
          </w:p>
        </w:tc>
        <w:tc>
          <w:tcPr>
            <w:tcW w:w="1006" w:type="dxa"/>
            <w:tcBorders>
              <w:top w:val="nil"/>
              <w:left w:val="nil"/>
              <w:bottom w:val="single" w:sz="4" w:space="0" w:color="000000"/>
              <w:right w:val="single" w:sz="4" w:space="0" w:color="000000"/>
            </w:tcBorders>
            <w:shd w:val="clear" w:color="auto" w:fill="9BC2E6"/>
            <w:vAlign w:val="center"/>
          </w:tcPr>
          <w:p w14:paraId="5FB17018" w14:textId="77777777" w:rsidR="009F2A01" w:rsidRPr="00CF03E9" w:rsidRDefault="009F2A01" w:rsidP="009F2A01">
            <w:pPr>
              <w:widowControl w:val="0"/>
              <w:spacing w:after="0" w:line="312" w:lineRule="auto"/>
              <w:jc w:val="center"/>
              <w:rPr>
                <w:sz w:val="24"/>
                <w:szCs w:val="24"/>
              </w:rPr>
            </w:pPr>
            <w:r w:rsidRPr="00CF03E9">
              <w:rPr>
                <w:sz w:val="24"/>
                <w:szCs w:val="24"/>
              </w:rPr>
              <w:t>10,38</w:t>
            </w:r>
          </w:p>
        </w:tc>
        <w:tc>
          <w:tcPr>
            <w:tcW w:w="823" w:type="dxa"/>
            <w:tcBorders>
              <w:top w:val="nil"/>
              <w:left w:val="nil"/>
              <w:bottom w:val="single" w:sz="4" w:space="0" w:color="000000"/>
              <w:right w:val="single" w:sz="4" w:space="0" w:color="000000"/>
            </w:tcBorders>
            <w:shd w:val="clear" w:color="auto" w:fill="9BC2E6"/>
            <w:vAlign w:val="center"/>
          </w:tcPr>
          <w:p w14:paraId="35263F2E" w14:textId="77777777" w:rsidR="009F2A01" w:rsidRPr="00CF03E9" w:rsidRDefault="009F2A01" w:rsidP="009F2A01">
            <w:pPr>
              <w:widowControl w:val="0"/>
              <w:spacing w:after="0" w:line="312" w:lineRule="auto"/>
              <w:jc w:val="center"/>
              <w:rPr>
                <w:sz w:val="24"/>
                <w:szCs w:val="24"/>
              </w:rPr>
            </w:pPr>
            <w:r w:rsidRPr="00CF03E9">
              <w:rPr>
                <w:sz w:val="24"/>
                <w:szCs w:val="24"/>
              </w:rPr>
              <w:t>10,73</w:t>
            </w:r>
          </w:p>
        </w:tc>
        <w:tc>
          <w:tcPr>
            <w:tcW w:w="986" w:type="dxa"/>
            <w:tcBorders>
              <w:top w:val="nil"/>
              <w:left w:val="nil"/>
              <w:bottom w:val="single" w:sz="4" w:space="0" w:color="000000"/>
              <w:right w:val="single" w:sz="4" w:space="0" w:color="000000"/>
            </w:tcBorders>
            <w:shd w:val="clear" w:color="auto" w:fill="9BC2E6"/>
            <w:vAlign w:val="center"/>
          </w:tcPr>
          <w:p w14:paraId="1752A839" w14:textId="77777777" w:rsidR="009F2A01" w:rsidRPr="00CF03E9" w:rsidRDefault="009F2A01" w:rsidP="009F2A01">
            <w:pPr>
              <w:widowControl w:val="0"/>
              <w:spacing w:after="0" w:line="312" w:lineRule="auto"/>
              <w:jc w:val="center"/>
              <w:rPr>
                <w:sz w:val="24"/>
                <w:szCs w:val="24"/>
              </w:rPr>
            </w:pPr>
            <w:r w:rsidRPr="00CF03E9">
              <w:rPr>
                <w:sz w:val="24"/>
                <w:szCs w:val="24"/>
              </w:rPr>
              <w:t>6,74</w:t>
            </w:r>
          </w:p>
        </w:tc>
        <w:tc>
          <w:tcPr>
            <w:tcW w:w="1069" w:type="dxa"/>
            <w:tcBorders>
              <w:top w:val="nil"/>
              <w:left w:val="nil"/>
              <w:bottom w:val="single" w:sz="4" w:space="0" w:color="000000"/>
              <w:right w:val="single" w:sz="4" w:space="0" w:color="000000"/>
            </w:tcBorders>
            <w:shd w:val="clear" w:color="auto" w:fill="9BC2E6"/>
            <w:vAlign w:val="center"/>
          </w:tcPr>
          <w:p w14:paraId="590C4462" w14:textId="77777777" w:rsidR="009F2A01" w:rsidRPr="00CF03E9" w:rsidRDefault="009F2A01" w:rsidP="009F2A01">
            <w:pPr>
              <w:widowControl w:val="0"/>
              <w:spacing w:after="0" w:line="312" w:lineRule="auto"/>
              <w:jc w:val="center"/>
              <w:rPr>
                <w:sz w:val="24"/>
                <w:szCs w:val="24"/>
              </w:rPr>
            </w:pPr>
            <w:r w:rsidRPr="00CF03E9">
              <w:rPr>
                <w:sz w:val="24"/>
                <w:szCs w:val="24"/>
              </w:rPr>
              <w:t>7,58</w:t>
            </w:r>
          </w:p>
        </w:tc>
        <w:tc>
          <w:tcPr>
            <w:tcW w:w="888" w:type="dxa"/>
            <w:tcBorders>
              <w:top w:val="nil"/>
              <w:left w:val="nil"/>
              <w:bottom w:val="single" w:sz="4" w:space="0" w:color="000000"/>
              <w:right w:val="single" w:sz="4" w:space="0" w:color="000000"/>
            </w:tcBorders>
            <w:shd w:val="clear" w:color="auto" w:fill="9BC2E6"/>
            <w:vAlign w:val="center"/>
          </w:tcPr>
          <w:p w14:paraId="46A84DDA" w14:textId="77777777" w:rsidR="009F2A01" w:rsidRPr="00CF03E9" w:rsidRDefault="009F2A01" w:rsidP="009F2A01">
            <w:pPr>
              <w:widowControl w:val="0"/>
              <w:spacing w:after="0" w:line="312" w:lineRule="auto"/>
              <w:jc w:val="center"/>
              <w:rPr>
                <w:sz w:val="24"/>
                <w:szCs w:val="24"/>
              </w:rPr>
            </w:pPr>
            <w:r w:rsidRPr="00CF03E9">
              <w:rPr>
                <w:sz w:val="24"/>
                <w:szCs w:val="24"/>
              </w:rPr>
              <w:t>61,64</w:t>
            </w:r>
          </w:p>
        </w:tc>
        <w:tc>
          <w:tcPr>
            <w:tcW w:w="821" w:type="dxa"/>
            <w:tcBorders>
              <w:top w:val="nil"/>
              <w:left w:val="nil"/>
              <w:bottom w:val="single" w:sz="4" w:space="0" w:color="000000"/>
              <w:right w:val="single" w:sz="4" w:space="0" w:color="000000"/>
            </w:tcBorders>
            <w:shd w:val="clear" w:color="auto" w:fill="9BC2E6"/>
            <w:vAlign w:val="center"/>
          </w:tcPr>
          <w:p w14:paraId="41BF6D67" w14:textId="77777777" w:rsidR="009F2A01" w:rsidRPr="00CF03E9" w:rsidRDefault="009F2A01" w:rsidP="009F2A01">
            <w:pPr>
              <w:widowControl w:val="0"/>
              <w:spacing w:after="0" w:line="312" w:lineRule="auto"/>
              <w:jc w:val="center"/>
              <w:rPr>
                <w:sz w:val="24"/>
                <w:szCs w:val="24"/>
              </w:rPr>
            </w:pPr>
            <w:r w:rsidRPr="00CF03E9">
              <w:rPr>
                <w:sz w:val="24"/>
                <w:szCs w:val="24"/>
              </w:rPr>
              <w:t>7,18</w:t>
            </w:r>
          </w:p>
        </w:tc>
        <w:tc>
          <w:tcPr>
            <w:tcW w:w="801" w:type="dxa"/>
            <w:tcBorders>
              <w:top w:val="nil"/>
              <w:left w:val="nil"/>
              <w:bottom w:val="single" w:sz="4" w:space="0" w:color="000000"/>
              <w:right w:val="single" w:sz="4" w:space="0" w:color="000000"/>
            </w:tcBorders>
            <w:shd w:val="clear" w:color="auto" w:fill="9BC2E6"/>
            <w:vAlign w:val="center"/>
          </w:tcPr>
          <w:p w14:paraId="67D4CDA6" w14:textId="77777777" w:rsidR="009F2A01" w:rsidRPr="00CF03E9" w:rsidRDefault="009F2A01" w:rsidP="009F2A01">
            <w:pPr>
              <w:widowControl w:val="0"/>
              <w:spacing w:after="0" w:line="312" w:lineRule="auto"/>
              <w:jc w:val="center"/>
              <w:rPr>
                <w:sz w:val="24"/>
                <w:szCs w:val="24"/>
              </w:rPr>
            </w:pPr>
            <w:r w:rsidRPr="00CF03E9">
              <w:rPr>
                <w:sz w:val="24"/>
                <w:szCs w:val="24"/>
              </w:rPr>
              <w:t>21,30</w:t>
            </w:r>
          </w:p>
        </w:tc>
      </w:tr>
      <w:tr w:rsidR="009F2A01" w:rsidRPr="00CF03E9" w14:paraId="5BC732A4"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2A9F2CC3"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37850F21" w14:textId="77777777" w:rsidR="009F2A01" w:rsidRPr="00CF03E9" w:rsidRDefault="009F2A01" w:rsidP="009F2A01">
            <w:pPr>
              <w:widowControl w:val="0"/>
              <w:spacing w:after="0" w:line="312" w:lineRule="auto"/>
              <w:jc w:val="center"/>
              <w:rPr>
                <w:b/>
                <w:sz w:val="24"/>
                <w:szCs w:val="24"/>
              </w:rPr>
            </w:pPr>
            <w:r w:rsidRPr="00CF03E9">
              <w:rPr>
                <w:b/>
                <w:sz w:val="24"/>
                <w:szCs w:val="24"/>
              </w:rPr>
              <w:t>CP quản lý</w:t>
            </w:r>
          </w:p>
        </w:tc>
        <w:tc>
          <w:tcPr>
            <w:tcW w:w="1006" w:type="dxa"/>
            <w:tcBorders>
              <w:top w:val="nil"/>
              <w:left w:val="nil"/>
              <w:bottom w:val="single" w:sz="4" w:space="0" w:color="000000"/>
              <w:right w:val="single" w:sz="4" w:space="0" w:color="000000"/>
            </w:tcBorders>
            <w:shd w:val="clear" w:color="auto" w:fill="9BC2E6"/>
            <w:vAlign w:val="center"/>
          </w:tcPr>
          <w:p w14:paraId="06A23A1C" w14:textId="77777777" w:rsidR="009F2A01" w:rsidRPr="00CF03E9" w:rsidRDefault="009F2A01" w:rsidP="009F2A01">
            <w:pPr>
              <w:widowControl w:val="0"/>
              <w:spacing w:after="0" w:line="312" w:lineRule="auto"/>
              <w:jc w:val="center"/>
              <w:rPr>
                <w:sz w:val="24"/>
                <w:szCs w:val="24"/>
              </w:rPr>
            </w:pPr>
            <w:r w:rsidRPr="00CF03E9">
              <w:rPr>
                <w:sz w:val="24"/>
                <w:szCs w:val="24"/>
              </w:rPr>
              <w:t>8,38</w:t>
            </w:r>
          </w:p>
        </w:tc>
        <w:tc>
          <w:tcPr>
            <w:tcW w:w="823" w:type="dxa"/>
            <w:tcBorders>
              <w:top w:val="nil"/>
              <w:left w:val="nil"/>
              <w:bottom w:val="single" w:sz="4" w:space="0" w:color="000000"/>
              <w:right w:val="single" w:sz="4" w:space="0" w:color="000000"/>
            </w:tcBorders>
            <w:shd w:val="clear" w:color="auto" w:fill="9BC2E6"/>
            <w:vAlign w:val="center"/>
          </w:tcPr>
          <w:p w14:paraId="189C04D6" w14:textId="77777777" w:rsidR="009F2A01" w:rsidRPr="00CF03E9" w:rsidRDefault="009F2A01" w:rsidP="009F2A01">
            <w:pPr>
              <w:widowControl w:val="0"/>
              <w:spacing w:after="0" w:line="312" w:lineRule="auto"/>
              <w:jc w:val="center"/>
              <w:rPr>
                <w:sz w:val="24"/>
                <w:szCs w:val="24"/>
              </w:rPr>
            </w:pPr>
            <w:r w:rsidRPr="00CF03E9">
              <w:rPr>
                <w:sz w:val="24"/>
                <w:szCs w:val="24"/>
              </w:rPr>
              <w:t>4,60</w:t>
            </w:r>
          </w:p>
        </w:tc>
        <w:tc>
          <w:tcPr>
            <w:tcW w:w="986" w:type="dxa"/>
            <w:tcBorders>
              <w:top w:val="nil"/>
              <w:left w:val="nil"/>
              <w:bottom w:val="single" w:sz="4" w:space="0" w:color="000000"/>
              <w:right w:val="single" w:sz="4" w:space="0" w:color="000000"/>
            </w:tcBorders>
            <w:shd w:val="clear" w:color="auto" w:fill="9BC2E6"/>
            <w:vAlign w:val="center"/>
          </w:tcPr>
          <w:p w14:paraId="34725637" w14:textId="77777777" w:rsidR="009F2A01" w:rsidRPr="00CF03E9" w:rsidRDefault="009F2A01" w:rsidP="009F2A01">
            <w:pPr>
              <w:widowControl w:val="0"/>
              <w:spacing w:after="0" w:line="312" w:lineRule="auto"/>
              <w:jc w:val="center"/>
              <w:rPr>
                <w:sz w:val="24"/>
                <w:szCs w:val="24"/>
              </w:rPr>
            </w:pPr>
            <w:r w:rsidRPr="00CF03E9">
              <w:rPr>
                <w:sz w:val="24"/>
                <w:szCs w:val="24"/>
              </w:rPr>
              <w:t>2,53</w:t>
            </w:r>
          </w:p>
        </w:tc>
        <w:tc>
          <w:tcPr>
            <w:tcW w:w="1069" w:type="dxa"/>
            <w:tcBorders>
              <w:top w:val="nil"/>
              <w:left w:val="nil"/>
              <w:bottom w:val="single" w:sz="4" w:space="0" w:color="000000"/>
              <w:right w:val="single" w:sz="4" w:space="0" w:color="000000"/>
            </w:tcBorders>
            <w:shd w:val="clear" w:color="auto" w:fill="9BC2E6"/>
            <w:vAlign w:val="center"/>
          </w:tcPr>
          <w:p w14:paraId="216258F8" w14:textId="77777777" w:rsidR="009F2A01" w:rsidRPr="00CF03E9" w:rsidRDefault="009F2A01" w:rsidP="009F2A01">
            <w:pPr>
              <w:widowControl w:val="0"/>
              <w:spacing w:after="0" w:line="312" w:lineRule="auto"/>
              <w:jc w:val="center"/>
              <w:rPr>
                <w:sz w:val="24"/>
                <w:szCs w:val="24"/>
              </w:rPr>
            </w:pPr>
            <w:r w:rsidRPr="00CF03E9">
              <w:rPr>
                <w:sz w:val="24"/>
                <w:szCs w:val="24"/>
              </w:rPr>
              <w:t>4,48</w:t>
            </w:r>
          </w:p>
        </w:tc>
        <w:tc>
          <w:tcPr>
            <w:tcW w:w="888" w:type="dxa"/>
            <w:tcBorders>
              <w:top w:val="nil"/>
              <w:left w:val="nil"/>
              <w:bottom w:val="single" w:sz="4" w:space="0" w:color="000000"/>
              <w:right w:val="single" w:sz="4" w:space="0" w:color="000000"/>
            </w:tcBorders>
            <w:shd w:val="clear" w:color="auto" w:fill="9BC2E6"/>
            <w:vAlign w:val="center"/>
          </w:tcPr>
          <w:p w14:paraId="54FBE587" w14:textId="77777777" w:rsidR="009F2A01" w:rsidRPr="00CF03E9" w:rsidRDefault="009F2A01" w:rsidP="009F2A01">
            <w:pPr>
              <w:widowControl w:val="0"/>
              <w:spacing w:after="0" w:line="312" w:lineRule="auto"/>
              <w:jc w:val="center"/>
              <w:rPr>
                <w:sz w:val="24"/>
                <w:szCs w:val="24"/>
              </w:rPr>
            </w:pPr>
            <w:r w:rsidRPr="00CF03E9">
              <w:rPr>
                <w:sz w:val="24"/>
                <w:szCs w:val="24"/>
              </w:rPr>
              <w:t>13,21</w:t>
            </w:r>
          </w:p>
        </w:tc>
        <w:tc>
          <w:tcPr>
            <w:tcW w:w="821" w:type="dxa"/>
            <w:tcBorders>
              <w:top w:val="nil"/>
              <w:left w:val="nil"/>
              <w:bottom w:val="single" w:sz="4" w:space="0" w:color="000000"/>
              <w:right w:val="single" w:sz="4" w:space="0" w:color="000000"/>
            </w:tcBorders>
            <w:shd w:val="clear" w:color="auto" w:fill="9BC2E6"/>
            <w:vAlign w:val="center"/>
          </w:tcPr>
          <w:p w14:paraId="5EA1582A" w14:textId="77777777" w:rsidR="009F2A01" w:rsidRPr="00CF03E9" w:rsidRDefault="009F2A01" w:rsidP="009F2A01">
            <w:pPr>
              <w:widowControl w:val="0"/>
              <w:spacing w:after="0" w:line="312" w:lineRule="auto"/>
              <w:jc w:val="center"/>
              <w:rPr>
                <w:sz w:val="24"/>
                <w:szCs w:val="24"/>
              </w:rPr>
            </w:pPr>
            <w:r w:rsidRPr="00CF03E9">
              <w:rPr>
                <w:sz w:val="24"/>
                <w:szCs w:val="24"/>
              </w:rPr>
              <w:t>1,28</w:t>
            </w:r>
          </w:p>
        </w:tc>
        <w:tc>
          <w:tcPr>
            <w:tcW w:w="801" w:type="dxa"/>
            <w:tcBorders>
              <w:top w:val="nil"/>
              <w:left w:val="nil"/>
              <w:bottom w:val="single" w:sz="4" w:space="0" w:color="000000"/>
              <w:right w:val="single" w:sz="4" w:space="0" w:color="000000"/>
            </w:tcBorders>
            <w:shd w:val="clear" w:color="auto" w:fill="9BC2E6"/>
            <w:vAlign w:val="center"/>
          </w:tcPr>
          <w:p w14:paraId="6EC02137" w14:textId="77777777" w:rsidR="009F2A01" w:rsidRPr="00CF03E9" w:rsidRDefault="009F2A01" w:rsidP="009F2A01">
            <w:pPr>
              <w:widowControl w:val="0"/>
              <w:spacing w:after="0" w:line="312" w:lineRule="auto"/>
              <w:jc w:val="center"/>
              <w:rPr>
                <w:sz w:val="24"/>
                <w:szCs w:val="24"/>
              </w:rPr>
            </w:pPr>
            <w:r w:rsidRPr="00CF03E9">
              <w:rPr>
                <w:sz w:val="24"/>
                <w:szCs w:val="24"/>
              </w:rPr>
              <w:t>6,43</w:t>
            </w:r>
          </w:p>
        </w:tc>
      </w:tr>
      <w:tr w:rsidR="009F2A01" w:rsidRPr="00CF03E9" w14:paraId="05831833"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03EE9A91"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73AC701C" w14:textId="77777777" w:rsidR="009F2A01" w:rsidRPr="00CF03E9" w:rsidRDefault="009F2A01" w:rsidP="009F2A01">
            <w:pPr>
              <w:widowControl w:val="0"/>
              <w:spacing w:after="0" w:line="312" w:lineRule="auto"/>
              <w:jc w:val="center"/>
              <w:rPr>
                <w:b/>
                <w:sz w:val="24"/>
                <w:szCs w:val="24"/>
              </w:rPr>
            </w:pPr>
            <w:r w:rsidRPr="00CF03E9">
              <w:rPr>
                <w:b/>
                <w:sz w:val="24"/>
                <w:szCs w:val="24"/>
              </w:rPr>
              <w:t>CP khấu hao</w:t>
            </w:r>
          </w:p>
        </w:tc>
        <w:tc>
          <w:tcPr>
            <w:tcW w:w="1006" w:type="dxa"/>
            <w:tcBorders>
              <w:top w:val="nil"/>
              <w:left w:val="nil"/>
              <w:bottom w:val="single" w:sz="4" w:space="0" w:color="000000"/>
              <w:right w:val="single" w:sz="4" w:space="0" w:color="000000"/>
            </w:tcBorders>
            <w:shd w:val="clear" w:color="auto" w:fill="9BC2E6"/>
            <w:vAlign w:val="center"/>
          </w:tcPr>
          <w:p w14:paraId="3955CE4B" w14:textId="77777777" w:rsidR="009F2A01" w:rsidRPr="00CF03E9" w:rsidRDefault="009F2A01" w:rsidP="009F2A01">
            <w:pPr>
              <w:widowControl w:val="0"/>
              <w:spacing w:after="0" w:line="312" w:lineRule="auto"/>
              <w:jc w:val="center"/>
              <w:rPr>
                <w:sz w:val="24"/>
                <w:szCs w:val="24"/>
              </w:rPr>
            </w:pPr>
            <w:r w:rsidRPr="00CF03E9">
              <w:rPr>
                <w:sz w:val="24"/>
                <w:szCs w:val="24"/>
              </w:rPr>
              <w:t>4,79</w:t>
            </w:r>
          </w:p>
        </w:tc>
        <w:tc>
          <w:tcPr>
            <w:tcW w:w="823" w:type="dxa"/>
            <w:tcBorders>
              <w:top w:val="nil"/>
              <w:left w:val="nil"/>
              <w:bottom w:val="single" w:sz="4" w:space="0" w:color="000000"/>
              <w:right w:val="single" w:sz="4" w:space="0" w:color="000000"/>
            </w:tcBorders>
            <w:shd w:val="clear" w:color="auto" w:fill="9BC2E6"/>
            <w:vAlign w:val="center"/>
          </w:tcPr>
          <w:p w14:paraId="2BD7F148" w14:textId="77777777" w:rsidR="009F2A01" w:rsidRPr="00CF03E9" w:rsidRDefault="009F2A01" w:rsidP="009F2A01">
            <w:pPr>
              <w:widowControl w:val="0"/>
              <w:spacing w:after="0" w:line="312" w:lineRule="auto"/>
              <w:jc w:val="center"/>
              <w:rPr>
                <w:sz w:val="24"/>
                <w:szCs w:val="24"/>
              </w:rPr>
            </w:pPr>
            <w:r w:rsidRPr="00CF03E9">
              <w:rPr>
                <w:sz w:val="24"/>
                <w:szCs w:val="24"/>
              </w:rPr>
              <w:t>10,62</w:t>
            </w:r>
          </w:p>
        </w:tc>
        <w:tc>
          <w:tcPr>
            <w:tcW w:w="986" w:type="dxa"/>
            <w:tcBorders>
              <w:top w:val="nil"/>
              <w:left w:val="nil"/>
              <w:bottom w:val="single" w:sz="4" w:space="0" w:color="000000"/>
              <w:right w:val="single" w:sz="4" w:space="0" w:color="000000"/>
            </w:tcBorders>
            <w:shd w:val="clear" w:color="auto" w:fill="9BC2E6"/>
            <w:vAlign w:val="center"/>
          </w:tcPr>
          <w:p w14:paraId="16502F6D" w14:textId="77777777" w:rsidR="009F2A01" w:rsidRPr="00CF03E9" w:rsidRDefault="009F2A01" w:rsidP="009F2A01">
            <w:pPr>
              <w:widowControl w:val="0"/>
              <w:spacing w:after="0" w:line="312" w:lineRule="auto"/>
              <w:jc w:val="center"/>
              <w:rPr>
                <w:sz w:val="24"/>
                <w:szCs w:val="24"/>
              </w:rPr>
            </w:pPr>
            <w:r w:rsidRPr="00CF03E9">
              <w:rPr>
                <w:sz w:val="24"/>
                <w:szCs w:val="24"/>
              </w:rPr>
              <w:t>9,27</w:t>
            </w:r>
          </w:p>
        </w:tc>
        <w:tc>
          <w:tcPr>
            <w:tcW w:w="1069" w:type="dxa"/>
            <w:tcBorders>
              <w:top w:val="nil"/>
              <w:left w:val="nil"/>
              <w:bottom w:val="single" w:sz="4" w:space="0" w:color="000000"/>
              <w:right w:val="single" w:sz="4" w:space="0" w:color="000000"/>
            </w:tcBorders>
            <w:shd w:val="clear" w:color="auto" w:fill="9BC2E6"/>
            <w:vAlign w:val="center"/>
          </w:tcPr>
          <w:p w14:paraId="1D381B07" w14:textId="77777777" w:rsidR="009F2A01" w:rsidRPr="00CF03E9" w:rsidRDefault="009F2A01" w:rsidP="009F2A01">
            <w:pPr>
              <w:widowControl w:val="0"/>
              <w:spacing w:after="0" w:line="312" w:lineRule="auto"/>
              <w:jc w:val="center"/>
              <w:rPr>
                <w:sz w:val="24"/>
                <w:szCs w:val="24"/>
              </w:rPr>
            </w:pPr>
            <w:r w:rsidRPr="00CF03E9">
              <w:rPr>
                <w:sz w:val="24"/>
                <w:szCs w:val="24"/>
              </w:rPr>
              <w:t>4,07</w:t>
            </w:r>
          </w:p>
        </w:tc>
        <w:tc>
          <w:tcPr>
            <w:tcW w:w="888" w:type="dxa"/>
            <w:tcBorders>
              <w:top w:val="nil"/>
              <w:left w:val="nil"/>
              <w:bottom w:val="single" w:sz="4" w:space="0" w:color="000000"/>
              <w:right w:val="single" w:sz="4" w:space="0" w:color="000000"/>
            </w:tcBorders>
            <w:shd w:val="clear" w:color="auto" w:fill="9BC2E6"/>
            <w:vAlign w:val="center"/>
          </w:tcPr>
          <w:p w14:paraId="0C719863" w14:textId="77777777" w:rsidR="009F2A01" w:rsidRPr="00CF03E9" w:rsidRDefault="009F2A01" w:rsidP="009F2A01">
            <w:pPr>
              <w:widowControl w:val="0"/>
              <w:spacing w:after="0" w:line="312" w:lineRule="auto"/>
              <w:jc w:val="center"/>
              <w:rPr>
                <w:sz w:val="24"/>
                <w:szCs w:val="24"/>
              </w:rPr>
            </w:pPr>
            <w:r w:rsidRPr="00CF03E9">
              <w:rPr>
                <w:sz w:val="24"/>
                <w:szCs w:val="24"/>
              </w:rPr>
              <w:t>8,29</w:t>
            </w:r>
          </w:p>
        </w:tc>
        <w:tc>
          <w:tcPr>
            <w:tcW w:w="821" w:type="dxa"/>
            <w:tcBorders>
              <w:top w:val="nil"/>
              <w:left w:val="nil"/>
              <w:bottom w:val="single" w:sz="4" w:space="0" w:color="000000"/>
              <w:right w:val="single" w:sz="4" w:space="0" w:color="000000"/>
            </w:tcBorders>
            <w:shd w:val="clear" w:color="auto" w:fill="9BC2E6"/>
            <w:vAlign w:val="center"/>
          </w:tcPr>
          <w:p w14:paraId="7CEFD452" w14:textId="77777777" w:rsidR="009F2A01" w:rsidRPr="00CF03E9" w:rsidRDefault="009F2A01" w:rsidP="009F2A01">
            <w:pPr>
              <w:widowControl w:val="0"/>
              <w:spacing w:after="0" w:line="312" w:lineRule="auto"/>
              <w:jc w:val="center"/>
              <w:rPr>
                <w:sz w:val="24"/>
                <w:szCs w:val="24"/>
              </w:rPr>
            </w:pPr>
            <w:r w:rsidRPr="00CF03E9">
              <w:rPr>
                <w:sz w:val="24"/>
                <w:szCs w:val="24"/>
              </w:rPr>
              <w:t>4,78</w:t>
            </w:r>
          </w:p>
        </w:tc>
        <w:tc>
          <w:tcPr>
            <w:tcW w:w="801" w:type="dxa"/>
            <w:tcBorders>
              <w:top w:val="nil"/>
              <w:left w:val="nil"/>
              <w:bottom w:val="single" w:sz="4" w:space="0" w:color="000000"/>
              <w:right w:val="single" w:sz="4" w:space="0" w:color="000000"/>
            </w:tcBorders>
            <w:shd w:val="clear" w:color="auto" w:fill="9BC2E6"/>
            <w:vAlign w:val="center"/>
          </w:tcPr>
          <w:p w14:paraId="17B13D23" w14:textId="77777777" w:rsidR="009F2A01" w:rsidRPr="00CF03E9" w:rsidRDefault="009F2A01" w:rsidP="009F2A01">
            <w:pPr>
              <w:widowControl w:val="0"/>
              <w:spacing w:after="0" w:line="312" w:lineRule="auto"/>
              <w:jc w:val="center"/>
              <w:rPr>
                <w:sz w:val="24"/>
                <w:szCs w:val="24"/>
              </w:rPr>
            </w:pPr>
            <w:r w:rsidRPr="00CF03E9">
              <w:rPr>
                <w:sz w:val="24"/>
                <w:szCs w:val="24"/>
              </w:rPr>
              <w:t>7,46</w:t>
            </w:r>
          </w:p>
        </w:tc>
      </w:tr>
      <w:tr w:rsidR="009F2A01" w:rsidRPr="00CF03E9" w14:paraId="2B8F9B60" w14:textId="77777777" w:rsidTr="009F2A01">
        <w:trPr>
          <w:trHeight w:val="290"/>
          <w:jc w:val="center"/>
        </w:trPr>
        <w:tc>
          <w:tcPr>
            <w:tcW w:w="883" w:type="dxa"/>
            <w:vMerge/>
            <w:tcBorders>
              <w:top w:val="nil"/>
              <w:left w:val="single" w:sz="4" w:space="0" w:color="000000"/>
              <w:bottom w:val="single" w:sz="4" w:space="0" w:color="000000"/>
              <w:right w:val="single" w:sz="4" w:space="0" w:color="000000"/>
            </w:tcBorders>
            <w:shd w:val="clear" w:color="auto" w:fill="9BC2E6"/>
            <w:vAlign w:val="center"/>
          </w:tcPr>
          <w:p w14:paraId="1143FDA6" w14:textId="77777777" w:rsidR="009F2A01" w:rsidRPr="00CF03E9" w:rsidRDefault="009F2A01" w:rsidP="009F2A01">
            <w:pPr>
              <w:widowControl w:val="0"/>
              <w:pBdr>
                <w:top w:val="nil"/>
                <w:left w:val="nil"/>
                <w:bottom w:val="nil"/>
                <w:right w:val="nil"/>
                <w:between w:val="nil"/>
              </w:pBdr>
              <w:spacing w:after="0" w:line="276" w:lineRule="auto"/>
              <w:rPr>
                <w:sz w:val="24"/>
                <w:szCs w:val="24"/>
              </w:rPr>
            </w:pPr>
          </w:p>
        </w:tc>
        <w:tc>
          <w:tcPr>
            <w:tcW w:w="1842" w:type="dxa"/>
            <w:tcBorders>
              <w:top w:val="nil"/>
              <w:left w:val="nil"/>
              <w:bottom w:val="single" w:sz="4" w:space="0" w:color="000000"/>
              <w:right w:val="single" w:sz="4" w:space="0" w:color="000000"/>
            </w:tcBorders>
            <w:shd w:val="clear" w:color="auto" w:fill="9BC2E6"/>
            <w:vAlign w:val="center"/>
          </w:tcPr>
          <w:p w14:paraId="786687B8" w14:textId="77777777" w:rsidR="009F2A01" w:rsidRPr="00CF03E9" w:rsidRDefault="009F2A01" w:rsidP="009F2A01">
            <w:pPr>
              <w:widowControl w:val="0"/>
              <w:spacing w:after="0" w:line="312" w:lineRule="auto"/>
              <w:jc w:val="center"/>
              <w:rPr>
                <w:b/>
                <w:sz w:val="24"/>
                <w:szCs w:val="24"/>
              </w:rPr>
            </w:pPr>
            <w:r w:rsidRPr="00CF03E9">
              <w:rPr>
                <w:b/>
                <w:sz w:val="24"/>
                <w:szCs w:val="24"/>
              </w:rPr>
              <w:t>CP khác</w:t>
            </w:r>
          </w:p>
        </w:tc>
        <w:tc>
          <w:tcPr>
            <w:tcW w:w="1006" w:type="dxa"/>
            <w:tcBorders>
              <w:top w:val="nil"/>
              <w:left w:val="nil"/>
              <w:bottom w:val="single" w:sz="4" w:space="0" w:color="000000"/>
              <w:right w:val="single" w:sz="4" w:space="0" w:color="000000"/>
            </w:tcBorders>
            <w:shd w:val="clear" w:color="auto" w:fill="9BC2E6"/>
            <w:vAlign w:val="center"/>
          </w:tcPr>
          <w:p w14:paraId="10718373" w14:textId="77777777" w:rsidR="009F2A01" w:rsidRPr="00CF03E9" w:rsidRDefault="009F2A01" w:rsidP="009F2A01">
            <w:pPr>
              <w:widowControl w:val="0"/>
              <w:spacing w:after="0" w:line="312" w:lineRule="auto"/>
              <w:jc w:val="center"/>
              <w:rPr>
                <w:sz w:val="24"/>
                <w:szCs w:val="24"/>
              </w:rPr>
            </w:pPr>
            <w:r w:rsidRPr="00CF03E9">
              <w:rPr>
                <w:sz w:val="24"/>
                <w:szCs w:val="24"/>
              </w:rPr>
              <w:t>6,14</w:t>
            </w:r>
          </w:p>
        </w:tc>
        <w:tc>
          <w:tcPr>
            <w:tcW w:w="823" w:type="dxa"/>
            <w:tcBorders>
              <w:top w:val="nil"/>
              <w:left w:val="nil"/>
              <w:bottom w:val="single" w:sz="4" w:space="0" w:color="000000"/>
              <w:right w:val="single" w:sz="4" w:space="0" w:color="000000"/>
            </w:tcBorders>
            <w:shd w:val="clear" w:color="auto" w:fill="9BC2E6"/>
            <w:vAlign w:val="center"/>
          </w:tcPr>
          <w:p w14:paraId="6DCC91F0" w14:textId="77777777" w:rsidR="009F2A01" w:rsidRPr="00CF03E9" w:rsidRDefault="009F2A01" w:rsidP="009F2A01">
            <w:pPr>
              <w:widowControl w:val="0"/>
              <w:spacing w:after="0" w:line="312" w:lineRule="auto"/>
              <w:jc w:val="center"/>
              <w:rPr>
                <w:sz w:val="24"/>
                <w:szCs w:val="24"/>
              </w:rPr>
            </w:pPr>
            <w:r w:rsidRPr="00CF03E9">
              <w:rPr>
                <w:sz w:val="24"/>
                <w:szCs w:val="24"/>
              </w:rPr>
              <w:t>7,95</w:t>
            </w:r>
          </w:p>
        </w:tc>
        <w:tc>
          <w:tcPr>
            <w:tcW w:w="986" w:type="dxa"/>
            <w:tcBorders>
              <w:top w:val="nil"/>
              <w:left w:val="nil"/>
              <w:bottom w:val="single" w:sz="4" w:space="0" w:color="000000"/>
              <w:right w:val="single" w:sz="4" w:space="0" w:color="000000"/>
            </w:tcBorders>
            <w:shd w:val="clear" w:color="auto" w:fill="9BC2E6"/>
            <w:vAlign w:val="center"/>
          </w:tcPr>
          <w:p w14:paraId="5C07A91C" w14:textId="77777777" w:rsidR="009F2A01" w:rsidRPr="00CF03E9" w:rsidRDefault="009F2A01" w:rsidP="009F2A01">
            <w:pPr>
              <w:widowControl w:val="0"/>
              <w:spacing w:after="0" w:line="312" w:lineRule="auto"/>
              <w:jc w:val="center"/>
              <w:rPr>
                <w:sz w:val="24"/>
                <w:szCs w:val="24"/>
              </w:rPr>
            </w:pPr>
            <w:r w:rsidRPr="00CF03E9">
              <w:rPr>
                <w:sz w:val="24"/>
                <w:szCs w:val="24"/>
              </w:rPr>
              <w:t>6,64</w:t>
            </w:r>
          </w:p>
        </w:tc>
        <w:tc>
          <w:tcPr>
            <w:tcW w:w="1069" w:type="dxa"/>
            <w:tcBorders>
              <w:top w:val="nil"/>
              <w:left w:val="nil"/>
              <w:bottom w:val="single" w:sz="4" w:space="0" w:color="000000"/>
              <w:right w:val="single" w:sz="4" w:space="0" w:color="000000"/>
            </w:tcBorders>
            <w:shd w:val="clear" w:color="auto" w:fill="9BC2E6"/>
            <w:vAlign w:val="center"/>
          </w:tcPr>
          <w:p w14:paraId="2CEF7A01" w14:textId="77777777" w:rsidR="009F2A01" w:rsidRPr="00CF03E9" w:rsidRDefault="009F2A01" w:rsidP="009F2A01">
            <w:pPr>
              <w:widowControl w:val="0"/>
              <w:spacing w:after="0" w:line="312" w:lineRule="auto"/>
              <w:jc w:val="center"/>
              <w:rPr>
                <w:sz w:val="24"/>
                <w:szCs w:val="24"/>
              </w:rPr>
            </w:pPr>
            <w:r w:rsidRPr="00CF03E9">
              <w:rPr>
                <w:sz w:val="24"/>
                <w:szCs w:val="24"/>
              </w:rPr>
              <w:t>2,74</w:t>
            </w:r>
          </w:p>
        </w:tc>
        <w:tc>
          <w:tcPr>
            <w:tcW w:w="888" w:type="dxa"/>
            <w:tcBorders>
              <w:top w:val="nil"/>
              <w:left w:val="nil"/>
              <w:bottom w:val="single" w:sz="4" w:space="0" w:color="000000"/>
              <w:right w:val="single" w:sz="4" w:space="0" w:color="000000"/>
            </w:tcBorders>
            <w:shd w:val="clear" w:color="auto" w:fill="9BC2E6"/>
            <w:vAlign w:val="center"/>
          </w:tcPr>
          <w:p w14:paraId="7A28423D" w14:textId="77777777" w:rsidR="009F2A01" w:rsidRPr="00CF03E9" w:rsidRDefault="009F2A01" w:rsidP="009F2A01">
            <w:pPr>
              <w:widowControl w:val="0"/>
              <w:spacing w:after="0" w:line="312" w:lineRule="auto"/>
              <w:jc w:val="center"/>
              <w:rPr>
                <w:sz w:val="24"/>
                <w:szCs w:val="24"/>
              </w:rPr>
            </w:pPr>
            <w:r w:rsidRPr="00CF03E9">
              <w:rPr>
                <w:sz w:val="24"/>
                <w:szCs w:val="24"/>
              </w:rPr>
              <w:t>1,76</w:t>
            </w:r>
          </w:p>
        </w:tc>
        <w:tc>
          <w:tcPr>
            <w:tcW w:w="821" w:type="dxa"/>
            <w:tcBorders>
              <w:top w:val="nil"/>
              <w:left w:val="nil"/>
              <w:bottom w:val="single" w:sz="4" w:space="0" w:color="000000"/>
              <w:right w:val="single" w:sz="4" w:space="0" w:color="000000"/>
            </w:tcBorders>
            <w:shd w:val="clear" w:color="auto" w:fill="9BC2E6"/>
            <w:vAlign w:val="center"/>
          </w:tcPr>
          <w:p w14:paraId="7582221B" w14:textId="77777777" w:rsidR="009F2A01" w:rsidRPr="00CF03E9" w:rsidRDefault="009F2A01" w:rsidP="009F2A01">
            <w:pPr>
              <w:widowControl w:val="0"/>
              <w:spacing w:after="0" w:line="312" w:lineRule="auto"/>
              <w:jc w:val="center"/>
              <w:rPr>
                <w:sz w:val="24"/>
                <w:szCs w:val="24"/>
              </w:rPr>
            </w:pPr>
            <w:r w:rsidRPr="00CF03E9">
              <w:rPr>
                <w:sz w:val="24"/>
                <w:szCs w:val="24"/>
              </w:rPr>
              <w:t>2,46</w:t>
            </w:r>
          </w:p>
        </w:tc>
        <w:tc>
          <w:tcPr>
            <w:tcW w:w="801" w:type="dxa"/>
            <w:tcBorders>
              <w:top w:val="nil"/>
              <w:left w:val="nil"/>
              <w:bottom w:val="single" w:sz="4" w:space="0" w:color="000000"/>
              <w:right w:val="single" w:sz="4" w:space="0" w:color="000000"/>
            </w:tcBorders>
            <w:shd w:val="clear" w:color="auto" w:fill="9BC2E6"/>
            <w:vAlign w:val="center"/>
          </w:tcPr>
          <w:p w14:paraId="1C636111" w14:textId="77777777" w:rsidR="009F2A01" w:rsidRPr="00CF03E9" w:rsidRDefault="009F2A01" w:rsidP="009F2A01">
            <w:pPr>
              <w:widowControl w:val="0"/>
              <w:spacing w:after="0" w:line="312" w:lineRule="auto"/>
              <w:jc w:val="center"/>
              <w:rPr>
                <w:sz w:val="24"/>
                <w:szCs w:val="24"/>
              </w:rPr>
            </w:pPr>
            <w:r w:rsidRPr="00CF03E9">
              <w:rPr>
                <w:sz w:val="24"/>
                <w:szCs w:val="24"/>
              </w:rPr>
              <w:t>4,60</w:t>
            </w:r>
          </w:p>
        </w:tc>
      </w:tr>
    </w:tbl>
    <w:p w14:paraId="3F486F51" w14:textId="77777777" w:rsidR="009F2A01" w:rsidRPr="00CF03E9" w:rsidRDefault="009F2A01" w:rsidP="006B2703">
      <w:pPr>
        <w:pStyle w:val="Heading5"/>
        <w:spacing w:line="340" w:lineRule="exact"/>
        <w:ind w:firstLine="567"/>
      </w:pPr>
      <w:bookmarkStart w:id="169" w:name="_1rvwp1q" w:colFirst="0" w:colLast="0"/>
      <w:bookmarkStart w:id="170" w:name="_Toc61019694"/>
      <w:bookmarkStart w:id="171" w:name="_Toc65490598"/>
      <w:bookmarkEnd w:id="169"/>
      <w:r w:rsidRPr="00CF03E9">
        <w:rPr>
          <w:lang w:val="en-US"/>
        </w:rPr>
        <w:t xml:space="preserve">2.2.2.2 </w:t>
      </w:r>
      <w:r w:rsidRPr="00CF03E9">
        <w:t>Thực trạng chi phí dịch vụ giáo dục Mầm non</w:t>
      </w:r>
      <w:bookmarkEnd w:id="170"/>
      <w:bookmarkEnd w:id="171"/>
    </w:p>
    <w:p w14:paraId="58E34E2A" w14:textId="1E6EF99E"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Do đa số mẫu khảo sát như phân tích ở trên là các trường thuộc mức M1: Tự chủ tài </w:t>
      </w:r>
      <w:r w:rsidRPr="00CF03E9">
        <w:rPr>
          <w:sz w:val="26"/>
          <w:szCs w:val="26"/>
        </w:rPr>
        <w:lastRenderedPageBreak/>
        <w:t>chính đối với đơn vị sự nghiệp công do Nhà nước bảo đảm chi thường xuyên (theo chức năng, nhiệm vụ, được cấp có thẩm quyền giao, không nguồn thu hoặc nguồn thu thấp), do đó theo số liệu thu thập, nguồn thu từ học phí chiếm tỷ lệ rất nhỏ, các trường phụ thuộc lớ</w:t>
      </w:r>
      <w:r w:rsidR="006F1E5E" w:rsidRPr="00CF03E9">
        <w:rPr>
          <w:sz w:val="26"/>
          <w:szCs w:val="26"/>
          <w:lang w:val="en-US"/>
        </w:rPr>
        <w:t>n</w:t>
      </w:r>
      <w:r w:rsidRPr="00CF03E9">
        <w:rPr>
          <w:sz w:val="26"/>
          <w:szCs w:val="26"/>
        </w:rPr>
        <w:t xml:space="preserve"> vào hỗ trợ của NSNN. Dựa trên số liệu về tổng chi, giá dịch vụ đào tạo được tính như sau:</w:t>
      </w:r>
    </w:p>
    <w:p w14:paraId="233A9600" w14:textId="26B0B1BA" w:rsidR="009F2A01" w:rsidRPr="00CF03E9" w:rsidRDefault="009F2A01" w:rsidP="006B2703">
      <w:pPr>
        <w:widowControl w:val="0"/>
        <w:pBdr>
          <w:top w:val="nil"/>
          <w:left w:val="nil"/>
          <w:bottom w:val="nil"/>
          <w:right w:val="nil"/>
          <w:between w:val="nil"/>
        </w:pBdr>
        <w:tabs>
          <w:tab w:val="left" w:pos="180"/>
        </w:tabs>
        <w:spacing w:before="120" w:after="120" w:line="340" w:lineRule="exact"/>
        <w:jc w:val="center"/>
        <w:rPr>
          <w:sz w:val="26"/>
          <w:szCs w:val="26"/>
        </w:rPr>
      </w:pPr>
      <w:bookmarkStart w:id="172" w:name="_4bvk7pj" w:colFirst="0" w:colLast="0"/>
      <w:bookmarkEnd w:id="172"/>
      <w:r w:rsidRPr="00CF03E9">
        <w:rPr>
          <w:b/>
          <w:sz w:val="26"/>
          <w:szCs w:val="26"/>
        </w:rPr>
        <w:t>Bảng 2.</w:t>
      </w:r>
      <w:r w:rsidR="00A85587">
        <w:rPr>
          <w:b/>
          <w:sz w:val="26"/>
          <w:szCs w:val="26"/>
          <w:lang w:val="en-US"/>
        </w:rPr>
        <w:t>6</w:t>
      </w:r>
      <w:r w:rsidR="00457AB4">
        <w:rPr>
          <w:b/>
          <w:sz w:val="26"/>
          <w:szCs w:val="26"/>
          <w:lang w:val="en-US"/>
        </w:rPr>
        <w:t>.</w:t>
      </w:r>
      <w:r w:rsidRPr="00CF03E9">
        <w:rPr>
          <w:b/>
          <w:sz w:val="26"/>
          <w:szCs w:val="26"/>
        </w:rPr>
        <w:t xml:space="preserve"> Ước tính giá dịch vụ giáo dục </w:t>
      </w:r>
      <w:r w:rsidRPr="00CF03E9">
        <w:rPr>
          <w:b/>
          <w:sz w:val="26"/>
          <w:szCs w:val="26"/>
          <w:lang w:val="en-US"/>
        </w:rPr>
        <w:t>cấp</w:t>
      </w:r>
      <w:r w:rsidRPr="00CF03E9">
        <w:rPr>
          <w:b/>
          <w:sz w:val="26"/>
          <w:szCs w:val="26"/>
        </w:rPr>
        <w:t xml:space="preserve"> mầm non </w:t>
      </w:r>
    </w:p>
    <w:p w14:paraId="19993154"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triệu đồng/học sinh/năm</w:t>
      </w:r>
    </w:p>
    <w:tbl>
      <w:tblPr>
        <w:tblW w:w="8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1"/>
        <w:gridCol w:w="1081"/>
        <w:gridCol w:w="984"/>
        <w:gridCol w:w="1081"/>
        <w:gridCol w:w="993"/>
        <w:gridCol w:w="963"/>
      </w:tblGrid>
      <w:tr w:rsidR="009F2A01" w:rsidRPr="00CF03E9" w14:paraId="5F8872BC" w14:textId="77777777" w:rsidTr="009F2A01">
        <w:trPr>
          <w:trHeight w:val="290"/>
          <w:jc w:val="center"/>
        </w:trPr>
        <w:tc>
          <w:tcPr>
            <w:tcW w:w="3622" w:type="dxa"/>
            <w:shd w:val="clear" w:color="auto" w:fill="auto"/>
          </w:tcPr>
          <w:p w14:paraId="25062741"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Vùng</w:t>
            </w:r>
          </w:p>
        </w:tc>
        <w:tc>
          <w:tcPr>
            <w:tcW w:w="1081" w:type="dxa"/>
            <w:shd w:val="clear" w:color="auto" w:fill="auto"/>
          </w:tcPr>
          <w:p w14:paraId="781CA3E1"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2015</w:t>
            </w:r>
          </w:p>
        </w:tc>
        <w:tc>
          <w:tcPr>
            <w:tcW w:w="984" w:type="dxa"/>
            <w:shd w:val="clear" w:color="auto" w:fill="auto"/>
          </w:tcPr>
          <w:p w14:paraId="7DC7E293"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2016</w:t>
            </w:r>
          </w:p>
        </w:tc>
        <w:tc>
          <w:tcPr>
            <w:tcW w:w="1081" w:type="dxa"/>
            <w:shd w:val="clear" w:color="auto" w:fill="auto"/>
          </w:tcPr>
          <w:p w14:paraId="784C1AB5"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2017</w:t>
            </w:r>
          </w:p>
        </w:tc>
        <w:tc>
          <w:tcPr>
            <w:tcW w:w="993" w:type="dxa"/>
            <w:shd w:val="clear" w:color="auto" w:fill="auto"/>
          </w:tcPr>
          <w:p w14:paraId="1AA994F5"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2018</w:t>
            </w:r>
          </w:p>
        </w:tc>
        <w:tc>
          <w:tcPr>
            <w:tcW w:w="963" w:type="dxa"/>
            <w:shd w:val="clear" w:color="auto" w:fill="auto"/>
          </w:tcPr>
          <w:p w14:paraId="76C43093" w14:textId="77777777" w:rsidR="009F2A01" w:rsidRPr="00CF03E9" w:rsidRDefault="009F2A01" w:rsidP="009F2A01">
            <w:pPr>
              <w:widowControl w:val="0"/>
              <w:shd w:val="clear" w:color="auto" w:fill="FFFFFF"/>
              <w:spacing w:before="120" w:after="120" w:line="360" w:lineRule="auto"/>
              <w:jc w:val="center"/>
              <w:rPr>
                <w:b/>
                <w:sz w:val="26"/>
                <w:szCs w:val="26"/>
              </w:rPr>
            </w:pPr>
            <w:r w:rsidRPr="00CF03E9">
              <w:rPr>
                <w:b/>
                <w:sz w:val="26"/>
                <w:szCs w:val="26"/>
              </w:rPr>
              <w:t>2019</w:t>
            </w:r>
          </w:p>
        </w:tc>
      </w:tr>
      <w:tr w:rsidR="009F2A01" w:rsidRPr="00CF03E9" w14:paraId="54B96A6D" w14:textId="77777777" w:rsidTr="009F2A01">
        <w:trPr>
          <w:trHeight w:val="290"/>
          <w:jc w:val="center"/>
        </w:trPr>
        <w:tc>
          <w:tcPr>
            <w:tcW w:w="3622" w:type="dxa"/>
            <w:shd w:val="clear" w:color="auto" w:fill="auto"/>
          </w:tcPr>
          <w:p w14:paraId="10A66F8A"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Miền núi và trung du Bắc Bộ</w:t>
            </w:r>
          </w:p>
        </w:tc>
        <w:tc>
          <w:tcPr>
            <w:tcW w:w="1081" w:type="dxa"/>
            <w:shd w:val="clear" w:color="auto" w:fill="auto"/>
          </w:tcPr>
          <w:p w14:paraId="5C11C16B"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4,07</w:t>
            </w:r>
          </w:p>
        </w:tc>
        <w:tc>
          <w:tcPr>
            <w:tcW w:w="984" w:type="dxa"/>
            <w:shd w:val="clear" w:color="auto" w:fill="auto"/>
          </w:tcPr>
          <w:p w14:paraId="3036203B"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4,19</w:t>
            </w:r>
          </w:p>
        </w:tc>
        <w:tc>
          <w:tcPr>
            <w:tcW w:w="1081" w:type="dxa"/>
            <w:shd w:val="clear" w:color="auto" w:fill="auto"/>
          </w:tcPr>
          <w:p w14:paraId="277F42AA"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4,28</w:t>
            </w:r>
          </w:p>
        </w:tc>
        <w:tc>
          <w:tcPr>
            <w:tcW w:w="993" w:type="dxa"/>
            <w:shd w:val="clear" w:color="auto" w:fill="auto"/>
          </w:tcPr>
          <w:p w14:paraId="582D3552"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4,87</w:t>
            </w:r>
          </w:p>
        </w:tc>
        <w:tc>
          <w:tcPr>
            <w:tcW w:w="963" w:type="dxa"/>
            <w:shd w:val="clear" w:color="auto" w:fill="auto"/>
          </w:tcPr>
          <w:p w14:paraId="5963622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5,33</w:t>
            </w:r>
          </w:p>
        </w:tc>
      </w:tr>
      <w:tr w:rsidR="009F2A01" w:rsidRPr="00CF03E9" w14:paraId="59744659" w14:textId="77777777" w:rsidTr="009F2A01">
        <w:trPr>
          <w:trHeight w:val="290"/>
          <w:jc w:val="center"/>
        </w:trPr>
        <w:tc>
          <w:tcPr>
            <w:tcW w:w="3622" w:type="dxa"/>
            <w:shd w:val="clear" w:color="auto" w:fill="auto"/>
          </w:tcPr>
          <w:p w14:paraId="6834C5E4"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Đồng bằng sông Hồng</w:t>
            </w:r>
          </w:p>
        </w:tc>
        <w:tc>
          <w:tcPr>
            <w:tcW w:w="1081" w:type="dxa"/>
            <w:shd w:val="clear" w:color="auto" w:fill="auto"/>
          </w:tcPr>
          <w:p w14:paraId="4B98A40E"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6,08</w:t>
            </w:r>
          </w:p>
        </w:tc>
        <w:tc>
          <w:tcPr>
            <w:tcW w:w="984" w:type="dxa"/>
            <w:shd w:val="clear" w:color="auto" w:fill="auto"/>
          </w:tcPr>
          <w:p w14:paraId="39DA79F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3,29</w:t>
            </w:r>
          </w:p>
        </w:tc>
        <w:tc>
          <w:tcPr>
            <w:tcW w:w="1081" w:type="dxa"/>
            <w:shd w:val="clear" w:color="auto" w:fill="auto"/>
          </w:tcPr>
          <w:p w14:paraId="0D85BA25"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3,74</w:t>
            </w:r>
          </w:p>
        </w:tc>
        <w:tc>
          <w:tcPr>
            <w:tcW w:w="993" w:type="dxa"/>
            <w:shd w:val="clear" w:color="auto" w:fill="auto"/>
          </w:tcPr>
          <w:p w14:paraId="5E42E6DF"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4,33</w:t>
            </w:r>
          </w:p>
        </w:tc>
        <w:tc>
          <w:tcPr>
            <w:tcW w:w="963" w:type="dxa"/>
            <w:shd w:val="clear" w:color="auto" w:fill="auto"/>
          </w:tcPr>
          <w:p w14:paraId="479FD326"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5,11</w:t>
            </w:r>
          </w:p>
        </w:tc>
      </w:tr>
      <w:tr w:rsidR="009F2A01" w:rsidRPr="00CF03E9" w14:paraId="68B3E6B7" w14:textId="77777777" w:rsidTr="009F2A01">
        <w:trPr>
          <w:trHeight w:val="290"/>
          <w:jc w:val="center"/>
        </w:trPr>
        <w:tc>
          <w:tcPr>
            <w:tcW w:w="3622" w:type="dxa"/>
            <w:shd w:val="clear" w:color="auto" w:fill="auto"/>
          </w:tcPr>
          <w:p w14:paraId="5CBBB399"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Bắc trung bộ và DH miền Trung</w:t>
            </w:r>
          </w:p>
        </w:tc>
        <w:tc>
          <w:tcPr>
            <w:tcW w:w="1081" w:type="dxa"/>
            <w:shd w:val="clear" w:color="auto" w:fill="auto"/>
          </w:tcPr>
          <w:p w14:paraId="27E5EAAC"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3,90</w:t>
            </w:r>
          </w:p>
        </w:tc>
        <w:tc>
          <w:tcPr>
            <w:tcW w:w="984" w:type="dxa"/>
            <w:shd w:val="clear" w:color="auto" w:fill="auto"/>
          </w:tcPr>
          <w:p w14:paraId="3A68862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2,12</w:t>
            </w:r>
          </w:p>
        </w:tc>
        <w:tc>
          <w:tcPr>
            <w:tcW w:w="1081" w:type="dxa"/>
            <w:shd w:val="clear" w:color="auto" w:fill="auto"/>
          </w:tcPr>
          <w:p w14:paraId="56EF4C73"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2,34</w:t>
            </w:r>
          </w:p>
        </w:tc>
        <w:tc>
          <w:tcPr>
            <w:tcW w:w="993" w:type="dxa"/>
            <w:shd w:val="clear" w:color="auto" w:fill="auto"/>
          </w:tcPr>
          <w:p w14:paraId="3554C02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2,55</w:t>
            </w:r>
          </w:p>
        </w:tc>
        <w:tc>
          <w:tcPr>
            <w:tcW w:w="963" w:type="dxa"/>
            <w:shd w:val="clear" w:color="auto" w:fill="auto"/>
          </w:tcPr>
          <w:p w14:paraId="0F5C72FC"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2,75</w:t>
            </w:r>
          </w:p>
        </w:tc>
      </w:tr>
      <w:tr w:rsidR="009F2A01" w:rsidRPr="00CF03E9" w14:paraId="34C9D30E" w14:textId="77777777" w:rsidTr="009F2A01">
        <w:trPr>
          <w:trHeight w:val="290"/>
          <w:jc w:val="center"/>
        </w:trPr>
        <w:tc>
          <w:tcPr>
            <w:tcW w:w="3622" w:type="dxa"/>
            <w:shd w:val="clear" w:color="auto" w:fill="auto"/>
          </w:tcPr>
          <w:p w14:paraId="58A6EB06"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Tây Nguyên</w:t>
            </w:r>
          </w:p>
        </w:tc>
        <w:tc>
          <w:tcPr>
            <w:tcW w:w="1081" w:type="dxa"/>
            <w:shd w:val="clear" w:color="auto" w:fill="auto"/>
          </w:tcPr>
          <w:p w14:paraId="1693184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6,46</w:t>
            </w:r>
          </w:p>
        </w:tc>
        <w:tc>
          <w:tcPr>
            <w:tcW w:w="984" w:type="dxa"/>
            <w:shd w:val="clear" w:color="auto" w:fill="auto"/>
          </w:tcPr>
          <w:p w14:paraId="24172021"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3,60</w:t>
            </w:r>
          </w:p>
        </w:tc>
        <w:tc>
          <w:tcPr>
            <w:tcW w:w="1081" w:type="dxa"/>
            <w:shd w:val="clear" w:color="auto" w:fill="auto"/>
          </w:tcPr>
          <w:p w14:paraId="26385EA4"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3,78</w:t>
            </w:r>
          </w:p>
        </w:tc>
        <w:tc>
          <w:tcPr>
            <w:tcW w:w="993" w:type="dxa"/>
            <w:shd w:val="clear" w:color="auto" w:fill="auto"/>
          </w:tcPr>
          <w:p w14:paraId="5B938C73"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4,27</w:t>
            </w:r>
          </w:p>
        </w:tc>
        <w:tc>
          <w:tcPr>
            <w:tcW w:w="963" w:type="dxa"/>
            <w:shd w:val="clear" w:color="auto" w:fill="auto"/>
          </w:tcPr>
          <w:p w14:paraId="467FED92"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4,67</w:t>
            </w:r>
          </w:p>
        </w:tc>
      </w:tr>
      <w:tr w:rsidR="009F2A01" w:rsidRPr="00CF03E9" w14:paraId="36B48FDC" w14:textId="77777777" w:rsidTr="009F2A01">
        <w:trPr>
          <w:trHeight w:val="290"/>
          <w:jc w:val="center"/>
        </w:trPr>
        <w:tc>
          <w:tcPr>
            <w:tcW w:w="3622" w:type="dxa"/>
            <w:shd w:val="clear" w:color="auto" w:fill="auto"/>
          </w:tcPr>
          <w:p w14:paraId="3DB291D5"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Đông Nam Bộ</w:t>
            </w:r>
          </w:p>
        </w:tc>
        <w:tc>
          <w:tcPr>
            <w:tcW w:w="1081" w:type="dxa"/>
            <w:shd w:val="clear" w:color="auto" w:fill="auto"/>
          </w:tcPr>
          <w:p w14:paraId="069178BE"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5,59</w:t>
            </w:r>
          </w:p>
        </w:tc>
        <w:tc>
          <w:tcPr>
            <w:tcW w:w="984" w:type="dxa"/>
            <w:shd w:val="clear" w:color="auto" w:fill="auto"/>
          </w:tcPr>
          <w:p w14:paraId="15D1B4C4"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4,26</w:t>
            </w:r>
          </w:p>
        </w:tc>
        <w:tc>
          <w:tcPr>
            <w:tcW w:w="1081" w:type="dxa"/>
            <w:shd w:val="clear" w:color="auto" w:fill="auto"/>
          </w:tcPr>
          <w:p w14:paraId="29108F55"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3,95</w:t>
            </w:r>
          </w:p>
        </w:tc>
        <w:tc>
          <w:tcPr>
            <w:tcW w:w="993" w:type="dxa"/>
            <w:shd w:val="clear" w:color="auto" w:fill="auto"/>
          </w:tcPr>
          <w:p w14:paraId="7B577855"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4,34</w:t>
            </w:r>
          </w:p>
        </w:tc>
        <w:tc>
          <w:tcPr>
            <w:tcW w:w="963" w:type="dxa"/>
            <w:shd w:val="clear" w:color="auto" w:fill="auto"/>
          </w:tcPr>
          <w:p w14:paraId="65B04784"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4,67</w:t>
            </w:r>
          </w:p>
        </w:tc>
      </w:tr>
      <w:tr w:rsidR="009F2A01" w:rsidRPr="00CF03E9" w14:paraId="2577DF13" w14:textId="77777777" w:rsidTr="009F2A01">
        <w:trPr>
          <w:trHeight w:val="290"/>
          <w:jc w:val="center"/>
        </w:trPr>
        <w:tc>
          <w:tcPr>
            <w:tcW w:w="3622" w:type="dxa"/>
            <w:shd w:val="clear" w:color="auto" w:fill="auto"/>
          </w:tcPr>
          <w:p w14:paraId="47FFBCE5" w14:textId="77777777" w:rsidR="009F2A01" w:rsidRPr="00CF03E9" w:rsidRDefault="009F2A01" w:rsidP="009F2A01">
            <w:pPr>
              <w:widowControl w:val="0"/>
              <w:shd w:val="clear" w:color="auto" w:fill="FFFFFF"/>
              <w:spacing w:after="0" w:line="360" w:lineRule="atLeast"/>
              <w:jc w:val="both"/>
              <w:rPr>
                <w:sz w:val="26"/>
                <w:szCs w:val="26"/>
              </w:rPr>
            </w:pPr>
            <w:r w:rsidRPr="00CF03E9">
              <w:rPr>
                <w:sz w:val="26"/>
                <w:szCs w:val="26"/>
              </w:rPr>
              <w:t>Đồng bằng sông Cửu Long</w:t>
            </w:r>
          </w:p>
        </w:tc>
        <w:tc>
          <w:tcPr>
            <w:tcW w:w="1081" w:type="dxa"/>
            <w:shd w:val="clear" w:color="auto" w:fill="auto"/>
          </w:tcPr>
          <w:p w14:paraId="38FE6C1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6,13</w:t>
            </w:r>
          </w:p>
        </w:tc>
        <w:tc>
          <w:tcPr>
            <w:tcW w:w="984" w:type="dxa"/>
            <w:shd w:val="clear" w:color="auto" w:fill="auto"/>
          </w:tcPr>
          <w:p w14:paraId="13859276"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3,68</w:t>
            </w:r>
          </w:p>
        </w:tc>
        <w:tc>
          <w:tcPr>
            <w:tcW w:w="1081" w:type="dxa"/>
            <w:shd w:val="clear" w:color="auto" w:fill="auto"/>
          </w:tcPr>
          <w:p w14:paraId="0650861F"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3,60</w:t>
            </w:r>
          </w:p>
        </w:tc>
        <w:tc>
          <w:tcPr>
            <w:tcW w:w="993" w:type="dxa"/>
            <w:shd w:val="clear" w:color="auto" w:fill="auto"/>
          </w:tcPr>
          <w:p w14:paraId="5A361127"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4,33</w:t>
            </w:r>
          </w:p>
        </w:tc>
        <w:tc>
          <w:tcPr>
            <w:tcW w:w="963" w:type="dxa"/>
            <w:shd w:val="clear" w:color="auto" w:fill="auto"/>
          </w:tcPr>
          <w:p w14:paraId="673CE05B" w14:textId="77777777" w:rsidR="009F2A01" w:rsidRPr="00CF03E9" w:rsidRDefault="009F2A01" w:rsidP="009F2A01">
            <w:pPr>
              <w:widowControl w:val="0"/>
              <w:shd w:val="clear" w:color="auto" w:fill="FFFFFF"/>
              <w:spacing w:after="0" w:line="360" w:lineRule="atLeast"/>
              <w:jc w:val="right"/>
              <w:rPr>
                <w:sz w:val="26"/>
                <w:szCs w:val="26"/>
              </w:rPr>
            </w:pPr>
            <w:r w:rsidRPr="00CF03E9">
              <w:rPr>
                <w:sz w:val="26"/>
                <w:szCs w:val="26"/>
              </w:rPr>
              <w:t>3,47</w:t>
            </w:r>
          </w:p>
        </w:tc>
      </w:tr>
      <w:tr w:rsidR="00A55253" w:rsidRPr="00CF03E9" w14:paraId="1034C00A" w14:textId="77777777" w:rsidTr="009F2A01">
        <w:trPr>
          <w:trHeight w:val="290"/>
          <w:jc w:val="center"/>
        </w:trPr>
        <w:tc>
          <w:tcPr>
            <w:tcW w:w="3622" w:type="dxa"/>
            <w:shd w:val="clear" w:color="auto" w:fill="auto"/>
          </w:tcPr>
          <w:p w14:paraId="097C175B" w14:textId="64C4F087" w:rsidR="00A55253" w:rsidRPr="00CF03E9" w:rsidRDefault="00A55253" w:rsidP="009F2A01">
            <w:pPr>
              <w:widowControl w:val="0"/>
              <w:shd w:val="clear" w:color="auto" w:fill="FFFFFF"/>
              <w:spacing w:after="0" w:line="360" w:lineRule="atLeast"/>
              <w:jc w:val="both"/>
              <w:rPr>
                <w:b/>
                <w:sz w:val="26"/>
                <w:szCs w:val="26"/>
                <w:lang w:val="en-US"/>
              </w:rPr>
            </w:pPr>
            <w:r w:rsidRPr="00CF03E9">
              <w:rPr>
                <w:b/>
                <w:sz w:val="26"/>
                <w:szCs w:val="26"/>
                <w:lang w:val="en-US"/>
              </w:rPr>
              <w:t>Toàn quốc</w:t>
            </w:r>
          </w:p>
        </w:tc>
        <w:tc>
          <w:tcPr>
            <w:tcW w:w="1081" w:type="dxa"/>
            <w:shd w:val="clear" w:color="auto" w:fill="auto"/>
          </w:tcPr>
          <w:p w14:paraId="7898A7B7" w14:textId="7D6669E0" w:rsidR="00A55253" w:rsidRPr="00CF03E9" w:rsidRDefault="00A55253" w:rsidP="009F2A01">
            <w:pPr>
              <w:widowControl w:val="0"/>
              <w:shd w:val="clear" w:color="auto" w:fill="FFFFFF"/>
              <w:spacing w:after="0" w:line="360" w:lineRule="atLeast"/>
              <w:jc w:val="right"/>
              <w:rPr>
                <w:b/>
                <w:sz w:val="26"/>
                <w:szCs w:val="26"/>
                <w:lang w:val="en-US"/>
              </w:rPr>
            </w:pPr>
            <w:r w:rsidRPr="00CF03E9">
              <w:rPr>
                <w:b/>
                <w:sz w:val="26"/>
                <w:szCs w:val="26"/>
                <w:lang w:val="en-US"/>
              </w:rPr>
              <w:t>5,37</w:t>
            </w:r>
          </w:p>
        </w:tc>
        <w:tc>
          <w:tcPr>
            <w:tcW w:w="984" w:type="dxa"/>
            <w:shd w:val="clear" w:color="auto" w:fill="auto"/>
          </w:tcPr>
          <w:p w14:paraId="13671763" w14:textId="0F643ACF" w:rsidR="00A55253" w:rsidRPr="00CF03E9" w:rsidRDefault="00A55253" w:rsidP="009F2A01">
            <w:pPr>
              <w:widowControl w:val="0"/>
              <w:shd w:val="clear" w:color="auto" w:fill="FFFFFF"/>
              <w:spacing w:after="0" w:line="360" w:lineRule="atLeast"/>
              <w:jc w:val="right"/>
              <w:rPr>
                <w:b/>
                <w:sz w:val="26"/>
                <w:szCs w:val="26"/>
                <w:lang w:val="en-US"/>
              </w:rPr>
            </w:pPr>
            <w:r w:rsidRPr="00CF03E9">
              <w:rPr>
                <w:b/>
                <w:sz w:val="26"/>
                <w:szCs w:val="26"/>
                <w:lang w:val="en-US"/>
              </w:rPr>
              <w:t>3,52</w:t>
            </w:r>
          </w:p>
        </w:tc>
        <w:tc>
          <w:tcPr>
            <w:tcW w:w="1081" w:type="dxa"/>
            <w:shd w:val="clear" w:color="auto" w:fill="auto"/>
          </w:tcPr>
          <w:p w14:paraId="74F8E6D6" w14:textId="56BC065C" w:rsidR="00A55253" w:rsidRPr="00CF03E9" w:rsidRDefault="00A55253" w:rsidP="009F2A01">
            <w:pPr>
              <w:widowControl w:val="0"/>
              <w:shd w:val="clear" w:color="auto" w:fill="FFFFFF"/>
              <w:spacing w:after="0" w:line="360" w:lineRule="atLeast"/>
              <w:jc w:val="right"/>
              <w:rPr>
                <w:b/>
                <w:sz w:val="26"/>
                <w:szCs w:val="26"/>
                <w:lang w:val="en-US"/>
              </w:rPr>
            </w:pPr>
            <w:r w:rsidRPr="00CF03E9">
              <w:rPr>
                <w:b/>
                <w:sz w:val="26"/>
                <w:szCs w:val="26"/>
                <w:lang w:val="en-US"/>
              </w:rPr>
              <w:t>3,62</w:t>
            </w:r>
          </w:p>
        </w:tc>
        <w:tc>
          <w:tcPr>
            <w:tcW w:w="993" w:type="dxa"/>
            <w:shd w:val="clear" w:color="auto" w:fill="auto"/>
          </w:tcPr>
          <w:p w14:paraId="0BBC9096" w14:textId="679F65ED" w:rsidR="00A55253" w:rsidRPr="00CF03E9" w:rsidRDefault="00A55253" w:rsidP="009F2A01">
            <w:pPr>
              <w:widowControl w:val="0"/>
              <w:shd w:val="clear" w:color="auto" w:fill="FFFFFF"/>
              <w:spacing w:after="0" w:line="360" w:lineRule="atLeast"/>
              <w:jc w:val="right"/>
              <w:rPr>
                <w:b/>
                <w:sz w:val="26"/>
                <w:szCs w:val="26"/>
                <w:lang w:val="en-US"/>
              </w:rPr>
            </w:pPr>
            <w:r w:rsidRPr="00CF03E9">
              <w:rPr>
                <w:b/>
                <w:sz w:val="26"/>
                <w:szCs w:val="26"/>
                <w:lang w:val="en-US"/>
              </w:rPr>
              <w:t>4,12</w:t>
            </w:r>
          </w:p>
        </w:tc>
        <w:tc>
          <w:tcPr>
            <w:tcW w:w="963" w:type="dxa"/>
            <w:shd w:val="clear" w:color="auto" w:fill="auto"/>
          </w:tcPr>
          <w:p w14:paraId="5C03933F" w14:textId="3970F624" w:rsidR="00A55253" w:rsidRPr="00CF03E9" w:rsidRDefault="00A55253" w:rsidP="009F2A01">
            <w:pPr>
              <w:widowControl w:val="0"/>
              <w:shd w:val="clear" w:color="auto" w:fill="FFFFFF"/>
              <w:spacing w:after="0" w:line="360" w:lineRule="atLeast"/>
              <w:jc w:val="right"/>
              <w:rPr>
                <w:b/>
                <w:sz w:val="26"/>
                <w:szCs w:val="26"/>
                <w:lang w:val="en-US"/>
              </w:rPr>
            </w:pPr>
            <w:r w:rsidRPr="00CF03E9">
              <w:rPr>
                <w:b/>
                <w:sz w:val="26"/>
                <w:szCs w:val="26"/>
                <w:lang w:val="en-US"/>
              </w:rPr>
              <w:t>4,33</w:t>
            </w:r>
          </w:p>
        </w:tc>
      </w:tr>
    </w:tbl>
    <w:p w14:paraId="02B5917B" w14:textId="2E2B3230"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Đáng lưu ý rằng, phân tích cơ cấu chi phí ở phần trước cho thấy, ở </w:t>
      </w:r>
      <w:r w:rsidRPr="00CF03E9">
        <w:rPr>
          <w:sz w:val="26"/>
          <w:szCs w:val="26"/>
          <w:lang w:val="en-US"/>
        </w:rPr>
        <w:t>cấp</w:t>
      </w:r>
      <w:r w:rsidRPr="00CF03E9">
        <w:rPr>
          <w:sz w:val="26"/>
          <w:szCs w:val="26"/>
        </w:rPr>
        <w:t xml:space="preserve"> học mầm non, chi phí khấu hao/hao mòn tài sản cố định chưa được các trường đưa vào ước tính, chính bởi vậy, giá dịch vụ giáo dục </w:t>
      </w:r>
      <w:r w:rsidRPr="00CF03E9">
        <w:rPr>
          <w:sz w:val="26"/>
          <w:szCs w:val="26"/>
          <w:lang w:val="en-US"/>
        </w:rPr>
        <w:t>cấp</w:t>
      </w:r>
      <w:r w:rsidRPr="00CF03E9">
        <w:rPr>
          <w:sz w:val="26"/>
          <w:szCs w:val="26"/>
        </w:rPr>
        <w:t xml:space="preserve"> mầm non tại Bảng có thể bị ước tính thấp hơn thực tế. Hơn nữa, các chi phí cho hoạt động giảng dạy, học tập, thực nghiệm và các chi phí bổ trợ nhằm nâng cao thể chất và đa dạng hóa hoạt động cho </w:t>
      </w:r>
      <w:r w:rsidRPr="00CF03E9">
        <w:rPr>
          <w:sz w:val="26"/>
          <w:szCs w:val="26"/>
          <w:lang w:val="en-US"/>
        </w:rPr>
        <w:t>cấp</w:t>
      </w:r>
      <w:r w:rsidRPr="00CF03E9">
        <w:rPr>
          <w:sz w:val="26"/>
          <w:szCs w:val="26"/>
        </w:rPr>
        <w:t xml:space="preserve"> học mầm non còn hạn chế, Nếu tính đúng, tính đủ các khoản chi phí này, giá dịch vụ giáo dục </w:t>
      </w:r>
      <w:r w:rsidRPr="00CF03E9">
        <w:rPr>
          <w:sz w:val="26"/>
          <w:szCs w:val="26"/>
          <w:lang w:val="en-US"/>
        </w:rPr>
        <w:t>cấp</w:t>
      </w:r>
      <w:r w:rsidRPr="00CF03E9">
        <w:rPr>
          <w:sz w:val="26"/>
          <w:szCs w:val="26"/>
        </w:rPr>
        <w:t xml:space="preserve"> mầm non có thể sẽ cao hơn con số thực tế này. </w:t>
      </w:r>
    </w:p>
    <w:p w14:paraId="0A9ACA4B"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Theo đó, trong nhiều năm và tại nhiều vùng, với mức học phí thu được rất khiêm tốn và phụ thuộc nhiều từ ngân sách nhà nước, mức chênh lệch thu-chi tại các cơ sở giáo dục mầm non cho thấy có sự thâm hụt lớn. Trong đó, ba vùng có mức (Thu-chi)/học sinh âm là vùng Miền núi và trung du Bắc Bộ, Đông Nam Bộ và Đồng bằng sông Cửu Long, Vùng Đông Nam Bộ và Đồng bằng sông Cửu Long sau nhiều năm có mức thâm hụt (thu-chi âm), đến năm 2019 đã có thặng dư. Tuy nhiên, vùng Miền núi và trung du Bắc Bộ bắt đầu từ năm 2019 lại có mức (thu-chi)/học sinh âm 211,750 đồng/học sinh. Cũng cần lưu ý rằng, trong quá trình ước tính, phần thu từ ngân sách nhà nước hỗ trợ cho học sinh cũng được cộng gộp trong tổng thu của các cơ sở giáo dục này. Do vậy, nếu đơn thuần thu từ học phí, các trường sẽ ghi nhận mức độ thâm hụt lớn hơn nhiều. </w:t>
      </w:r>
    </w:p>
    <w:p w14:paraId="6F4F51F9" w14:textId="77777777" w:rsidR="009F2A01" w:rsidRPr="00CF03E9" w:rsidRDefault="009F2A01" w:rsidP="006B2703">
      <w:pPr>
        <w:widowControl w:val="0"/>
        <w:shd w:val="clear" w:color="auto" w:fill="FFFFFF"/>
        <w:spacing w:before="120" w:after="120" w:line="340" w:lineRule="exact"/>
        <w:ind w:firstLine="567"/>
        <w:jc w:val="both"/>
        <w:rPr>
          <w:b/>
          <w:sz w:val="26"/>
          <w:szCs w:val="26"/>
        </w:rPr>
      </w:pPr>
      <w:r w:rsidRPr="00CF03E9">
        <w:rPr>
          <w:b/>
          <w:sz w:val="26"/>
          <w:szCs w:val="26"/>
          <w:lang w:val="en-US"/>
        </w:rPr>
        <w:t>Cấp</w:t>
      </w:r>
      <w:r w:rsidRPr="00CF03E9">
        <w:rPr>
          <w:b/>
          <w:sz w:val="26"/>
          <w:szCs w:val="26"/>
        </w:rPr>
        <w:t xml:space="preserve"> tiểu học</w:t>
      </w:r>
    </w:p>
    <w:p w14:paraId="5108AD2A" w14:textId="77777777" w:rsidR="009F2A01" w:rsidRPr="00CF03E9" w:rsidRDefault="009F2A01" w:rsidP="006B2703">
      <w:pPr>
        <w:widowControl w:val="0"/>
        <w:shd w:val="clear" w:color="auto" w:fill="FFFFFF"/>
        <w:spacing w:before="120" w:after="120" w:line="340" w:lineRule="exact"/>
        <w:ind w:firstLine="567"/>
        <w:jc w:val="both"/>
        <w:rPr>
          <w:b/>
          <w:i/>
          <w:sz w:val="26"/>
          <w:szCs w:val="26"/>
        </w:rPr>
      </w:pPr>
      <w:r w:rsidRPr="00CF03E9">
        <w:rPr>
          <w:sz w:val="26"/>
          <w:szCs w:val="26"/>
        </w:rPr>
        <w:t xml:space="preserve">Tương tự với </w:t>
      </w:r>
      <w:r w:rsidRPr="00CF03E9">
        <w:rPr>
          <w:sz w:val="26"/>
          <w:szCs w:val="26"/>
          <w:lang w:val="en-US"/>
        </w:rPr>
        <w:t>cấp</w:t>
      </w:r>
      <w:r w:rsidRPr="00CF03E9">
        <w:rPr>
          <w:sz w:val="26"/>
          <w:szCs w:val="26"/>
        </w:rPr>
        <w:t xml:space="preserve"> học mầm non và trên cơ sở khảo sát, ước tính giá dịch vụ giáo dục được minh họa tại bảng 2.13</w:t>
      </w:r>
      <w:bookmarkStart w:id="173" w:name="_2r0uhxc" w:colFirst="0" w:colLast="0"/>
      <w:bookmarkEnd w:id="173"/>
      <w:r w:rsidRPr="00CF03E9">
        <w:rPr>
          <w:i/>
        </w:rPr>
        <w:t xml:space="preserve"> </w:t>
      </w:r>
      <w:r w:rsidRPr="00CF03E9">
        <w:rPr>
          <w:sz w:val="26"/>
          <w:szCs w:val="26"/>
        </w:rPr>
        <w:t xml:space="preserve">. Ở cấp độ toàn quốc, giá dịch vụ giáo dục </w:t>
      </w:r>
      <w:r w:rsidRPr="00CF03E9">
        <w:rPr>
          <w:sz w:val="26"/>
          <w:szCs w:val="26"/>
          <w:lang w:val="en-US"/>
        </w:rPr>
        <w:t>cấp</w:t>
      </w:r>
      <w:r w:rsidRPr="00CF03E9">
        <w:rPr>
          <w:sz w:val="26"/>
          <w:szCs w:val="26"/>
        </w:rPr>
        <w:t xml:space="preserve"> tiểu học có xu hướng tăng dần trong giai đoạn 2015-2019, từ 6,2 triệu đồng/học sinh/năm lên 7,8 triệu </w:t>
      </w:r>
      <w:r w:rsidRPr="00CF03E9">
        <w:rPr>
          <w:sz w:val="26"/>
          <w:szCs w:val="26"/>
        </w:rPr>
        <w:lastRenderedPageBreak/>
        <w:t>đồng/học sinh/năm.</w:t>
      </w:r>
    </w:p>
    <w:p w14:paraId="54E80E95" w14:textId="62450FAD" w:rsidR="009F2A01" w:rsidRPr="00CF03E9" w:rsidRDefault="009F2A01" w:rsidP="006B2703">
      <w:pPr>
        <w:widowControl w:val="0"/>
        <w:pBdr>
          <w:top w:val="nil"/>
          <w:left w:val="nil"/>
          <w:bottom w:val="nil"/>
          <w:right w:val="nil"/>
          <w:between w:val="nil"/>
        </w:pBdr>
        <w:tabs>
          <w:tab w:val="left" w:pos="180"/>
        </w:tabs>
        <w:spacing w:before="120" w:after="120" w:line="340" w:lineRule="exact"/>
        <w:jc w:val="center"/>
        <w:rPr>
          <w:sz w:val="26"/>
          <w:szCs w:val="26"/>
        </w:rPr>
      </w:pPr>
      <w:bookmarkStart w:id="174" w:name="_1664s55" w:colFirst="0" w:colLast="0"/>
      <w:bookmarkEnd w:id="174"/>
      <w:r w:rsidRPr="00CF03E9">
        <w:rPr>
          <w:b/>
          <w:sz w:val="26"/>
          <w:szCs w:val="26"/>
        </w:rPr>
        <w:t>Bảng 2.</w:t>
      </w:r>
      <w:r w:rsidR="00A85587">
        <w:rPr>
          <w:b/>
          <w:sz w:val="26"/>
          <w:szCs w:val="26"/>
          <w:lang w:val="en-US"/>
        </w:rPr>
        <w:t>7</w:t>
      </w:r>
      <w:r w:rsidR="00457AB4">
        <w:rPr>
          <w:b/>
          <w:sz w:val="26"/>
          <w:szCs w:val="26"/>
          <w:lang w:val="en-US"/>
        </w:rPr>
        <w:t>.</w:t>
      </w:r>
      <w:r w:rsidRPr="00CF03E9">
        <w:rPr>
          <w:b/>
          <w:sz w:val="26"/>
          <w:szCs w:val="26"/>
        </w:rPr>
        <w:t xml:space="preserve"> Ước tính giá dịch vụ giáo dục </w:t>
      </w:r>
      <w:r w:rsidRPr="00CF03E9">
        <w:rPr>
          <w:b/>
          <w:sz w:val="26"/>
          <w:szCs w:val="26"/>
          <w:lang w:val="en-US"/>
        </w:rPr>
        <w:t>cấp</w:t>
      </w:r>
      <w:r w:rsidRPr="00CF03E9">
        <w:rPr>
          <w:b/>
          <w:sz w:val="26"/>
          <w:szCs w:val="26"/>
        </w:rPr>
        <w:t xml:space="preserve"> tiểu học</w:t>
      </w:r>
    </w:p>
    <w:p w14:paraId="65843A4D" w14:textId="77777777" w:rsidR="009F2A01" w:rsidRPr="00CF03E9" w:rsidRDefault="009F2A01" w:rsidP="009F2A01">
      <w:pPr>
        <w:widowControl w:val="0"/>
        <w:shd w:val="clear" w:color="auto" w:fill="FFFFFF"/>
        <w:spacing w:before="120" w:after="120" w:line="312" w:lineRule="auto"/>
        <w:ind w:firstLine="567"/>
        <w:jc w:val="right"/>
        <w:rPr>
          <w:i/>
          <w:sz w:val="26"/>
          <w:szCs w:val="26"/>
        </w:rPr>
      </w:pPr>
      <w:r w:rsidRPr="00CF03E9">
        <w:rPr>
          <w:i/>
          <w:sz w:val="26"/>
          <w:szCs w:val="26"/>
        </w:rPr>
        <w:t>Đơn vị: triệu đồng/học sinh/năm</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4"/>
        <w:gridCol w:w="1070"/>
        <w:gridCol w:w="1070"/>
        <w:gridCol w:w="1072"/>
        <w:gridCol w:w="1070"/>
        <w:gridCol w:w="1072"/>
      </w:tblGrid>
      <w:tr w:rsidR="009F2A01" w:rsidRPr="00CF03E9" w14:paraId="5FDD25AB" w14:textId="77777777" w:rsidTr="009F2A01">
        <w:trPr>
          <w:trHeight w:val="290"/>
          <w:jc w:val="center"/>
        </w:trPr>
        <w:tc>
          <w:tcPr>
            <w:tcW w:w="3934" w:type="dxa"/>
            <w:shd w:val="clear" w:color="auto" w:fill="auto"/>
            <w:vAlign w:val="bottom"/>
          </w:tcPr>
          <w:p w14:paraId="1CBD8373" w14:textId="77777777" w:rsidR="009F2A01" w:rsidRPr="00CF03E9" w:rsidRDefault="009F2A01" w:rsidP="009F2A01">
            <w:pPr>
              <w:widowControl w:val="0"/>
              <w:spacing w:before="120" w:after="120" w:line="312" w:lineRule="auto"/>
              <w:jc w:val="both"/>
              <w:rPr>
                <w:b/>
                <w:sz w:val="26"/>
                <w:szCs w:val="26"/>
              </w:rPr>
            </w:pPr>
          </w:p>
        </w:tc>
        <w:tc>
          <w:tcPr>
            <w:tcW w:w="1070" w:type="dxa"/>
            <w:shd w:val="clear" w:color="auto" w:fill="auto"/>
            <w:vAlign w:val="bottom"/>
          </w:tcPr>
          <w:p w14:paraId="2D68A6B3"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2015</w:t>
            </w:r>
          </w:p>
        </w:tc>
        <w:tc>
          <w:tcPr>
            <w:tcW w:w="1070" w:type="dxa"/>
            <w:shd w:val="clear" w:color="auto" w:fill="auto"/>
            <w:vAlign w:val="bottom"/>
          </w:tcPr>
          <w:p w14:paraId="22CFE54A"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2016</w:t>
            </w:r>
          </w:p>
        </w:tc>
        <w:tc>
          <w:tcPr>
            <w:tcW w:w="1072" w:type="dxa"/>
            <w:shd w:val="clear" w:color="auto" w:fill="auto"/>
            <w:vAlign w:val="bottom"/>
          </w:tcPr>
          <w:p w14:paraId="1C9C0D92"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2017</w:t>
            </w:r>
          </w:p>
        </w:tc>
        <w:tc>
          <w:tcPr>
            <w:tcW w:w="1070" w:type="dxa"/>
            <w:shd w:val="clear" w:color="auto" w:fill="auto"/>
            <w:vAlign w:val="bottom"/>
          </w:tcPr>
          <w:p w14:paraId="29C14AAB"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2018</w:t>
            </w:r>
          </w:p>
        </w:tc>
        <w:tc>
          <w:tcPr>
            <w:tcW w:w="1072" w:type="dxa"/>
            <w:shd w:val="clear" w:color="auto" w:fill="auto"/>
            <w:vAlign w:val="bottom"/>
          </w:tcPr>
          <w:p w14:paraId="775A5789"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2019</w:t>
            </w:r>
          </w:p>
        </w:tc>
      </w:tr>
      <w:tr w:rsidR="009F2A01" w:rsidRPr="00CF03E9" w14:paraId="5BA80B38" w14:textId="77777777" w:rsidTr="009F2A01">
        <w:trPr>
          <w:trHeight w:val="290"/>
          <w:jc w:val="center"/>
        </w:trPr>
        <w:tc>
          <w:tcPr>
            <w:tcW w:w="3934" w:type="dxa"/>
            <w:shd w:val="clear" w:color="auto" w:fill="auto"/>
            <w:vAlign w:val="bottom"/>
          </w:tcPr>
          <w:p w14:paraId="41FAF78C" w14:textId="77777777" w:rsidR="009F2A01" w:rsidRPr="00CF03E9" w:rsidRDefault="009F2A01" w:rsidP="009F2A01">
            <w:pPr>
              <w:widowControl w:val="0"/>
              <w:spacing w:before="120" w:after="120" w:line="312" w:lineRule="auto"/>
              <w:jc w:val="both"/>
              <w:rPr>
                <w:sz w:val="26"/>
                <w:szCs w:val="26"/>
              </w:rPr>
            </w:pPr>
            <w:r w:rsidRPr="00CF03E9">
              <w:rPr>
                <w:sz w:val="26"/>
                <w:szCs w:val="26"/>
              </w:rPr>
              <w:t>Miền núi và trung du Bắc Bộ</w:t>
            </w:r>
          </w:p>
        </w:tc>
        <w:tc>
          <w:tcPr>
            <w:tcW w:w="1070" w:type="dxa"/>
            <w:shd w:val="clear" w:color="auto" w:fill="auto"/>
            <w:vAlign w:val="bottom"/>
          </w:tcPr>
          <w:p w14:paraId="53F79B50" w14:textId="77777777" w:rsidR="009F2A01" w:rsidRPr="00CF03E9" w:rsidRDefault="009F2A01" w:rsidP="009F2A01">
            <w:pPr>
              <w:widowControl w:val="0"/>
              <w:spacing w:before="120" w:after="48" w:line="312" w:lineRule="auto"/>
              <w:jc w:val="center"/>
              <w:rPr>
                <w:sz w:val="26"/>
                <w:szCs w:val="26"/>
              </w:rPr>
            </w:pPr>
            <w:r w:rsidRPr="00CF03E9">
              <w:rPr>
                <w:sz w:val="26"/>
                <w:szCs w:val="26"/>
              </w:rPr>
              <w:t>10,5</w:t>
            </w:r>
          </w:p>
        </w:tc>
        <w:tc>
          <w:tcPr>
            <w:tcW w:w="1070" w:type="dxa"/>
            <w:shd w:val="clear" w:color="auto" w:fill="auto"/>
            <w:vAlign w:val="bottom"/>
          </w:tcPr>
          <w:p w14:paraId="5D0E23A7" w14:textId="77777777" w:rsidR="009F2A01" w:rsidRPr="00CF03E9" w:rsidRDefault="009F2A01" w:rsidP="009F2A01">
            <w:pPr>
              <w:widowControl w:val="0"/>
              <w:spacing w:before="120" w:after="48" w:line="312" w:lineRule="auto"/>
              <w:jc w:val="center"/>
              <w:rPr>
                <w:sz w:val="26"/>
                <w:szCs w:val="26"/>
              </w:rPr>
            </w:pPr>
            <w:r w:rsidRPr="00CF03E9">
              <w:rPr>
                <w:sz w:val="26"/>
                <w:szCs w:val="26"/>
              </w:rPr>
              <w:t>10,9</w:t>
            </w:r>
          </w:p>
        </w:tc>
        <w:tc>
          <w:tcPr>
            <w:tcW w:w="1072" w:type="dxa"/>
            <w:shd w:val="clear" w:color="auto" w:fill="auto"/>
            <w:vAlign w:val="bottom"/>
          </w:tcPr>
          <w:p w14:paraId="027AA479" w14:textId="77777777" w:rsidR="009F2A01" w:rsidRPr="00CF03E9" w:rsidRDefault="009F2A01" w:rsidP="009F2A01">
            <w:pPr>
              <w:widowControl w:val="0"/>
              <w:spacing w:before="120" w:after="48" w:line="312" w:lineRule="auto"/>
              <w:jc w:val="center"/>
              <w:rPr>
                <w:sz w:val="26"/>
                <w:szCs w:val="26"/>
              </w:rPr>
            </w:pPr>
            <w:r w:rsidRPr="00CF03E9">
              <w:rPr>
                <w:sz w:val="26"/>
                <w:szCs w:val="26"/>
              </w:rPr>
              <w:t>11,7</w:t>
            </w:r>
          </w:p>
        </w:tc>
        <w:tc>
          <w:tcPr>
            <w:tcW w:w="1070" w:type="dxa"/>
            <w:shd w:val="clear" w:color="auto" w:fill="auto"/>
            <w:vAlign w:val="bottom"/>
          </w:tcPr>
          <w:p w14:paraId="36047187" w14:textId="77777777" w:rsidR="009F2A01" w:rsidRPr="00CF03E9" w:rsidRDefault="009F2A01" w:rsidP="009F2A01">
            <w:pPr>
              <w:widowControl w:val="0"/>
              <w:spacing w:before="120" w:after="48" w:line="312" w:lineRule="auto"/>
              <w:jc w:val="center"/>
              <w:rPr>
                <w:sz w:val="26"/>
                <w:szCs w:val="26"/>
              </w:rPr>
            </w:pPr>
            <w:r w:rsidRPr="00CF03E9">
              <w:rPr>
                <w:sz w:val="26"/>
                <w:szCs w:val="26"/>
              </w:rPr>
              <w:t>11,7</w:t>
            </w:r>
          </w:p>
        </w:tc>
        <w:tc>
          <w:tcPr>
            <w:tcW w:w="1072" w:type="dxa"/>
            <w:shd w:val="clear" w:color="auto" w:fill="auto"/>
            <w:vAlign w:val="bottom"/>
          </w:tcPr>
          <w:p w14:paraId="63840B08" w14:textId="77777777" w:rsidR="009F2A01" w:rsidRPr="00CF03E9" w:rsidRDefault="009F2A01" w:rsidP="009F2A01">
            <w:pPr>
              <w:widowControl w:val="0"/>
              <w:spacing w:before="120" w:after="48" w:line="312" w:lineRule="auto"/>
              <w:jc w:val="center"/>
              <w:rPr>
                <w:sz w:val="26"/>
                <w:szCs w:val="26"/>
              </w:rPr>
            </w:pPr>
            <w:r w:rsidRPr="00CF03E9">
              <w:rPr>
                <w:sz w:val="26"/>
                <w:szCs w:val="26"/>
              </w:rPr>
              <w:t>12,5</w:t>
            </w:r>
          </w:p>
        </w:tc>
      </w:tr>
      <w:tr w:rsidR="009F2A01" w:rsidRPr="00CF03E9" w14:paraId="236B5A9D" w14:textId="77777777" w:rsidTr="009F2A01">
        <w:trPr>
          <w:trHeight w:val="290"/>
          <w:jc w:val="center"/>
        </w:trPr>
        <w:tc>
          <w:tcPr>
            <w:tcW w:w="3934" w:type="dxa"/>
            <w:shd w:val="clear" w:color="auto" w:fill="auto"/>
            <w:vAlign w:val="bottom"/>
          </w:tcPr>
          <w:p w14:paraId="58C350F6" w14:textId="77777777" w:rsidR="009F2A01" w:rsidRPr="00CF03E9" w:rsidRDefault="009F2A01" w:rsidP="009F2A01">
            <w:pPr>
              <w:widowControl w:val="0"/>
              <w:spacing w:before="120" w:after="48" w:line="312" w:lineRule="auto"/>
              <w:jc w:val="both"/>
              <w:rPr>
                <w:sz w:val="26"/>
                <w:szCs w:val="26"/>
              </w:rPr>
            </w:pPr>
            <w:r w:rsidRPr="00CF03E9">
              <w:rPr>
                <w:sz w:val="26"/>
                <w:szCs w:val="26"/>
              </w:rPr>
              <w:t>Đồng bằng sông Hồng</w:t>
            </w:r>
          </w:p>
        </w:tc>
        <w:tc>
          <w:tcPr>
            <w:tcW w:w="1070" w:type="dxa"/>
            <w:shd w:val="clear" w:color="auto" w:fill="auto"/>
            <w:vAlign w:val="bottom"/>
          </w:tcPr>
          <w:p w14:paraId="5805E39A" w14:textId="77777777" w:rsidR="009F2A01" w:rsidRPr="00CF03E9" w:rsidRDefault="009F2A01" w:rsidP="009F2A01">
            <w:pPr>
              <w:widowControl w:val="0"/>
              <w:spacing w:before="120" w:after="48" w:line="312" w:lineRule="auto"/>
              <w:jc w:val="center"/>
              <w:rPr>
                <w:sz w:val="26"/>
                <w:szCs w:val="26"/>
              </w:rPr>
            </w:pPr>
            <w:r w:rsidRPr="00CF03E9">
              <w:rPr>
                <w:sz w:val="26"/>
                <w:szCs w:val="26"/>
              </w:rPr>
              <w:t>5,2</w:t>
            </w:r>
          </w:p>
        </w:tc>
        <w:tc>
          <w:tcPr>
            <w:tcW w:w="1070" w:type="dxa"/>
            <w:shd w:val="clear" w:color="auto" w:fill="auto"/>
            <w:vAlign w:val="bottom"/>
          </w:tcPr>
          <w:p w14:paraId="74F97CE9" w14:textId="77777777" w:rsidR="009F2A01" w:rsidRPr="00CF03E9" w:rsidRDefault="009F2A01" w:rsidP="009F2A01">
            <w:pPr>
              <w:widowControl w:val="0"/>
              <w:spacing w:before="120" w:after="48" w:line="312" w:lineRule="auto"/>
              <w:jc w:val="center"/>
              <w:rPr>
                <w:sz w:val="26"/>
                <w:szCs w:val="26"/>
              </w:rPr>
            </w:pPr>
            <w:r w:rsidRPr="00CF03E9">
              <w:rPr>
                <w:sz w:val="26"/>
                <w:szCs w:val="26"/>
              </w:rPr>
              <w:t>5,0</w:t>
            </w:r>
          </w:p>
        </w:tc>
        <w:tc>
          <w:tcPr>
            <w:tcW w:w="1072" w:type="dxa"/>
            <w:shd w:val="clear" w:color="auto" w:fill="auto"/>
            <w:vAlign w:val="bottom"/>
          </w:tcPr>
          <w:p w14:paraId="2239DB0D" w14:textId="77777777" w:rsidR="009F2A01" w:rsidRPr="00CF03E9" w:rsidRDefault="009F2A01" w:rsidP="009F2A01">
            <w:pPr>
              <w:widowControl w:val="0"/>
              <w:spacing w:before="120" w:after="48" w:line="312" w:lineRule="auto"/>
              <w:jc w:val="center"/>
              <w:rPr>
                <w:sz w:val="26"/>
                <w:szCs w:val="26"/>
              </w:rPr>
            </w:pPr>
            <w:r w:rsidRPr="00CF03E9">
              <w:rPr>
                <w:sz w:val="26"/>
                <w:szCs w:val="26"/>
              </w:rPr>
              <w:t>5,6</w:t>
            </w:r>
          </w:p>
        </w:tc>
        <w:tc>
          <w:tcPr>
            <w:tcW w:w="1070" w:type="dxa"/>
            <w:shd w:val="clear" w:color="auto" w:fill="auto"/>
            <w:vAlign w:val="bottom"/>
          </w:tcPr>
          <w:p w14:paraId="2095447C" w14:textId="77777777" w:rsidR="009F2A01" w:rsidRPr="00CF03E9" w:rsidRDefault="009F2A01" w:rsidP="009F2A01">
            <w:pPr>
              <w:widowControl w:val="0"/>
              <w:spacing w:before="120" w:after="48" w:line="312" w:lineRule="auto"/>
              <w:jc w:val="center"/>
              <w:rPr>
                <w:sz w:val="26"/>
                <w:szCs w:val="26"/>
              </w:rPr>
            </w:pPr>
            <w:r w:rsidRPr="00CF03E9">
              <w:rPr>
                <w:sz w:val="26"/>
                <w:szCs w:val="26"/>
              </w:rPr>
              <w:t>5,8</w:t>
            </w:r>
          </w:p>
        </w:tc>
        <w:tc>
          <w:tcPr>
            <w:tcW w:w="1072" w:type="dxa"/>
            <w:shd w:val="clear" w:color="auto" w:fill="auto"/>
            <w:vAlign w:val="bottom"/>
          </w:tcPr>
          <w:p w14:paraId="19711CD2" w14:textId="77777777" w:rsidR="009F2A01" w:rsidRPr="00CF03E9" w:rsidRDefault="009F2A01" w:rsidP="009F2A01">
            <w:pPr>
              <w:widowControl w:val="0"/>
              <w:spacing w:before="120" w:after="48" w:line="312" w:lineRule="auto"/>
              <w:jc w:val="center"/>
              <w:rPr>
                <w:sz w:val="26"/>
                <w:szCs w:val="26"/>
              </w:rPr>
            </w:pPr>
            <w:r w:rsidRPr="00CF03E9">
              <w:rPr>
                <w:sz w:val="26"/>
                <w:szCs w:val="26"/>
              </w:rPr>
              <w:t>6,4</w:t>
            </w:r>
          </w:p>
        </w:tc>
      </w:tr>
      <w:tr w:rsidR="009F2A01" w:rsidRPr="00CF03E9" w14:paraId="4C278790" w14:textId="77777777" w:rsidTr="009F2A01">
        <w:trPr>
          <w:trHeight w:val="290"/>
          <w:jc w:val="center"/>
        </w:trPr>
        <w:tc>
          <w:tcPr>
            <w:tcW w:w="3934" w:type="dxa"/>
            <w:shd w:val="clear" w:color="auto" w:fill="auto"/>
            <w:vAlign w:val="bottom"/>
          </w:tcPr>
          <w:p w14:paraId="688006F5" w14:textId="77777777" w:rsidR="009F2A01" w:rsidRPr="00CF03E9" w:rsidRDefault="009F2A01" w:rsidP="009F2A01">
            <w:pPr>
              <w:widowControl w:val="0"/>
              <w:spacing w:before="120" w:after="48" w:line="312" w:lineRule="auto"/>
              <w:jc w:val="both"/>
              <w:rPr>
                <w:sz w:val="26"/>
                <w:szCs w:val="26"/>
              </w:rPr>
            </w:pPr>
            <w:r w:rsidRPr="00CF03E9">
              <w:rPr>
                <w:sz w:val="26"/>
                <w:szCs w:val="26"/>
              </w:rPr>
              <w:t>Bắc trung bộ và DH miền Trung</w:t>
            </w:r>
          </w:p>
        </w:tc>
        <w:tc>
          <w:tcPr>
            <w:tcW w:w="1070" w:type="dxa"/>
            <w:shd w:val="clear" w:color="auto" w:fill="auto"/>
            <w:vAlign w:val="bottom"/>
          </w:tcPr>
          <w:p w14:paraId="1297E19D" w14:textId="77777777" w:rsidR="009F2A01" w:rsidRPr="00CF03E9" w:rsidRDefault="009F2A01" w:rsidP="009F2A01">
            <w:pPr>
              <w:widowControl w:val="0"/>
              <w:spacing w:before="120" w:after="48" w:line="312" w:lineRule="auto"/>
              <w:jc w:val="center"/>
              <w:rPr>
                <w:sz w:val="26"/>
                <w:szCs w:val="26"/>
              </w:rPr>
            </w:pPr>
            <w:r w:rsidRPr="00CF03E9">
              <w:rPr>
                <w:sz w:val="26"/>
                <w:szCs w:val="26"/>
              </w:rPr>
              <w:t>5,1</w:t>
            </w:r>
          </w:p>
        </w:tc>
        <w:tc>
          <w:tcPr>
            <w:tcW w:w="1070" w:type="dxa"/>
            <w:shd w:val="clear" w:color="auto" w:fill="auto"/>
            <w:vAlign w:val="bottom"/>
          </w:tcPr>
          <w:p w14:paraId="67B6FA22" w14:textId="77777777" w:rsidR="009F2A01" w:rsidRPr="00CF03E9" w:rsidRDefault="009F2A01" w:rsidP="009F2A01">
            <w:pPr>
              <w:widowControl w:val="0"/>
              <w:spacing w:before="120" w:after="48" w:line="312" w:lineRule="auto"/>
              <w:jc w:val="center"/>
              <w:rPr>
                <w:sz w:val="26"/>
                <w:szCs w:val="26"/>
              </w:rPr>
            </w:pPr>
            <w:r w:rsidRPr="00CF03E9">
              <w:rPr>
                <w:sz w:val="26"/>
                <w:szCs w:val="26"/>
              </w:rPr>
              <w:t>5,6</w:t>
            </w:r>
          </w:p>
        </w:tc>
        <w:tc>
          <w:tcPr>
            <w:tcW w:w="1072" w:type="dxa"/>
            <w:shd w:val="clear" w:color="auto" w:fill="auto"/>
            <w:vAlign w:val="bottom"/>
          </w:tcPr>
          <w:p w14:paraId="71A6C9BC" w14:textId="77777777" w:rsidR="009F2A01" w:rsidRPr="00CF03E9" w:rsidRDefault="009F2A01" w:rsidP="009F2A01">
            <w:pPr>
              <w:widowControl w:val="0"/>
              <w:spacing w:before="120" w:after="48" w:line="312" w:lineRule="auto"/>
              <w:jc w:val="center"/>
              <w:rPr>
                <w:sz w:val="26"/>
                <w:szCs w:val="26"/>
              </w:rPr>
            </w:pPr>
            <w:r w:rsidRPr="00CF03E9">
              <w:rPr>
                <w:sz w:val="26"/>
                <w:szCs w:val="26"/>
              </w:rPr>
              <w:t>5,8</w:t>
            </w:r>
          </w:p>
        </w:tc>
        <w:tc>
          <w:tcPr>
            <w:tcW w:w="1070" w:type="dxa"/>
            <w:shd w:val="clear" w:color="auto" w:fill="auto"/>
            <w:vAlign w:val="bottom"/>
          </w:tcPr>
          <w:p w14:paraId="269613E8" w14:textId="77777777" w:rsidR="009F2A01" w:rsidRPr="00CF03E9" w:rsidRDefault="009F2A01" w:rsidP="009F2A01">
            <w:pPr>
              <w:widowControl w:val="0"/>
              <w:spacing w:before="120" w:after="48" w:line="312" w:lineRule="auto"/>
              <w:jc w:val="center"/>
              <w:rPr>
                <w:sz w:val="26"/>
                <w:szCs w:val="26"/>
              </w:rPr>
            </w:pPr>
            <w:r w:rsidRPr="00CF03E9">
              <w:rPr>
                <w:sz w:val="26"/>
                <w:szCs w:val="26"/>
              </w:rPr>
              <w:t>6,0</w:t>
            </w:r>
          </w:p>
        </w:tc>
        <w:tc>
          <w:tcPr>
            <w:tcW w:w="1072" w:type="dxa"/>
            <w:shd w:val="clear" w:color="auto" w:fill="auto"/>
            <w:vAlign w:val="bottom"/>
          </w:tcPr>
          <w:p w14:paraId="66866041" w14:textId="77777777" w:rsidR="009F2A01" w:rsidRPr="00CF03E9" w:rsidRDefault="009F2A01" w:rsidP="009F2A01">
            <w:pPr>
              <w:widowControl w:val="0"/>
              <w:spacing w:before="120" w:after="48" w:line="312" w:lineRule="auto"/>
              <w:jc w:val="center"/>
              <w:rPr>
                <w:sz w:val="26"/>
                <w:szCs w:val="26"/>
              </w:rPr>
            </w:pPr>
            <w:r w:rsidRPr="00CF03E9">
              <w:rPr>
                <w:sz w:val="26"/>
                <w:szCs w:val="26"/>
              </w:rPr>
              <w:t>6,2</w:t>
            </w:r>
          </w:p>
        </w:tc>
      </w:tr>
      <w:tr w:rsidR="009F2A01" w:rsidRPr="00CF03E9" w14:paraId="1F340064" w14:textId="77777777" w:rsidTr="009F2A01">
        <w:trPr>
          <w:trHeight w:val="290"/>
          <w:jc w:val="center"/>
        </w:trPr>
        <w:tc>
          <w:tcPr>
            <w:tcW w:w="3934" w:type="dxa"/>
            <w:shd w:val="clear" w:color="auto" w:fill="auto"/>
            <w:vAlign w:val="bottom"/>
          </w:tcPr>
          <w:p w14:paraId="23887302" w14:textId="77777777" w:rsidR="009F2A01" w:rsidRPr="00CF03E9" w:rsidRDefault="009F2A01" w:rsidP="009F2A01">
            <w:pPr>
              <w:widowControl w:val="0"/>
              <w:spacing w:before="120" w:after="48" w:line="312" w:lineRule="auto"/>
              <w:jc w:val="both"/>
              <w:rPr>
                <w:sz w:val="26"/>
                <w:szCs w:val="26"/>
              </w:rPr>
            </w:pPr>
            <w:r w:rsidRPr="00CF03E9">
              <w:rPr>
                <w:sz w:val="26"/>
                <w:szCs w:val="26"/>
              </w:rPr>
              <w:t>Tây Nguyên</w:t>
            </w:r>
          </w:p>
        </w:tc>
        <w:tc>
          <w:tcPr>
            <w:tcW w:w="1070" w:type="dxa"/>
            <w:shd w:val="clear" w:color="auto" w:fill="auto"/>
            <w:vAlign w:val="bottom"/>
          </w:tcPr>
          <w:p w14:paraId="44B0E972" w14:textId="77777777" w:rsidR="009F2A01" w:rsidRPr="00CF03E9" w:rsidRDefault="009F2A01" w:rsidP="009F2A01">
            <w:pPr>
              <w:widowControl w:val="0"/>
              <w:spacing w:before="120" w:after="48" w:line="312" w:lineRule="auto"/>
              <w:jc w:val="center"/>
              <w:rPr>
                <w:sz w:val="26"/>
                <w:szCs w:val="26"/>
              </w:rPr>
            </w:pPr>
            <w:r w:rsidRPr="00CF03E9">
              <w:rPr>
                <w:sz w:val="26"/>
                <w:szCs w:val="26"/>
              </w:rPr>
              <w:t>6,8</w:t>
            </w:r>
          </w:p>
        </w:tc>
        <w:tc>
          <w:tcPr>
            <w:tcW w:w="1070" w:type="dxa"/>
            <w:shd w:val="clear" w:color="auto" w:fill="auto"/>
            <w:vAlign w:val="bottom"/>
          </w:tcPr>
          <w:p w14:paraId="51F88C76" w14:textId="77777777" w:rsidR="009F2A01" w:rsidRPr="00CF03E9" w:rsidRDefault="009F2A01" w:rsidP="009F2A01">
            <w:pPr>
              <w:widowControl w:val="0"/>
              <w:spacing w:before="120" w:after="48" w:line="312" w:lineRule="auto"/>
              <w:jc w:val="center"/>
              <w:rPr>
                <w:sz w:val="26"/>
                <w:szCs w:val="26"/>
              </w:rPr>
            </w:pPr>
            <w:r w:rsidRPr="00CF03E9">
              <w:rPr>
                <w:sz w:val="26"/>
                <w:szCs w:val="26"/>
              </w:rPr>
              <w:t>6,6</w:t>
            </w:r>
          </w:p>
        </w:tc>
        <w:tc>
          <w:tcPr>
            <w:tcW w:w="1072" w:type="dxa"/>
            <w:shd w:val="clear" w:color="auto" w:fill="auto"/>
            <w:vAlign w:val="bottom"/>
          </w:tcPr>
          <w:p w14:paraId="473160BC" w14:textId="77777777" w:rsidR="009F2A01" w:rsidRPr="00CF03E9" w:rsidRDefault="009F2A01" w:rsidP="009F2A01">
            <w:pPr>
              <w:widowControl w:val="0"/>
              <w:spacing w:before="120" w:after="48" w:line="312" w:lineRule="auto"/>
              <w:jc w:val="center"/>
              <w:rPr>
                <w:sz w:val="26"/>
                <w:szCs w:val="26"/>
              </w:rPr>
            </w:pPr>
            <w:r w:rsidRPr="00CF03E9">
              <w:rPr>
                <w:sz w:val="26"/>
                <w:szCs w:val="26"/>
              </w:rPr>
              <w:t>7,4</w:t>
            </w:r>
          </w:p>
        </w:tc>
        <w:tc>
          <w:tcPr>
            <w:tcW w:w="1070" w:type="dxa"/>
            <w:shd w:val="clear" w:color="auto" w:fill="auto"/>
            <w:vAlign w:val="bottom"/>
          </w:tcPr>
          <w:p w14:paraId="4C58EC48" w14:textId="77777777" w:rsidR="009F2A01" w:rsidRPr="00CF03E9" w:rsidRDefault="009F2A01" w:rsidP="009F2A01">
            <w:pPr>
              <w:widowControl w:val="0"/>
              <w:spacing w:before="120" w:after="48" w:line="312" w:lineRule="auto"/>
              <w:jc w:val="center"/>
              <w:rPr>
                <w:sz w:val="26"/>
                <w:szCs w:val="26"/>
              </w:rPr>
            </w:pPr>
            <w:r w:rsidRPr="00CF03E9">
              <w:rPr>
                <w:sz w:val="26"/>
                <w:szCs w:val="26"/>
              </w:rPr>
              <w:t>7,8</w:t>
            </w:r>
          </w:p>
        </w:tc>
        <w:tc>
          <w:tcPr>
            <w:tcW w:w="1072" w:type="dxa"/>
            <w:shd w:val="clear" w:color="auto" w:fill="auto"/>
            <w:vAlign w:val="bottom"/>
          </w:tcPr>
          <w:p w14:paraId="0A6D53C9" w14:textId="77777777" w:rsidR="009F2A01" w:rsidRPr="00CF03E9" w:rsidRDefault="009F2A01" w:rsidP="009F2A01">
            <w:pPr>
              <w:widowControl w:val="0"/>
              <w:spacing w:before="120" w:after="48" w:line="312" w:lineRule="auto"/>
              <w:jc w:val="center"/>
              <w:rPr>
                <w:sz w:val="26"/>
                <w:szCs w:val="26"/>
              </w:rPr>
            </w:pPr>
            <w:r w:rsidRPr="00CF03E9">
              <w:rPr>
                <w:sz w:val="26"/>
                <w:szCs w:val="26"/>
              </w:rPr>
              <w:t>8,4</w:t>
            </w:r>
          </w:p>
        </w:tc>
      </w:tr>
      <w:tr w:rsidR="009F2A01" w:rsidRPr="00CF03E9" w14:paraId="0353FAC1" w14:textId="77777777" w:rsidTr="009F2A01">
        <w:trPr>
          <w:trHeight w:val="290"/>
          <w:jc w:val="center"/>
        </w:trPr>
        <w:tc>
          <w:tcPr>
            <w:tcW w:w="3934" w:type="dxa"/>
            <w:shd w:val="clear" w:color="auto" w:fill="auto"/>
            <w:vAlign w:val="bottom"/>
          </w:tcPr>
          <w:p w14:paraId="28FFC2EA" w14:textId="77777777" w:rsidR="009F2A01" w:rsidRPr="00CF03E9" w:rsidRDefault="009F2A01" w:rsidP="009F2A01">
            <w:pPr>
              <w:widowControl w:val="0"/>
              <w:spacing w:before="120" w:after="48" w:line="312" w:lineRule="auto"/>
              <w:jc w:val="both"/>
              <w:rPr>
                <w:sz w:val="26"/>
                <w:szCs w:val="26"/>
              </w:rPr>
            </w:pPr>
            <w:r w:rsidRPr="00CF03E9">
              <w:rPr>
                <w:sz w:val="26"/>
                <w:szCs w:val="26"/>
              </w:rPr>
              <w:t>Đông Nam Bộ</w:t>
            </w:r>
          </w:p>
        </w:tc>
        <w:tc>
          <w:tcPr>
            <w:tcW w:w="1070" w:type="dxa"/>
            <w:shd w:val="clear" w:color="auto" w:fill="auto"/>
            <w:vAlign w:val="bottom"/>
          </w:tcPr>
          <w:p w14:paraId="76E54287" w14:textId="77777777" w:rsidR="009F2A01" w:rsidRPr="00CF03E9" w:rsidRDefault="009F2A01" w:rsidP="009F2A01">
            <w:pPr>
              <w:widowControl w:val="0"/>
              <w:spacing w:before="120" w:after="48" w:line="312" w:lineRule="auto"/>
              <w:jc w:val="center"/>
              <w:rPr>
                <w:sz w:val="26"/>
                <w:szCs w:val="26"/>
              </w:rPr>
            </w:pPr>
            <w:r w:rsidRPr="00CF03E9">
              <w:rPr>
                <w:sz w:val="26"/>
                <w:szCs w:val="26"/>
              </w:rPr>
              <w:t>7,6</w:t>
            </w:r>
          </w:p>
        </w:tc>
        <w:tc>
          <w:tcPr>
            <w:tcW w:w="1070" w:type="dxa"/>
            <w:shd w:val="clear" w:color="auto" w:fill="auto"/>
            <w:vAlign w:val="bottom"/>
          </w:tcPr>
          <w:p w14:paraId="543625BC" w14:textId="77777777" w:rsidR="009F2A01" w:rsidRPr="00CF03E9" w:rsidRDefault="009F2A01" w:rsidP="009F2A01">
            <w:pPr>
              <w:widowControl w:val="0"/>
              <w:spacing w:before="120" w:after="48" w:line="312" w:lineRule="auto"/>
              <w:jc w:val="center"/>
              <w:rPr>
                <w:sz w:val="26"/>
                <w:szCs w:val="26"/>
              </w:rPr>
            </w:pPr>
            <w:r w:rsidRPr="00CF03E9">
              <w:rPr>
                <w:sz w:val="26"/>
                <w:szCs w:val="26"/>
              </w:rPr>
              <w:t>8,4</w:t>
            </w:r>
          </w:p>
        </w:tc>
        <w:tc>
          <w:tcPr>
            <w:tcW w:w="1072" w:type="dxa"/>
            <w:shd w:val="clear" w:color="auto" w:fill="auto"/>
            <w:vAlign w:val="bottom"/>
          </w:tcPr>
          <w:p w14:paraId="3C527E54" w14:textId="77777777" w:rsidR="009F2A01" w:rsidRPr="00CF03E9" w:rsidRDefault="009F2A01" w:rsidP="009F2A01">
            <w:pPr>
              <w:widowControl w:val="0"/>
              <w:spacing w:before="120" w:after="48" w:line="312" w:lineRule="auto"/>
              <w:jc w:val="center"/>
              <w:rPr>
                <w:sz w:val="26"/>
                <w:szCs w:val="26"/>
              </w:rPr>
            </w:pPr>
            <w:r w:rsidRPr="00CF03E9">
              <w:rPr>
                <w:sz w:val="26"/>
                <w:szCs w:val="26"/>
              </w:rPr>
              <w:t>8,8</w:t>
            </w:r>
          </w:p>
        </w:tc>
        <w:tc>
          <w:tcPr>
            <w:tcW w:w="1070" w:type="dxa"/>
            <w:shd w:val="clear" w:color="auto" w:fill="auto"/>
            <w:vAlign w:val="bottom"/>
          </w:tcPr>
          <w:p w14:paraId="43C53EF9" w14:textId="77777777" w:rsidR="009F2A01" w:rsidRPr="00CF03E9" w:rsidRDefault="009F2A01" w:rsidP="009F2A01">
            <w:pPr>
              <w:widowControl w:val="0"/>
              <w:spacing w:before="120" w:after="48" w:line="312" w:lineRule="auto"/>
              <w:jc w:val="center"/>
              <w:rPr>
                <w:sz w:val="26"/>
                <w:szCs w:val="26"/>
              </w:rPr>
            </w:pPr>
            <w:r w:rsidRPr="00CF03E9">
              <w:rPr>
                <w:sz w:val="26"/>
                <w:szCs w:val="26"/>
              </w:rPr>
              <w:t>8,8</w:t>
            </w:r>
          </w:p>
        </w:tc>
        <w:tc>
          <w:tcPr>
            <w:tcW w:w="1072" w:type="dxa"/>
            <w:shd w:val="clear" w:color="auto" w:fill="auto"/>
            <w:vAlign w:val="bottom"/>
          </w:tcPr>
          <w:p w14:paraId="010DA3DD" w14:textId="77777777" w:rsidR="009F2A01" w:rsidRPr="00CF03E9" w:rsidRDefault="009F2A01" w:rsidP="009F2A01">
            <w:pPr>
              <w:widowControl w:val="0"/>
              <w:spacing w:before="120" w:after="48" w:line="312" w:lineRule="auto"/>
              <w:jc w:val="center"/>
              <w:rPr>
                <w:sz w:val="26"/>
                <w:szCs w:val="26"/>
              </w:rPr>
            </w:pPr>
            <w:r w:rsidRPr="00CF03E9">
              <w:rPr>
                <w:sz w:val="26"/>
                <w:szCs w:val="26"/>
              </w:rPr>
              <w:t>9,6</w:t>
            </w:r>
          </w:p>
        </w:tc>
      </w:tr>
      <w:tr w:rsidR="009F2A01" w:rsidRPr="00CF03E9" w14:paraId="50550566" w14:textId="77777777" w:rsidTr="009F2A01">
        <w:trPr>
          <w:trHeight w:val="290"/>
          <w:jc w:val="center"/>
        </w:trPr>
        <w:tc>
          <w:tcPr>
            <w:tcW w:w="3934" w:type="dxa"/>
            <w:shd w:val="clear" w:color="auto" w:fill="auto"/>
            <w:vAlign w:val="bottom"/>
          </w:tcPr>
          <w:p w14:paraId="47C76AB2" w14:textId="77777777" w:rsidR="009F2A01" w:rsidRPr="00CF03E9" w:rsidRDefault="009F2A01" w:rsidP="009F2A01">
            <w:pPr>
              <w:widowControl w:val="0"/>
              <w:spacing w:before="120" w:after="48" w:line="312" w:lineRule="auto"/>
              <w:jc w:val="both"/>
              <w:rPr>
                <w:sz w:val="26"/>
                <w:szCs w:val="26"/>
              </w:rPr>
            </w:pPr>
            <w:r w:rsidRPr="00CF03E9">
              <w:rPr>
                <w:sz w:val="26"/>
                <w:szCs w:val="26"/>
              </w:rPr>
              <w:t>Đồng bằng sông Cửu Long</w:t>
            </w:r>
          </w:p>
        </w:tc>
        <w:tc>
          <w:tcPr>
            <w:tcW w:w="1070" w:type="dxa"/>
            <w:shd w:val="clear" w:color="auto" w:fill="auto"/>
            <w:vAlign w:val="bottom"/>
          </w:tcPr>
          <w:p w14:paraId="485516ED" w14:textId="77777777" w:rsidR="009F2A01" w:rsidRPr="00CF03E9" w:rsidRDefault="009F2A01" w:rsidP="009F2A01">
            <w:pPr>
              <w:widowControl w:val="0"/>
              <w:spacing w:before="120" w:after="48" w:line="312" w:lineRule="auto"/>
              <w:jc w:val="center"/>
              <w:rPr>
                <w:sz w:val="26"/>
                <w:szCs w:val="26"/>
              </w:rPr>
            </w:pPr>
            <w:r w:rsidRPr="00CF03E9">
              <w:rPr>
                <w:sz w:val="26"/>
                <w:szCs w:val="26"/>
              </w:rPr>
              <w:t>4,9</w:t>
            </w:r>
          </w:p>
        </w:tc>
        <w:tc>
          <w:tcPr>
            <w:tcW w:w="1070" w:type="dxa"/>
            <w:shd w:val="clear" w:color="auto" w:fill="auto"/>
            <w:vAlign w:val="bottom"/>
          </w:tcPr>
          <w:p w14:paraId="035D4EAE" w14:textId="77777777" w:rsidR="009F2A01" w:rsidRPr="00CF03E9" w:rsidRDefault="009F2A01" w:rsidP="009F2A01">
            <w:pPr>
              <w:widowControl w:val="0"/>
              <w:spacing w:before="120" w:after="48" w:line="312" w:lineRule="auto"/>
              <w:jc w:val="center"/>
              <w:rPr>
                <w:sz w:val="26"/>
                <w:szCs w:val="26"/>
              </w:rPr>
            </w:pPr>
            <w:r w:rsidRPr="00CF03E9">
              <w:rPr>
                <w:sz w:val="26"/>
                <w:szCs w:val="26"/>
              </w:rPr>
              <w:t>5,2</w:t>
            </w:r>
          </w:p>
        </w:tc>
        <w:tc>
          <w:tcPr>
            <w:tcW w:w="1072" w:type="dxa"/>
            <w:shd w:val="clear" w:color="auto" w:fill="auto"/>
            <w:vAlign w:val="bottom"/>
          </w:tcPr>
          <w:p w14:paraId="2DA00EC0" w14:textId="77777777" w:rsidR="009F2A01" w:rsidRPr="00CF03E9" w:rsidRDefault="009F2A01" w:rsidP="009F2A01">
            <w:pPr>
              <w:widowControl w:val="0"/>
              <w:spacing w:before="120" w:after="48" w:line="312" w:lineRule="auto"/>
              <w:jc w:val="center"/>
              <w:rPr>
                <w:sz w:val="26"/>
                <w:szCs w:val="26"/>
              </w:rPr>
            </w:pPr>
            <w:r w:rsidRPr="00CF03E9">
              <w:rPr>
                <w:sz w:val="26"/>
                <w:szCs w:val="26"/>
              </w:rPr>
              <w:t>5,7</w:t>
            </w:r>
          </w:p>
        </w:tc>
        <w:tc>
          <w:tcPr>
            <w:tcW w:w="1070" w:type="dxa"/>
            <w:shd w:val="clear" w:color="auto" w:fill="auto"/>
            <w:vAlign w:val="bottom"/>
          </w:tcPr>
          <w:p w14:paraId="7062B5A9" w14:textId="77777777" w:rsidR="009F2A01" w:rsidRPr="00CF03E9" w:rsidRDefault="009F2A01" w:rsidP="009F2A01">
            <w:pPr>
              <w:widowControl w:val="0"/>
              <w:spacing w:before="120" w:after="48" w:line="312" w:lineRule="auto"/>
              <w:jc w:val="center"/>
              <w:rPr>
                <w:sz w:val="26"/>
                <w:szCs w:val="26"/>
              </w:rPr>
            </w:pPr>
            <w:r w:rsidRPr="00CF03E9">
              <w:rPr>
                <w:sz w:val="26"/>
                <w:szCs w:val="26"/>
              </w:rPr>
              <w:t>6,1</w:t>
            </w:r>
          </w:p>
        </w:tc>
        <w:tc>
          <w:tcPr>
            <w:tcW w:w="1072" w:type="dxa"/>
            <w:shd w:val="clear" w:color="auto" w:fill="auto"/>
            <w:vAlign w:val="bottom"/>
          </w:tcPr>
          <w:p w14:paraId="15E01367" w14:textId="77777777" w:rsidR="009F2A01" w:rsidRPr="00CF03E9" w:rsidRDefault="009F2A01" w:rsidP="009F2A01">
            <w:pPr>
              <w:widowControl w:val="0"/>
              <w:spacing w:before="120" w:after="48" w:line="312" w:lineRule="auto"/>
              <w:jc w:val="center"/>
              <w:rPr>
                <w:sz w:val="26"/>
                <w:szCs w:val="26"/>
              </w:rPr>
            </w:pPr>
            <w:r w:rsidRPr="00CF03E9">
              <w:rPr>
                <w:sz w:val="26"/>
                <w:szCs w:val="26"/>
              </w:rPr>
              <w:t>6,9</w:t>
            </w:r>
          </w:p>
        </w:tc>
      </w:tr>
      <w:tr w:rsidR="009F2A01" w:rsidRPr="00CF03E9" w14:paraId="25118AB3" w14:textId="77777777" w:rsidTr="009F2A01">
        <w:trPr>
          <w:trHeight w:val="290"/>
          <w:jc w:val="center"/>
        </w:trPr>
        <w:tc>
          <w:tcPr>
            <w:tcW w:w="3934" w:type="dxa"/>
            <w:shd w:val="clear" w:color="auto" w:fill="auto"/>
            <w:vAlign w:val="bottom"/>
          </w:tcPr>
          <w:p w14:paraId="68BCEF9F" w14:textId="77777777" w:rsidR="009F2A01" w:rsidRPr="00CF03E9" w:rsidRDefault="009F2A01" w:rsidP="009F2A01">
            <w:pPr>
              <w:widowControl w:val="0"/>
              <w:spacing w:before="120" w:after="48" w:line="312" w:lineRule="auto"/>
              <w:jc w:val="both"/>
              <w:rPr>
                <w:b/>
                <w:sz w:val="26"/>
                <w:szCs w:val="26"/>
              </w:rPr>
            </w:pPr>
            <w:r w:rsidRPr="00CF03E9">
              <w:rPr>
                <w:b/>
                <w:sz w:val="26"/>
                <w:szCs w:val="26"/>
              </w:rPr>
              <w:t>Toàn quốc</w:t>
            </w:r>
          </w:p>
        </w:tc>
        <w:tc>
          <w:tcPr>
            <w:tcW w:w="1070" w:type="dxa"/>
            <w:shd w:val="clear" w:color="auto" w:fill="auto"/>
            <w:vAlign w:val="bottom"/>
          </w:tcPr>
          <w:p w14:paraId="3341913C" w14:textId="77777777" w:rsidR="009F2A01" w:rsidRPr="00CF03E9" w:rsidRDefault="009F2A01" w:rsidP="009F2A01">
            <w:pPr>
              <w:widowControl w:val="0"/>
              <w:spacing w:before="120" w:after="48" w:line="312" w:lineRule="auto"/>
              <w:jc w:val="center"/>
              <w:rPr>
                <w:b/>
                <w:sz w:val="26"/>
                <w:szCs w:val="26"/>
              </w:rPr>
            </w:pPr>
            <w:r w:rsidRPr="00CF03E9">
              <w:rPr>
                <w:b/>
                <w:sz w:val="26"/>
                <w:szCs w:val="26"/>
              </w:rPr>
              <w:t>6,2</w:t>
            </w:r>
          </w:p>
        </w:tc>
        <w:tc>
          <w:tcPr>
            <w:tcW w:w="1070" w:type="dxa"/>
            <w:shd w:val="clear" w:color="auto" w:fill="auto"/>
            <w:vAlign w:val="bottom"/>
          </w:tcPr>
          <w:p w14:paraId="756D88E7" w14:textId="77777777" w:rsidR="009F2A01" w:rsidRPr="00CF03E9" w:rsidRDefault="009F2A01" w:rsidP="009F2A01">
            <w:pPr>
              <w:widowControl w:val="0"/>
              <w:spacing w:before="120" w:after="48" w:line="312" w:lineRule="auto"/>
              <w:jc w:val="center"/>
              <w:rPr>
                <w:b/>
                <w:sz w:val="26"/>
                <w:szCs w:val="26"/>
              </w:rPr>
            </w:pPr>
            <w:r w:rsidRPr="00CF03E9">
              <w:rPr>
                <w:b/>
                <w:sz w:val="26"/>
                <w:szCs w:val="26"/>
              </w:rPr>
              <w:t>6,4</w:t>
            </w:r>
          </w:p>
        </w:tc>
        <w:tc>
          <w:tcPr>
            <w:tcW w:w="1072" w:type="dxa"/>
            <w:shd w:val="clear" w:color="auto" w:fill="auto"/>
            <w:vAlign w:val="bottom"/>
          </w:tcPr>
          <w:p w14:paraId="062A0B85" w14:textId="77777777" w:rsidR="009F2A01" w:rsidRPr="00CF03E9" w:rsidRDefault="009F2A01" w:rsidP="009F2A01">
            <w:pPr>
              <w:widowControl w:val="0"/>
              <w:spacing w:before="120" w:after="48" w:line="312" w:lineRule="auto"/>
              <w:jc w:val="center"/>
              <w:rPr>
                <w:b/>
                <w:sz w:val="26"/>
                <w:szCs w:val="26"/>
              </w:rPr>
            </w:pPr>
            <w:r w:rsidRPr="00CF03E9">
              <w:rPr>
                <w:b/>
                <w:sz w:val="26"/>
                <w:szCs w:val="26"/>
              </w:rPr>
              <w:t>6,9</w:t>
            </w:r>
          </w:p>
        </w:tc>
        <w:tc>
          <w:tcPr>
            <w:tcW w:w="1070" w:type="dxa"/>
            <w:shd w:val="clear" w:color="auto" w:fill="auto"/>
            <w:vAlign w:val="bottom"/>
          </w:tcPr>
          <w:p w14:paraId="16089BB3" w14:textId="77777777" w:rsidR="009F2A01" w:rsidRPr="00CF03E9" w:rsidRDefault="009F2A01" w:rsidP="009F2A01">
            <w:pPr>
              <w:widowControl w:val="0"/>
              <w:spacing w:before="120" w:after="48" w:line="312" w:lineRule="auto"/>
              <w:jc w:val="center"/>
              <w:rPr>
                <w:b/>
                <w:sz w:val="26"/>
                <w:szCs w:val="26"/>
              </w:rPr>
            </w:pPr>
            <w:r w:rsidRPr="00CF03E9">
              <w:rPr>
                <w:b/>
                <w:sz w:val="26"/>
                <w:szCs w:val="26"/>
              </w:rPr>
              <w:t>7,1</w:t>
            </w:r>
          </w:p>
        </w:tc>
        <w:tc>
          <w:tcPr>
            <w:tcW w:w="1072" w:type="dxa"/>
            <w:shd w:val="clear" w:color="auto" w:fill="auto"/>
            <w:vAlign w:val="bottom"/>
          </w:tcPr>
          <w:p w14:paraId="6349E636" w14:textId="77777777" w:rsidR="009F2A01" w:rsidRPr="00CF03E9" w:rsidRDefault="009F2A01" w:rsidP="009F2A01">
            <w:pPr>
              <w:widowControl w:val="0"/>
              <w:spacing w:before="120" w:after="48" w:line="312" w:lineRule="auto"/>
              <w:jc w:val="center"/>
              <w:rPr>
                <w:b/>
                <w:sz w:val="26"/>
                <w:szCs w:val="26"/>
              </w:rPr>
            </w:pPr>
            <w:r w:rsidRPr="00CF03E9">
              <w:rPr>
                <w:b/>
                <w:sz w:val="26"/>
                <w:szCs w:val="26"/>
              </w:rPr>
              <w:t>7,8</w:t>
            </w:r>
          </w:p>
        </w:tc>
      </w:tr>
    </w:tbl>
    <w:p w14:paraId="2D02A9C7" w14:textId="77777777" w:rsidR="009F2A01" w:rsidRPr="00CF03E9" w:rsidRDefault="009F2A01" w:rsidP="006B2703">
      <w:pPr>
        <w:widowControl w:val="0"/>
        <w:shd w:val="clear" w:color="auto" w:fill="FFFFFF"/>
        <w:spacing w:before="120" w:after="120" w:line="340" w:lineRule="exact"/>
        <w:ind w:firstLine="567"/>
        <w:jc w:val="both"/>
        <w:rPr>
          <w:b/>
          <w:sz w:val="26"/>
          <w:szCs w:val="26"/>
        </w:rPr>
      </w:pPr>
      <w:r w:rsidRPr="00CF03E9">
        <w:rPr>
          <w:b/>
          <w:sz w:val="26"/>
          <w:szCs w:val="26"/>
        </w:rPr>
        <w:t>Bậc trung học cơ sở</w:t>
      </w:r>
    </w:p>
    <w:p w14:paraId="5A380C56" w14:textId="211CB9BF"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Đối với </w:t>
      </w:r>
      <w:r w:rsidRPr="00CF03E9">
        <w:rPr>
          <w:sz w:val="26"/>
          <w:szCs w:val="26"/>
          <w:lang w:val="en-US"/>
        </w:rPr>
        <w:t>cấp</w:t>
      </w:r>
      <w:r w:rsidRPr="00CF03E9">
        <w:rPr>
          <w:sz w:val="26"/>
          <w:szCs w:val="26"/>
        </w:rPr>
        <w:t xml:space="preserve"> THCS, ước tính giá dịch vụ giáo dục được minh họa tại Bảng </w:t>
      </w:r>
      <w:r w:rsidRPr="00CF03E9">
        <w:rPr>
          <w:i/>
          <w:sz w:val="26"/>
          <w:szCs w:val="26"/>
        </w:rPr>
        <w:t>2.14</w:t>
      </w:r>
      <w:r w:rsidRPr="00CF03E9">
        <w:rPr>
          <w:sz w:val="26"/>
          <w:szCs w:val="26"/>
        </w:rPr>
        <w:t xml:space="preserve">. Có thể nhận thấy rằng, giá dịch vụ giáo dục </w:t>
      </w:r>
      <w:r w:rsidRPr="00CF03E9">
        <w:rPr>
          <w:sz w:val="26"/>
          <w:szCs w:val="26"/>
          <w:lang w:val="en-US"/>
        </w:rPr>
        <w:t>cấp</w:t>
      </w:r>
      <w:r w:rsidRPr="00CF03E9">
        <w:rPr>
          <w:sz w:val="26"/>
          <w:szCs w:val="26"/>
        </w:rPr>
        <w:t xml:space="preserve"> THCS cao hơn mức giá đối với </w:t>
      </w:r>
      <w:r w:rsidRPr="00CF03E9">
        <w:rPr>
          <w:sz w:val="26"/>
          <w:szCs w:val="26"/>
          <w:lang w:val="en-US"/>
        </w:rPr>
        <w:t>cấp</w:t>
      </w:r>
      <w:r w:rsidRPr="00CF03E9">
        <w:rPr>
          <w:sz w:val="26"/>
          <w:szCs w:val="26"/>
        </w:rPr>
        <w:t xml:space="preserve"> tiểu học (phân tích ở phần trên) và tương đối khác nhau giữa các vùng và các năm. Ở cấp độ toàn quốc, giá dịch vụ giáo dục có xu hướng tăng dần qua các năm từ </w:t>
      </w:r>
      <w:r w:rsidR="00342EA6" w:rsidRPr="00CF03E9">
        <w:rPr>
          <w:sz w:val="26"/>
          <w:szCs w:val="26"/>
          <w:lang w:val="en-US"/>
        </w:rPr>
        <w:t>8,03</w:t>
      </w:r>
      <w:r w:rsidRPr="00CF03E9">
        <w:rPr>
          <w:sz w:val="26"/>
          <w:szCs w:val="26"/>
        </w:rPr>
        <w:t xml:space="preserve"> triệu đồng/học sinh/năm học lên </w:t>
      </w:r>
      <w:r w:rsidR="00342EA6" w:rsidRPr="00CF03E9">
        <w:rPr>
          <w:sz w:val="26"/>
          <w:szCs w:val="26"/>
          <w:lang w:val="en-US"/>
        </w:rPr>
        <w:t>9,32</w:t>
      </w:r>
      <w:r w:rsidRPr="00CF03E9">
        <w:rPr>
          <w:sz w:val="26"/>
          <w:szCs w:val="26"/>
        </w:rPr>
        <w:t xml:space="preserve"> triệu đồng/học sinh/năm học.</w:t>
      </w:r>
    </w:p>
    <w:p w14:paraId="333E1F4D" w14:textId="0F4BC258" w:rsidR="009F2A01" w:rsidRPr="00CF03E9" w:rsidRDefault="009F2A01" w:rsidP="006B2703">
      <w:pPr>
        <w:widowControl w:val="0"/>
        <w:pBdr>
          <w:top w:val="nil"/>
          <w:left w:val="nil"/>
          <w:bottom w:val="nil"/>
          <w:right w:val="nil"/>
          <w:between w:val="nil"/>
        </w:pBdr>
        <w:tabs>
          <w:tab w:val="left" w:pos="180"/>
        </w:tabs>
        <w:spacing w:before="120" w:after="120" w:line="340" w:lineRule="exact"/>
        <w:jc w:val="center"/>
        <w:rPr>
          <w:b/>
          <w:sz w:val="26"/>
          <w:szCs w:val="26"/>
        </w:rPr>
      </w:pPr>
      <w:bookmarkStart w:id="175" w:name="_3q5sasy" w:colFirst="0" w:colLast="0"/>
      <w:bookmarkEnd w:id="175"/>
      <w:r w:rsidRPr="00CF03E9">
        <w:rPr>
          <w:b/>
          <w:sz w:val="26"/>
          <w:szCs w:val="26"/>
        </w:rPr>
        <w:t>Bảng 2.</w:t>
      </w:r>
      <w:r w:rsidR="00A85587">
        <w:rPr>
          <w:b/>
          <w:sz w:val="26"/>
          <w:szCs w:val="26"/>
          <w:lang w:val="en-US"/>
        </w:rPr>
        <w:t>8</w:t>
      </w:r>
      <w:r w:rsidR="00457AB4">
        <w:rPr>
          <w:b/>
          <w:sz w:val="26"/>
          <w:szCs w:val="26"/>
          <w:lang w:val="en-US"/>
        </w:rPr>
        <w:t>.</w:t>
      </w:r>
      <w:r w:rsidRPr="00CF03E9">
        <w:rPr>
          <w:b/>
          <w:sz w:val="26"/>
          <w:szCs w:val="26"/>
        </w:rPr>
        <w:t xml:space="preserve"> Ước tính giá dịch vụ giáo dục </w:t>
      </w:r>
      <w:r w:rsidRPr="00CF03E9">
        <w:rPr>
          <w:b/>
          <w:sz w:val="26"/>
          <w:szCs w:val="26"/>
          <w:lang w:val="en-US"/>
        </w:rPr>
        <w:t>cấp</w:t>
      </w:r>
      <w:r w:rsidRPr="00CF03E9">
        <w:rPr>
          <w:b/>
          <w:sz w:val="26"/>
          <w:szCs w:val="26"/>
        </w:rPr>
        <w:t xml:space="preserve"> THCS</w:t>
      </w:r>
    </w:p>
    <w:p w14:paraId="7143A190" w14:textId="77777777" w:rsidR="009F2A01" w:rsidRPr="00CF03E9" w:rsidRDefault="009F2A01" w:rsidP="009F2A01">
      <w:pPr>
        <w:widowControl w:val="0"/>
        <w:spacing w:before="120" w:after="120" w:line="312" w:lineRule="auto"/>
        <w:ind w:firstLine="567"/>
        <w:jc w:val="right"/>
        <w:rPr>
          <w:sz w:val="26"/>
          <w:szCs w:val="26"/>
        </w:rPr>
      </w:pPr>
      <w:r w:rsidRPr="00CF03E9">
        <w:rPr>
          <w:i/>
          <w:sz w:val="26"/>
          <w:szCs w:val="26"/>
        </w:rPr>
        <w:t>Đơn vị: triệu đồng/học sinh/năm</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04"/>
        <w:gridCol w:w="1077"/>
        <w:gridCol w:w="1077"/>
        <w:gridCol w:w="1077"/>
        <w:gridCol w:w="1077"/>
        <w:gridCol w:w="1076"/>
      </w:tblGrid>
      <w:tr w:rsidR="009F2A01" w:rsidRPr="00CF03E9" w14:paraId="36ADC3DA" w14:textId="77777777" w:rsidTr="009F2A01">
        <w:trPr>
          <w:trHeight w:val="285"/>
        </w:trPr>
        <w:tc>
          <w:tcPr>
            <w:tcW w:w="3904" w:type="dxa"/>
            <w:shd w:val="clear" w:color="auto" w:fill="auto"/>
            <w:vAlign w:val="bottom"/>
          </w:tcPr>
          <w:p w14:paraId="4A9A1449"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Vùng</w:t>
            </w:r>
          </w:p>
        </w:tc>
        <w:tc>
          <w:tcPr>
            <w:tcW w:w="1077" w:type="dxa"/>
            <w:shd w:val="clear" w:color="auto" w:fill="auto"/>
            <w:vAlign w:val="bottom"/>
          </w:tcPr>
          <w:p w14:paraId="140921D8"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2015</w:t>
            </w:r>
          </w:p>
        </w:tc>
        <w:tc>
          <w:tcPr>
            <w:tcW w:w="1077" w:type="dxa"/>
            <w:shd w:val="clear" w:color="auto" w:fill="auto"/>
            <w:vAlign w:val="bottom"/>
          </w:tcPr>
          <w:p w14:paraId="3D640F78"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2016</w:t>
            </w:r>
          </w:p>
        </w:tc>
        <w:tc>
          <w:tcPr>
            <w:tcW w:w="1077" w:type="dxa"/>
            <w:shd w:val="clear" w:color="auto" w:fill="auto"/>
            <w:vAlign w:val="bottom"/>
          </w:tcPr>
          <w:p w14:paraId="42B24AAE"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2017</w:t>
            </w:r>
          </w:p>
        </w:tc>
        <w:tc>
          <w:tcPr>
            <w:tcW w:w="1077" w:type="dxa"/>
            <w:shd w:val="clear" w:color="auto" w:fill="auto"/>
            <w:vAlign w:val="bottom"/>
          </w:tcPr>
          <w:p w14:paraId="4CE7D81E"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2018</w:t>
            </w:r>
          </w:p>
        </w:tc>
        <w:tc>
          <w:tcPr>
            <w:tcW w:w="1076" w:type="dxa"/>
            <w:shd w:val="clear" w:color="auto" w:fill="auto"/>
            <w:vAlign w:val="bottom"/>
          </w:tcPr>
          <w:p w14:paraId="755AC7BE" w14:textId="77777777" w:rsidR="009F2A01" w:rsidRPr="00CF03E9" w:rsidRDefault="009F2A01" w:rsidP="009F2A01">
            <w:pPr>
              <w:widowControl w:val="0"/>
              <w:spacing w:before="120" w:after="120" w:line="312" w:lineRule="auto"/>
              <w:jc w:val="center"/>
              <w:rPr>
                <w:b/>
                <w:sz w:val="26"/>
                <w:szCs w:val="26"/>
              </w:rPr>
            </w:pPr>
            <w:r w:rsidRPr="00CF03E9">
              <w:rPr>
                <w:b/>
                <w:sz w:val="26"/>
                <w:szCs w:val="26"/>
              </w:rPr>
              <w:t>2019</w:t>
            </w:r>
          </w:p>
        </w:tc>
      </w:tr>
      <w:tr w:rsidR="00342EA6" w:rsidRPr="00CF03E9" w14:paraId="5EE69C0F" w14:textId="77777777" w:rsidTr="00DD3A12">
        <w:trPr>
          <w:trHeight w:val="285"/>
        </w:trPr>
        <w:tc>
          <w:tcPr>
            <w:tcW w:w="3904" w:type="dxa"/>
            <w:shd w:val="clear" w:color="auto" w:fill="auto"/>
            <w:vAlign w:val="bottom"/>
          </w:tcPr>
          <w:p w14:paraId="433F578A" w14:textId="77777777" w:rsidR="00342EA6" w:rsidRPr="00CF03E9" w:rsidRDefault="00342EA6" w:rsidP="00342EA6">
            <w:pPr>
              <w:widowControl w:val="0"/>
              <w:spacing w:before="120" w:after="120" w:line="312" w:lineRule="auto"/>
              <w:rPr>
                <w:sz w:val="26"/>
                <w:szCs w:val="26"/>
              </w:rPr>
            </w:pPr>
            <w:r w:rsidRPr="00CF03E9">
              <w:rPr>
                <w:sz w:val="26"/>
                <w:szCs w:val="26"/>
              </w:rPr>
              <w:t>Miền núi và trung du Bắc Bộ</w:t>
            </w:r>
          </w:p>
        </w:tc>
        <w:tc>
          <w:tcPr>
            <w:tcW w:w="1077" w:type="dxa"/>
            <w:shd w:val="clear" w:color="auto" w:fill="auto"/>
            <w:vAlign w:val="center"/>
          </w:tcPr>
          <w:p w14:paraId="700E1EB3" w14:textId="13A52216" w:rsidR="00342EA6" w:rsidRPr="00CF03E9" w:rsidRDefault="00342EA6" w:rsidP="00342EA6">
            <w:pPr>
              <w:widowControl w:val="0"/>
              <w:spacing w:before="120" w:after="48" w:line="312" w:lineRule="auto"/>
              <w:jc w:val="right"/>
              <w:rPr>
                <w:sz w:val="26"/>
                <w:szCs w:val="26"/>
              </w:rPr>
            </w:pPr>
            <w:r w:rsidRPr="00CF03E9">
              <w:rPr>
                <w:sz w:val="26"/>
                <w:szCs w:val="26"/>
              </w:rPr>
              <w:t>13,3</w:t>
            </w:r>
          </w:p>
        </w:tc>
        <w:tc>
          <w:tcPr>
            <w:tcW w:w="1077" w:type="dxa"/>
            <w:shd w:val="clear" w:color="auto" w:fill="auto"/>
            <w:vAlign w:val="center"/>
          </w:tcPr>
          <w:p w14:paraId="68BCA380" w14:textId="07E87B79" w:rsidR="00342EA6" w:rsidRPr="00CF03E9" w:rsidRDefault="00342EA6" w:rsidP="00342EA6">
            <w:pPr>
              <w:widowControl w:val="0"/>
              <w:spacing w:before="120" w:after="48" w:line="312" w:lineRule="auto"/>
              <w:jc w:val="right"/>
              <w:rPr>
                <w:sz w:val="26"/>
                <w:szCs w:val="26"/>
              </w:rPr>
            </w:pPr>
            <w:r w:rsidRPr="00CF03E9">
              <w:rPr>
                <w:sz w:val="26"/>
                <w:szCs w:val="26"/>
              </w:rPr>
              <w:t>13,12</w:t>
            </w:r>
          </w:p>
        </w:tc>
        <w:tc>
          <w:tcPr>
            <w:tcW w:w="1077" w:type="dxa"/>
            <w:shd w:val="clear" w:color="auto" w:fill="auto"/>
            <w:vAlign w:val="center"/>
          </w:tcPr>
          <w:p w14:paraId="27D943B0" w14:textId="24E7B7C7" w:rsidR="00342EA6" w:rsidRPr="00CF03E9" w:rsidRDefault="00342EA6" w:rsidP="00342EA6">
            <w:pPr>
              <w:widowControl w:val="0"/>
              <w:spacing w:before="120" w:after="48" w:line="312" w:lineRule="auto"/>
              <w:jc w:val="right"/>
              <w:rPr>
                <w:sz w:val="26"/>
                <w:szCs w:val="26"/>
              </w:rPr>
            </w:pPr>
            <w:r w:rsidRPr="00CF03E9">
              <w:rPr>
                <w:sz w:val="26"/>
                <w:szCs w:val="26"/>
              </w:rPr>
              <w:t>12,18</w:t>
            </w:r>
          </w:p>
        </w:tc>
        <w:tc>
          <w:tcPr>
            <w:tcW w:w="1077" w:type="dxa"/>
            <w:shd w:val="clear" w:color="auto" w:fill="auto"/>
            <w:vAlign w:val="center"/>
          </w:tcPr>
          <w:p w14:paraId="550676C7" w14:textId="5EEE5107" w:rsidR="00342EA6" w:rsidRPr="00CF03E9" w:rsidRDefault="00342EA6" w:rsidP="00342EA6">
            <w:pPr>
              <w:widowControl w:val="0"/>
              <w:spacing w:before="120" w:after="48" w:line="312" w:lineRule="auto"/>
              <w:jc w:val="right"/>
              <w:rPr>
                <w:sz w:val="26"/>
                <w:szCs w:val="26"/>
              </w:rPr>
            </w:pPr>
            <w:r w:rsidRPr="00CF03E9">
              <w:rPr>
                <w:sz w:val="26"/>
                <w:szCs w:val="26"/>
              </w:rPr>
              <w:t>14,75</w:t>
            </w:r>
          </w:p>
        </w:tc>
        <w:tc>
          <w:tcPr>
            <w:tcW w:w="1076" w:type="dxa"/>
            <w:shd w:val="clear" w:color="auto" w:fill="auto"/>
            <w:vAlign w:val="center"/>
          </w:tcPr>
          <w:p w14:paraId="740780D7" w14:textId="6DFF312E" w:rsidR="00342EA6" w:rsidRPr="00CF03E9" w:rsidRDefault="00342EA6" w:rsidP="00342EA6">
            <w:pPr>
              <w:widowControl w:val="0"/>
              <w:spacing w:before="120" w:after="48" w:line="312" w:lineRule="auto"/>
              <w:jc w:val="right"/>
              <w:rPr>
                <w:sz w:val="26"/>
                <w:szCs w:val="26"/>
              </w:rPr>
            </w:pPr>
            <w:r w:rsidRPr="00CF03E9">
              <w:rPr>
                <w:sz w:val="26"/>
                <w:szCs w:val="26"/>
              </w:rPr>
              <w:t>12,12</w:t>
            </w:r>
          </w:p>
        </w:tc>
      </w:tr>
      <w:tr w:rsidR="009F2A01" w:rsidRPr="00CF03E9" w14:paraId="10518557" w14:textId="77777777" w:rsidTr="009F2A01">
        <w:trPr>
          <w:trHeight w:val="285"/>
        </w:trPr>
        <w:tc>
          <w:tcPr>
            <w:tcW w:w="3904" w:type="dxa"/>
            <w:shd w:val="clear" w:color="auto" w:fill="auto"/>
            <w:vAlign w:val="bottom"/>
          </w:tcPr>
          <w:p w14:paraId="4FFDD147" w14:textId="77777777" w:rsidR="009F2A01" w:rsidRPr="00CF03E9" w:rsidRDefault="009F2A01" w:rsidP="009F2A01">
            <w:pPr>
              <w:widowControl w:val="0"/>
              <w:spacing w:before="120" w:after="48" w:line="312" w:lineRule="auto"/>
              <w:rPr>
                <w:sz w:val="26"/>
                <w:szCs w:val="26"/>
              </w:rPr>
            </w:pPr>
            <w:r w:rsidRPr="00CF03E9">
              <w:rPr>
                <w:sz w:val="26"/>
                <w:szCs w:val="26"/>
              </w:rPr>
              <w:t>Đồng bằng sông Hồng</w:t>
            </w:r>
          </w:p>
        </w:tc>
        <w:tc>
          <w:tcPr>
            <w:tcW w:w="1077" w:type="dxa"/>
            <w:shd w:val="clear" w:color="auto" w:fill="auto"/>
            <w:vAlign w:val="bottom"/>
          </w:tcPr>
          <w:p w14:paraId="575264DD"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6,30 </w:t>
            </w:r>
          </w:p>
        </w:tc>
        <w:tc>
          <w:tcPr>
            <w:tcW w:w="1077" w:type="dxa"/>
            <w:shd w:val="clear" w:color="auto" w:fill="auto"/>
            <w:vAlign w:val="bottom"/>
          </w:tcPr>
          <w:p w14:paraId="0EF4447C"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6,80 </w:t>
            </w:r>
          </w:p>
        </w:tc>
        <w:tc>
          <w:tcPr>
            <w:tcW w:w="1077" w:type="dxa"/>
            <w:shd w:val="clear" w:color="auto" w:fill="auto"/>
            <w:vAlign w:val="bottom"/>
          </w:tcPr>
          <w:p w14:paraId="4BF4067D"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6,74 </w:t>
            </w:r>
          </w:p>
        </w:tc>
        <w:tc>
          <w:tcPr>
            <w:tcW w:w="1077" w:type="dxa"/>
            <w:shd w:val="clear" w:color="auto" w:fill="auto"/>
            <w:vAlign w:val="bottom"/>
          </w:tcPr>
          <w:p w14:paraId="6BA9C126"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6,86 </w:t>
            </w:r>
          </w:p>
        </w:tc>
        <w:tc>
          <w:tcPr>
            <w:tcW w:w="1076" w:type="dxa"/>
            <w:shd w:val="clear" w:color="auto" w:fill="auto"/>
            <w:vAlign w:val="bottom"/>
          </w:tcPr>
          <w:p w14:paraId="6A63C38A"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 7,26 </w:t>
            </w:r>
          </w:p>
        </w:tc>
      </w:tr>
      <w:tr w:rsidR="009F2A01" w:rsidRPr="00CF03E9" w14:paraId="49C5A776" w14:textId="77777777" w:rsidTr="009F2A01">
        <w:trPr>
          <w:trHeight w:val="285"/>
        </w:trPr>
        <w:tc>
          <w:tcPr>
            <w:tcW w:w="3904" w:type="dxa"/>
            <w:shd w:val="clear" w:color="auto" w:fill="auto"/>
            <w:vAlign w:val="bottom"/>
          </w:tcPr>
          <w:p w14:paraId="227505EB" w14:textId="77777777" w:rsidR="009F2A01" w:rsidRPr="00CF03E9" w:rsidRDefault="009F2A01" w:rsidP="009F2A01">
            <w:pPr>
              <w:widowControl w:val="0"/>
              <w:spacing w:before="120" w:after="48" w:line="312" w:lineRule="auto"/>
              <w:rPr>
                <w:sz w:val="26"/>
                <w:szCs w:val="26"/>
              </w:rPr>
            </w:pPr>
            <w:r w:rsidRPr="00CF03E9">
              <w:rPr>
                <w:sz w:val="26"/>
                <w:szCs w:val="26"/>
              </w:rPr>
              <w:t>Bắc trung bộ và DH miền Trung</w:t>
            </w:r>
          </w:p>
        </w:tc>
        <w:tc>
          <w:tcPr>
            <w:tcW w:w="1077" w:type="dxa"/>
            <w:shd w:val="clear" w:color="auto" w:fill="auto"/>
            <w:vAlign w:val="bottom"/>
          </w:tcPr>
          <w:p w14:paraId="7E70BB65"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6,92 </w:t>
            </w:r>
          </w:p>
        </w:tc>
        <w:tc>
          <w:tcPr>
            <w:tcW w:w="1077" w:type="dxa"/>
            <w:shd w:val="clear" w:color="auto" w:fill="auto"/>
            <w:vAlign w:val="bottom"/>
          </w:tcPr>
          <w:p w14:paraId="45D20648"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 6,85 </w:t>
            </w:r>
          </w:p>
        </w:tc>
        <w:tc>
          <w:tcPr>
            <w:tcW w:w="1077" w:type="dxa"/>
            <w:shd w:val="clear" w:color="auto" w:fill="auto"/>
            <w:vAlign w:val="bottom"/>
          </w:tcPr>
          <w:p w14:paraId="2547C3E9"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6,62 </w:t>
            </w:r>
          </w:p>
        </w:tc>
        <w:tc>
          <w:tcPr>
            <w:tcW w:w="1077" w:type="dxa"/>
            <w:shd w:val="clear" w:color="auto" w:fill="auto"/>
            <w:vAlign w:val="bottom"/>
          </w:tcPr>
          <w:p w14:paraId="4D338D9F"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6,90 </w:t>
            </w:r>
          </w:p>
        </w:tc>
        <w:tc>
          <w:tcPr>
            <w:tcW w:w="1076" w:type="dxa"/>
            <w:shd w:val="clear" w:color="auto" w:fill="auto"/>
            <w:vAlign w:val="bottom"/>
          </w:tcPr>
          <w:p w14:paraId="4DCCEDA5"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7,65 </w:t>
            </w:r>
          </w:p>
        </w:tc>
      </w:tr>
      <w:tr w:rsidR="009F2A01" w:rsidRPr="00CF03E9" w14:paraId="056C6C8E" w14:textId="77777777" w:rsidTr="009F2A01">
        <w:trPr>
          <w:trHeight w:val="285"/>
        </w:trPr>
        <w:tc>
          <w:tcPr>
            <w:tcW w:w="3904" w:type="dxa"/>
            <w:shd w:val="clear" w:color="auto" w:fill="auto"/>
            <w:vAlign w:val="bottom"/>
          </w:tcPr>
          <w:p w14:paraId="3EB62F83" w14:textId="77777777" w:rsidR="009F2A01" w:rsidRPr="00CF03E9" w:rsidRDefault="009F2A01" w:rsidP="009F2A01">
            <w:pPr>
              <w:widowControl w:val="0"/>
              <w:spacing w:before="120" w:after="48" w:line="312" w:lineRule="auto"/>
              <w:rPr>
                <w:sz w:val="26"/>
                <w:szCs w:val="26"/>
              </w:rPr>
            </w:pPr>
            <w:r w:rsidRPr="00CF03E9">
              <w:rPr>
                <w:sz w:val="26"/>
                <w:szCs w:val="26"/>
              </w:rPr>
              <w:t>Tây Nguyên</w:t>
            </w:r>
          </w:p>
        </w:tc>
        <w:tc>
          <w:tcPr>
            <w:tcW w:w="1077" w:type="dxa"/>
            <w:shd w:val="clear" w:color="auto" w:fill="auto"/>
            <w:vAlign w:val="bottom"/>
          </w:tcPr>
          <w:p w14:paraId="6E497FAA"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10,26 </w:t>
            </w:r>
          </w:p>
        </w:tc>
        <w:tc>
          <w:tcPr>
            <w:tcW w:w="1077" w:type="dxa"/>
            <w:shd w:val="clear" w:color="auto" w:fill="auto"/>
            <w:vAlign w:val="bottom"/>
          </w:tcPr>
          <w:p w14:paraId="14B39D1D"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14,21 </w:t>
            </w:r>
          </w:p>
        </w:tc>
        <w:tc>
          <w:tcPr>
            <w:tcW w:w="1077" w:type="dxa"/>
            <w:shd w:val="clear" w:color="auto" w:fill="auto"/>
            <w:vAlign w:val="bottom"/>
          </w:tcPr>
          <w:p w14:paraId="499F1ADB"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63,95 </w:t>
            </w:r>
          </w:p>
        </w:tc>
        <w:tc>
          <w:tcPr>
            <w:tcW w:w="1077" w:type="dxa"/>
            <w:shd w:val="clear" w:color="auto" w:fill="auto"/>
            <w:vAlign w:val="bottom"/>
          </w:tcPr>
          <w:p w14:paraId="77D61BAC"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59,57 </w:t>
            </w:r>
          </w:p>
        </w:tc>
        <w:tc>
          <w:tcPr>
            <w:tcW w:w="1076" w:type="dxa"/>
            <w:shd w:val="clear" w:color="auto" w:fill="auto"/>
            <w:vAlign w:val="bottom"/>
          </w:tcPr>
          <w:p w14:paraId="6BF086B3"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14,36 </w:t>
            </w:r>
          </w:p>
        </w:tc>
      </w:tr>
      <w:tr w:rsidR="009F2A01" w:rsidRPr="00CF03E9" w14:paraId="66664D9F" w14:textId="77777777" w:rsidTr="009F2A01">
        <w:trPr>
          <w:trHeight w:val="285"/>
        </w:trPr>
        <w:tc>
          <w:tcPr>
            <w:tcW w:w="3904" w:type="dxa"/>
            <w:shd w:val="clear" w:color="auto" w:fill="auto"/>
            <w:vAlign w:val="bottom"/>
          </w:tcPr>
          <w:p w14:paraId="2B8D29E0" w14:textId="77777777" w:rsidR="009F2A01" w:rsidRPr="00CF03E9" w:rsidRDefault="009F2A01" w:rsidP="009F2A01">
            <w:pPr>
              <w:widowControl w:val="0"/>
              <w:spacing w:before="120" w:after="48" w:line="312" w:lineRule="auto"/>
              <w:rPr>
                <w:sz w:val="26"/>
                <w:szCs w:val="26"/>
              </w:rPr>
            </w:pPr>
            <w:r w:rsidRPr="00CF03E9">
              <w:rPr>
                <w:sz w:val="26"/>
                <w:szCs w:val="26"/>
              </w:rPr>
              <w:t>Đông Nam Bộ</w:t>
            </w:r>
          </w:p>
        </w:tc>
        <w:tc>
          <w:tcPr>
            <w:tcW w:w="1077" w:type="dxa"/>
            <w:shd w:val="clear" w:color="auto" w:fill="auto"/>
            <w:vAlign w:val="bottom"/>
          </w:tcPr>
          <w:p w14:paraId="618C493E"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5,31 </w:t>
            </w:r>
          </w:p>
        </w:tc>
        <w:tc>
          <w:tcPr>
            <w:tcW w:w="1077" w:type="dxa"/>
            <w:shd w:val="clear" w:color="auto" w:fill="auto"/>
            <w:vAlign w:val="bottom"/>
          </w:tcPr>
          <w:p w14:paraId="5DE2CBAE"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5,71 </w:t>
            </w:r>
          </w:p>
        </w:tc>
        <w:tc>
          <w:tcPr>
            <w:tcW w:w="1077" w:type="dxa"/>
            <w:shd w:val="clear" w:color="auto" w:fill="auto"/>
            <w:vAlign w:val="bottom"/>
          </w:tcPr>
          <w:p w14:paraId="60ACAB39"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5,83 </w:t>
            </w:r>
          </w:p>
        </w:tc>
        <w:tc>
          <w:tcPr>
            <w:tcW w:w="1077" w:type="dxa"/>
            <w:shd w:val="clear" w:color="auto" w:fill="auto"/>
            <w:vAlign w:val="bottom"/>
          </w:tcPr>
          <w:p w14:paraId="5B31A1D1"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6,41 </w:t>
            </w:r>
          </w:p>
        </w:tc>
        <w:tc>
          <w:tcPr>
            <w:tcW w:w="1076" w:type="dxa"/>
            <w:shd w:val="clear" w:color="auto" w:fill="auto"/>
            <w:vAlign w:val="bottom"/>
          </w:tcPr>
          <w:p w14:paraId="1A19AF49"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6,58 </w:t>
            </w:r>
          </w:p>
        </w:tc>
      </w:tr>
      <w:tr w:rsidR="009F2A01" w:rsidRPr="00CF03E9" w14:paraId="34ED1757" w14:textId="77777777" w:rsidTr="009F2A01">
        <w:trPr>
          <w:trHeight w:val="285"/>
        </w:trPr>
        <w:tc>
          <w:tcPr>
            <w:tcW w:w="3904" w:type="dxa"/>
            <w:shd w:val="clear" w:color="auto" w:fill="auto"/>
            <w:vAlign w:val="bottom"/>
          </w:tcPr>
          <w:p w14:paraId="7DBCBF40" w14:textId="77777777" w:rsidR="009F2A01" w:rsidRPr="00CF03E9" w:rsidRDefault="009F2A01" w:rsidP="009F2A01">
            <w:pPr>
              <w:widowControl w:val="0"/>
              <w:spacing w:before="120" w:after="48" w:line="312" w:lineRule="auto"/>
              <w:rPr>
                <w:sz w:val="26"/>
                <w:szCs w:val="26"/>
              </w:rPr>
            </w:pPr>
            <w:r w:rsidRPr="00CF03E9">
              <w:rPr>
                <w:sz w:val="26"/>
                <w:szCs w:val="26"/>
              </w:rPr>
              <w:lastRenderedPageBreak/>
              <w:t>Đồng bằng sông Cửu Long</w:t>
            </w:r>
          </w:p>
        </w:tc>
        <w:tc>
          <w:tcPr>
            <w:tcW w:w="1077" w:type="dxa"/>
            <w:shd w:val="clear" w:color="auto" w:fill="auto"/>
            <w:vAlign w:val="bottom"/>
          </w:tcPr>
          <w:p w14:paraId="4D01E912"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6,11 </w:t>
            </w:r>
          </w:p>
        </w:tc>
        <w:tc>
          <w:tcPr>
            <w:tcW w:w="1077" w:type="dxa"/>
            <w:shd w:val="clear" w:color="auto" w:fill="auto"/>
            <w:vAlign w:val="bottom"/>
          </w:tcPr>
          <w:p w14:paraId="5D5723E4"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6,56 </w:t>
            </w:r>
          </w:p>
        </w:tc>
        <w:tc>
          <w:tcPr>
            <w:tcW w:w="1077" w:type="dxa"/>
            <w:shd w:val="clear" w:color="auto" w:fill="auto"/>
            <w:vAlign w:val="bottom"/>
          </w:tcPr>
          <w:p w14:paraId="7308BF30"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6,59 </w:t>
            </w:r>
          </w:p>
        </w:tc>
        <w:tc>
          <w:tcPr>
            <w:tcW w:w="1077" w:type="dxa"/>
            <w:shd w:val="clear" w:color="auto" w:fill="auto"/>
            <w:vAlign w:val="bottom"/>
          </w:tcPr>
          <w:p w14:paraId="319B7AB7"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7,20 </w:t>
            </w:r>
          </w:p>
        </w:tc>
        <w:tc>
          <w:tcPr>
            <w:tcW w:w="1076" w:type="dxa"/>
            <w:shd w:val="clear" w:color="auto" w:fill="auto"/>
            <w:vAlign w:val="bottom"/>
          </w:tcPr>
          <w:p w14:paraId="34BF9613" w14:textId="77777777" w:rsidR="009F2A01" w:rsidRPr="00CF03E9" w:rsidRDefault="009F2A01" w:rsidP="009F2A01">
            <w:pPr>
              <w:widowControl w:val="0"/>
              <w:spacing w:before="120" w:after="48" w:line="312" w:lineRule="auto"/>
              <w:jc w:val="right"/>
              <w:rPr>
                <w:sz w:val="26"/>
                <w:szCs w:val="26"/>
              </w:rPr>
            </w:pPr>
            <w:r w:rsidRPr="00CF03E9">
              <w:rPr>
                <w:sz w:val="26"/>
                <w:szCs w:val="26"/>
              </w:rPr>
              <w:t xml:space="preserve">7,92 </w:t>
            </w:r>
          </w:p>
        </w:tc>
      </w:tr>
      <w:tr w:rsidR="00342EA6" w:rsidRPr="00CF03E9" w14:paraId="4AADD20F" w14:textId="77777777" w:rsidTr="00DD3A12">
        <w:trPr>
          <w:trHeight w:val="285"/>
        </w:trPr>
        <w:tc>
          <w:tcPr>
            <w:tcW w:w="3904" w:type="dxa"/>
            <w:shd w:val="clear" w:color="auto" w:fill="auto"/>
            <w:vAlign w:val="bottom"/>
          </w:tcPr>
          <w:p w14:paraId="06A5468A" w14:textId="77777777" w:rsidR="00342EA6" w:rsidRPr="00CF03E9" w:rsidRDefault="00342EA6" w:rsidP="00342EA6">
            <w:pPr>
              <w:widowControl w:val="0"/>
              <w:spacing w:before="120" w:after="48" w:line="312" w:lineRule="auto"/>
              <w:rPr>
                <w:b/>
                <w:sz w:val="26"/>
                <w:szCs w:val="26"/>
              </w:rPr>
            </w:pPr>
            <w:r w:rsidRPr="00CF03E9">
              <w:rPr>
                <w:b/>
                <w:sz w:val="26"/>
                <w:szCs w:val="26"/>
              </w:rPr>
              <w:t>Toàn quốc</w:t>
            </w:r>
          </w:p>
        </w:tc>
        <w:tc>
          <w:tcPr>
            <w:tcW w:w="1077" w:type="dxa"/>
            <w:shd w:val="clear" w:color="auto" w:fill="auto"/>
            <w:vAlign w:val="center"/>
          </w:tcPr>
          <w:p w14:paraId="0D8FDF1F" w14:textId="21E72666" w:rsidR="00342EA6" w:rsidRPr="00CF03E9" w:rsidRDefault="00342EA6" w:rsidP="00342EA6">
            <w:pPr>
              <w:widowControl w:val="0"/>
              <w:spacing w:before="120" w:after="48" w:line="312" w:lineRule="auto"/>
              <w:jc w:val="right"/>
              <w:rPr>
                <w:b/>
                <w:sz w:val="26"/>
                <w:szCs w:val="26"/>
              </w:rPr>
            </w:pPr>
            <w:r w:rsidRPr="00CF03E9">
              <w:rPr>
                <w:b/>
                <w:bCs/>
                <w:sz w:val="26"/>
                <w:szCs w:val="26"/>
              </w:rPr>
              <w:t xml:space="preserve">      8,03 </w:t>
            </w:r>
          </w:p>
        </w:tc>
        <w:tc>
          <w:tcPr>
            <w:tcW w:w="1077" w:type="dxa"/>
            <w:shd w:val="clear" w:color="auto" w:fill="auto"/>
            <w:vAlign w:val="center"/>
          </w:tcPr>
          <w:p w14:paraId="636F6A92" w14:textId="6AC10D6B" w:rsidR="00342EA6" w:rsidRPr="00CF03E9" w:rsidRDefault="00342EA6" w:rsidP="00342EA6">
            <w:pPr>
              <w:widowControl w:val="0"/>
              <w:spacing w:before="120" w:after="48" w:line="312" w:lineRule="auto"/>
              <w:jc w:val="right"/>
              <w:rPr>
                <w:b/>
                <w:sz w:val="26"/>
                <w:szCs w:val="26"/>
              </w:rPr>
            </w:pPr>
            <w:r w:rsidRPr="00CF03E9">
              <w:rPr>
                <w:b/>
                <w:bCs/>
                <w:sz w:val="26"/>
                <w:szCs w:val="26"/>
              </w:rPr>
              <w:t xml:space="preserve">     8,88 </w:t>
            </w:r>
          </w:p>
        </w:tc>
        <w:tc>
          <w:tcPr>
            <w:tcW w:w="1077" w:type="dxa"/>
            <w:shd w:val="clear" w:color="auto" w:fill="auto"/>
            <w:vAlign w:val="center"/>
          </w:tcPr>
          <w:p w14:paraId="445859BA" w14:textId="4B163300" w:rsidR="00342EA6" w:rsidRPr="00CF03E9" w:rsidRDefault="00342EA6" w:rsidP="00342EA6">
            <w:pPr>
              <w:widowControl w:val="0"/>
              <w:spacing w:before="120" w:after="48" w:line="312" w:lineRule="auto"/>
              <w:jc w:val="right"/>
              <w:rPr>
                <w:b/>
                <w:sz w:val="26"/>
                <w:szCs w:val="26"/>
              </w:rPr>
            </w:pPr>
            <w:r w:rsidRPr="00CF03E9">
              <w:rPr>
                <w:b/>
                <w:bCs/>
                <w:sz w:val="26"/>
                <w:szCs w:val="26"/>
              </w:rPr>
              <w:t xml:space="preserve">     8,65 </w:t>
            </w:r>
          </w:p>
        </w:tc>
        <w:tc>
          <w:tcPr>
            <w:tcW w:w="1077" w:type="dxa"/>
            <w:shd w:val="clear" w:color="auto" w:fill="auto"/>
            <w:vAlign w:val="center"/>
          </w:tcPr>
          <w:p w14:paraId="0C7703A0" w14:textId="3F50652E" w:rsidR="00342EA6" w:rsidRPr="00CF03E9" w:rsidRDefault="00342EA6" w:rsidP="00342EA6">
            <w:pPr>
              <w:widowControl w:val="0"/>
              <w:spacing w:before="120" w:after="48" w:line="312" w:lineRule="auto"/>
              <w:jc w:val="right"/>
              <w:rPr>
                <w:b/>
                <w:sz w:val="26"/>
                <w:szCs w:val="26"/>
              </w:rPr>
            </w:pPr>
            <w:r w:rsidRPr="00CF03E9">
              <w:rPr>
                <w:b/>
                <w:bCs/>
                <w:sz w:val="26"/>
                <w:szCs w:val="26"/>
              </w:rPr>
              <w:t xml:space="preserve">     8,62 </w:t>
            </w:r>
          </w:p>
        </w:tc>
        <w:tc>
          <w:tcPr>
            <w:tcW w:w="1076" w:type="dxa"/>
            <w:shd w:val="clear" w:color="auto" w:fill="auto"/>
            <w:vAlign w:val="center"/>
          </w:tcPr>
          <w:p w14:paraId="4CD2B670" w14:textId="48D3C12F" w:rsidR="00342EA6" w:rsidRPr="00CF03E9" w:rsidRDefault="00342EA6" w:rsidP="00342EA6">
            <w:pPr>
              <w:widowControl w:val="0"/>
              <w:spacing w:before="120" w:after="48" w:line="312" w:lineRule="auto"/>
              <w:jc w:val="right"/>
              <w:rPr>
                <w:b/>
                <w:sz w:val="26"/>
                <w:szCs w:val="26"/>
              </w:rPr>
            </w:pPr>
            <w:r w:rsidRPr="00CF03E9">
              <w:rPr>
                <w:b/>
                <w:bCs/>
                <w:sz w:val="26"/>
                <w:szCs w:val="26"/>
              </w:rPr>
              <w:t xml:space="preserve">     9,32 </w:t>
            </w:r>
          </w:p>
        </w:tc>
      </w:tr>
    </w:tbl>
    <w:p w14:paraId="09606E75" w14:textId="7C7932BA" w:rsidR="009F2A01" w:rsidRPr="00CF03E9" w:rsidRDefault="009F2A01" w:rsidP="009F2A01">
      <w:pPr>
        <w:widowControl w:val="0"/>
        <w:pBdr>
          <w:top w:val="nil"/>
          <w:left w:val="nil"/>
          <w:bottom w:val="nil"/>
          <w:right w:val="nil"/>
          <w:between w:val="nil"/>
        </w:pBdr>
        <w:tabs>
          <w:tab w:val="left" w:pos="180"/>
        </w:tabs>
        <w:spacing w:before="120" w:after="0" w:line="312" w:lineRule="auto"/>
        <w:jc w:val="center"/>
        <w:rPr>
          <w:b/>
          <w:sz w:val="26"/>
          <w:szCs w:val="26"/>
        </w:rPr>
      </w:pPr>
      <w:bookmarkStart w:id="176" w:name="_25b2l0r" w:colFirst="0" w:colLast="0"/>
      <w:bookmarkEnd w:id="176"/>
      <w:r w:rsidRPr="00CF03E9">
        <w:rPr>
          <w:b/>
          <w:sz w:val="26"/>
          <w:szCs w:val="26"/>
        </w:rPr>
        <w:t>Bảng 2.</w:t>
      </w:r>
      <w:r w:rsidR="00A85587">
        <w:rPr>
          <w:b/>
          <w:sz w:val="26"/>
          <w:szCs w:val="26"/>
          <w:lang w:val="en-US"/>
        </w:rPr>
        <w:t>9</w:t>
      </w:r>
      <w:r w:rsidR="00457AB4">
        <w:rPr>
          <w:b/>
          <w:sz w:val="26"/>
          <w:szCs w:val="26"/>
          <w:lang w:val="en-US"/>
        </w:rPr>
        <w:t>.</w:t>
      </w:r>
      <w:r w:rsidRPr="00CF03E9">
        <w:rPr>
          <w:b/>
          <w:sz w:val="26"/>
          <w:szCs w:val="26"/>
        </w:rPr>
        <w:t xml:space="preserve"> Hỗ trợ ngân sách nhà nước theo đầu học sinh</w:t>
      </w:r>
    </w:p>
    <w:tbl>
      <w:tblPr>
        <w:tblW w:w="9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6"/>
        <w:gridCol w:w="1127"/>
        <w:gridCol w:w="1127"/>
        <w:gridCol w:w="1127"/>
        <w:gridCol w:w="1127"/>
        <w:gridCol w:w="1128"/>
      </w:tblGrid>
      <w:tr w:rsidR="009F2A01" w:rsidRPr="00CF03E9" w14:paraId="0C9BCE06" w14:textId="77777777" w:rsidTr="009F2A01">
        <w:trPr>
          <w:trHeight w:val="254"/>
        </w:trPr>
        <w:tc>
          <w:tcPr>
            <w:tcW w:w="3706" w:type="dxa"/>
            <w:shd w:val="clear" w:color="auto" w:fill="auto"/>
            <w:tcMar>
              <w:top w:w="15" w:type="dxa"/>
              <w:left w:w="15" w:type="dxa"/>
              <w:bottom w:w="0" w:type="dxa"/>
              <w:right w:w="15" w:type="dxa"/>
            </w:tcMar>
            <w:vAlign w:val="bottom"/>
          </w:tcPr>
          <w:p w14:paraId="537A2C49" w14:textId="77777777" w:rsidR="009F2A01" w:rsidRPr="00CF03E9" w:rsidRDefault="009F2A01" w:rsidP="009F2A01">
            <w:pPr>
              <w:widowControl w:val="0"/>
              <w:spacing w:after="0" w:line="288" w:lineRule="auto"/>
              <w:jc w:val="center"/>
              <w:rPr>
                <w:b/>
                <w:sz w:val="26"/>
                <w:szCs w:val="26"/>
              </w:rPr>
            </w:pPr>
            <w:r w:rsidRPr="00CF03E9">
              <w:rPr>
                <w:b/>
                <w:sz w:val="26"/>
                <w:szCs w:val="26"/>
              </w:rPr>
              <w:t>Vùng</w:t>
            </w:r>
          </w:p>
        </w:tc>
        <w:tc>
          <w:tcPr>
            <w:tcW w:w="1127" w:type="dxa"/>
            <w:shd w:val="clear" w:color="auto" w:fill="auto"/>
            <w:tcMar>
              <w:top w:w="15" w:type="dxa"/>
              <w:left w:w="15" w:type="dxa"/>
              <w:bottom w:w="0" w:type="dxa"/>
              <w:right w:w="15" w:type="dxa"/>
            </w:tcMar>
            <w:vAlign w:val="bottom"/>
          </w:tcPr>
          <w:p w14:paraId="1101C5B0" w14:textId="77777777" w:rsidR="009F2A01" w:rsidRPr="00CF03E9" w:rsidRDefault="009F2A01" w:rsidP="009F2A01">
            <w:pPr>
              <w:widowControl w:val="0"/>
              <w:spacing w:after="0" w:line="288" w:lineRule="auto"/>
              <w:jc w:val="center"/>
              <w:rPr>
                <w:b/>
                <w:sz w:val="26"/>
                <w:szCs w:val="26"/>
              </w:rPr>
            </w:pPr>
            <w:r w:rsidRPr="00CF03E9">
              <w:rPr>
                <w:b/>
                <w:sz w:val="26"/>
                <w:szCs w:val="26"/>
              </w:rPr>
              <w:t>2015</w:t>
            </w:r>
          </w:p>
        </w:tc>
        <w:tc>
          <w:tcPr>
            <w:tcW w:w="1127" w:type="dxa"/>
            <w:shd w:val="clear" w:color="auto" w:fill="auto"/>
            <w:tcMar>
              <w:top w:w="15" w:type="dxa"/>
              <w:left w:w="15" w:type="dxa"/>
              <w:bottom w:w="0" w:type="dxa"/>
              <w:right w:w="15" w:type="dxa"/>
            </w:tcMar>
            <w:vAlign w:val="bottom"/>
          </w:tcPr>
          <w:p w14:paraId="0C09AA43" w14:textId="77777777" w:rsidR="009F2A01" w:rsidRPr="00CF03E9" w:rsidRDefault="009F2A01" w:rsidP="009F2A01">
            <w:pPr>
              <w:widowControl w:val="0"/>
              <w:spacing w:after="0" w:line="288" w:lineRule="auto"/>
              <w:jc w:val="center"/>
              <w:rPr>
                <w:b/>
                <w:sz w:val="26"/>
                <w:szCs w:val="26"/>
              </w:rPr>
            </w:pPr>
            <w:r w:rsidRPr="00CF03E9">
              <w:rPr>
                <w:b/>
                <w:sz w:val="26"/>
                <w:szCs w:val="26"/>
              </w:rPr>
              <w:t>2016</w:t>
            </w:r>
          </w:p>
        </w:tc>
        <w:tc>
          <w:tcPr>
            <w:tcW w:w="1127" w:type="dxa"/>
            <w:shd w:val="clear" w:color="auto" w:fill="auto"/>
            <w:tcMar>
              <w:top w:w="15" w:type="dxa"/>
              <w:left w:w="15" w:type="dxa"/>
              <w:bottom w:w="0" w:type="dxa"/>
              <w:right w:w="15" w:type="dxa"/>
            </w:tcMar>
            <w:vAlign w:val="bottom"/>
          </w:tcPr>
          <w:p w14:paraId="69D57E17" w14:textId="77777777" w:rsidR="009F2A01" w:rsidRPr="00CF03E9" w:rsidRDefault="009F2A01" w:rsidP="009F2A01">
            <w:pPr>
              <w:widowControl w:val="0"/>
              <w:spacing w:after="0" w:line="288" w:lineRule="auto"/>
              <w:jc w:val="center"/>
              <w:rPr>
                <w:b/>
                <w:sz w:val="26"/>
                <w:szCs w:val="26"/>
              </w:rPr>
            </w:pPr>
            <w:r w:rsidRPr="00CF03E9">
              <w:rPr>
                <w:b/>
                <w:sz w:val="26"/>
                <w:szCs w:val="26"/>
              </w:rPr>
              <w:t>2017</w:t>
            </w:r>
          </w:p>
        </w:tc>
        <w:tc>
          <w:tcPr>
            <w:tcW w:w="1127" w:type="dxa"/>
            <w:shd w:val="clear" w:color="auto" w:fill="auto"/>
            <w:tcMar>
              <w:top w:w="15" w:type="dxa"/>
              <w:left w:w="15" w:type="dxa"/>
              <w:bottom w:w="0" w:type="dxa"/>
              <w:right w:w="15" w:type="dxa"/>
            </w:tcMar>
            <w:vAlign w:val="bottom"/>
          </w:tcPr>
          <w:p w14:paraId="3E532993" w14:textId="77777777" w:rsidR="009F2A01" w:rsidRPr="00CF03E9" w:rsidRDefault="009F2A01" w:rsidP="009F2A01">
            <w:pPr>
              <w:widowControl w:val="0"/>
              <w:spacing w:after="0" w:line="288" w:lineRule="auto"/>
              <w:jc w:val="center"/>
              <w:rPr>
                <w:b/>
                <w:sz w:val="26"/>
                <w:szCs w:val="26"/>
              </w:rPr>
            </w:pPr>
            <w:r w:rsidRPr="00CF03E9">
              <w:rPr>
                <w:b/>
                <w:sz w:val="26"/>
                <w:szCs w:val="26"/>
              </w:rPr>
              <w:t>2018</w:t>
            </w:r>
          </w:p>
        </w:tc>
        <w:tc>
          <w:tcPr>
            <w:tcW w:w="1128" w:type="dxa"/>
            <w:shd w:val="clear" w:color="auto" w:fill="auto"/>
            <w:tcMar>
              <w:top w:w="15" w:type="dxa"/>
              <w:left w:w="15" w:type="dxa"/>
              <w:bottom w:w="0" w:type="dxa"/>
              <w:right w:w="15" w:type="dxa"/>
            </w:tcMar>
            <w:vAlign w:val="bottom"/>
          </w:tcPr>
          <w:p w14:paraId="176EB17D" w14:textId="77777777" w:rsidR="009F2A01" w:rsidRPr="00CF03E9" w:rsidRDefault="009F2A01" w:rsidP="009F2A01">
            <w:pPr>
              <w:widowControl w:val="0"/>
              <w:spacing w:after="0" w:line="288" w:lineRule="auto"/>
              <w:jc w:val="center"/>
              <w:rPr>
                <w:b/>
                <w:sz w:val="26"/>
                <w:szCs w:val="26"/>
              </w:rPr>
            </w:pPr>
            <w:r w:rsidRPr="00CF03E9">
              <w:rPr>
                <w:b/>
                <w:sz w:val="26"/>
                <w:szCs w:val="26"/>
              </w:rPr>
              <w:t>2019</w:t>
            </w:r>
          </w:p>
        </w:tc>
      </w:tr>
      <w:tr w:rsidR="009F2A01" w:rsidRPr="00CF03E9" w14:paraId="33031B6B" w14:textId="77777777" w:rsidTr="009F2A01">
        <w:trPr>
          <w:trHeight w:val="254"/>
        </w:trPr>
        <w:tc>
          <w:tcPr>
            <w:tcW w:w="3706" w:type="dxa"/>
            <w:shd w:val="clear" w:color="auto" w:fill="auto"/>
            <w:tcMar>
              <w:top w:w="15" w:type="dxa"/>
              <w:left w:w="15" w:type="dxa"/>
              <w:bottom w:w="0" w:type="dxa"/>
              <w:right w:w="15" w:type="dxa"/>
            </w:tcMar>
            <w:vAlign w:val="bottom"/>
          </w:tcPr>
          <w:p w14:paraId="503B65D7" w14:textId="77777777" w:rsidR="009F2A01" w:rsidRPr="00CF03E9" w:rsidRDefault="009F2A01" w:rsidP="009F2A01">
            <w:pPr>
              <w:widowControl w:val="0"/>
              <w:spacing w:after="0" w:line="288" w:lineRule="auto"/>
              <w:rPr>
                <w:sz w:val="26"/>
                <w:szCs w:val="26"/>
              </w:rPr>
            </w:pPr>
            <w:r w:rsidRPr="00CF03E9">
              <w:rPr>
                <w:sz w:val="26"/>
                <w:szCs w:val="26"/>
              </w:rPr>
              <w:t>Miền núi và trung du Bắc Bộ</w:t>
            </w:r>
          </w:p>
        </w:tc>
        <w:tc>
          <w:tcPr>
            <w:tcW w:w="1127" w:type="dxa"/>
            <w:shd w:val="clear" w:color="auto" w:fill="auto"/>
            <w:tcMar>
              <w:top w:w="15" w:type="dxa"/>
              <w:left w:w="15" w:type="dxa"/>
              <w:bottom w:w="0" w:type="dxa"/>
              <w:right w:w="15" w:type="dxa"/>
            </w:tcMar>
            <w:vAlign w:val="bottom"/>
          </w:tcPr>
          <w:p w14:paraId="11BEC2A6" w14:textId="77777777" w:rsidR="009F2A01" w:rsidRPr="00CF03E9" w:rsidRDefault="009F2A01" w:rsidP="009F2A01">
            <w:pPr>
              <w:widowControl w:val="0"/>
              <w:spacing w:after="0" w:line="288" w:lineRule="auto"/>
              <w:jc w:val="right"/>
              <w:rPr>
                <w:sz w:val="26"/>
                <w:szCs w:val="26"/>
              </w:rPr>
            </w:pPr>
            <w:r w:rsidRPr="00CF03E9">
              <w:rPr>
                <w:sz w:val="26"/>
                <w:szCs w:val="26"/>
              </w:rPr>
              <w:t xml:space="preserve">9,80 </w:t>
            </w:r>
          </w:p>
        </w:tc>
        <w:tc>
          <w:tcPr>
            <w:tcW w:w="1127" w:type="dxa"/>
            <w:shd w:val="clear" w:color="auto" w:fill="auto"/>
            <w:tcMar>
              <w:top w:w="15" w:type="dxa"/>
              <w:left w:w="15" w:type="dxa"/>
              <w:bottom w:w="0" w:type="dxa"/>
              <w:right w:w="15" w:type="dxa"/>
            </w:tcMar>
            <w:vAlign w:val="bottom"/>
          </w:tcPr>
          <w:p w14:paraId="5E3E101A" w14:textId="77777777" w:rsidR="009F2A01" w:rsidRPr="00CF03E9" w:rsidRDefault="009F2A01" w:rsidP="009F2A01">
            <w:pPr>
              <w:widowControl w:val="0"/>
              <w:spacing w:after="0" w:line="288" w:lineRule="auto"/>
              <w:jc w:val="right"/>
              <w:rPr>
                <w:sz w:val="26"/>
                <w:szCs w:val="26"/>
              </w:rPr>
            </w:pPr>
            <w:r w:rsidRPr="00CF03E9">
              <w:rPr>
                <w:sz w:val="26"/>
                <w:szCs w:val="26"/>
              </w:rPr>
              <w:t xml:space="preserve">10,16 </w:t>
            </w:r>
          </w:p>
        </w:tc>
        <w:tc>
          <w:tcPr>
            <w:tcW w:w="1127" w:type="dxa"/>
            <w:shd w:val="clear" w:color="auto" w:fill="auto"/>
            <w:tcMar>
              <w:top w:w="15" w:type="dxa"/>
              <w:left w:w="15" w:type="dxa"/>
              <w:bottom w:w="0" w:type="dxa"/>
              <w:right w:w="15" w:type="dxa"/>
            </w:tcMar>
            <w:vAlign w:val="bottom"/>
          </w:tcPr>
          <w:p w14:paraId="0DFC9F53" w14:textId="77777777" w:rsidR="009F2A01" w:rsidRPr="00CF03E9" w:rsidRDefault="009F2A01" w:rsidP="009F2A01">
            <w:pPr>
              <w:widowControl w:val="0"/>
              <w:spacing w:after="0" w:line="288" w:lineRule="auto"/>
              <w:jc w:val="right"/>
              <w:rPr>
                <w:sz w:val="26"/>
                <w:szCs w:val="26"/>
              </w:rPr>
            </w:pPr>
            <w:r w:rsidRPr="00CF03E9">
              <w:rPr>
                <w:sz w:val="26"/>
                <w:szCs w:val="26"/>
              </w:rPr>
              <w:t xml:space="preserve">10,45 </w:t>
            </w:r>
          </w:p>
        </w:tc>
        <w:tc>
          <w:tcPr>
            <w:tcW w:w="1127" w:type="dxa"/>
            <w:shd w:val="clear" w:color="auto" w:fill="auto"/>
            <w:tcMar>
              <w:top w:w="15" w:type="dxa"/>
              <w:left w:w="15" w:type="dxa"/>
              <w:bottom w:w="0" w:type="dxa"/>
              <w:right w:w="15" w:type="dxa"/>
            </w:tcMar>
            <w:vAlign w:val="bottom"/>
          </w:tcPr>
          <w:p w14:paraId="2F78D984" w14:textId="77777777" w:rsidR="009F2A01" w:rsidRPr="00CF03E9" w:rsidRDefault="009F2A01" w:rsidP="009F2A01">
            <w:pPr>
              <w:widowControl w:val="0"/>
              <w:spacing w:after="0" w:line="288" w:lineRule="auto"/>
              <w:jc w:val="right"/>
              <w:rPr>
                <w:sz w:val="26"/>
                <w:szCs w:val="26"/>
              </w:rPr>
            </w:pPr>
            <w:r w:rsidRPr="00CF03E9">
              <w:rPr>
                <w:sz w:val="26"/>
                <w:szCs w:val="26"/>
              </w:rPr>
              <w:t>10,69</w:t>
            </w:r>
          </w:p>
        </w:tc>
        <w:tc>
          <w:tcPr>
            <w:tcW w:w="1128" w:type="dxa"/>
            <w:shd w:val="clear" w:color="auto" w:fill="auto"/>
            <w:tcMar>
              <w:top w:w="15" w:type="dxa"/>
              <w:left w:w="15" w:type="dxa"/>
              <w:bottom w:w="0" w:type="dxa"/>
              <w:right w:w="15" w:type="dxa"/>
            </w:tcMar>
            <w:vAlign w:val="bottom"/>
          </w:tcPr>
          <w:p w14:paraId="4A3D76CB" w14:textId="77777777" w:rsidR="009F2A01" w:rsidRPr="00CF03E9" w:rsidRDefault="009F2A01" w:rsidP="009F2A01">
            <w:pPr>
              <w:widowControl w:val="0"/>
              <w:spacing w:after="0" w:line="288" w:lineRule="auto"/>
              <w:jc w:val="right"/>
              <w:rPr>
                <w:sz w:val="26"/>
                <w:szCs w:val="26"/>
              </w:rPr>
            </w:pPr>
            <w:r w:rsidRPr="00CF03E9">
              <w:rPr>
                <w:sz w:val="26"/>
                <w:szCs w:val="26"/>
              </w:rPr>
              <w:t xml:space="preserve">11,83 </w:t>
            </w:r>
          </w:p>
        </w:tc>
      </w:tr>
      <w:tr w:rsidR="009F2A01" w:rsidRPr="00CF03E9" w14:paraId="5C80C217" w14:textId="77777777" w:rsidTr="009F2A01">
        <w:trPr>
          <w:trHeight w:val="254"/>
        </w:trPr>
        <w:tc>
          <w:tcPr>
            <w:tcW w:w="3706" w:type="dxa"/>
            <w:shd w:val="clear" w:color="auto" w:fill="auto"/>
            <w:tcMar>
              <w:top w:w="15" w:type="dxa"/>
              <w:left w:w="15" w:type="dxa"/>
              <w:bottom w:w="0" w:type="dxa"/>
              <w:right w:w="15" w:type="dxa"/>
            </w:tcMar>
            <w:vAlign w:val="bottom"/>
          </w:tcPr>
          <w:p w14:paraId="193FB143" w14:textId="77777777" w:rsidR="009F2A01" w:rsidRPr="00CF03E9" w:rsidRDefault="009F2A01" w:rsidP="009F2A01">
            <w:pPr>
              <w:widowControl w:val="0"/>
              <w:spacing w:after="0" w:line="288" w:lineRule="auto"/>
              <w:rPr>
                <w:sz w:val="26"/>
                <w:szCs w:val="26"/>
              </w:rPr>
            </w:pPr>
            <w:r w:rsidRPr="00CF03E9">
              <w:rPr>
                <w:sz w:val="26"/>
                <w:szCs w:val="26"/>
              </w:rPr>
              <w:t>Đồng bằng sông Hồng</w:t>
            </w:r>
          </w:p>
        </w:tc>
        <w:tc>
          <w:tcPr>
            <w:tcW w:w="1127" w:type="dxa"/>
            <w:shd w:val="clear" w:color="auto" w:fill="auto"/>
            <w:tcMar>
              <w:top w:w="15" w:type="dxa"/>
              <w:left w:w="15" w:type="dxa"/>
              <w:bottom w:w="0" w:type="dxa"/>
              <w:right w:w="15" w:type="dxa"/>
            </w:tcMar>
            <w:vAlign w:val="bottom"/>
          </w:tcPr>
          <w:p w14:paraId="3B802591" w14:textId="77777777" w:rsidR="009F2A01" w:rsidRPr="00CF03E9" w:rsidRDefault="009F2A01" w:rsidP="009F2A01">
            <w:pPr>
              <w:widowControl w:val="0"/>
              <w:spacing w:after="0" w:line="288" w:lineRule="auto"/>
              <w:jc w:val="right"/>
              <w:rPr>
                <w:sz w:val="26"/>
                <w:szCs w:val="26"/>
              </w:rPr>
            </w:pPr>
            <w:r w:rsidRPr="00CF03E9">
              <w:rPr>
                <w:sz w:val="26"/>
                <w:szCs w:val="26"/>
              </w:rPr>
              <w:t>5,87</w:t>
            </w:r>
          </w:p>
        </w:tc>
        <w:tc>
          <w:tcPr>
            <w:tcW w:w="1127" w:type="dxa"/>
            <w:shd w:val="clear" w:color="auto" w:fill="auto"/>
            <w:tcMar>
              <w:top w:w="15" w:type="dxa"/>
              <w:left w:w="15" w:type="dxa"/>
              <w:bottom w:w="0" w:type="dxa"/>
              <w:right w:w="15" w:type="dxa"/>
            </w:tcMar>
            <w:vAlign w:val="bottom"/>
          </w:tcPr>
          <w:p w14:paraId="3E2DF76E" w14:textId="77777777" w:rsidR="009F2A01" w:rsidRPr="00CF03E9" w:rsidRDefault="009F2A01" w:rsidP="009F2A01">
            <w:pPr>
              <w:widowControl w:val="0"/>
              <w:spacing w:after="0" w:line="288" w:lineRule="auto"/>
              <w:jc w:val="right"/>
              <w:rPr>
                <w:sz w:val="26"/>
                <w:szCs w:val="26"/>
              </w:rPr>
            </w:pPr>
            <w:r w:rsidRPr="00CF03E9">
              <w:rPr>
                <w:sz w:val="26"/>
                <w:szCs w:val="26"/>
              </w:rPr>
              <w:t>5,92</w:t>
            </w:r>
          </w:p>
        </w:tc>
        <w:tc>
          <w:tcPr>
            <w:tcW w:w="1127" w:type="dxa"/>
            <w:shd w:val="clear" w:color="auto" w:fill="auto"/>
            <w:tcMar>
              <w:top w:w="15" w:type="dxa"/>
              <w:left w:w="15" w:type="dxa"/>
              <w:bottom w:w="0" w:type="dxa"/>
              <w:right w:w="15" w:type="dxa"/>
            </w:tcMar>
            <w:vAlign w:val="bottom"/>
          </w:tcPr>
          <w:p w14:paraId="047A02F1"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6,10 </w:t>
            </w:r>
          </w:p>
        </w:tc>
        <w:tc>
          <w:tcPr>
            <w:tcW w:w="1127" w:type="dxa"/>
            <w:shd w:val="clear" w:color="auto" w:fill="auto"/>
            <w:tcMar>
              <w:top w:w="15" w:type="dxa"/>
              <w:left w:w="15" w:type="dxa"/>
              <w:bottom w:w="0" w:type="dxa"/>
              <w:right w:w="15" w:type="dxa"/>
            </w:tcMar>
            <w:vAlign w:val="bottom"/>
          </w:tcPr>
          <w:p w14:paraId="57CF9212"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6,34 </w:t>
            </w:r>
          </w:p>
        </w:tc>
        <w:tc>
          <w:tcPr>
            <w:tcW w:w="1128" w:type="dxa"/>
            <w:shd w:val="clear" w:color="auto" w:fill="auto"/>
            <w:tcMar>
              <w:top w:w="15" w:type="dxa"/>
              <w:left w:w="15" w:type="dxa"/>
              <w:bottom w:w="0" w:type="dxa"/>
              <w:right w:w="15" w:type="dxa"/>
            </w:tcMar>
            <w:vAlign w:val="bottom"/>
          </w:tcPr>
          <w:p w14:paraId="5123910F"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6,96 </w:t>
            </w:r>
          </w:p>
        </w:tc>
      </w:tr>
      <w:tr w:rsidR="009F2A01" w:rsidRPr="00CF03E9" w14:paraId="2F89DDAD" w14:textId="77777777" w:rsidTr="009F2A01">
        <w:trPr>
          <w:trHeight w:val="254"/>
        </w:trPr>
        <w:tc>
          <w:tcPr>
            <w:tcW w:w="3706" w:type="dxa"/>
            <w:shd w:val="clear" w:color="auto" w:fill="auto"/>
            <w:tcMar>
              <w:top w:w="15" w:type="dxa"/>
              <w:left w:w="15" w:type="dxa"/>
              <w:bottom w:w="0" w:type="dxa"/>
              <w:right w:w="15" w:type="dxa"/>
            </w:tcMar>
            <w:vAlign w:val="bottom"/>
          </w:tcPr>
          <w:p w14:paraId="52A2DDCC" w14:textId="77777777" w:rsidR="009F2A01" w:rsidRPr="00CF03E9" w:rsidRDefault="009F2A01" w:rsidP="009F2A01">
            <w:pPr>
              <w:widowControl w:val="0"/>
              <w:spacing w:after="0" w:line="288" w:lineRule="auto"/>
              <w:rPr>
                <w:sz w:val="26"/>
                <w:szCs w:val="26"/>
              </w:rPr>
            </w:pPr>
            <w:r w:rsidRPr="00CF03E9">
              <w:rPr>
                <w:sz w:val="26"/>
                <w:szCs w:val="26"/>
              </w:rPr>
              <w:t>Bắc trung bộ và DH miền Trung</w:t>
            </w:r>
          </w:p>
        </w:tc>
        <w:tc>
          <w:tcPr>
            <w:tcW w:w="1127" w:type="dxa"/>
            <w:shd w:val="clear" w:color="auto" w:fill="auto"/>
            <w:tcMar>
              <w:top w:w="15" w:type="dxa"/>
              <w:left w:w="15" w:type="dxa"/>
              <w:bottom w:w="0" w:type="dxa"/>
              <w:right w:w="15" w:type="dxa"/>
            </w:tcMar>
            <w:vAlign w:val="bottom"/>
          </w:tcPr>
          <w:p w14:paraId="4D23B519"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6,98 </w:t>
            </w:r>
          </w:p>
        </w:tc>
        <w:tc>
          <w:tcPr>
            <w:tcW w:w="1127" w:type="dxa"/>
            <w:shd w:val="clear" w:color="auto" w:fill="auto"/>
            <w:tcMar>
              <w:top w:w="15" w:type="dxa"/>
              <w:left w:w="15" w:type="dxa"/>
              <w:bottom w:w="0" w:type="dxa"/>
              <w:right w:w="15" w:type="dxa"/>
            </w:tcMar>
            <w:vAlign w:val="bottom"/>
          </w:tcPr>
          <w:p w14:paraId="6DE75FB0"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7,08 </w:t>
            </w:r>
          </w:p>
        </w:tc>
        <w:tc>
          <w:tcPr>
            <w:tcW w:w="1127" w:type="dxa"/>
            <w:shd w:val="clear" w:color="auto" w:fill="auto"/>
            <w:tcMar>
              <w:top w:w="15" w:type="dxa"/>
              <w:left w:w="15" w:type="dxa"/>
              <w:bottom w:w="0" w:type="dxa"/>
              <w:right w:w="15" w:type="dxa"/>
            </w:tcMar>
            <w:vAlign w:val="bottom"/>
          </w:tcPr>
          <w:p w14:paraId="604EDA72"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7,49 </w:t>
            </w:r>
          </w:p>
        </w:tc>
        <w:tc>
          <w:tcPr>
            <w:tcW w:w="1127" w:type="dxa"/>
            <w:shd w:val="clear" w:color="auto" w:fill="auto"/>
            <w:tcMar>
              <w:top w:w="15" w:type="dxa"/>
              <w:left w:w="15" w:type="dxa"/>
              <w:bottom w:w="0" w:type="dxa"/>
              <w:right w:w="15" w:type="dxa"/>
            </w:tcMar>
            <w:vAlign w:val="bottom"/>
          </w:tcPr>
          <w:p w14:paraId="4C1F3CD4" w14:textId="77777777" w:rsidR="009F2A01" w:rsidRPr="00CF03E9" w:rsidRDefault="009F2A01" w:rsidP="009F2A01">
            <w:pPr>
              <w:widowControl w:val="0"/>
              <w:spacing w:after="0" w:line="288" w:lineRule="auto"/>
              <w:jc w:val="right"/>
              <w:rPr>
                <w:sz w:val="26"/>
                <w:szCs w:val="26"/>
              </w:rPr>
            </w:pPr>
            <w:r w:rsidRPr="00CF03E9">
              <w:rPr>
                <w:sz w:val="26"/>
                <w:szCs w:val="26"/>
              </w:rPr>
              <w:t>7,50</w:t>
            </w:r>
          </w:p>
        </w:tc>
        <w:tc>
          <w:tcPr>
            <w:tcW w:w="1128" w:type="dxa"/>
            <w:shd w:val="clear" w:color="auto" w:fill="auto"/>
            <w:tcMar>
              <w:top w:w="15" w:type="dxa"/>
              <w:left w:w="15" w:type="dxa"/>
              <w:bottom w:w="0" w:type="dxa"/>
              <w:right w:w="15" w:type="dxa"/>
            </w:tcMar>
            <w:vAlign w:val="bottom"/>
          </w:tcPr>
          <w:p w14:paraId="656D5CB1"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7,66 </w:t>
            </w:r>
          </w:p>
        </w:tc>
      </w:tr>
      <w:tr w:rsidR="009F2A01" w:rsidRPr="00CF03E9" w14:paraId="3891185E" w14:textId="77777777" w:rsidTr="009F2A01">
        <w:trPr>
          <w:trHeight w:val="254"/>
        </w:trPr>
        <w:tc>
          <w:tcPr>
            <w:tcW w:w="3706" w:type="dxa"/>
            <w:shd w:val="clear" w:color="auto" w:fill="auto"/>
            <w:tcMar>
              <w:top w:w="15" w:type="dxa"/>
              <w:left w:w="15" w:type="dxa"/>
              <w:bottom w:w="0" w:type="dxa"/>
              <w:right w:w="15" w:type="dxa"/>
            </w:tcMar>
            <w:vAlign w:val="bottom"/>
          </w:tcPr>
          <w:p w14:paraId="5709F47D" w14:textId="77777777" w:rsidR="009F2A01" w:rsidRPr="00CF03E9" w:rsidRDefault="009F2A01" w:rsidP="009F2A01">
            <w:pPr>
              <w:widowControl w:val="0"/>
              <w:spacing w:after="0" w:line="288" w:lineRule="auto"/>
              <w:rPr>
                <w:sz w:val="26"/>
                <w:szCs w:val="26"/>
              </w:rPr>
            </w:pPr>
            <w:r w:rsidRPr="00CF03E9">
              <w:rPr>
                <w:sz w:val="26"/>
                <w:szCs w:val="26"/>
              </w:rPr>
              <w:t>Tây Nguyên</w:t>
            </w:r>
          </w:p>
        </w:tc>
        <w:tc>
          <w:tcPr>
            <w:tcW w:w="1127" w:type="dxa"/>
            <w:shd w:val="clear" w:color="auto" w:fill="auto"/>
            <w:tcMar>
              <w:top w:w="15" w:type="dxa"/>
              <w:left w:w="15" w:type="dxa"/>
              <w:bottom w:w="0" w:type="dxa"/>
              <w:right w:w="15" w:type="dxa"/>
            </w:tcMar>
            <w:vAlign w:val="bottom"/>
          </w:tcPr>
          <w:p w14:paraId="33F5338E"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7,37 </w:t>
            </w:r>
          </w:p>
        </w:tc>
        <w:tc>
          <w:tcPr>
            <w:tcW w:w="1127" w:type="dxa"/>
            <w:shd w:val="clear" w:color="auto" w:fill="auto"/>
            <w:tcMar>
              <w:top w:w="15" w:type="dxa"/>
              <w:left w:w="15" w:type="dxa"/>
              <w:bottom w:w="0" w:type="dxa"/>
              <w:right w:w="15" w:type="dxa"/>
            </w:tcMar>
            <w:vAlign w:val="bottom"/>
          </w:tcPr>
          <w:p w14:paraId="60C7A7C0"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7,81 </w:t>
            </w:r>
          </w:p>
        </w:tc>
        <w:tc>
          <w:tcPr>
            <w:tcW w:w="1127" w:type="dxa"/>
            <w:shd w:val="clear" w:color="auto" w:fill="auto"/>
            <w:tcMar>
              <w:top w:w="15" w:type="dxa"/>
              <w:left w:w="15" w:type="dxa"/>
              <w:bottom w:w="0" w:type="dxa"/>
              <w:right w:w="15" w:type="dxa"/>
            </w:tcMar>
            <w:vAlign w:val="bottom"/>
          </w:tcPr>
          <w:p w14:paraId="667B506E" w14:textId="77777777" w:rsidR="009F2A01" w:rsidRPr="00CF03E9" w:rsidRDefault="009F2A01" w:rsidP="009F2A01">
            <w:pPr>
              <w:widowControl w:val="0"/>
              <w:spacing w:after="0" w:line="288" w:lineRule="auto"/>
              <w:jc w:val="right"/>
              <w:rPr>
                <w:sz w:val="26"/>
                <w:szCs w:val="26"/>
              </w:rPr>
            </w:pPr>
            <w:r w:rsidRPr="00CF03E9">
              <w:rPr>
                <w:sz w:val="26"/>
                <w:szCs w:val="26"/>
              </w:rPr>
              <w:t xml:space="preserve">8,27 </w:t>
            </w:r>
          </w:p>
        </w:tc>
        <w:tc>
          <w:tcPr>
            <w:tcW w:w="1127" w:type="dxa"/>
            <w:shd w:val="clear" w:color="auto" w:fill="auto"/>
            <w:tcMar>
              <w:top w:w="15" w:type="dxa"/>
              <w:left w:w="15" w:type="dxa"/>
              <w:bottom w:w="0" w:type="dxa"/>
              <w:right w:w="15" w:type="dxa"/>
            </w:tcMar>
            <w:vAlign w:val="bottom"/>
          </w:tcPr>
          <w:p w14:paraId="23C98A71" w14:textId="77777777" w:rsidR="009F2A01" w:rsidRPr="00CF03E9" w:rsidRDefault="009F2A01" w:rsidP="009F2A01">
            <w:pPr>
              <w:widowControl w:val="0"/>
              <w:spacing w:after="0" w:line="288" w:lineRule="auto"/>
              <w:jc w:val="right"/>
              <w:rPr>
                <w:sz w:val="26"/>
                <w:szCs w:val="26"/>
              </w:rPr>
            </w:pPr>
            <w:r w:rsidRPr="00CF03E9">
              <w:rPr>
                <w:sz w:val="26"/>
                <w:szCs w:val="26"/>
              </w:rPr>
              <w:t xml:space="preserve">8,48 </w:t>
            </w:r>
          </w:p>
        </w:tc>
        <w:tc>
          <w:tcPr>
            <w:tcW w:w="1128" w:type="dxa"/>
            <w:shd w:val="clear" w:color="auto" w:fill="auto"/>
            <w:tcMar>
              <w:top w:w="15" w:type="dxa"/>
              <w:left w:w="15" w:type="dxa"/>
              <w:bottom w:w="0" w:type="dxa"/>
              <w:right w:w="15" w:type="dxa"/>
            </w:tcMar>
            <w:vAlign w:val="bottom"/>
          </w:tcPr>
          <w:p w14:paraId="05D0DBE8" w14:textId="77777777" w:rsidR="009F2A01" w:rsidRPr="00CF03E9" w:rsidRDefault="009F2A01" w:rsidP="009F2A01">
            <w:pPr>
              <w:widowControl w:val="0"/>
              <w:spacing w:after="0" w:line="288" w:lineRule="auto"/>
              <w:jc w:val="right"/>
              <w:rPr>
                <w:sz w:val="26"/>
                <w:szCs w:val="26"/>
              </w:rPr>
            </w:pPr>
            <w:r w:rsidRPr="00CF03E9">
              <w:rPr>
                <w:sz w:val="26"/>
                <w:szCs w:val="26"/>
              </w:rPr>
              <w:t xml:space="preserve">8,86 </w:t>
            </w:r>
          </w:p>
        </w:tc>
      </w:tr>
      <w:tr w:rsidR="009F2A01" w:rsidRPr="00CF03E9" w14:paraId="75DC2A07" w14:textId="77777777" w:rsidTr="009F2A01">
        <w:trPr>
          <w:trHeight w:val="254"/>
        </w:trPr>
        <w:tc>
          <w:tcPr>
            <w:tcW w:w="3706" w:type="dxa"/>
            <w:shd w:val="clear" w:color="auto" w:fill="auto"/>
            <w:tcMar>
              <w:top w:w="15" w:type="dxa"/>
              <w:left w:w="15" w:type="dxa"/>
              <w:bottom w:w="0" w:type="dxa"/>
              <w:right w:w="15" w:type="dxa"/>
            </w:tcMar>
            <w:vAlign w:val="bottom"/>
          </w:tcPr>
          <w:p w14:paraId="316093C2" w14:textId="77777777" w:rsidR="009F2A01" w:rsidRPr="00CF03E9" w:rsidRDefault="009F2A01" w:rsidP="009F2A01">
            <w:pPr>
              <w:widowControl w:val="0"/>
              <w:spacing w:after="0" w:line="288" w:lineRule="auto"/>
              <w:rPr>
                <w:sz w:val="26"/>
                <w:szCs w:val="26"/>
              </w:rPr>
            </w:pPr>
            <w:r w:rsidRPr="00CF03E9">
              <w:rPr>
                <w:sz w:val="26"/>
                <w:szCs w:val="26"/>
              </w:rPr>
              <w:t>Đông Nam Bộ</w:t>
            </w:r>
          </w:p>
        </w:tc>
        <w:tc>
          <w:tcPr>
            <w:tcW w:w="1127" w:type="dxa"/>
            <w:shd w:val="clear" w:color="auto" w:fill="auto"/>
            <w:tcMar>
              <w:top w:w="15" w:type="dxa"/>
              <w:left w:w="15" w:type="dxa"/>
              <w:bottom w:w="0" w:type="dxa"/>
              <w:right w:w="15" w:type="dxa"/>
            </w:tcMar>
            <w:vAlign w:val="bottom"/>
          </w:tcPr>
          <w:p w14:paraId="61114980" w14:textId="77777777" w:rsidR="009F2A01" w:rsidRPr="00CF03E9" w:rsidRDefault="009F2A01" w:rsidP="009F2A01">
            <w:pPr>
              <w:widowControl w:val="0"/>
              <w:spacing w:after="0" w:line="288" w:lineRule="auto"/>
              <w:jc w:val="right"/>
              <w:rPr>
                <w:sz w:val="26"/>
                <w:szCs w:val="26"/>
              </w:rPr>
            </w:pPr>
            <w:r w:rsidRPr="00CF03E9">
              <w:rPr>
                <w:sz w:val="26"/>
                <w:szCs w:val="26"/>
              </w:rPr>
              <w:t xml:space="preserve">4,86 </w:t>
            </w:r>
          </w:p>
        </w:tc>
        <w:tc>
          <w:tcPr>
            <w:tcW w:w="1127" w:type="dxa"/>
            <w:shd w:val="clear" w:color="auto" w:fill="auto"/>
            <w:tcMar>
              <w:top w:w="15" w:type="dxa"/>
              <w:left w:w="15" w:type="dxa"/>
              <w:bottom w:w="0" w:type="dxa"/>
              <w:right w:w="15" w:type="dxa"/>
            </w:tcMar>
            <w:vAlign w:val="bottom"/>
          </w:tcPr>
          <w:p w14:paraId="6F3D8D09" w14:textId="77777777" w:rsidR="009F2A01" w:rsidRPr="00CF03E9" w:rsidRDefault="009F2A01" w:rsidP="009F2A01">
            <w:pPr>
              <w:widowControl w:val="0"/>
              <w:spacing w:after="0" w:line="288" w:lineRule="auto"/>
              <w:jc w:val="right"/>
              <w:rPr>
                <w:sz w:val="26"/>
                <w:szCs w:val="26"/>
              </w:rPr>
            </w:pPr>
            <w:r w:rsidRPr="00CF03E9">
              <w:rPr>
                <w:sz w:val="26"/>
                <w:szCs w:val="26"/>
              </w:rPr>
              <w:t xml:space="preserve">4,69 </w:t>
            </w:r>
          </w:p>
        </w:tc>
        <w:tc>
          <w:tcPr>
            <w:tcW w:w="1127" w:type="dxa"/>
            <w:shd w:val="clear" w:color="auto" w:fill="auto"/>
            <w:tcMar>
              <w:top w:w="15" w:type="dxa"/>
              <w:left w:w="15" w:type="dxa"/>
              <w:bottom w:w="0" w:type="dxa"/>
              <w:right w:w="15" w:type="dxa"/>
            </w:tcMar>
            <w:vAlign w:val="bottom"/>
          </w:tcPr>
          <w:p w14:paraId="275894CC" w14:textId="77777777" w:rsidR="009F2A01" w:rsidRPr="00CF03E9" w:rsidRDefault="009F2A01" w:rsidP="009F2A01">
            <w:pPr>
              <w:widowControl w:val="0"/>
              <w:spacing w:after="0" w:line="288" w:lineRule="auto"/>
              <w:jc w:val="right"/>
              <w:rPr>
                <w:sz w:val="26"/>
                <w:szCs w:val="26"/>
              </w:rPr>
            </w:pPr>
            <w:r w:rsidRPr="00CF03E9">
              <w:rPr>
                <w:sz w:val="26"/>
                <w:szCs w:val="26"/>
              </w:rPr>
              <w:t xml:space="preserve">4,98 </w:t>
            </w:r>
          </w:p>
        </w:tc>
        <w:tc>
          <w:tcPr>
            <w:tcW w:w="1127" w:type="dxa"/>
            <w:shd w:val="clear" w:color="auto" w:fill="auto"/>
            <w:tcMar>
              <w:top w:w="15" w:type="dxa"/>
              <w:left w:w="15" w:type="dxa"/>
              <w:bottom w:w="0" w:type="dxa"/>
              <w:right w:w="15" w:type="dxa"/>
            </w:tcMar>
            <w:vAlign w:val="bottom"/>
          </w:tcPr>
          <w:p w14:paraId="0C5119C6" w14:textId="77777777" w:rsidR="009F2A01" w:rsidRPr="00CF03E9" w:rsidRDefault="009F2A01" w:rsidP="009F2A01">
            <w:pPr>
              <w:widowControl w:val="0"/>
              <w:spacing w:after="0" w:line="288" w:lineRule="auto"/>
              <w:jc w:val="right"/>
              <w:rPr>
                <w:sz w:val="26"/>
                <w:szCs w:val="26"/>
              </w:rPr>
            </w:pPr>
            <w:r w:rsidRPr="00CF03E9">
              <w:rPr>
                <w:sz w:val="26"/>
                <w:szCs w:val="26"/>
              </w:rPr>
              <w:t xml:space="preserve">5,45 </w:t>
            </w:r>
          </w:p>
        </w:tc>
        <w:tc>
          <w:tcPr>
            <w:tcW w:w="1128" w:type="dxa"/>
            <w:shd w:val="clear" w:color="auto" w:fill="auto"/>
            <w:tcMar>
              <w:top w:w="15" w:type="dxa"/>
              <w:left w:w="15" w:type="dxa"/>
              <w:bottom w:w="0" w:type="dxa"/>
              <w:right w:w="15" w:type="dxa"/>
            </w:tcMar>
            <w:vAlign w:val="bottom"/>
          </w:tcPr>
          <w:p w14:paraId="1E56753B"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6,47 </w:t>
            </w:r>
          </w:p>
        </w:tc>
      </w:tr>
      <w:tr w:rsidR="009F2A01" w:rsidRPr="00CF03E9" w14:paraId="05A6A3E8" w14:textId="77777777" w:rsidTr="009F2A01">
        <w:trPr>
          <w:trHeight w:val="254"/>
        </w:trPr>
        <w:tc>
          <w:tcPr>
            <w:tcW w:w="3706" w:type="dxa"/>
            <w:shd w:val="clear" w:color="auto" w:fill="auto"/>
            <w:tcMar>
              <w:top w:w="15" w:type="dxa"/>
              <w:left w:w="15" w:type="dxa"/>
              <w:bottom w:w="0" w:type="dxa"/>
              <w:right w:w="15" w:type="dxa"/>
            </w:tcMar>
            <w:vAlign w:val="bottom"/>
          </w:tcPr>
          <w:p w14:paraId="1A454754" w14:textId="77777777" w:rsidR="009F2A01" w:rsidRPr="00CF03E9" w:rsidRDefault="009F2A01" w:rsidP="009F2A01">
            <w:pPr>
              <w:widowControl w:val="0"/>
              <w:spacing w:after="0" w:line="288" w:lineRule="auto"/>
              <w:rPr>
                <w:sz w:val="26"/>
                <w:szCs w:val="26"/>
              </w:rPr>
            </w:pPr>
            <w:r w:rsidRPr="00CF03E9">
              <w:rPr>
                <w:sz w:val="26"/>
                <w:szCs w:val="26"/>
              </w:rPr>
              <w:t>Đồng bằng sông Cửu Long</w:t>
            </w:r>
          </w:p>
        </w:tc>
        <w:tc>
          <w:tcPr>
            <w:tcW w:w="1127" w:type="dxa"/>
            <w:shd w:val="clear" w:color="auto" w:fill="auto"/>
            <w:tcMar>
              <w:top w:w="15" w:type="dxa"/>
              <w:left w:w="15" w:type="dxa"/>
              <w:bottom w:w="0" w:type="dxa"/>
              <w:right w:w="15" w:type="dxa"/>
            </w:tcMar>
            <w:vAlign w:val="bottom"/>
          </w:tcPr>
          <w:p w14:paraId="6ECE33DC"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6,16 </w:t>
            </w:r>
          </w:p>
        </w:tc>
        <w:tc>
          <w:tcPr>
            <w:tcW w:w="1127" w:type="dxa"/>
            <w:shd w:val="clear" w:color="auto" w:fill="auto"/>
            <w:tcMar>
              <w:top w:w="15" w:type="dxa"/>
              <w:left w:w="15" w:type="dxa"/>
              <w:bottom w:w="0" w:type="dxa"/>
              <w:right w:w="15" w:type="dxa"/>
            </w:tcMar>
            <w:vAlign w:val="bottom"/>
          </w:tcPr>
          <w:p w14:paraId="77A870A9"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6,22 </w:t>
            </w:r>
          </w:p>
        </w:tc>
        <w:tc>
          <w:tcPr>
            <w:tcW w:w="1127" w:type="dxa"/>
            <w:shd w:val="clear" w:color="auto" w:fill="auto"/>
            <w:tcMar>
              <w:top w:w="15" w:type="dxa"/>
              <w:left w:w="15" w:type="dxa"/>
              <w:bottom w:w="0" w:type="dxa"/>
              <w:right w:w="15" w:type="dxa"/>
            </w:tcMar>
            <w:vAlign w:val="bottom"/>
          </w:tcPr>
          <w:p w14:paraId="13F6F969" w14:textId="77777777" w:rsidR="009F2A01" w:rsidRPr="00CF03E9" w:rsidRDefault="009F2A01" w:rsidP="009F2A01">
            <w:pPr>
              <w:widowControl w:val="0"/>
              <w:spacing w:after="0" w:line="288" w:lineRule="auto"/>
              <w:jc w:val="right"/>
              <w:rPr>
                <w:sz w:val="26"/>
                <w:szCs w:val="26"/>
              </w:rPr>
            </w:pPr>
            <w:r w:rsidRPr="00CF03E9">
              <w:rPr>
                <w:sz w:val="26"/>
                <w:szCs w:val="26"/>
              </w:rPr>
              <w:t xml:space="preserve">6,49 </w:t>
            </w:r>
          </w:p>
        </w:tc>
        <w:tc>
          <w:tcPr>
            <w:tcW w:w="1127" w:type="dxa"/>
            <w:shd w:val="clear" w:color="auto" w:fill="auto"/>
            <w:tcMar>
              <w:top w:w="15" w:type="dxa"/>
              <w:left w:w="15" w:type="dxa"/>
              <w:bottom w:w="0" w:type="dxa"/>
              <w:right w:w="15" w:type="dxa"/>
            </w:tcMar>
            <w:vAlign w:val="bottom"/>
          </w:tcPr>
          <w:p w14:paraId="04CAE7EC" w14:textId="77777777" w:rsidR="009F2A01" w:rsidRPr="00CF03E9" w:rsidRDefault="009F2A01" w:rsidP="009F2A01">
            <w:pPr>
              <w:widowControl w:val="0"/>
              <w:spacing w:after="0" w:line="288" w:lineRule="auto"/>
              <w:jc w:val="right"/>
              <w:rPr>
                <w:sz w:val="26"/>
                <w:szCs w:val="26"/>
              </w:rPr>
            </w:pPr>
            <w:r w:rsidRPr="00CF03E9">
              <w:rPr>
                <w:sz w:val="26"/>
                <w:szCs w:val="26"/>
              </w:rPr>
              <w:t xml:space="preserve">10,25 </w:t>
            </w:r>
          </w:p>
        </w:tc>
        <w:tc>
          <w:tcPr>
            <w:tcW w:w="1128" w:type="dxa"/>
            <w:shd w:val="clear" w:color="auto" w:fill="auto"/>
            <w:tcMar>
              <w:top w:w="15" w:type="dxa"/>
              <w:left w:w="15" w:type="dxa"/>
              <w:bottom w:w="0" w:type="dxa"/>
              <w:right w:w="15" w:type="dxa"/>
            </w:tcMar>
            <w:vAlign w:val="bottom"/>
          </w:tcPr>
          <w:p w14:paraId="772FF3BD" w14:textId="77777777" w:rsidR="009F2A01" w:rsidRPr="00CF03E9" w:rsidRDefault="009F2A01" w:rsidP="009F2A01">
            <w:pPr>
              <w:widowControl w:val="0"/>
              <w:spacing w:after="0" w:line="288" w:lineRule="auto"/>
              <w:jc w:val="right"/>
              <w:rPr>
                <w:sz w:val="26"/>
                <w:szCs w:val="26"/>
              </w:rPr>
            </w:pPr>
            <w:r w:rsidRPr="00CF03E9">
              <w:rPr>
                <w:sz w:val="26"/>
                <w:szCs w:val="26"/>
              </w:rPr>
              <w:t xml:space="preserve">7,09 </w:t>
            </w:r>
          </w:p>
        </w:tc>
      </w:tr>
      <w:tr w:rsidR="009F2A01" w:rsidRPr="00CF03E9" w14:paraId="2F6C172B" w14:textId="77777777" w:rsidTr="009F2A01">
        <w:trPr>
          <w:trHeight w:val="254"/>
        </w:trPr>
        <w:tc>
          <w:tcPr>
            <w:tcW w:w="3706" w:type="dxa"/>
            <w:shd w:val="clear" w:color="auto" w:fill="auto"/>
            <w:tcMar>
              <w:top w:w="15" w:type="dxa"/>
              <w:left w:w="15" w:type="dxa"/>
              <w:bottom w:w="0" w:type="dxa"/>
              <w:right w:w="15" w:type="dxa"/>
            </w:tcMar>
            <w:vAlign w:val="bottom"/>
          </w:tcPr>
          <w:p w14:paraId="64EAB3B3" w14:textId="77777777" w:rsidR="009F2A01" w:rsidRPr="00CF03E9" w:rsidRDefault="009F2A01" w:rsidP="009F2A01">
            <w:pPr>
              <w:widowControl w:val="0"/>
              <w:spacing w:after="0" w:line="288" w:lineRule="auto"/>
              <w:jc w:val="center"/>
              <w:rPr>
                <w:b/>
                <w:sz w:val="26"/>
                <w:szCs w:val="26"/>
              </w:rPr>
            </w:pPr>
            <w:r w:rsidRPr="00CF03E9">
              <w:rPr>
                <w:b/>
                <w:sz w:val="26"/>
                <w:szCs w:val="26"/>
              </w:rPr>
              <w:t>Toàn quốc</w:t>
            </w:r>
          </w:p>
        </w:tc>
        <w:tc>
          <w:tcPr>
            <w:tcW w:w="1127" w:type="dxa"/>
            <w:shd w:val="clear" w:color="auto" w:fill="auto"/>
            <w:tcMar>
              <w:top w:w="15" w:type="dxa"/>
              <w:left w:w="15" w:type="dxa"/>
              <w:bottom w:w="0" w:type="dxa"/>
              <w:right w:w="15" w:type="dxa"/>
            </w:tcMar>
            <w:vAlign w:val="bottom"/>
          </w:tcPr>
          <w:p w14:paraId="1AFCD19E" w14:textId="77777777" w:rsidR="009F2A01" w:rsidRPr="00CF03E9" w:rsidRDefault="009F2A01" w:rsidP="009F2A01">
            <w:pPr>
              <w:widowControl w:val="0"/>
              <w:spacing w:after="0" w:line="288" w:lineRule="auto"/>
              <w:jc w:val="right"/>
              <w:rPr>
                <w:b/>
                <w:sz w:val="26"/>
                <w:szCs w:val="26"/>
              </w:rPr>
            </w:pPr>
            <w:r w:rsidRPr="00CF03E9">
              <w:rPr>
                <w:b/>
                <w:sz w:val="26"/>
                <w:szCs w:val="26"/>
              </w:rPr>
              <w:t xml:space="preserve">6,43 </w:t>
            </w:r>
          </w:p>
        </w:tc>
        <w:tc>
          <w:tcPr>
            <w:tcW w:w="1127" w:type="dxa"/>
            <w:shd w:val="clear" w:color="auto" w:fill="auto"/>
            <w:tcMar>
              <w:top w:w="15" w:type="dxa"/>
              <w:left w:w="15" w:type="dxa"/>
              <w:bottom w:w="0" w:type="dxa"/>
              <w:right w:w="15" w:type="dxa"/>
            </w:tcMar>
            <w:vAlign w:val="bottom"/>
          </w:tcPr>
          <w:p w14:paraId="700249FA" w14:textId="77777777" w:rsidR="009F2A01" w:rsidRPr="00CF03E9" w:rsidRDefault="009F2A01" w:rsidP="009F2A01">
            <w:pPr>
              <w:widowControl w:val="0"/>
              <w:spacing w:after="0" w:line="288" w:lineRule="auto"/>
              <w:jc w:val="right"/>
              <w:rPr>
                <w:b/>
                <w:sz w:val="26"/>
                <w:szCs w:val="26"/>
              </w:rPr>
            </w:pPr>
            <w:r w:rsidRPr="00CF03E9">
              <w:rPr>
                <w:b/>
                <w:sz w:val="26"/>
                <w:szCs w:val="26"/>
              </w:rPr>
              <w:t xml:space="preserve">6,53 </w:t>
            </w:r>
          </w:p>
        </w:tc>
        <w:tc>
          <w:tcPr>
            <w:tcW w:w="1127" w:type="dxa"/>
            <w:shd w:val="clear" w:color="auto" w:fill="auto"/>
            <w:tcMar>
              <w:top w:w="15" w:type="dxa"/>
              <w:left w:w="15" w:type="dxa"/>
              <w:bottom w:w="0" w:type="dxa"/>
              <w:right w:w="15" w:type="dxa"/>
            </w:tcMar>
            <w:vAlign w:val="bottom"/>
          </w:tcPr>
          <w:p w14:paraId="22DCE2C6" w14:textId="77777777" w:rsidR="009F2A01" w:rsidRPr="00CF03E9" w:rsidRDefault="009F2A01" w:rsidP="009F2A01">
            <w:pPr>
              <w:widowControl w:val="0"/>
              <w:spacing w:after="0" w:line="288" w:lineRule="auto"/>
              <w:jc w:val="right"/>
              <w:rPr>
                <w:b/>
                <w:sz w:val="26"/>
                <w:szCs w:val="26"/>
              </w:rPr>
            </w:pPr>
            <w:r w:rsidRPr="00CF03E9">
              <w:rPr>
                <w:b/>
                <w:sz w:val="26"/>
                <w:szCs w:val="26"/>
              </w:rPr>
              <w:t xml:space="preserve">6,84 </w:t>
            </w:r>
          </w:p>
        </w:tc>
        <w:tc>
          <w:tcPr>
            <w:tcW w:w="1127" w:type="dxa"/>
            <w:shd w:val="clear" w:color="auto" w:fill="auto"/>
            <w:tcMar>
              <w:top w:w="15" w:type="dxa"/>
              <w:left w:w="15" w:type="dxa"/>
              <w:bottom w:w="0" w:type="dxa"/>
              <w:right w:w="15" w:type="dxa"/>
            </w:tcMar>
            <w:vAlign w:val="bottom"/>
          </w:tcPr>
          <w:p w14:paraId="0EF48F96" w14:textId="77777777" w:rsidR="009F2A01" w:rsidRPr="00CF03E9" w:rsidRDefault="009F2A01" w:rsidP="009F2A01">
            <w:pPr>
              <w:widowControl w:val="0"/>
              <w:spacing w:after="0" w:line="288" w:lineRule="auto"/>
              <w:jc w:val="right"/>
              <w:rPr>
                <w:b/>
                <w:sz w:val="26"/>
                <w:szCs w:val="26"/>
              </w:rPr>
            </w:pPr>
            <w:r w:rsidRPr="00CF03E9">
              <w:rPr>
                <w:b/>
                <w:sz w:val="26"/>
                <w:szCs w:val="26"/>
              </w:rPr>
              <w:t xml:space="preserve">7,70 </w:t>
            </w:r>
          </w:p>
        </w:tc>
        <w:tc>
          <w:tcPr>
            <w:tcW w:w="1128" w:type="dxa"/>
            <w:shd w:val="clear" w:color="auto" w:fill="auto"/>
            <w:tcMar>
              <w:top w:w="15" w:type="dxa"/>
              <w:left w:w="15" w:type="dxa"/>
              <w:bottom w:w="0" w:type="dxa"/>
              <w:right w:w="15" w:type="dxa"/>
            </w:tcMar>
            <w:vAlign w:val="bottom"/>
          </w:tcPr>
          <w:p w14:paraId="5735362C" w14:textId="77777777" w:rsidR="009F2A01" w:rsidRPr="00CF03E9" w:rsidRDefault="009F2A01" w:rsidP="009F2A01">
            <w:pPr>
              <w:widowControl w:val="0"/>
              <w:spacing w:after="0" w:line="288" w:lineRule="auto"/>
              <w:jc w:val="right"/>
              <w:rPr>
                <w:b/>
                <w:sz w:val="26"/>
                <w:szCs w:val="26"/>
              </w:rPr>
            </w:pPr>
            <w:r w:rsidRPr="00CF03E9">
              <w:rPr>
                <w:b/>
                <w:sz w:val="26"/>
                <w:szCs w:val="26"/>
              </w:rPr>
              <w:t xml:space="preserve">7,61 </w:t>
            </w:r>
          </w:p>
        </w:tc>
      </w:tr>
    </w:tbl>
    <w:p w14:paraId="60C196A6" w14:textId="77777777" w:rsidR="009F2A01" w:rsidRPr="00CF03E9" w:rsidRDefault="009F2A01" w:rsidP="006B2703">
      <w:pPr>
        <w:widowControl w:val="0"/>
        <w:shd w:val="clear" w:color="auto" w:fill="FFFFFF"/>
        <w:spacing w:before="120" w:after="120" w:line="340" w:lineRule="exact"/>
        <w:ind w:firstLine="567"/>
        <w:jc w:val="both"/>
        <w:rPr>
          <w:b/>
          <w:sz w:val="26"/>
          <w:szCs w:val="26"/>
        </w:rPr>
      </w:pPr>
      <w:r w:rsidRPr="00CF03E9">
        <w:rPr>
          <w:b/>
          <w:sz w:val="26"/>
          <w:szCs w:val="26"/>
          <w:lang w:val="en-US"/>
        </w:rPr>
        <w:t>Cấp</w:t>
      </w:r>
      <w:r w:rsidRPr="00CF03E9">
        <w:rPr>
          <w:b/>
          <w:sz w:val="26"/>
          <w:szCs w:val="26"/>
        </w:rPr>
        <w:t xml:space="preserve"> trung học phổ thông</w:t>
      </w:r>
    </w:p>
    <w:p w14:paraId="7DBD49D3" w14:textId="3BB8EA9A"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Bảng  ước tính giá dịch vụ giáo dục với </w:t>
      </w:r>
      <w:r w:rsidRPr="00CF03E9">
        <w:rPr>
          <w:sz w:val="26"/>
          <w:szCs w:val="26"/>
          <w:lang w:val="en-US"/>
        </w:rPr>
        <w:t>cấp</w:t>
      </w:r>
      <w:r w:rsidRPr="00CF03E9">
        <w:rPr>
          <w:sz w:val="26"/>
          <w:szCs w:val="26"/>
        </w:rPr>
        <w:t xml:space="preserve"> THPT, với xu hướng tăng dần trong giai đoạn 2015-2019 từ mức 9,31 triệu đồng/học sinh/năm lên 10,88 triệu đồng/học sinh/năm. Giá dịch vụ ở các vùng có sự khác biệt tương đối, tuy không quá chênh lệch như các </w:t>
      </w:r>
      <w:r w:rsidRPr="00CF03E9">
        <w:rPr>
          <w:sz w:val="26"/>
          <w:szCs w:val="26"/>
          <w:lang w:val="en-US"/>
        </w:rPr>
        <w:t>cấp</w:t>
      </w:r>
      <w:r w:rsidRPr="00CF03E9">
        <w:rPr>
          <w:sz w:val="26"/>
          <w:szCs w:val="26"/>
        </w:rPr>
        <w:t xml:space="preserve"> học trước. Hai vùng có mức giá dịch vụ giáo dục đối với bậc THPT thấp nhất là Bắc Trung bộ và duyên hải miền Trung và Đồng bằng sông Cửu Long, tương ứng ở mức 8,22 triệu đồng và 8,61 triệu đồng trong năm 2019. Khu vực Đông Nam Bộ và miền núi và trung du Bắc Bộ có mức giá dịch vụ giáo dục cao nhất, gấp gần 2 lần hai vùng trước đó, và ở trong khoảng 14-15 triệu đồng/học sinh/năm. </w:t>
      </w:r>
    </w:p>
    <w:p w14:paraId="61C61697" w14:textId="098A834F" w:rsidR="009F2A01" w:rsidRPr="00457AB4" w:rsidRDefault="009F2A01" w:rsidP="006B2703">
      <w:pPr>
        <w:widowControl w:val="0"/>
        <w:pBdr>
          <w:top w:val="nil"/>
          <w:left w:val="nil"/>
          <w:bottom w:val="nil"/>
          <w:right w:val="nil"/>
          <w:between w:val="nil"/>
        </w:pBdr>
        <w:tabs>
          <w:tab w:val="left" w:pos="180"/>
        </w:tabs>
        <w:spacing w:before="120" w:after="120" w:line="340" w:lineRule="exact"/>
        <w:jc w:val="center"/>
        <w:rPr>
          <w:b/>
          <w:sz w:val="26"/>
          <w:szCs w:val="26"/>
          <w:lang w:val="en-US"/>
        </w:rPr>
      </w:pPr>
      <w:bookmarkStart w:id="177" w:name="_kgcv8k" w:colFirst="0" w:colLast="0"/>
      <w:bookmarkEnd w:id="177"/>
      <w:r w:rsidRPr="00CF03E9">
        <w:rPr>
          <w:b/>
          <w:sz w:val="26"/>
          <w:szCs w:val="26"/>
        </w:rPr>
        <w:t>Bảng 2.1</w:t>
      </w:r>
      <w:r w:rsidR="00A85587">
        <w:rPr>
          <w:b/>
          <w:sz w:val="26"/>
          <w:szCs w:val="26"/>
          <w:lang w:val="en-US"/>
        </w:rPr>
        <w:t>0</w:t>
      </w:r>
      <w:r w:rsidR="00457AB4">
        <w:rPr>
          <w:b/>
          <w:sz w:val="26"/>
          <w:szCs w:val="26"/>
          <w:lang w:val="en-US"/>
        </w:rPr>
        <w:t>.</w:t>
      </w:r>
      <w:r w:rsidRPr="00CF03E9">
        <w:rPr>
          <w:b/>
          <w:sz w:val="26"/>
          <w:szCs w:val="26"/>
        </w:rPr>
        <w:t xml:space="preserve"> Ước tính giá dịch vụ với </w:t>
      </w:r>
      <w:r w:rsidRPr="00CF03E9">
        <w:rPr>
          <w:b/>
          <w:sz w:val="26"/>
          <w:szCs w:val="26"/>
          <w:lang w:val="en-US"/>
        </w:rPr>
        <w:t>cấp</w:t>
      </w:r>
      <w:r w:rsidRPr="00CF03E9">
        <w:rPr>
          <w:b/>
          <w:sz w:val="26"/>
          <w:szCs w:val="26"/>
        </w:rPr>
        <w:t xml:space="preserve"> THPT</w:t>
      </w:r>
    </w:p>
    <w:p w14:paraId="075D9146" w14:textId="77777777" w:rsidR="009F2A01" w:rsidRPr="00CF03E9" w:rsidRDefault="009F2A01" w:rsidP="009F2A01">
      <w:pPr>
        <w:widowControl w:val="0"/>
        <w:spacing w:before="120" w:after="120" w:line="312" w:lineRule="auto"/>
        <w:ind w:firstLine="567"/>
        <w:jc w:val="right"/>
        <w:rPr>
          <w:i/>
          <w:sz w:val="26"/>
          <w:szCs w:val="26"/>
        </w:rPr>
      </w:pPr>
      <w:r w:rsidRPr="00CF03E9">
        <w:rPr>
          <w:i/>
          <w:sz w:val="26"/>
          <w:szCs w:val="26"/>
        </w:rPr>
        <w:t>Đơn vị: triệu đồng/học sinh/năm</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30"/>
        <w:gridCol w:w="1111"/>
        <w:gridCol w:w="1112"/>
        <w:gridCol w:w="1111"/>
        <w:gridCol w:w="1112"/>
        <w:gridCol w:w="1112"/>
      </w:tblGrid>
      <w:tr w:rsidR="009F2A01" w:rsidRPr="00CF03E9" w14:paraId="53EF90C9" w14:textId="77777777" w:rsidTr="009F2A01">
        <w:trPr>
          <w:trHeight w:val="285"/>
        </w:trPr>
        <w:tc>
          <w:tcPr>
            <w:tcW w:w="3730" w:type="dxa"/>
            <w:shd w:val="clear" w:color="auto" w:fill="auto"/>
            <w:vAlign w:val="bottom"/>
          </w:tcPr>
          <w:p w14:paraId="2B9AEBEB"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Vùng</w:t>
            </w:r>
          </w:p>
        </w:tc>
        <w:tc>
          <w:tcPr>
            <w:tcW w:w="1111" w:type="dxa"/>
            <w:shd w:val="clear" w:color="auto" w:fill="auto"/>
            <w:vAlign w:val="bottom"/>
          </w:tcPr>
          <w:p w14:paraId="715966C4"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2015</w:t>
            </w:r>
          </w:p>
        </w:tc>
        <w:tc>
          <w:tcPr>
            <w:tcW w:w="1112" w:type="dxa"/>
            <w:shd w:val="clear" w:color="auto" w:fill="auto"/>
            <w:vAlign w:val="bottom"/>
          </w:tcPr>
          <w:p w14:paraId="0DC86996"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2016</w:t>
            </w:r>
          </w:p>
        </w:tc>
        <w:tc>
          <w:tcPr>
            <w:tcW w:w="1111" w:type="dxa"/>
            <w:shd w:val="clear" w:color="auto" w:fill="auto"/>
            <w:vAlign w:val="bottom"/>
          </w:tcPr>
          <w:p w14:paraId="5C87670C"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2017</w:t>
            </w:r>
          </w:p>
        </w:tc>
        <w:tc>
          <w:tcPr>
            <w:tcW w:w="1112" w:type="dxa"/>
            <w:shd w:val="clear" w:color="auto" w:fill="auto"/>
            <w:vAlign w:val="bottom"/>
          </w:tcPr>
          <w:p w14:paraId="5189231B"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2018</w:t>
            </w:r>
          </w:p>
        </w:tc>
        <w:tc>
          <w:tcPr>
            <w:tcW w:w="1112" w:type="dxa"/>
            <w:shd w:val="clear" w:color="auto" w:fill="auto"/>
            <w:vAlign w:val="bottom"/>
          </w:tcPr>
          <w:p w14:paraId="1514A44B" w14:textId="77777777" w:rsidR="009F2A01" w:rsidRPr="00CF03E9" w:rsidRDefault="009F2A01" w:rsidP="009F2A01">
            <w:pPr>
              <w:widowControl w:val="0"/>
              <w:spacing w:before="60" w:after="60" w:line="240" w:lineRule="auto"/>
              <w:jc w:val="center"/>
              <w:rPr>
                <w:b/>
                <w:sz w:val="26"/>
                <w:szCs w:val="26"/>
              </w:rPr>
            </w:pPr>
            <w:r w:rsidRPr="00CF03E9">
              <w:rPr>
                <w:b/>
                <w:sz w:val="26"/>
                <w:szCs w:val="26"/>
              </w:rPr>
              <w:t>2019</w:t>
            </w:r>
          </w:p>
        </w:tc>
      </w:tr>
      <w:tr w:rsidR="009F2A01" w:rsidRPr="00CF03E9" w14:paraId="58E9C812" w14:textId="77777777" w:rsidTr="009F2A01">
        <w:trPr>
          <w:trHeight w:val="285"/>
        </w:trPr>
        <w:tc>
          <w:tcPr>
            <w:tcW w:w="3730" w:type="dxa"/>
            <w:shd w:val="clear" w:color="auto" w:fill="auto"/>
            <w:vAlign w:val="bottom"/>
          </w:tcPr>
          <w:p w14:paraId="28924A0F" w14:textId="77777777" w:rsidR="009F2A01" w:rsidRPr="00CF03E9" w:rsidRDefault="009F2A01" w:rsidP="009F2A01">
            <w:pPr>
              <w:widowControl w:val="0"/>
              <w:spacing w:before="60" w:after="60" w:line="240" w:lineRule="auto"/>
              <w:rPr>
                <w:sz w:val="26"/>
                <w:szCs w:val="26"/>
              </w:rPr>
            </w:pPr>
            <w:r w:rsidRPr="00CF03E9">
              <w:rPr>
                <w:sz w:val="26"/>
                <w:szCs w:val="26"/>
              </w:rPr>
              <w:t>Miền núi và trung du Bắc Bộ</w:t>
            </w:r>
          </w:p>
        </w:tc>
        <w:tc>
          <w:tcPr>
            <w:tcW w:w="1111" w:type="dxa"/>
            <w:shd w:val="clear" w:color="auto" w:fill="auto"/>
            <w:vAlign w:val="bottom"/>
          </w:tcPr>
          <w:p w14:paraId="0F2FEF87" w14:textId="77777777" w:rsidR="009F2A01" w:rsidRPr="00CF03E9" w:rsidRDefault="009F2A01" w:rsidP="009F2A01">
            <w:pPr>
              <w:widowControl w:val="0"/>
              <w:spacing w:before="60" w:after="60" w:line="240" w:lineRule="auto"/>
              <w:jc w:val="right"/>
              <w:rPr>
                <w:sz w:val="26"/>
                <w:szCs w:val="26"/>
              </w:rPr>
            </w:pPr>
            <w:r w:rsidRPr="00CF03E9">
              <w:rPr>
                <w:sz w:val="26"/>
                <w:szCs w:val="26"/>
              </w:rPr>
              <w:t>12,60</w:t>
            </w:r>
          </w:p>
        </w:tc>
        <w:tc>
          <w:tcPr>
            <w:tcW w:w="1112" w:type="dxa"/>
            <w:shd w:val="clear" w:color="auto" w:fill="auto"/>
            <w:vAlign w:val="bottom"/>
          </w:tcPr>
          <w:p w14:paraId="3D04CBDC" w14:textId="77777777" w:rsidR="009F2A01" w:rsidRPr="00CF03E9" w:rsidRDefault="009F2A01" w:rsidP="009F2A01">
            <w:pPr>
              <w:widowControl w:val="0"/>
              <w:spacing w:before="60" w:after="60" w:line="240" w:lineRule="auto"/>
              <w:jc w:val="right"/>
              <w:rPr>
                <w:sz w:val="26"/>
                <w:szCs w:val="26"/>
              </w:rPr>
            </w:pPr>
            <w:r w:rsidRPr="00CF03E9">
              <w:rPr>
                <w:sz w:val="26"/>
                <w:szCs w:val="26"/>
              </w:rPr>
              <w:t>12,08</w:t>
            </w:r>
          </w:p>
        </w:tc>
        <w:tc>
          <w:tcPr>
            <w:tcW w:w="1111" w:type="dxa"/>
            <w:shd w:val="clear" w:color="auto" w:fill="auto"/>
            <w:vAlign w:val="bottom"/>
          </w:tcPr>
          <w:p w14:paraId="7C0D8B23" w14:textId="77777777" w:rsidR="009F2A01" w:rsidRPr="00CF03E9" w:rsidRDefault="009F2A01" w:rsidP="009F2A01">
            <w:pPr>
              <w:widowControl w:val="0"/>
              <w:spacing w:before="60" w:after="60" w:line="240" w:lineRule="auto"/>
              <w:jc w:val="right"/>
              <w:rPr>
                <w:sz w:val="26"/>
                <w:szCs w:val="26"/>
              </w:rPr>
            </w:pPr>
            <w:r w:rsidRPr="00CF03E9">
              <w:rPr>
                <w:sz w:val="26"/>
                <w:szCs w:val="26"/>
              </w:rPr>
              <w:t>13,46</w:t>
            </w:r>
          </w:p>
        </w:tc>
        <w:tc>
          <w:tcPr>
            <w:tcW w:w="1112" w:type="dxa"/>
            <w:shd w:val="clear" w:color="auto" w:fill="auto"/>
            <w:vAlign w:val="bottom"/>
          </w:tcPr>
          <w:p w14:paraId="2E9FC436" w14:textId="77777777" w:rsidR="009F2A01" w:rsidRPr="00CF03E9" w:rsidRDefault="009F2A01" w:rsidP="009F2A01">
            <w:pPr>
              <w:widowControl w:val="0"/>
              <w:spacing w:before="60" w:after="60" w:line="240" w:lineRule="auto"/>
              <w:jc w:val="right"/>
              <w:rPr>
                <w:sz w:val="26"/>
                <w:szCs w:val="26"/>
              </w:rPr>
            </w:pPr>
            <w:r w:rsidRPr="00CF03E9">
              <w:rPr>
                <w:sz w:val="26"/>
                <w:szCs w:val="26"/>
              </w:rPr>
              <w:t>13,44</w:t>
            </w:r>
          </w:p>
        </w:tc>
        <w:tc>
          <w:tcPr>
            <w:tcW w:w="1112" w:type="dxa"/>
            <w:shd w:val="clear" w:color="auto" w:fill="auto"/>
            <w:vAlign w:val="bottom"/>
          </w:tcPr>
          <w:p w14:paraId="42372741" w14:textId="77777777" w:rsidR="009F2A01" w:rsidRPr="00CF03E9" w:rsidRDefault="009F2A01" w:rsidP="009F2A01">
            <w:pPr>
              <w:widowControl w:val="0"/>
              <w:spacing w:before="60" w:after="60" w:line="240" w:lineRule="auto"/>
              <w:jc w:val="right"/>
              <w:rPr>
                <w:sz w:val="26"/>
                <w:szCs w:val="26"/>
              </w:rPr>
            </w:pPr>
            <w:r w:rsidRPr="00CF03E9">
              <w:rPr>
                <w:sz w:val="26"/>
                <w:szCs w:val="26"/>
              </w:rPr>
              <w:t>14,38</w:t>
            </w:r>
          </w:p>
        </w:tc>
      </w:tr>
      <w:tr w:rsidR="009F2A01" w:rsidRPr="00CF03E9" w14:paraId="13B69628" w14:textId="77777777" w:rsidTr="009F2A01">
        <w:trPr>
          <w:trHeight w:val="285"/>
        </w:trPr>
        <w:tc>
          <w:tcPr>
            <w:tcW w:w="3730" w:type="dxa"/>
            <w:shd w:val="clear" w:color="auto" w:fill="auto"/>
            <w:vAlign w:val="bottom"/>
          </w:tcPr>
          <w:p w14:paraId="1BAD441E" w14:textId="77777777" w:rsidR="009F2A01" w:rsidRPr="00CF03E9" w:rsidRDefault="009F2A01" w:rsidP="009F2A01">
            <w:pPr>
              <w:widowControl w:val="0"/>
              <w:spacing w:before="60" w:after="60" w:line="240" w:lineRule="auto"/>
              <w:rPr>
                <w:sz w:val="26"/>
                <w:szCs w:val="26"/>
              </w:rPr>
            </w:pPr>
            <w:r w:rsidRPr="00CF03E9">
              <w:rPr>
                <w:sz w:val="26"/>
                <w:szCs w:val="26"/>
              </w:rPr>
              <w:t>Đồng bằng sông Hồng</w:t>
            </w:r>
          </w:p>
        </w:tc>
        <w:tc>
          <w:tcPr>
            <w:tcW w:w="1111" w:type="dxa"/>
            <w:shd w:val="clear" w:color="auto" w:fill="auto"/>
            <w:vAlign w:val="bottom"/>
          </w:tcPr>
          <w:p w14:paraId="611AE3C0" w14:textId="77777777" w:rsidR="009F2A01" w:rsidRPr="00CF03E9" w:rsidRDefault="009F2A01" w:rsidP="009F2A01">
            <w:pPr>
              <w:widowControl w:val="0"/>
              <w:spacing w:before="60" w:after="60" w:line="240" w:lineRule="auto"/>
              <w:jc w:val="right"/>
              <w:rPr>
                <w:sz w:val="26"/>
                <w:szCs w:val="26"/>
              </w:rPr>
            </w:pPr>
            <w:r w:rsidRPr="00CF03E9">
              <w:rPr>
                <w:sz w:val="26"/>
                <w:szCs w:val="26"/>
              </w:rPr>
              <w:t>8,99</w:t>
            </w:r>
          </w:p>
        </w:tc>
        <w:tc>
          <w:tcPr>
            <w:tcW w:w="1112" w:type="dxa"/>
            <w:shd w:val="clear" w:color="auto" w:fill="auto"/>
            <w:vAlign w:val="bottom"/>
          </w:tcPr>
          <w:p w14:paraId="5FA02712" w14:textId="77777777" w:rsidR="009F2A01" w:rsidRPr="00CF03E9" w:rsidRDefault="009F2A01" w:rsidP="009F2A01">
            <w:pPr>
              <w:widowControl w:val="0"/>
              <w:spacing w:before="60" w:after="60" w:line="240" w:lineRule="auto"/>
              <w:jc w:val="right"/>
              <w:rPr>
                <w:sz w:val="26"/>
                <w:szCs w:val="26"/>
              </w:rPr>
            </w:pPr>
            <w:r w:rsidRPr="00CF03E9">
              <w:rPr>
                <w:sz w:val="26"/>
                <w:szCs w:val="26"/>
              </w:rPr>
              <w:t>10,92</w:t>
            </w:r>
          </w:p>
        </w:tc>
        <w:tc>
          <w:tcPr>
            <w:tcW w:w="1111" w:type="dxa"/>
            <w:shd w:val="clear" w:color="auto" w:fill="auto"/>
            <w:vAlign w:val="bottom"/>
          </w:tcPr>
          <w:p w14:paraId="1E07D414" w14:textId="77777777" w:rsidR="009F2A01" w:rsidRPr="00CF03E9" w:rsidRDefault="009F2A01" w:rsidP="009F2A01">
            <w:pPr>
              <w:widowControl w:val="0"/>
              <w:spacing w:before="60" w:after="60" w:line="240" w:lineRule="auto"/>
              <w:jc w:val="right"/>
              <w:rPr>
                <w:sz w:val="26"/>
                <w:szCs w:val="26"/>
              </w:rPr>
            </w:pPr>
            <w:r w:rsidRPr="00CF03E9">
              <w:rPr>
                <w:sz w:val="26"/>
                <w:szCs w:val="26"/>
              </w:rPr>
              <w:t>10,73</w:t>
            </w:r>
          </w:p>
        </w:tc>
        <w:tc>
          <w:tcPr>
            <w:tcW w:w="1112" w:type="dxa"/>
            <w:shd w:val="clear" w:color="auto" w:fill="auto"/>
            <w:vAlign w:val="bottom"/>
          </w:tcPr>
          <w:p w14:paraId="2D5FC461" w14:textId="77777777" w:rsidR="009F2A01" w:rsidRPr="00CF03E9" w:rsidRDefault="009F2A01" w:rsidP="009F2A01">
            <w:pPr>
              <w:widowControl w:val="0"/>
              <w:spacing w:before="60" w:after="60" w:line="240" w:lineRule="auto"/>
              <w:jc w:val="right"/>
              <w:rPr>
                <w:sz w:val="26"/>
                <w:szCs w:val="26"/>
              </w:rPr>
            </w:pPr>
            <w:r w:rsidRPr="00CF03E9">
              <w:rPr>
                <w:sz w:val="26"/>
                <w:szCs w:val="26"/>
              </w:rPr>
              <w:t>11,07</w:t>
            </w:r>
          </w:p>
        </w:tc>
        <w:tc>
          <w:tcPr>
            <w:tcW w:w="1112" w:type="dxa"/>
            <w:shd w:val="clear" w:color="auto" w:fill="auto"/>
            <w:vAlign w:val="bottom"/>
          </w:tcPr>
          <w:p w14:paraId="4DFD9128" w14:textId="77777777" w:rsidR="009F2A01" w:rsidRPr="00CF03E9" w:rsidRDefault="009F2A01" w:rsidP="009F2A01">
            <w:pPr>
              <w:widowControl w:val="0"/>
              <w:spacing w:before="60" w:after="60" w:line="240" w:lineRule="auto"/>
              <w:jc w:val="right"/>
              <w:rPr>
                <w:sz w:val="26"/>
                <w:szCs w:val="26"/>
              </w:rPr>
            </w:pPr>
            <w:r w:rsidRPr="00CF03E9">
              <w:rPr>
                <w:sz w:val="26"/>
                <w:szCs w:val="26"/>
              </w:rPr>
              <w:t>11,48</w:t>
            </w:r>
          </w:p>
        </w:tc>
      </w:tr>
      <w:tr w:rsidR="009F2A01" w:rsidRPr="00CF03E9" w14:paraId="5F48BDF9" w14:textId="77777777" w:rsidTr="009F2A01">
        <w:trPr>
          <w:trHeight w:val="285"/>
        </w:trPr>
        <w:tc>
          <w:tcPr>
            <w:tcW w:w="3730" w:type="dxa"/>
            <w:shd w:val="clear" w:color="auto" w:fill="auto"/>
            <w:vAlign w:val="bottom"/>
          </w:tcPr>
          <w:p w14:paraId="5EAB4237" w14:textId="77777777" w:rsidR="009F2A01" w:rsidRPr="00CF03E9" w:rsidRDefault="009F2A01" w:rsidP="009F2A01">
            <w:pPr>
              <w:widowControl w:val="0"/>
              <w:spacing w:before="60" w:after="60" w:line="240" w:lineRule="auto"/>
              <w:rPr>
                <w:sz w:val="26"/>
                <w:szCs w:val="26"/>
              </w:rPr>
            </w:pPr>
            <w:r w:rsidRPr="00CF03E9">
              <w:rPr>
                <w:sz w:val="26"/>
                <w:szCs w:val="26"/>
              </w:rPr>
              <w:t>Bắc trung bộ và DH miền Trung</w:t>
            </w:r>
          </w:p>
        </w:tc>
        <w:tc>
          <w:tcPr>
            <w:tcW w:w="1111" w:type="dxa"/>
            <w:shd w:val="clear" w:color="auto" w:fill="auto"/>
            <w:vAlign w:val="bottom"/>
          </w:tcPr>
          <w:p w14:paraId="6B180EF8" w14:textId="77777777" w:rsidR="009F2A01" w:rsidRPr="00CF03E9" w:rsidRDefault="009F2A01" w:rsidP="009F2A01">
            <w:pPr>
              <w:widowControl w:val="0"/>
              <w:spacing w:before="60" w:after="60" w:line="240" w:lineRule="auto"/>
              <w:jc w:val="right"/>
              <w:rPr>
                <w:sz w:val="26"/>
                <w:szCs w:val="26"/>
              </w:rPr>
            </w:pPr>
            <w:r w:rsidRPr="00CF03E9">
              <w:rPr>
                <w:sz w:val="26"/>
                <w:szCs w:val="26"/>
              </w:rPr>
              <w:t>6,45</w:t>
            </w:r>
          </w:p>
        </w:tc>
        <w:tc>
          <w:tcPr>
            <w:tcW w:w="1112" w:type="dxa"/>
            <w:shd w:val="clear" w:color="auto" w:fill="auto"/>
            <w:vAlign w:val="bottom"/>
          </w:tcPr>
          <w:p w14:paraId="15033BE1" w14:textId="77777777" w:rsidR="009F2A01" w:rsidRPr="00CF03E9" w:rsidRDefault="009F2A01" w:rsidP="009F2A01">
            <w:pPr>
              <w:widowControl w:val="0"/>
              <w:spacing w:before="60" w:after="60" w:line="240" w:lineRule="auto"/>
              <w:jc w:val="right"/>
              <w:rPr>
                <w:sz w:val="26"/>
                <w:szCs w:val="26"/>
              </w:rPr>
            </w:pPr>
            <w:r w:rsidRPr="00CF03E9">
              <w:rPr>
                <w:sz w:val="26"/>
                <w:szCs w:val="26"/>
              </w:rPr>
              <w:t>6,80</w:t>
            </w:r>
          </w:p>
        </w:tc>
        <w:tc>
          <w:tcPr>
            <w:tcW w:w="1111" w:type="dxa"/>
            <w:shd w:val="clear" w:color="auto" w:fill="auto"/>
            <w:vAlign w:val="bottom"/>
          </w:tcPr>
          <w:p w14:paraId="381CDCEA" w14:textId="77777777" w:rsidR="009F2A01" w:rsidRPr="00CF03E9" w:rsidRDefault="009F2A01" w:rsidP="009F2A01">
            <w:pPr>
              <w:widowControl w:val="0"/>
              <w:spacing w:before="60" w:after="60" w:line="240" w:lineRule="auto"/>
              <w:jc w:val="right"/>
              <w:rPr>
                <w:sz w:val="26"/>
                <w:szCs w:val="26"/>
              </w:rPr>
            </w:pPr>
            <w:r w:rsidRPr="00CF03E9">
              <w:rPr>
                <w:sz w:val="26"/>
                <w:szCs w:val="26"/>
              </w:rPr>
              <w:t>7,60</w:t>
            </w:r>
          </w:p>
        </w:tc>
        <w:tc>
          <w:tcPr>
            <w:tcW w:w="1112" w:type="dxa"/>
            <w:shd w:val="clear" w:color="auto" w:fill="auto"/>
            <w:vAlign w:val="bottom"/>
          </w:tcPr>
          <w:p w14:paraId="4653BCFF" w14:textId="77777777" w:rsidR="009F2A01" w:rsidRPr="00CF03E9" w:rsidRDefault="009F2A01" w:rsidP="009F2A01">
            <w:pPr>
              <w:widowControl w:val="0"/>
              <w:spacing w:before="60" w:after="60" w:line="240" w:lineRule="auto"/>
              <w:jc w:val="right"/>
              <w:rPr>
                <w:sz w:val="26"/>
                <w:szCs w:val="26"/>
              </w:rPr>
            </w:pPr>
            <w:r w:rsidRPr="00CF03E9">
              <w:rPr>
                <w:sz w:val="26"/>
                <w:szCs w:val="26"/>
              </w:rPr>
              <w:t>7,64</w:t>
            </w:r>
          </w:p>
        </w:tc>
        <w:tc>
          <w:tcPr>
            <w:tcW w:w="1112" w:type="dxa"/>
            <w:shd w:val="clear" w:color="auto" w:fill="auto"/>
            <w:vAlign w:val="bottom"/>
          </w:tcPr>
          <w:p w14:paraId="15866120" w14:textId="77777777" w:rsidR="009F2A01" w:rsidRPr="00CF03E9" w:rsidRDefault="009F2A01" w:rsidP="009F2A01">
            <w:pPr>
              <w:widowControl w:val="0"/>
              <w:spacing w:before="60" w:after="60" w:line="240" w:lineRule="auto"/>
              <w:jc w:val="right"/>
              <w:rPr>
                <w:sz w:val="26"/>
                <w:szCs w:val="26"/>
              </w:rPr>
            </w:pPr>
            <w:r w:rsidRPr="00CF03E9">
              <w:rPr>
                <w:sz w:val="26"/>
                <w:szCs w:val="26"/>
              </w:rPr>
              <w:t>8,22</w:t>
            </w:r>
          </w:p>
        </w:tc>
      </w:tr>
      <w:tr w:rsidR="009F2A01" w:rsidRPr="00CF03E9" w14:paraId="2BC7D4D2" w14:textId="77777777" w:rsidTr="009F2A01">
        <w:trPr>
          <w:trHeight w:val="285"/>
        </w:trPr>
        <w:tc>
          <w:tcPr>
            <w:tcW w:w="3730" w:type="dxa"/>
            <w:shd w:val="clear" w:color="auto" w:fill="auto"/>
            <w:vAlign w:val="bottom"/>
          </w:tcPr>
          <w:p w14:paraId="04ACDFE3" w14:textId="77777777" w:rsidR="009F2A01" w:rsidRPr="00CF03E9" w:rsidRDefault="009F2A01" w:rsidP="009F2A01">
            <w:pPr>
              <w:widowControl w:val="0"/>
              <w:spacing w:before="60" w:after="60" w:line="240" w:lineRule="auto"/>
              <w:rPr>
                <w:sz w:val="26"/>
                <w:szCs w:val="26"/>
              </w:rPr>
            </w:pPr>
            <w:r w:rsidRPr="00CF03E9">
              <w:rPr>
                <w:sz w:val="26"/>
                <w:szCs w:val="26"/>
              </w:rPr>
              <w:t>Tây Nguyên</w:t>
            </w:r>
          </w:p>
        </w:tc>
        <w:tc>
          <w:tcPr>
            <w:tcW w:w="1111" w:type="dxa"/>
            <w:shd w:val="clear" w:color="auto" w:fill="auto"/>
            <w:vAlign w:val="bottom"/>
          </w:tcPr>
          <w:p w14:paraId="7715C68D" w14:textId="77777777" w:rsidR="009F2A01" w:rsidRPr="00CF03E9" w:rsidRDefault="009F2A01" w:rsidP="009F2A01">
            <w:pPr>
              <w:widowControl w:val="0"/>
              <w:spacing w:before="60" w:after="60" w:line="240" w:lineRule="auto"/>
              <w:jc w:val="right"/>
              <w:rPr>
                <w:sz w:val="26"/>
                <w:szCs w:val="26"/>
              </w:rPr>
            </w:pPr>
            <w:r w:rsidRPr="00CF03E9">
              <w:rPr>
                <w:sz w:val="26"/>
                <w:szCs w:val="26"/>
              </w:rPr>
              <w:t>7,60</w:t>
            </w:r>
          </w:p>
        </w:tc>
        <w:tc>
          <w:tcPr>
            <w:tcW w:w="1112" w:type="dxa"/>
            <w:shd w:val="clear" w:color="auto" w:fill="auto"/>
            <w:vAlign w:val="bottom"/>
          </w:tcPr>
          <w:p w14:paraId="196F0D2E" w14:textId="77777777" w:rsidR="009F2A01" w:rsidRPr="00CF03E9" w:rsidRDefault="009F2A01" w:rsidP="009F2A01">
            <w:pPr>
              <w:widowControl w:val="0"/>
              <w:spacing w:before="60" w:after="60" w:line="240" w:lineRule="auto"/>
              <w:jc w:val="right"/>
              <w:rPr>
                <w:sz w:val="26"/>
                <w:szCs w:val="26"/>
              </w:rPr>
            </w:pPr>
            <w:r w:rsidRPr="00CF03E9">
              <w:rPr>
                <w:sz w:val="26"/>
                <w:szCs w:val="26"/>
              </w:rPr>
              <w:t>8,25</w:t>
            </w:r>
          </w:p>
        </w:tc>
        <w:tc>
          <w:tcPr>
            <w:tcW w:w="1111" w:type="dxa"/>
            <w:shd w:val="clear" w:color="auto" w:fill="auto"/>
            <w:vAlign w:val="bottom"/>
          </w:tcPr>
          <w:p w14:paraId="54595E39" w14:textId="77777777" w:rsidR="009F2A01" w:rsidRPr="00CF03E9" w:rsidRDefault="009F2A01" w:rsidP="009F2A01">
            <w:pPr>
              <w:widowControl w:val="0"/>
              <w:spacing w:before="60" w:after="60" w:line="240" w:lineRule="auto"/>
              <w:jc w:val="right"/>
              <w:rPr>
                <w:sz w:val="26"/>
                <w:szCs w:val="26"/>
              </w:rPr>
            </w:pPr>
            <w:r w:rsidRPr="00CF03E9">
              <w:rPr>
                <w:sz w:val="26"/>
                <w:szCs w:val="26"/>
              </w:rPr>
              <w:t>8,97</w:t>
            </w:r>
          </w:p>
        </w:tc>
        <w:tc>
          <w:tcPr>
            <w:tcW w:w="1112" w:type="dxa"/>
            <w:shd w:val="clear" w:color="auto" w:fill="auto"/>
            <w:vAlign w:val="bottom"/>
          </w:tcPr>
          <w:p w14:paraId="0380999C" w14:textId="77777777" w:rsidR="009F2A01" w:rsidRPr="00CF03E9" w:rsidRDefault="009F2A01" w:rsidP="009F2A01">
            <w:pPr>
              <w:widowControl w:val="0"/>
              <w:spacing w:before="60" w:after="60" w:line="240" w:lineRule="auto"/>
              <w:jc w:val="right"/>
              <w:rPr>
                <w:sz w:val="26"/>
                <w:szCs w:val="26"/>
              </w:rPr>
            </w:pPr>
            <w:r w:rsidRPr="00CF03E9">
              <w:rPr>
                <w:sz w:val="26"/>
                <w:szCs w:val="26"/>
              </w:rPr>
              <w:t>9,88</w:t>
            </w:r>
          </w:p>
        </w:tc>
        <w:tc>
          <w:tcPr>
            <w:tcW w:w="1112" w:type="dxa"/>
            <w:shd w:val="clear" w:color="auto" w:fill="auto"/>
            <w:vAlign w:val="bottom"/>
          </w:tcPr>
          <w:p w14:paraId="7791B489" w14:textId="77777777" w:rsidR="009F2A01" w:rsidRPr="00CF03E9" w:rsidRDefault="009F2A01" w:rsidP="009F2A01">
            <w:pPr>
              <w:widowControl w:val="0"/>
              <w:spacing w:before="60" w:after="60" w:line="240" w:lineRule="auto"/>
              <w:jc w:val="right"/>
              <w:rPr>
                <w:sz w:val="26"/>
                <w:szCs w:val="26"/>
              </w:rPr>
            </w:pPr>
            <w:r w:rsidRPr="00CF03E9">
              <w:rPr>
                <w:sz w:val="26"/>
                <w:szCs w:val="26"/>
              </w:rPr>
              <w:t>10,57</w:t>
            </w:r>
          </w:p>
        </w:tc>
      </w:tr>
      <w:tr w:rsidR="009F2A01" w:rsidRPr="00CF03E9" w14:paraId="5CE6270D" w14:textId="77777777" w:rsidTr="009F2A01">
        <w:trPr>
          <w:trHeight w:val="285"/>
        </w:trPr>
        <w:tc>
          <w:tcPr>
            <w:tcW w:w="3730" w:type="dxa"/>
            <w:shd w:val="clear" w:color="auto" w:fill="auto"/>
            <w:vAlign w:val="bottom"/>
          </w:tcPr>
          <w:p w14:paraId="2C3C493E" w14:textId="77777777" w:rsidR="009F2A01" w:rsidRPr="00CF03E9" w:rsidRDefault="009F2A01" w:rsidP="009F2A01">
            <w:pPr>
              <w:widowControl w:val="0"/>
              <w:spacing w:before="60" w:after="60" w:line="240" w:lineRule="auto"/>
              <w:rPr>
                <w:sz w:val="26"/>
                <w:szCs w:val="26"/>
              </w:rPr>
            </w:pPr>
            <w:r w:rsidRPr="00CF03E9">
              <w:rPr>
                <w:sz w:val="26"/>
                <w:szCs w:val="26"/>
              </w:rPr>
              <w:t>Đông Nam Bộ</w:t>
            </w:r>
          </w:p>
        </w:tc>
        <w:tc>
          <w:tcPr>
            <w:tcW w:w="1111" w:type="dxa"/>
            <w:shd w:val="clear" w:color="auto" w:fill="auto"/>
            <w:vAlign w:val="bottom"/>
          </w:tcPr>
          <w:p w14:paraId="1FD297E8" w14:textId="77777777" w:rsidR="009F2A01" w:rsidRPr="00CF03E9" w:rsidRDefault="009F2A01" w:rsidP="009F2A01">
            <w:pPr>
              <w:widowControl w:val="0"/>
              <w:spacing w:before="60" w:after="60" w:line="240" w:lineRule="auto"/>
              <w:jc w:val="right"/>
              <w:rPr>
                <w:sz w:val="26"/>
                <w:szCs w:val="26"/>
              </w:rPr>
            </w:pPr>
            <w:r w:rsidRPr="00CF03E9">
              <w:rPr>
                <w:sz w:val="26"/>
                <w:szCs w:val="26"/>
              </w:rPr>
              <w:t>25,72</w:t>
            </w:r>
          </w:p>
        </w:tc>
        <w:tc>
          <w:tcPr>
            <w:tcW w:w="1112" w:type="dxa"/>
            <w:shd w:val="clear" w:color="auto" w:fill="auto"/>
            <w:vAlign w:val="bottom"/>
          </w:tcPr>
          <w:p w14:paraId="6D1A6496" w14:textId="77777777" w:rsidR="009F2A01" w:rsidRPr="00CF03E9" w:rsidRDefault="009F2A01" w:rsidP="009F2A01">
            <w:pPr>
              <w:widowControl w:val="0"/>
              <w:spacing w:before="60" w:after="60" w:line="240" w:lineRule="auto"/>
              <w:jc w:val="right"/>
              <w:rPr>
                <w:sz w:val="26"/>
                <w:szCs w:val="26"/>
              </w:rPr>
            </w:pPr>
            <w:r w:rsidRPr="00CF03E9">
              <w:rPr>
                <w:sz w:val="26"/>
                <w:szCs w:val="26"/>
              </w:rPr>
              <w:t>33,44</w:t>
            </w:r>
          </w:p>
        </w:tc>
        <w:tc>
          <w:tcPr>
            <w:tcW w:w="1111" w:type="dxa"/>
            <w:shd w:val="clear" w:color="auto" w:fill="auto"/>
            <w:vAlign w:val="bottom"/>
          </w:tcPr>
          <w:p w14:paraId="2891CF5F" w14:textId="77777777" w:rsidR="009F2A01" w:rsidRPr="00CF03E9" w:rsidRDefault="009F2A01" w:rsidP="009F2A01">
            <w:pPr>
              <w:widowControl w:val="0"/>
              <w:spacing w:before="60" w:after="60" w:line="240" w:lineRule="auto"/>
              <w:jc w:val="right"/>
              <w:rPr>
                <w:sz w:val="26"/>
                <w:szCs w:val="26"/>
              </w:rPr>
            </w:pPr>
            <w:r w:rsidRPr="00CF03E9">
              <w:rPr>
                <w:sz w:val="26"/>
                <w:szCs w:val="26"/>
              </w:rPr>
              <w:t>35,67</w:t>
            </w:r>
          </w:p>
        </w:tc>
        <w:tc>
          <w:tcPr>
            <w:tcW w:w="1112" w:type="dxa"/>
            <w:shd w:val="clear" w:color="auto" w:fill="auto"/>
            <w:vAlign w:val="bottom"/>
          </w:tcPr>
          <w:p w14:paraId="7CCD332B" w14:textId="77777777" w:rsidR="009F2A01" w:rsidRPr="00CF03E9" w:rsidRDefault="009F2A01" w:rsidP="009F2A01">
            <w:pPr>
              <w:widowControl w:val="0"/>
              <w:spacing w:before="60" w:after="60" w:line="240" w:lineRule="auto"/>
              <w:jc w:val="right"/>
              <w:rPr>
                <w:sz w:val="26"/>
                <w:szCs w:val="26"/>
              </w:rPr>
            </w:pPr>
            <w:r w:rsidRPr="00CF03E9">
              <w:rPr>
                <w:sz w:val="26"/>
                <w:szCs w:val="26"/>
              </w:rPr>
              <w:t>16,14</w:t>
            </w:r>
          </w:p>
        </w:tc>
        <w:tc>
          <w:tcPr>
            <w:tcW w:w="1112" w:type="dxa"/>
            <w:shd w:val="clear" w:color="auto" w:fill="auto"/>
            <w:vAlign w:val="bottom"/>
          </w:tcPr>
          <w:p w14:paraId="6730F9A5" w14:textId="77777777" w:rsidR="009F2A01" w:rsidRPr="00CF03E9" w:rsidRDefault="009F2A01" w:rsidP="009F2A01">
            <w:pPr>
              <w:widowControl w:val="0"/>
              <w:spacing w:before="60" w:after="60" w:line="240" w:lineRule="auto"/>
              <w:jc w:val="right"/>
              <w:rPr>
                <w:sz w:val="26"/>
                <w:szCs w:val="26"/>
              </w:rPr>
            </w:pPr>
            <w:r w:rsidRPr="00CF03E9">
              <w:rPr>
                <w:sz w:val="26"/>
                <w:szCs w:val="26"/>
              </w:rPr>
              <w:t>15,15</w:t>
            </w:r>
          </w:p>
        </w:tc>
      </w:tr>
      <w:tr w:rsidR="009F2A01" w:rsidRPr="00CF03E9" w14:paraId="564182BF" w14:textId="77777777" w:rsidTr="009F2A01">
        <w:trPr>
          <w:trHeight w:val="285"/>
        </w:trPr>
        <w:tc>
          <w:tcPr>
            <w:tcW w:w="3730" w:type="dxa"/>
            <w:shd w:val="clear" w:color="auto" w:fill="auto"/>
            <w:vAlign w:val="bottom"/>
          </w:tcPr>
          <w:p w14:paraId="0474FE16" w14:textId="77777777" w:rsidR="009F2A01" w:rsidRPr="00CF03E9" w:rsidRDefault="009F2A01" w:rsidP="009F2A01">
            <w:pPr>
              <w:widowControl w:val="0"/>
              <w:spacing w:before="60" w:after="60" w:line="240" w:lineRule="auto"/>
              <w:rPr>
                <w:sz w:val="26"/>
                <w:szCs w:val="26"/>
              </w:rPr>
            </w:pPr>
            <w:r w:rsidRPr="00CF03E9">
              <w:rPr>
                <w:sz w:val="26"/>
                <w:szCs w:val="26"/>
              </w:rPr>
              <w:t>Đồng bằng sông Cửu Long</w:t>
            </w:r>
          </w:p>
        </w:tc>
        <w:tc>
          <w:tcPr>
            <w:tcW w:w="1111" w:type="dxa"/>
            <w:shd w:val="clear" w:color="auto" w:fill="auto"/>
            <w:vAlign w:val="bottom"/>
          </w:tcPr>
          <w:p w14:paraId="174435BC" w14:textId="77777777" w:rsidR="009F2A01" w:rsidRPr="00CF03E9" w:rsidRDefault="009F2A01" w:rsidP="009F2A01">
            <w:pPr>
              <w:widowControl w:val="0"/>
              <w:spacing w:before="60" w:after="60" w:line="240" w:lineRule="auto"/>
              <w:jc w:val="right"/>
              <w:rPr>
                <w:sz w:val="26"/>
                <w:szCs w:val="26"/>
              </w:rPr>
            </w:pPr>
            <w:r w:rsidRPr="00CF03E9">
              <w:rPr>
                <w:sz w:val="26"/>
                <w:szCs w:val="26"/>
              </w:rPr>
              <w:t>6,65</w:t>
            </w:r>
          </w:p>
        </w:tc>
        <w:tc>
          <w:tcPr>
            <w:tcW w:w="1112" w:type="dxa"/>
            <w:shd w:val="clear" w:color="auto" w:fill="auto"/>
            <w:vAlign w:val="bottom"/>
          </w:tcPr>
          <w:p w14:paraId="2ECE396D" w14:textId="77777777" w:rsidR="009F2A01" w:rsidRPr="00CF03E9" w:rsidRDefault="009F2A01" w:rsidP="009F2A01">
            <w:pPr>
              <w:widowControl w:val="0"/>
              <w:spacing w:before="60" w:after="60" w:line="240" w:lineRule="auto"/>
              <w:jc w:val="right"/>
              <w:rPr>
                <w:sz w:val="26"/>
                <w:szCs w:val="26"/>
              </w:rPr>
            </w:pPr>
            <w:r w:rsidRPr="00CF03E9">
              <w:rPr>
                <w:sz w:val="26"/>
                <w:szCs w:val="26"/>
              </w:rPr>
              <w:t>6,98</w:t>
            </w:r>
          </w:p>
        </w:tc>
        <w:tc>
          <w:tcPr>
            <w:tcW w:w="1111" w:type="dxa"/>
            <w:shd w:val="clear" w:color="auto" w:fill="auto"/>
            <w:vAlign w:val="bottom"/>
          </w:tcPr>
          <w:p w14:paraId="387DD30E" w14:textId="77777777" w:rsidR="009F2A01" w:rsidRPr="00CF03E9" w:rsidRDefault="009F2A01" w:rsidP="009F2A01">
            <w:pPr>
              <w:widowControl w:val="0"/>
              <w:spacing w:before="60" w:after="60" w:line="240" w:lineRule="auto"/>
              <w:jc w:val="right"/>
              <w:rPr>
                <w:sz w:val="26"/>
                <w:szCs w:val="26"/>
              </w:rPr>
            </w:pPr>
            <w:r w:rsidRPr="00CF03E9">
              <w:rPr>
                <w:sz w:val="26"/>
                <w:szCs w:val="26"/>
              </w:rPr>
              <w:t>7,64</w:t>
            </w:r>
          </w:p>
        </w:tc>
        <w:tc>
          <w:tcPr>
            <w:tcW w:w="1112" w:type="dxa"/>
            <w:shd w:val="clear" w:color="auto" w:fill="auto"/>
            <w:vAlign w:val="bottom"/>
          </w:tcPr>
          <w:p w14:paraId="4E168C5D" w14:textId="77777777" w:rsidR="009F2A01" w:rsidRPr="00CF03E9" w:rsidRDefault="009F2A01" w:rsidP="009F2A01">
            <w:pPr>
              <w:widowControl w:val="0"/>
              <w:spacing w:before="60" w:after="60" w:line="240" w:lineRule="auto"/>
              <w:jc w:val="right"/>
              <w:rPr>
                <w:sz w:val="26"/>
                <w:szCs w:val="26"/>
              </w:rPr>
            </w:pPr>
            <w:r w:rsidRPr="00CF03E9">
              <w:rPr>
                <w:sz w:val="26"/>
                <w:szCs w:val="26"/>
              </w:rPr>
              <w:t>8,24</w:t>
            </w:r>
          </w:p>
        </w:tc>
        <w:tc>
          <w:tcPr>
            <w:tcW w:w="1112" w:type="dxa"/>
            <w:shd w:val="clear" w:color="auto" w:fill="auto"/>
            <w:vAlign w:val="bottom"/>
          </w:tcPr>
          <w:p w14:paraId="5213A22D" w14:textId="77777777" w:rsidR="009F2A01" w:rsidRPr="00CF03E9" w:rsidRDefault="009F2A01" w:rsidP="009F2A01">
            <w:pPr>
              <w:widowControl w:val="0"/>
              <w:spacing w:before="60" w:after="60" w:line="240" w:lineRule="auto"/>
              <w:jc w:val="right"/>
              <w:rPr>
                <w:sz w:val="26"/>
                <w:szCs w:val="26"/>
              </w:rPr>
            </w:pPr>
            <w:r w:rsidRPr="00CF03E9">
              <w:rPr>
                <w:sz w:val="26"/>
                <w:szCs w:val="26"/>
              </w:rPr>
              <w:t>8,61</w:t>
            </w:r>
          </w:p>
        </w:tc>
      </w:tr>
      <w:tr w:rsidR="009F2A01" w:rsidRPr="00CF03E9" w14:paraId="34168339" w14:textId="77777777" w:rsidTr="009F2A01">
        <w:trPr>
          <w:trHeight w:val="285"/>
        </w:trPr>
        <w:tc>
          <w:tcPr>
            <w:tcW w:w="3730" w:type="dxa"/>
            <w:shd w:val="clear" w:color="auto" w:fill="auto"/>
            <w:vAlign w:val="bottom"/>
          </w:tcPr>
          <w:p w14:paraId="2A41B088" w14:textId="77777777" w:rsidR="009F2A01" w:rsidRPr="00CF03E9" w:rsidRDefault="009F2A01" w:rsidP="009F2A01">
            <w:pPr>
              <w:widowControl w:val="0"/>
              <w:spacing w:before="60" w:after="60" w:line="240" w:lineRule="auto"/>
              <w:rPr>
                <w:b/>
                <w:sz w:val="26"/>
                <w:szCs w:val="26"/>
              </w:rPr>
            </w:pPr>
            <w:r w:rsidRPr="00CF03E9">
              <w:rPr>
                <w:b/>
                <w:sz w:val="26"/>
                <w:szCs w:val="26"/>
              </w:rPr>
              <w:t>Toàn quốc</w:t>
            </w:r>
          </w:p>
        </w:tc>
        <w:tc>
          <w:tcPr>
            <w:tcW w:w="1111" w:type="dxa"/>
            <w:shd w:val="clear" w:color="auto" w:fill="auto"/>
            <w:vAlign w:val="bottom"/>
          </w:tcPr>
          <w:p w14:paraId="351E0E66" w14:textId="77777777" w:rsidR="009F2A01" w:rsidRPr="00CF03E9" w:rsidRDefault="009F2A01" w:rsidP="009F2A01">
            <w:pPr>
              <w:widowControl w:val="0"/>
              <w:spacing w:before="60" w:after="60" w:line="240" w:lineRule="auto"/>
              <w:jc w:val="right"/>
              <w:rPr>
                <w:b/>
                <w:sz w:val="26"/>
                <w:szCs w:val="26"/>
              </w:rPr>
            </w:pPr>
            <w:r w:rsidRPr="00CF03E9">
              <w:rPr>
                <w:b/>
                <w:sz w:val="26"/>
                <w:szCs w:val="26"/>
              </w:rPr>
              <w:t>9,31</w:t>
            </w:r>
          </w:p>
        </w:tc>
        <w:tc>
          <w:tcPr>
            <w:tcW w:w="1112" w:type="dxa"/>
            <w:shd w:val="clear" w:color="auto" w:fill="auto"/>
            <w:vAlign w:val="bottom"/>
          </w:tcPr>
          <w:p w14:paraId="5D1B3359" w14:textId="77777777" w:rsidR="009F2A01" w:rsidRPr="00CF03E9" w:rsidRDefault="009F2A01" w:rsidP="009F2A01">
            <w:pPr>
              <w:widowControl w:val="0"/>
              <w:spacing w:before="60" w:after="60" w:line="240" w:lineRule="auto"/>
              <w:jc w:val="right"/>
              <w:rPr>
                <w:b/>
                <w:sz w:val="26"/>
                <w:szCs w:val="26"/>
              </w:rPr>
            </w:pPr>
            <w:r w:rsidRPr="00CF03E9">
              <w:rPr>
                <w:b/>
                <w:sz w:val="26"/>
                <w:szCs w:val="26"/>
              </w:rPr>
              <w:t>10,61</w:t>
            </w:r>
          </w:p>
        </w:tc>
        <w:tc>
          <w:tcPr>
            <w:tcW w:w="1111" w:type="dxa"/>
            <w:shd w:val="clear" w:color="auto" w:fill="auto"/>
            <w:vAlign w:val="bottom"/>
          </w:tcPr>
          <w:p w14:paraId="778DC46E" w14:textId="77777777" w:rsidR="009F2A01" w:rsidRPr="00CF03E9" w:rsidRDefault="009F2A01" w:rsidP="009F2A01">
            <w:pPr>
              <w:widowControl w:val="0"/>
              <w:spacing w:before="60" w:after="60" w:line="240" w:lineRule="auto"/>
              <w:jc w:val="right"/>
              <w:rPr>
                <w:b/>
                <w:sz w:val="26"/>
                <w:szCs w:val="26"/>
              </w:rPr>
            </w:pPr>
            <w:r w:rsidRPr="00CF03E9">
              <w:rPr>
                <w:b/>
                <w:sz w:val="26"/>
                <w:szCs w:val="26"/>
              </w:rPr>
              <w:t>11,26</w:t>
            </w:r>
          </w:p>
        </w:tc>
        <w:tc>
          <w:tcPr>
            <w:tcW w:w="1112" w:type="dxa"/>
            <w:shd w:val="clear" w:color="auto" w:fill="auto"/>
            <w:vAlign w:val="bottom"/>
          </w:tcPr>
          <w:p w14:paraId="14B5ADC5" w14:textId="77777777" w:rsidR="009F2A01" w:rsidRPr="00CF03E9" w:rsidRDefault="009F2A01" w:rsidP="009F2A01">
            <w:pPr>
              <w:widowControl w:val="0"/>
              <w:spacing w:before="60" w:after="60" w:line="240" w:lineRule="auto"/>
              <w:jc w:val="right"/>
              <w:rPr>
                <w:b/>
                <w:sz w:val="26"/>
                <w:szCs w:val="26"/>
              </w:rPr>
            </w:pPr>
            <w:r w:rsidRPr="00CF03E9">
              <w:rPr>
                <w:b/>
                <w:sz w:val="26"/>
                <w:szCs w:val="26"/>
              </w:rPr>
              <w:t>10,42</w:t>
            </w:r>
          </w:p>
        </w:tc>
        <w:tc>
          <w:tcPr>
            <w:tcW w:w="1112" w:type="dxa"/>
            <w:shd w:val="clear" w:color="auto" w:fill="auto"/>
            <w:vAlign w:val="bottom"/>
          </w:tcPr>
          <w:p w14:paraId="18D81125" w14:textId="77777777" w:rsidR="009F2A01" w:rsidRPr="00CF03E9" w:rsidRDefault="009F2A01" w:rsidP="009F2A01">
            <w:pPr>
              <w:widowControl w:val="0"/>
              <w:spacing w:before="60" w:after="60" w:line="240" w:lineRule="auto"/>
              <w:jc w:val="right"/>
              <w:rPr>
                <w:b/>
                <w:sz w:val="26"/>
                <w:szCs w:val="26"/>
              </w:rPr>
            </w:pPr>
            <w:r w:rsidRPr="00CF03E9">
              <w:rPr>
                <w:b/>
                <w:sz w:val="26"/>
                <w:szCs w:val="26"/>
              </w:rPr>
              <w:t>10,88</w:t>
            </w:r>
          </w:p>
        </w:tc>
      </w:tr>
    </w:tbl>
    <w:p w14:paraId="5EB4DFD2"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Trung bình chung cả nước, ngoại trừ hai năm 2016-2017 ghi nhận mức thâm hụt chi phí đối với </w:t>
      </w:r>
      <w:r w:rsidRPr="00CF03E9">
        <w:rPr>
          <w:sz w:val="26"/>
          <w:szCs w:val="26"/>
          <w:lang w:val="en-US"/>
        </w:rPr>
        <w:t>cấp</w:t>
      </w:r>
      <w:r w:rsidRPr="00CF03E9">
        <w:rPr>
          <w:sz w:val="26"/>
          <w:szCs w:val="26"/>
        </w:rPr>
        <w:t xml:space="preserve"> THPT, các năm còn lại duy trì thặng dư, cho dù không đáng kể, tương ứng </w:t>
      </w:r>
      <w:r w:rsidRPr="00CF03E9">
        <w:rPr>
          <w:sz w:val="26"/>
          <w:szCs w:val="26"/>
        </w:rPr>
        <w:lastRenderedPageBreak/>
        <w:t xml:space="preserve">250 nghìn đồng và 390 nghìn đồng/học sinh/năm trong 2018-2019. </w:t>
      </w:r>
    </w:p>
    <w:p w14:paraId="5BFB6B61"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Đáng lưu ý, ở cấp độ vùng, Đông Nam Bộ là vùng duy nhất chịu thâm hụt chi phí trong cả 5 năm từ 2015-2019, và mức thâm hụt tương đối lớn. Điều này là một bất cập cần xem xét khi giá dịch vụ giáo dục ở vùng này ở mức tương đối cao so với trung bình chung cả nước. Nguyên nhân có thể xuất phát từ việc đầu tư cho xây dựng cơ bản trong giai đoạn này, và được gộp chung vào chi phí. Hầu hết các vùng còn lại đạt thặng dư từ chi phí giáo dục, tuy không nhiều. </w:t>
      </w:r>
    </w:p>
    <w:p w14:paraId="57535E40" w14:textId="77777777" w:rsidR="009F2A01" w:rsidRPr="00CF03E9" w:rsidRDefault="009F2A01" w:rsidP="006B2703">
      <w:pPr>
        <w:pStyle w:val="Heading4"/>
        <w:spacing w:line="340" w:lineRule="exact"/>
        <w:ind w:firstLine="567"/>
        <w:rPr>
          <w:color w:val="auto"/>
        </w:rPr>
      </w:pPr>
      <w:bookmarkStart w:id="178" w:name="_Toc61019695"/>
      <w:bookmarkStart w:id="179" w:name="_Toc65490599"/>
      <w:r w:rsidRPr="00CF03E9">
        <w:rPr>
          <w:color w:val="auto"/>
          <w:lang w:val="en-US"/>
        </w:rPr>
        <w:t xml:space="preserve">2.2.3. </w:t>
      </w:r>
      <w:r w:rsidRPr="00CF03E9">
        <w:rPr>
          <w:color w:val="auto"/>
        </w:rPr>
        <w:t>Thực trạng Chi phí đào tạo đối với Đại học và Sau đại học</w:t>
      </w:r>
      <w:bookmarkEnd w:id="178"/>
      <w:bookmarkEnd w:id="179"/>
    </w:p>
    <w:p w14:paraId="34539A50" w14:textId="77777777" w:rsidR="009F2A01" w:rsidRPr="00CF03E9" w:rsidRDefault="009F2A01" w:rsidP="006B2703">
      <w:pPr>
        <w:pStyle w:val="Heading5"/>
        <w:spacing w:line="340" w:lineRule="exact"/>
        <w:ind w:firstLine="567"/>
      </w:pPr>
      <w:bookmarkStart w:id="180" w:name="_1jlao46" w:colFirst="0" w:colLast="0"/>
      <w:bookmarkStart w:id="181" w:name="_Toc61019696"/>
      <w:bookmarkStart w:id="182" w:name="_Toc65490600"/>
      <w:bookmarkEnd w:id="180"/>
      <w:r w:rsidRPr="00CF03E9">
        <w:rPr>
          <w:lang w:val="en-US"/>
        </w:rPr>
        <w:t xml:space="preserve">2.2.3.1. </w:t>
      </w:r>
      <w:r w:rsidRPr="00CF03E9">
        <w:t>Thống kê mô tả chi phí giáo dục căn cứ vào khảo sát các trường theo Mức độ tự chủ, theo kiểm định chất lượng</w:t>
      </w:r>
      <w:bookmarkEnd w:id="181"/>
      <w:bookmarkEnd w:id="182"/>
    </w:p>
    <w:p w14:paraId="0653B978" w14:textId="4718168C"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Căn cứ theo tiêu chí phân loại khoản mục chi phí hình thành lên chi phí đào tạo và giá dịch vụ đào tạo của các cơ sở GDĐH tại Việt Nam, có sự khác nhau giữa phân loại chi phí theo NĐ 86/2015 và theo </w:t>
      </w:r>
      <w:r w:rsidR="007E49A3" w:rsidRPr="00CF03E9">
        <w:rPr>
          <w:sz w:val="26"/>
          <w:szCs w:val="26"/>
        </w:rPr>
        <w:t>TT 14</w:t>
      </w:r>
      <w:r w:rsidRPr="00CF03E9">
        <w:rPr>
          <w:sz w:val="26"/>
          <w:szCs w:val="26"/>
        </w:rPr>
        <w:t>. Việc so sánh và phân loại chi phí đào tạo theo kết quả khảo sát. Có thể thấy việc phân loại chi phí theo TT14 giúp xác định rõ hơn từng thành phần chi phí để hình thành lên chi phí đào tạo/sinh viên và giá dịch vụ đào tạo/sinh viên. Kết quả khảo sát cụ thể đối với chi phí đào tạo và giá dịch vụ đào tạo như sau:</w:t>
      </w:r>
    </w:p>
    <w:p w14:paraId="54FEF23B" w14:textId="77777777" w:rsidR="009F2A01" w:rsidRPr="00CF03E9" w:rsidRDefault="009F2A01" w:rsidP="006B2703">
      <w:pPr>
        <w:widowControl w:val="0"/>
        <w:spacing w:before="120" w:after="120" w:line="340" w:lineRule="exact"/>
        <w:ind w:firstLine="567"/>
        <w:rPr>
          <w:b/>
          <w:i/>
          <w:sz w:val="26"/>
          <w:szCs w:val="26"/>
        </w:rPr>
      </w:pPr>
      <w:r w:rsidRPr="00CF03E9">
        <w:rPr>
          <w:b/>
          <w:i/>
          <w:sz w:val="26"/>
          <w:szCs w:val="26"/>
          <w:lang w:val="en-US"/>
        </w:rPr>
        <w:t>a)</w:t>
      </w:r>
      <w:r w:rsidRPr="00CF03E9">
        <w:rPr>
          <w:b/>
          <w:i/>
          <w:sz w:val="26"/>
          <w:szCs w:val="26"/>
        </w:rPr>
        <w:t xml:space="preserve"> Chi phí đào tạo trung bình </w:t>
      </w:r>
    </w:p>
    <w:p w14:paraId="539F9FC4" w14:textId="77777777" w:rsidR="009F2A01" w:rsidRPr="00CF03E9" w:rsidRDefault="009F2A01" w:rsidP="006B2703">
      <w:pPr>
        <w:widowControl w:val="0"/>
        <w:spacing w:before="120" w:after="120" w:line="340" w:lineRule="exact"/>
        <w:ind w:firstLine="567"/>
        <w:jc w:val="both"/>
        <w:rPr>
          <w:sz w:val="26"/>
          <w:szCs w:val="26"/>
        </w:rPr>
      </w:pPr>
      <w:r w:rsidRPr="00CF03E9">
        <w:rPr>
          <w:sz w:val="26"/>
          <w:szCs w:val="26"/>
        </w:rPr>
        <w:t>Tổng chi phí đào tạo xác định theo khối ngành được tính dựa trên chi phí đào tạo theo từng khối ngành của 50 cơ sở GDĐH thực hiện khảo sát. Kết quả chi phí đào tạo của từng khối ngành cụ thể:</w:t>
      </w:r>
    </w:p>
    <w:p w14:paraId="369A5745" w14:textId="167B5B4E" w:rsidR="00CD518E" w:rsidRPr="00CF03E9" w:rsidRDefault="00CD518E" w:rsidP="006B2703">
      <w:pPr>
        <w:widowControl w:val="0"/>
        <w:spacing w:before="120" w:after="120" w:line="340" w:lineRule="exact"/>
        <w:jc w:val="center"/>
        <w:rPr>
          <w:i/>
          <w:sz w:val="26"/>
          <w:szCs w:val="26"/>
          <w:lang w:val="en-US"/>
        </w:rPr>
      </w:pPr>
      <w:bookmarkStart w:id="183" w:name="_43ky6rz" w:colFirst="0" w:colLast="0"/>
      <w:bookmarkEnd w:id="183"/>
      <w:r w:rsidRPr="00CF03E9">
        <w:rPr>
          <w:b/>
          <w:sz w:val="26"/>
          <w:szCs w:val="26"/>
        </w:rPr>
        <w:t>Bảng 2.1</w:t>
      </w:r>
      <w:r w:rsidR="00A85587">
        <w:rPr>
          <w:b/>
          <w:sz w:val="26"/>
          <w:szCs w:val="26"/>
          <w:lang w:val="en-US"/>
        </w:rPr>
        <w:t>1</w:t>
      </w:r>
      <w:r w:rsidR="00457AB4">
        <w:rPr>
          <w:b/>
          <w:sz w:val="26"/>
          <w:szCs w:val="26"/>
          <w:lang w:val="en-US"/>
        </w:rPr>
        <w:t>.</w:t>
      </w:r>
      <w:r w:rsidRPr="00CF03E9">
        <w:rPr>
          <w:b/>
          <w:sz w:val="26"/>
          <w:szCs w:val="26"/>
        </w:rPr>
        <w:t xml:space="preserve"> Chi phí đào tạo</w:t>
      </w:r>
      <w:r w:rsidRPr="00CF03E9">
        <w:rPr>
          <w:b/>
          <w:sz w:val="26"/>
          <w:szCs w:val="26"/>
          <w:lang w:val="en-US"/>
        </w:rPr>
        <w:t xml:space="preserve"> </w:t>
      </w:r>
      <w:r w:rsidRPr="00CF03E9">
        <w:rPr>
          <w:i/>
          <w:sz w:val="26"/>
          <w:szCs w:val="26"/>
          <w:lang w:val="en-US"/>
        </w:rPr>
        <w:t>(triệu đồng</w:t>
      </w:r>
      <w:r w:rsidRPr="00CF03E9">
        <w:rPr>
          <w:i/>
          <w:sz w:val="26"/>
          <w:szCs w:val="26"/>
        </w:rPr>
        <w:t>/sinh viên</w:t>
      </w:r>
      <w:r w:rsidRPr="00CF03E9">
        <w:rPr>
          <w:i/>
          <w:sz w:val="26"/>
          <w:szCs w:val="26"/>
          <w:lang w:val="en-US"/>
        </w:rPr>
        <w:t>/năm)</w:t>
      </w:r>
    </w:p>
    <w:tbl>
      <w:tblPr>
        <w:tblW w:w="9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170"/>
        <w:gridCol w:w="1350"/>
        <w:gridCol w:w="1080"/>
        <w:gridCol w:w="1259"/>
        <w:gridCol w:w="990"/>
      </w:tblGrid>
      <w:tr w:rsidR="00CD518E" w:rsidRPr="00CF03E9" w14:paraId="24FAD810" w14:textId="77777777" w:rsidTr="00DD3A12">
        <w:tc>
          <w:tcPr>
            <w:tcW w:w="3685" w:type="dxa"/>
            <w:shd w:val="clear" w:color="auto" w:fill="BDD6EE"/>
          </w:tcPr>
          <w:p w14:paraId="5A12D4BF" w14:textId="77777777" w:rsidR="00CD518E" w:rsidRPr="00CF03E9" w:rsidRDefault="00CD518E" w:rsidP="00DD3A12">
            <w:pPr>
              <w:widowControl w:val="0"/>
              <w:spacing w:after="0" w:line="264" w:lineRule="auto"/>
              <w:jc w:val="both"/>
              <w:rPr>
                <w:b/>
                <w:sz w:val="26"/>
                <w:szCs w:val="26"/>
                <w:highlight w:val="cyan"/>
              </w:rPr>
            </w:pPr>
            <w:r w:rsidRPr="00CF03E9">
              <w:rPr>
                <w:b/>
                <w:sz w:val="26"/>
                <w:szCs w:val="26"/>
                <w:highlight w:val="cyan"/>
                <w:lang w:val="en-US"/>
              </w:rPr>
              <w:t>K</w:t>
            </w:r>
            <w:r w:rsidRPr="00CF03E9">
              <w:rPr>
                <w:b/>
                <w:sz w:val="26"/>
                <w:szCs w:val="26"/>
                <w:highlight w:val="cyan"/>
              </w:rPr>
              <w:t>hối ngành</w:t>
            </w:r>
          </w:p>
        </w:tc>
        <w:tc>
          <w:tcPr>
            <w:tcW w:w="1170" w:type="dxa"/>
            <w:shd w:val="clear" w:color="auto" w:fill="BDD6EE"/>
            <w:vAlign w:val="center"/>
          </w:tcPr>
          <w:p w14:paraId="1F7885B2" w14:textId="77777777" w:rsidR="00CD518E" w:rsidRPr="00CF03E9" w:rsidRDefault="00CD518E" w:rsidP="00DD3A12">
            <w:pPr>
              <w:widowControl w:val="0"/>
              <w:spacing w:after="0" w:line="264" w:lineRule="auto"/>
              <w:jc w:val="center"/>
              <w:rPr>
                <w:b/>
                <w:sz w:val="26"/>
                <w:szCs w:val="26"/>
              </w:rPr>
            </w:pPr>
            <w:r w:rsidRPr="00CF03E9">
              <w:rPr>
                <w:b/>
                <w:sz w:val="26"/>
                <w:szCs w:val="26"/>
              </w:rPr>
              <w:t>2015</w:t>
            </w:r>
          </w:p>
        </w:tc>
        <w:tc>
          <w:tcPr>
            <w:tcW w:w="1350" w:type="dxa"/>
            <w:shd w:val="clear" w:color="auto" w:fill="BDD6EE"/>
            <w:vAlign w:val="center"/>
          </w:tcPr>
          <w:p w14:paraId="6DADBD20" w14:textId="77777777" w:rsidR="00CD518E" w:rsidRPr="00CF03E9" w:rsidRDefault="00CD518E" w:rsidP="00DD3A12">
            <w:pPr>
              <w:widowControl w:val="0"/>
              <w:spacing w:after="0" w:line="264" w:lineRule="auto"/>
              <w:jc w:val="center"/>
              <w:rPr>
                <w:b/>
                <w:sz w:val="26"/>
                <w:szCs w:val="26"/>
              </w:rPr>
            </w:pPr>
            <w:r w:rsidRPr="00CF03E9">
              <w:rPr>
                <w:b/>
                <w:sz w:val="26"/>
                <w:szCs w:val="26"/>
              </w:rPr>
              <w:t>2016</w:t>
            </w:r>
          </w:p>
        </w:tc>
        <w:tc>
          <w:tcPr>
            <w:tcW w:w="1080" w:type="dxa"/>
            <w:shd w:val="clear" w:color="auto" w:fill="BDD6EE"/>
            <w:vAlign w:val="center"/>
          </w:tcPr>
          <w:p w14:paraId="3D3D6F0F" w14:textId="77777777" w:rsidR="00CD518E" w:rsidRPr="00CF03E9" w:rsidRDefault="00CD518E" w:rsidP="00DD3A12">
            <w:pPr>
              <w:widowControl w:val="0"/>
              <w:spacing w:after="0" w:line="264" w:lineRule="auto"/>
              <w:jc w:val="center"/>
              <w:rPr>
                <w:b/>
                <w:sz w:val="26"/>
                <w:szCs w:val="26"/>
              </w:rPr>
            </w:pPr>
            <w:r w:rsidRPr="00CF03E9">
              <w:rPr>
                <w:b/>
                <w:sz w:val="26"/>
                <w:szCs w:val="26"/>
              </w:rPr>
              <w:t>2017</w:t>
            </w:r>
          </w:p>
        </w:tc>
        <w:tc>
          <w:tcPr>
            <w:tcW w:w="1259" w:type="dxa"/>
            <w:shd w:val="clear" w:color="auto" w:fill="BDD6EE"/>
            <w:vAlign w:val="center"/>
          </w:tcPr>
          <w:p w14:paraId="78DA64CB" w14:textId="77777777" w:rsidR="00CD518E" w:rsidRPr="00CF03E9" w:rsidRDefault="00CD518E" w:rsidP="00DD3A12">
            <w:pPr>
              <w:widowControl w:val="0"/>
              <w:spacing w:after="0" w:line="264" w:lineRule="auto"/>
              <w:jc w:val="center"/>
              <w:rPr>
                <w:b/>
                <w:sz w:val="26"/>
                <w:szCs w:val="26"/>
              </w:rPr>
            </w:pPr>
            <w:r w:rsidRPr="00CF03E9">
              <w:rPr>
                <w:b/>
                <w:sz w:val="26"/>
                <w:szCs w:val="26"/>
              </w:rPr>
              <w:t>2018</w:t>
            </w:r>
          </w:p>
        </w:tc>
        <w:tc>
          <w:tcPr>
            <w:tcW w:w="990" w:type="dxa"/>
            <w:shd w:val="clear" w:color="auto" w:fill="BDD6EE"/>
            <w:vAlign w:val="center"/>
          </w:tcPr>
          <w:p w14:paraId="6D59B17C" w14:textId="77777777" w:rsidR="00CD518E" w:rsidRPr="00CF03E9" w:rsidRDefault="00CD518E" w:rsidP="00DD3A12">
            <w:pPr>
              <w:widowControl w:val="0"/>
              <w:spacing w:after="0" w:line="264" w:lineRule="auto"/>
              <w:jc w:val="center"/>
              <w:rPr>
                <w:b/>
                <w:sz w:val="26"/>
                <w:szCs w:val="26"/>
              </w:rPr>
            </w:pPr>
            <w:r w:rsidRPr="00CF03E9">
              <w:rPr>
                <w:b/>
                <w:sz w:val="26"/>
                <w:szCs w:val="26"/>
              </w:rPr>
              <w:t>2019</w:t>
            </w:r>
          </w:p>
        </w:tc>
      </w:tr>
      <w:tr w:rsidR="00CD518E" w:rsidRPr="00CF03E9" w14:paraId="20B466D6" w14:textId="77777777" w:rsidTr="00DD3A12">
        <w:tc>
          <w:tcPr>
            <w:tcW w:w="3685" w:type="dxa"/>
            <w:shd w:val="clear" w:color="auto" w:fill="auto"/>
          </w:tcPr>
          <w:p w14:paraId="463F9496"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1</w:t>
            </w:r>
          </w:p>
          <w:p w14:paraId="10340FDE" w14:textId="77777777" w:rsidR="00CD518E" w:rsidRPr="00CF03E9" w:rsidRDefault="00CD518E" w:rsidP="00DD3A12">
            <w:pPr>
              <w:widowControl w:val="0"/>
              <w:spacing w:after="0" w:line="264" w:lineRule="auto"/>
              <w:jc w:val="both"/>
              <w:rPr>
                <w:sz w:val="26"/>
                <w:szCs w:val="26"/>
              </w:rPr>
            </w:pPr>
            <w:r w:rsidRPr="00CF03E9">
              <w:rPr>
                <w:sz w:val="26"/>
                <w:szCs w:val="26"/>
              </w:rPr>
              <w:t>Khoa học giáo dục và đào tạo giáo viên</w:t>
            </w:r>
          </w:p>
        </w:tc>
        <w:tc>
          <w:tcPr>
            <w:tcW w:w="1170" w:type="dxa"/>
            <w:shd w:val="clear" w:color="auto" w:fill="auto"/>
          </w:tcPr>
          <w:p w14:paraId="3851752A"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18,51 </w:t>
            </w:r>
          </w:p>
        </w:tc>
        <w:tc>
          <w:tcPr>
            <w:tcW w:w="1350" w:type="dxa"/>
            <w:shd w:val="clear" w:color="auto" w:fill="auto"/>
          </w:tcPr>
          <w:p w14:paraId="2808AAF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29,90 </w:t>
            </w:r>
          </w:p>
        </w:tc>
        <w:tc>
          <w:tcPr>
            <w:tcW w:w="1080" w:type="dxa"/>
            <w:shd w:val="clear" w:color="auto" w:fill="auto"/>
          </w:tcPr>
          <w:p w14:paraId="6F93B65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37,92 </w:t>
            </w:r>
          </w:p>
        </w:tc>
        <w:tc>
          <w:tcPr>
            <w:tcW w:w="1259" w:type="dxa"/>
            <w:shd w:val="clear" w:color="auto" w:fill="auto"/>
          </w:tcPr>
          <w:p w14:paraId="10C74E66"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53,09 </w:t>
            </w:r>
          </w:p>
        </w:tc>
        <w:tc>
          <w:tcPr>
            <w:tcW w:w="990" w:type="dxa"/>
            <w:shd w:val="clear" w:color="auto" w:fill="auto"/>
          </w:tcPr>
          <w:p w14:paraId="49175F6B"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73,57 </w:t>
            </w:r>
          </w:p>
        </w:tc>
      </w:tr>
      <w:tr w:rsidR="00CD518E" w:rsidRPr="00CF03E9" w14:paraId="7DE6CD25" w14:textId="77777777" w:rsidTr="00DD3A12">
        <w:tc>
          <w:tcPr>
            <w:tcW w:w="3685" w:type="dxa"/>
            <w:shd w:val="clear" w:color="auto" w:fill="auto"/>
          </w:tcPr>
          <w:p w14:paraId="43D9E6D9"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2</w:t>
            </w:r>
          </w:p>
          <w:p w14:paraId="1979FB23" w14:textId="77777777" w:rsidR="00CD518E" w:rsidRPr="00CF03E9" w:rsidRDefault="00CD518E" w:rsidP="00DD3A12">
            <w:pPr>
              <w:widowControl w:val="0"/>
              <w:spacing w:after="0" w:line="264" w:lineRule="auto"/>
              <w:jc w:val="both"/>
              <w:rPr>
                <w:sz w:val="26"/>
                <w:szCs w:val="26"/>
              </w:rPr>
            </w:pPr>
            <w:r w:rsidRPr="00CF03E9">
              <w:rPr>
                <w:sz w:val="26"/>
                <w:szCs w:val="26"/>
              </w:rPr>
              <w:t>Nghệ thuật</w:t>
            </w:r>
          </w:p>
        </w:tc>
        <w:tc>
          <w:tcPr>
            <w:tcW w:w="1170" w:type="dxa"/>
            <w:shd w:val="clear" w:color="auto" w:fill="auto"/>
          </w:tcPr>
          <w:p w14:paraId="77A41B31"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57,53 </w:t>
            </w:r>
          </w:p>
        </w:tc>
        <w:tc>
          <w:tcPr>
            <w:tcW w:w="1350" w:type="dxa"/>
            <w:shd w:val="clear" w:color="auto" w:fill="auto"/>
          </w:tcPr>
          <w:p w14:paraId="6DB430D1"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105,45 </w:t>
            </w:r>
          </w:p>
        </w:tc>
        <w:tc>
          <w:tcPr>
            <w:tcW w:w="1080" w:type="dxa"/>
            <w:shd w:val="clear" w:color="auto" w:fill="auto"/>
          </w:tcPr>
          <w:p w14:paraId="34C1B23F"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148,92 </w:t>
            </w:r>
          </w:p>
        </w:tc>
        <w:tc>
          <w:tcPr>
            <w:tcW w:w="1259" w:type="dxa"/>
            <w:shd w:val="clear" w:color="auto" w:fill="auto"/>
          </w:tcPr>
          <w:p w14:paraId="05DFD92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109,24 </w:t>
            </w:r>
          </w:p>
        </w:tc>
        <w:tc>
          <w:tcPr>
            <w:tcW w:w="990" w:type="dxa"/>
            <w:shd w:val="clear" w:color="auto" w:fill="auto"/>
          </w:tcPr>
          <w:p w14:paraId="779A84D5"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89,23 </w:t>
            </w:r>
          </w:p>
        </w:tc>
      </w:tr>
      <w:tr w:rsidR="00CD518E" w:rsidRPr="00CF03E9" w14:paraId="0B8FB3F2" w14:textId="77777777" w:rsidTr="00DD3A12">
        <w:tc>
          <w:tcPr>
            <w:tcW w:w="3685" w:type="dxa"/>
            <w:shd w:val="clear" w:color="auto" w:fill="auto"/>
          </w:tcPr>
          <w:p w14:paraId="1A5908B1"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3</w:t>
            </w:r>
          </w:p>
          <w:p w14:paraId="64AF38B4" w14:textId="77777777" w:rsidR="00CD518E" w:rsidRPr="00CF03E9" w:rsidRDefault="00CD518E" w:rsidP="00DD3A12">
            <w:pPr>
              <w:widowControl w:val="0"/>
              <w:spacing w:after="0" w:line="264" w:lineRule="auto"/>
              <w:jc w:val="both"/>
              <w:rPr>
                <w:sz w:val="26"/>
                <w:szCs w:val="26"/>
              </w:rPr>
            </w:pPr>
            <w:r w:rsidRPr="00CF03E9">
              <w:rPr>
                <w:sz w:val="26"/>
                <w:szCs w:val="26"/>
              </w:rPr>
              <w:t>Kinh doanh và quản lý, pháp luật</w:t>
            </w:r>
          </w:p>
        </w:tc>
        <w:tc>
          <w:tcPr>
            <w:tcW w:w="1170" w:type="dxa"/>
            <w:shd w:val="clear" w:color="auto" w:fill="auto"/>
          </w:tcPr>
          <w:p w14:paraId="311F3964"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15,27 </w:t>
            </w:r>
          </w:p>
        </w:tc>
        <w:tc>
          <w:tcPr>
            <w:tcW w:w="1350" w:type="dxa"/>
            <w:shd w:val="clear" w:color="auto" w:fill="auto"/>
          </w:tcPr>
          <w:p w14:paraId="15E98FAA"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19,98 </w:t>
            </w:r>
          </w:p>
        </w:tc>
        <w:tc>
          <w:tcPr>
            <w:tcW w:w="1080" w:type="dxa"/>
            <w:shd w:val="clear" w:color="auto" w:fill="auto"/>
          </w:tcPr>
          <w:p w14:paraId="3C393A89"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19,27 </w:t>
            </w:r>
          </w:p>
        </w:tc>
        <w:tc>
          <w:tcPr>
            <w:tcW w:w="1259" w:type="dxa"/>
            <w:shd w:val="clear" w:color="auto" w:fill="auto"/>
          </w:tcPr>
          <w:p w14:paraId="7A876212"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20,16 </w:t>
            </w:r>
          </w:p>
        </w:tc>
        <w:tc>
          <w:tcPr>
            <w:tcW w:w="990" w:type="dxa"/>
            <w:shd w:val="clear" w:color="auto" w:fill="auto"/>
          </w:tcPr>
          <w:p w14:paraId="36CA579B"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22,84 </w:t>
            </w:r>
          </w:p>
        </w:tc>
      </w:tr>
      <w:tr w:rsidR="00CD518E" w:rsidRPr="00CF03E9" w14:paraId="049F6E63" w14:textId="77777777" w:rsidTr="00DD3A12">
        <w:tc>
          <w:tcPr>
            <w:tcW w:w="3685" w:type="dxa"/>
            <w:shd w:val="clear" w:color="auto" w:fill="auto"/>
          </w:tcPr>
          <w:p w14:paraId="22F70E34"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4</w:t>
            </w:r>
          </w:p>
          <w:p w14:paraId="7AE898B5" w14:textId="77777777" w:rsidR="00CD518E" w:rsidRPr="00CF03E9" w:rsidRDefault="00CD518E" w:rsidP="00DD3A12">
            <w:pPr>
              <w:widowControl w:val="0"/>
              <w:spacing w:after="0" w:line="264" w:lineRule="auto"/>
              <w:jc w:val="both"/>
              <w:rPr>
                <w:sz w:val="26"/>
                <w:szCs w:val="26"/>
              </w:rPr>
            </w:pPr>
            <w:r w:rsidRPr="00CF03E9">
              <w:rPr>
                <w:sz w:val="26"/>
                <w:szCs w:val="26"/>
              </w:rPr>
              <w:t>Khoa học sự sống, khoa học tự nhiên</w:t>
            </w:r>
          </w:p>
        </w:tc>
        <w:tc>
          <w:tcPr>
            <w:tcW w:w="1170" w:type="dxa"/>
            <w:shd w:val="clear" w:color="auto" w:fill="auto"/>
          </w:tcPr>
          <w:p w14:paraId="48376452"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27,00 </w:t>
            </w:r>
          </w:p>
        </w:tc>
        <w:tc>
          <w:tcPr>
            <w:tcW w:w="1350" w:type="dxa"/>
            <w:shd w:val="clear" w:color="auto" w:fill="auto"/>
          </w:tcPr>
          <w:p w14:paraId="10106E57"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58,92 </w:t>
            </w:r>
          </w:p>
        </w:tc>
        <w:tc>
          <w:tcPr>
            <w:tcW w:w="1080" w:type="dxa"/>
            <w:shd w:val="clear" w:color="auto" w:fill="auto"/>
          </w:tcPr>
          <w:p w14:paraId="6165BD32"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34,08 </w:t>
            </w:r>
          </w:p>
        </w:tc>
        <w:tc>
          <w:tcPr>
            <w:tcW w:w="1259" w:type="dxa"/>
            <w:shd w:val="clear" w:color="auto" w:fill="auto"/>
          </w:tcPr>
          <w:p w14:paraId="17180CD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75,84 </w:t>
            </w:r>
          </w:p>
        </w:tc>
        <w:tc>
          <w:tcPr>
            <w:tcW w:w="990" w:type="dxa"/>
            <w:shd w:val="clear" w:color="auto" w:fill="auto"/>
          </w:tcPr>
          <w:p w14:paraId="10B1809B"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74,38 </w:t>
            </w:r>
          </w:p>
        </w:tc>
      </w:tr>
      <w:tr w:rsidR="00CD518E" w:rsidRPr="00CF03E9" w14:paraId="720C00B1" w14:textId="77777777" w:rsidTr="00DD3A12">
        <w:tc>
          <w:tcPr>
            <w:tcW w:w="3685" w:type="dxa"/>
            <w:shd w:val="clear" w:color="auto" w:fill="auto"/>
          </w:tcPr>
          <w:p w14:paraId="735A88A7"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5</w:t>
            </w:r>
          </w:p>
          <w:p w14:paraId="733973D0" w14:textId="77777777" w:rsidR="00CD518E" w:rsidRPr="00CF03E9" w:rsidRDefault="00CD518E" w:rsidP="00DD3A12">
            <w:pPr>
              <w:widowControl w:val="0"/>
              <w:spacing w:after="0" w:line="264" w:lineRule="auto"/>
              <w:jc w:val="both"/>
              <w:rPr>
                <w:sz w:val="26"/>
                <w:szCs w:val="26"/>
              </w:rPr>
            </w:pPr>
            <w:r w:rsidRPr="00CF03E9">
              <w:rPr>
                <w:sz w:val="26"/>
                <w:szCs w:val="26"/>
              </w:rPr>
              <w:t xml:space="preserve">Toán thống kê, máy tính và công nghệ thông tin công nghệ kỹ thuật, kỹ thuật, sản xuất chế biến, kiến trúc xây dựng, nông lâm và </w:t>
            </w:r>
            <w:r w:rsidRPr="00CF03E9">
              <w:rPr>
                <w:sz w:val="26"/>
                <w:szCs w:val="26"/>
              </w:rPr>
              <w:lastRenderedPageBreak/>
              <w:t>thủy sản, thú y</w:t>
            </w:r>
          </w:p>
        </w:tc>
        <w:tc>
          <w:tcPr>
            <w:tcW w:w="1170" w:type="dxa"/>
            <w:shd w:val="clear" w:color="auto" w:fill="auto"/>
          </w:tcPr>
          <w:p w14:paraId="7E1CEA38" w14:textId="77777777" w:rsidR="00CD518E" w:rsidRPr="00CF03E9" w:rsidRDefault="00CD518E" w:rsidP="00DD3A12">
            <w:pPr>
              <w:widowControl w:val="0"/>
              <w:spacing w:after="0" w:line="264" w:lineRule="auto"/>
              <w:jc w:val="right"/>
              <w:rPr>
                <w:sz w:val="26"/>
                <w:szCs w:val="26"/>
              </w:rPr>
            </w:pPr>
            <w:r w:rsidRPr="00CF03E9">
              <w:rPr>
                <w:sz w:val="26"/>
                <w:szCs w:val="26"/>
              </w:rPr>
              <w:lastRenderedPageBreak/>
              <w:t xml:space="preserve"> 18,51 </w:t>
            </w:r>
          </w:p>
        </w:tc>
        <w:tc>
          <w:tcPr>
            <w:tcW w:w="1350" w:type="dxa"/>
            <w:shd w:val="clear" w:color="auto" w:fill="auto"/>
          </w:tcPr>
          <w:p w14:paraId="365269B2"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28,90 </w:t>
            </w:r>
          </w:p>
        </w:tc>
        <w:tc>
          <w:tcPr>
            <w:tcW w:w="1080" w:type="dxa"/>
            <w:shd w:val="clear" w:color="auto" w:fill="auto"/>
          </w:tcPr>
          <w:p w14:paraId="12AD952D"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30,39 </w:t>
            </w:r>
          </w:p>
        </w:tc>
        <w:tc>
          <w:tcPr>
            <w:tcW w:w="1259" w:type="dxa"/>
            <w:shd w:val="clear" w:color="auto" w:fill="auto"/>
          </w:tcPr>
          <w:p w14:paraId="2840AC13"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32,11 </w:t>
            </w:r>
          </w:p>
        </w:tc>
        <w:tc>
          <w:tcPr>
            <w:tcW w:w="990" w:type="dxa"/>
            <w:shd w:val="clear" w:color="auto" w:fill="auto"/>
          </w:tcPr>
          <w:p w14:paraId="54162EBE"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38,00 </w:t>
            </w:r>
          </w:p>
        </w:tc>
      </w:tr>
      <w:tr w:rsidR="00CD518E" w:rsidRPr="00CF03E9" w14:paraId="1EFF8B8A" w14:textId="77777777" w:rsidTr="00DD3A12">
        <w:tc>
          <w:tcPr>
            <w:tcW w:w="3685" w:type="dxa"/>
            <w:shd w:val="clear" w:color="auto" w:fill="auto"/>
          </w:tcPr>
          <w:p w14:paraId="5183860E" w14:textId="77777777" w:rsidR="00CD518E" w:rsidRPr="00CF03E9" w:rsidRDefault="00CD518E" w:rsidP="00DD3A12">
            <w:pPr>
              <w:widowControl w:val="0"/>
              <w:spacing w:after="0" w:line="264" w:lineRule="auto"/>
              <w:jc w:val="both"/>
              <w:rPr>
                <w:i/>
                <w:sz w:val="26"/>
                <w:szCs w:val="26"/>
              </w:rPr>
            </w:pPr>
            <w:r w:rsidRPr="00CF03E9">
              <w:rPr>
                <w:i/>
                <w:sz w:val="26"/>
                <w:szCs w:val="26"/>
              </w:rPr>
              <w:t>Khối ngành 6</w:t>
            </w:r>
          </w:p>
          <w:p w14:paraId="3DBA9563" w14:textId="77777777" w:rsidR="00CD518E" w:rsidRPr="00CF03E9" w:rsidRDefault="00CD518E" w:rsidP="00DD3A12">
            <w:pPr>
              <w:widowControl w:val="0"/>
              <w:spacing w:after="0" w:line="264" w:lineRule="auto"/>
              <w:jc w:val="both"/>
              <w:rPr>
                <w:sz w:val="26"/>
                <w:szCs w:val="26"/>
              </w:rPr>
            </w:pPr>
            <w:r w:rsidRPr="00CF03E9">
              <w:rPr>
                <w:sz w:val="26"/>
                <w:szCs w:val="26"/>
              </w:rPr>
              <w:t>Sức khỏe</w:t>
            </w:r>
          </w:p>
        </w:tc>
        <w:tc>
          <w:tcPr>
            <w:tcW w:w="1170" w:type="dxa"/>
            <w:shd w:val="clear" w:color="auto" w:fill="auto"/>
          </w:tcPr>
          <w:p w14:paraId="3A01C9B0"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35,61 </w:t>
            </w:r>
          </w:p>
        </w:tc>
        <w:tc>
          <w:tcPr>
            <w:tcW w:w="1350" w:type="dxa"/>
            <w:shd w:val="clear" w:color="auto" w:fill="auto"/>
          </w:tcPr>
          <w:p w14:paraId="71A32CCB"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50,49 </w:t>
            </w:r>
          </w:p>
        </w:tc>
        <w:tc>
          <w:tcPr>
            <w:tcW w:w="1080" w:type="dxa"/>
            <w:shd w:val="clear" w:color="auto" w:fill="auto"/>
          </w:tcPr>
          <w:p w14:paraId="1BFA4901"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41,64 </w:t>
            </w:r>
          </w:p>
        </w:tc>
        <w:tc>
          <w:tcPr>
            <w:tcW w:w="1259" w:type="dxa"/>
            <w:shd w:val="clear" w:color="auto" w:fill="auto"/>
          </w:tcPr>
          <w:p w14:paraId="6BCF7C82"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42,17 </w:t>
            </w:r>
          </w:p>
        </w:tc>
        <w:tc>
          <w:tcPr>
            <w:tcW w:w="990" w:type="dxa"/>
            <w:shd w:val="clear" w:color="auto" w:fill="auto"/>
          </w:tcPr>
          <w:p w14:paraId="11E87C91"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50,72 </w:t>
            </w:r>
          </w:p>
        </w:tc>
      </w:tr>
      <w:tr w:rsidR="00CD518E" w:rsidRPr="00CF03E9" w14:paraId="4086C00C" w14:textId="77777777" w:rsidTr="00DD3A12">
        <w:tc>
          <w:tcPr>
            <w:tcW w:w="3685" w:type="dxa"/>
            <w:shd w:val="clear" w:color="auto" w:fill="auto"/>
          </w:tcPr>
          <w:p w14:paraId="4C98DDD6" w14:textId="77777777" w:rsidR="00CD518E" w:rsidRPr="00CF03E9" w:rsidRDefault="00CD518E" w:rsidP="00DD3A12">
            <w:pPr>
              <w:widowControl w:val="0"/>
              <w:spacing w:after="0" w:line="264" w:lineRule="auto"/>
              <w:jc w:val="both"/>
              <w:rPr>
                <w:i/>
              </w:rPr>
            </w:pPr>
            <w:r w:rsidRPr="00CF03E9">
              <w:rPr>
                <w:i/>
                <w:sz w:val="26"/>
                <w:szCs w:val="26"/>
              </w:rPr>
              <w:t>Khối ngành 7</w:t>
            </w:r>
            <w:r w:rsidRPr="00CF03E9">
              <w:rPr>
                <w:i/>
              </w:rPr>
              <w:t xml:space="preserve"> </w:t>
            </w:r>
          </w:p>
          <w:p w14:paraId="1F833722" w14:textId="77777777" w:rsidR="00CD518E" w:rsidRPr="00CF03E9" w:rsidRDefault="00CD518E" w:rsidP="00DD3A12">
            <w:pPr>
              <w:widowControl w:val="0"/>
              <w:spacing w:after="0" w:line="264" w:lineRule="auto"/>
              <w:jc w:val="both"/>
              <w:rPr>
                <w:sz w:val="26"/>
                <w:szCs w:val="26"/>
              </w:rPr>
            </w:pPr>
            <w:r w:rsidRPr="00CF03E9">
              <w:rPr>
                <w:sz w:val="26"/>
                <w:szCs w:val="26"/>
              </w:rPr>
              <w:t>Nhân văn, khoa học xã hội và hành vi, báo chí thông tin, dịch vụ xã hội, khách sạn du lịch, thể thao, và dịch vụ cá nhân, dịch vụ vận tải, môi trường và bảo vệ môi trường</w:t>
            </w:r>
          </w:p>
        </w:tc>
        <w:tc>
          <w:tcPr>
            <w:tcW w:w="1170" w:type="dxa"/>
            <w:shd w:val="clear" w:color="auto" w:fill="auto"/>
          </w:tcPr>
          <w:p w14:paraId="07E6C56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15,92 </w:t>
            </w:r>
          </w:p>
        </w:tc>
        <w:tc>
          <w:tcPr>
            <w:tcW w:w="1350" w:type="dxa"/>
            <w:shd w:val="clear" w:color="auto" w:fill="auto"/>
          </w:tcPr>
          <w:p w14:paraId="3B2FE725"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28,18 </w:t>
            </w:r>
          </w:p>
        </w:tc>
        <w:tc>
          <w:tcPr>
            <w:tcW w:w="1080" w:type="dxa"/>
            <w:shd w:val="clear" w:color="auto" w:fill="auto"/>
          </w:tcPr>
          <w:p w14:paraId="37C35168"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20,40 </w:t>
            </w:r>
          </w:p>
        </w:tc>
        <w:tc>
          <w:tcPr>
            <w:tcW w:w="1259" w:type="dxa"/>
            <w:shd w:val="clear" w:color="auto" w:fill="auto"/>
          </w:tcPr>
          <w:p w14:paraId="5B16C9E3"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20,05 </w:t>
            </w:r>
          </w:p>
        </w:tc>
        <w:tc>
          <w:tcPr>
            <w:tcW w:w="990" w:type="dxa"/>
            <w:shd w:val="clear" w:color="auto" w:fill="auto"/>
          </w:tcPr>
          <w:p w14:paraId="144BF1C5" w14:textId="77777777" w:rsidR="00CD518E" w:rsidRPr="00CF03E9" w:rsidRDefault="00CD518E" w:rsidP="00DD3A12">
            <w:pPr>
              <w:widowControl w:val="0"/>
              <w:spacing w:after="0" w:line="264" w:lineRule="auto"/>
              <w:jc w:val="right"/>
              <w:rPr>
                <w:sz w:val="26"/>
                <w:szCs w:val="26"/>
              </w:rPr>
            </w:pPr>
            <w:r w:rsidRPr="00CF03E9">
              <w:rPr>
                <w:sz w:val="26"/>
                <w:szCs w:val="26"/>
              </w:rPr>
              <w:t xml:space="preserve"> 24,66 </w:t>
            </w:r>
          </w:p>
        </w:tc>
      </w:tr>
    </w:tbl>
    <w:p w14:paraId="0C827004" w14:textId="77777777" w:rsidR="00CD518E" w:rsidRPr="00CF03E9" w:rsidRDefault="00CD518E" w:rsidP="00CD518E">
      <w:pPr>
        <w:widowControl w:val="0"/>
        <w:spacing w:before="120" w:after="120" w:line="312" w:lineRule="auto"/>
        <w:ind w:firstLine="567"/>
        <w:jc w:val="right"/>
        <w:rPr>
          <w:sz w:val="26"/>
          <w:szCs w:val="26"/>
        </w:rPr>
      </w:pPr>
      <w:r w:rsidRPr="00CF03E9">
        <w:rPr>
          <w:i/>
          <w:sz w:val="26"/>
          <w:szCs w:val="26"/>
        </w:rPr>
        <w:t>(Kết quả khảo sát 50 cơ sở GDĐH giai đoạn 2015-2019)</w:t>
      </w:r>
    </w:p>
    <w:p w14:paraId="00845E63" w14:textId="44A71D29"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Theo số liệu thực tế dựa trên bảng khảo sát, chi phí đào tạo bao gồm chi phí trực tiếp tập hợp theo ngành và chi phí hoạt động chung phát sinh toàn trường. Nhìn chung, chi phí đào tạo trung bình của các khối ngành đều tăng dần qua từng năm trong giai đoạn 2015-2019, khối ngành 1 - </w:t>
      </w:r>
      <w:r w:rsidRPr="00CF03E9">
        <w:rPr>
          <w:i/>
          <w:sz w:val="26"/>
          <w:szCs w:val="26"/>
        </w:rPr>
        <w:t>Khoa học giáo dục và đào tạo giáo viên</w:t>
      </w:r>
      <w:r w:rsidRPr="00CF03E9">
        <w:rPr>
          <w:sz w:val="26"/>
          <w:szCs w:val="26"/>
        </w:rPr>
        <w:t xml:space="preserve">, khối ngành 3 - </w:t>
      </w:r>
      <w:r w:rsidRPr="00CF03E9">
        <w:rPr>
          <w:i/>
          <w:sz w:val="26"/>
          <w:szCs w:val="26"/>
        </w:rPr>
        <w:t>Kinh doanh và quản lý, pháp luật</w:t>
      </w:r>
      <w:r w:rsidRPr="00CF03E9">
        <w:rPr>
          <w:sz w:val="26"/>
          <w:szCs w:val="26"/>
        </w:rPr>
        <w:t xml:space="preserve"> và khối ngành 7 - </w:t>
      </w:r>
      <w:r w:rsidRPr="00CF03E9">
        <w:rPr>
          <w:i/>
          <w:sz w:val="26"/>
          <w:szCs w:val="26"/>
        </w:rPr>
        <w:t>Nhân văn, an ninh quốc phòng</w:t>
      </w:r>
      <w:r w:rsidRPr="00CF03E9">
        <w:rPr>
          <w:sz w:val="26"/>
          <w:szCs w:val="26"/>
        </w:rPr>
        <w:t xml:space="preserve"> có chi phí đào tạo trung bình theo khối ngành cơ bản là như nhau, chênh lệch không đáng kể. </w:t>
      </w:r>
    </w:p>
    <w:p w14:paraId="71259C1B" w14:textId="3470DAA4" w:rsidR="009F2A01" w:rsidRPr="00CF03E9" w:rsidRDefault="009F2A01" w:rsidP="006B2703">
      <w:pPr>
        <w:widowControl w:val="0"/>
        <w:shd w:val="clear" w:color="auto" w:fill="FFFFFF"/>
        <w:spacing w:before="120" w:after="120" w:line="340" w:lineRule="exact"/>
        <w:ind w:firstLine="567"/>
        <w:jc w:val="both"/>
        <w:rPr>
          <w:b/>
          <w:sz w:val="26"/>
          <w:szCs w:val="26"/>
        </w:rPr>
      </w:pPr>
      <w:r w:rsidRPr="00CF03E9">
        <w:rPr>
          <w:sz w:val="26"/>
          <w:szCs w:val="26"/>
        </w:rPr>
        <w:t xml:space="preserve">Kết quả cũng cho thấy, khối ngành 2 - </w:t>
      </w:r>
      <w:r w:rsidRPr="00CF03E9">
        <w:rPr>
          <w:i/>
          <w:sz w:val="26"/>
          <w:szCs w:val="26"/>
        </w:rPr>
        <w:t>Nghệ thuật</w:t>
      </w:r>
      <w:r w:rsidRPr="00CF03E9">
        <w:rPr>
          <w:sz w:val="26"/>
          <w:szCs w:val="26"/>
        </w:rPr>
        <w:t xml:space="preserve"> và </w:t>
      </w:r>
      <w:r w:rsidR="00CD518E" w:rsidRPr="00CF03E9">
        <w:rPr>
          <w:sz w:val="26"/>
          <w:szCs w:val="26"/>
          <w:lang w:val="en-US"/>
        </w:rPr>
        <w:t>6</w:t>
      </w:r>
      <w:r w:rsidRPr="00CF03E9">
        <w:rPr>
          <w:sz w:val="26"/>
          <w:szCs w:val="26"/>
        </w:rPr>
        <w:t xml:space="preserve"> </w:t>
      </w:r>
      <w:r w:rsidR="00CD518E" w:rsidRPr="00CF03E9">
        <w:rPr>
          <w:sz w:val="26"/>
          <w:szCs w:val="26"/>
          <w:lang w:val="en-US"/>
        </w:rPr>
        <w:t>-</w:t>
      </w:r>
      <w:r w:rsidRPr="00CF03E9">
        <w:rPr>
          <w:sz w:val="26"/>
          <w:szCs w:val="26"/>
        </w:rPr>
        <w:t xml:space="preserve"> </w:t>
      </w:r>
      <w:r w:rsidR="00CD518E" w:rsidRPr="00CF03E9">
        <w:rPr>
          <w:i/>
          <w:sz w:val="26"/>
          <w:szCs w:val="26"/>
          <w:lang w:val="en-US"/>
        </w:rPr>
        <w:t>Sức khỏe</w:t>
      </w:r>
      <w:r w:rsidRPr="00CF03E9">
        <w:rPr>
          <w:sz w:val="26"/>
          <w:szCs w:val="26"/>
        </w:rPr>
        <w:t xml:space="preserve"> có chi phí đào tạo trung bình </w:t>
      </w:r>
      <w:r w:rsidR="00CD518E" w:rsidRPr="00CF03E9">
        <w:rPr>
          <w:sz w:val="26"/>
          <w:szCs w:val="26"/>
          <w:lang w:val="en-US"/>
        </w:rPr>
        <w:t>cao</w:t>
      </w:r>
      <w:r w:rsidRPr="00CF03E9">
        <w:rPr>
          <w:sz w:val="26"/>
          <w:szCs w:val="26"/>
        </w:rPr>
        <w:t xml:space="preserve"> nhất</w:t>
      </w:r>
      <w:r w:rsidRPr="00CF03E9">
        <w:rPr>
          <w:i/>
          <w:sz w:val="26"/>
          <w:szCs w:val="26"/>
        </w:rPr>
        <w:t xml:space="preserve">. </w:t>
      </w:r>
      <w:r w:rsidRPr="00CF03E9">
        <w:rPr>
          <w:sz w:val="26"/>
          <w:szCs w:val="26"/>
        </w:rPr>
        <w:t xml:space="preserve">Vấn đề này liên quan với quy mô sinh viên tuyển sinh đào tạo hàng năm cho từng khối ngành. Từ bảng số liệu cho thấy, </w:t>
      </w:r>
      <w:r w:rsidR="00CD518E" w:rsidRPr="00CF03E9">
        <w:rPr>
          <w:sz w:val="26"/>
          <w:szCs w:val="26"/>
          <w:lang w:val="en-US"/>
        </w:rPr>
        <w:t>về cơ bản chi phí đào tạo của các khối ngành đều tăng qua các năm</w:t>
      </w:r>
      <w:r w:rsidRPr="00CF03E9">
        <w:rPr>
          <w:sz w:val="26"/>
          <w:szCs w:val="26"/>
        </w:rPr>
        <w:t xml:space="preserve">. </w:t>
      </w:r>
      <w:bookmarkStart w:id="184" w:name="_2iq8gzs" w:colFirst="0" w:colLast="0"/>
      <w:bookmarkEnd w:id="184"/>
    </w:p>
    <w:p w14:paraId="72910013" w14:textId="0D1D29FD" w:rsidR="009F2A01" w:rsidRPr="00CF03E9" w:rsidRDefault="009F2A01" w:rsidP="006B2703">
      <w:pPr>
        <w:pStyle w:val="Heading5"/>
        <w:spacing w:line="340" w:lineRule="exact"/>
        <w:ind w:firstLine="720"/>
        <w:rPr>
          <w:spacing w:val="-6"/>
        </w:rPr>
      </w:pPr>
      <w:bookmarkStart w:id="185" w:name="_xvir7l" w:colFirst="0" w:colLast="0"/>
      <w:bookmarkStart w:id="186" w:name="_Toc61019697"/>
      <w:bookmarkStart w:id="187" w:name="_Toc65490601"/>
      <w:bookmarkEnd w:id="185"/>
      <w:r w:rsidRPr="00CF03E9">
        <w:rPr>
          <w:spacing w:val="-6"/>
          <w:lang w:val="en-US"/>
        </w:rPr>
        <w:t xml:space="preserve">2.2.3.2. </w:t>
      </w:r>
      <w:r w:rsidRPr="00CF03E9">
        <w:rPr>
          <w:spacing w:val="-6"/>
        </w:rPr>
        <w:t>Thống kê mô tả chi phí giáo dục phân loại theo TT</w:t>
      </w:r>
      <w:r w:rsidR="00C5558B" w:rsidRPr="00CF03E9">
        <w:rPr>
          <w:spacing w:val="-6"/>
          <w:lang w:val="en-US"/>
        </w:rPr>
        <w:t xml:space="preserve"> </w:t>
      </w:r>
      <w:r w:rsidRPr="00CF03E9">
        <w:rPr>
          <w:spacing w:val="-6"/>
        </w:rPr>
        <w:t>14 định mức kinh tế kỹ thuật</w:t>
      </w:r>
      <w:bookmarkEnd w:id="186"/>
      <w:bookmarkEnd w:id="187"/>
    </w:p>
    <w:p w14:paraId="3FBCBD3B" w14:textId="3152F542" w:rsidR="009F2A01" w:rsidRPr="00CF03E9" w:rsidRDefault="009F2A01" w:rsidP="006B2703">
      <w:pPr>
        <w:widowControl w:val="0"/>
        <w:spacing w:before="120" w:after="120" w:line="340" w:lineRule="exact"/>
        <w:jc w:val="center"/>
        <w:rPr>
          <w:b/>
          <w:sz w:val="26"/>
          <w:szCs w:val="26"/>
        </w:rPr>
      </w:pPr>
      <w:bookmarkStart w:id="188" w:name="_3hv69ve" w:colFirst="0" w:colLast="0"/>
      <w:bookmarkEnd w:id="188"/>
      <w:r w:rsidRPr="00CF03E9">
        <w:rPr>
          <w:b/>
          <w:sz w:val="26"/>
          <w:szCs w:val="26"/>
        </w:rPr>
        <w:t>Bảng 2.</w:t>
      </w:r>
      <w:r w:rsidR="00CD518E" w:rsidRPr="00CF03E9">
        <w:rPr>
          <w:b/>
          <w:sz w:val="26"/>
          <w:szCs w:val="26"/>
          <w:lang w:val="en-US"/>
        </w:rPr>
        <w:t>1</w:t>
      </w:r>
      <w:r w:rsidR="00A85587">
        <w:rPr>
          <w:b/>
          <w:sz w:val="26"/>
          <w:szCs w:val="26"/>
          <w:lang w:val="en-US"/>
        </w:rPr>
        <w:t>2</w:t>
      </w:r>
      <w:r w:rsidR="00457AB4">
        <w:rPr>
          <w:b/>
          <w:sz w:val="26"/>
          <w:szCs w:val="26"/>
          <w:lang w:val="en-US"/>
        </w:rPr>
        <w:t>.</w:t>
      </w:r>
      <w:r w:rsidRPr="00CF03E9">
        <w:rPr>
          <w:b/>
          <w:sz w:val="26"/>
          <w:szCs w:val="26"/>
        </w:rPr>
        <w:t xml:space="preserve"> Chi phí dịch vụ đào tạo thực thế phân loại lại theo TT 14</w:t>
      </w:r>
    </w:p>
    <w:p w14:paraId="46B462AA" w14:textId="77777777" w:rsidR="009F2A01" w:rsidRPr="00CF03E9" w:rsidRDefault="009F2A01" w:rsidP="009F2A01">
      <w:pPr>
        <w:widowControl w:val="0"/>
        <w:spacing w:before="120" w:after="120" w:line="312" w:lineRule="auto"/>
        <w:ind w:firstLine="567"/>
        <w:jc w:val="right"/>
        <w:rPr>
          <w:i/>
          <w:sz w:val="26"/>
          <w:szCs w:val="26"/>
        </w:rPr>
      </w:pPr>
      <w:r w:rsidRPr="00CF03E9">
        <w:rPr>
          <w:i/>
          <w:sz w:val="26"/>
          <w:szCs w:val="26"/>
        </w:rPr>
        <w:t>Đơn vị: triệu đồng</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2"/>
        <w:gridCol w:w="1371"/>
        <w:gridCol w:w="1369"/>
        <w:gridCol w:w="1382"/>
        <w:gridCol w:w="1402"/>
        <w:gridCol w:w="1462"/>
      </w:tblGrid>
      <w:tr w:rsidR="009F2A01" w:rsidRPr="00CF03E9" w14:paraId="7E72D688" w14:textId="77777777" w:rsidTr="009F2A01">
        <w:tc>
          <w:tcPr>
            <w:tcW w:w="2302" w:type="dxa"/>
            <w:shd w:val="clear" w:color="auto" w:fill="BDD6EE"/>
          </w:tcPr>
          <w:p w14:paraId="1139F29F" w14:textId="77777777" w:rsidR="009F2A01" w:rsidRPr="00CF03E9" w:rsidRDefault="009F2A01" w:rsidP="009F2A01">
            <w:pPr>
              <w:widowControl w:val="0"/>
              <w:spacing w:after="0" w:line="288" w:lineRule="auto"/>
              <w:rPr>
                <w:b/>
                <w:sz w:val="24"/>
                <w:szCs w:val="24"/>
                <w:lang w:val="en-US"/>
              </w:rPr>
            </w:pPr>
            <w:r w:rsidRPr="00CF03E9">
              <w:rPr>
                <w:b/>
                <w:sz w:val="24"/>
                <w:szCs w:val="24"/>
                <w:lang w:val="en-US"/>
              </w:rPr>
              <w:t>Chi phí</w:t>
            </w:r>
          </w:p>
        </w:tc>
        <w:tc>
          <w:tcPr>
            <w:tcW w:w="1371" w:type="dxa"/>
            <w:shd w:val="clear" w:color="auto" w:fill="BDD6EE"/>
            <w:vAlign w:val="center"/>
          </w:tcPr>
          <w:p w14:paraId="771D6F96" w14:textId="77777777" w:rsidR="009F2A01" w:rsidRPr="00CF03E9" w:rsidRDefault="009F2A01" w:rsidP="009F2A01">
            <w:pPr>
              <w:widowControl w:val="0"/>
              <w:spacing w:after="0" w:line="288" w:lineRule="auto"/>
              <w:jc w:val="center"/>
              <w:rPr>
                <w:b/>
                <w:sz w:val="24"/>
                <w:szCs w:val="24"/>
              </w:rPr>
            </w:pPr>
            <w:r w:rsidRPr="00CF03E9">
              <w:rPr>
                <w:b/>
                <w:sz w:val="24"/>
                <w:szCs w:val="24"/>
              </w:rPr>
              <w:t>2015</w:t>
            </w:r>
          </w:p>
        </w:tc>
        <w:tc>
          <w:tcPr>
            <w:tcW w:w="1369" w:type="dxa"/>
            <w:shd w:val="clear" w:color="auto" w:fill="BDD6EE"/>
            <w:vAlign w:val="center"/>
          </w:tcPr>
          <w:p w14:paraId="3F4EC5AD" w14:textId="77777777" w:rsidR="009F2A01" w:rsidRPr="00CF03E9" w:rsidRDefault="009F2A01" w:rsidP="009F2A01">
            <w:pPr>
              <w:widowControl w:val="0"/>
              <w:spacing w:after="0" w:line="288" w:lineRule="auto"/>
              <w:jc w:val="center"/>
              <w:rPr>
                <w:b/>
                <w:sz w:val="24"/>
                <w:szCs w:val="24"/>
              </w:rPr>
            </w:pPr>
            <w:r w:rsidRPr="00CF03E9">
              <w:rPr>
                <w:b/>
                <w:sz w:val="24"/>
                <w:szCs w:val="24"/>
              </w:rPr>
              <w:t>2016</w:t>
            </w:r>
          </w:p>
        </w:tc>
        <w:tc>
          <w:tcPr>
            <w:tcW w:w="1382" w:type="dxa"/>
            <w:shd w:val="clear" w:color="auto" w:fill="BDD6EE"/>
            <w:vAlign w:val="center"/>
          </w:tcPr>
          <w:p w14:paraId="4C02652C" w14:textId="77777777" w:rsidR="009F2A01" w:rsidRPr="00CF03E9" w:rsidRDefault="009F2A01" w:rsidP="009F2A01">
            <w:pPr>
              <w:widowControl w:val="0"/>
              <w:spacing w:after="0" w:line="288" w:lineRule="auto"/>
              <w:jc w:val="center"/>
              <w:rPr>
                <w:b/>
                <w:sz w:val="24"/>
                <w:szCs w:val="24"/>
              </w:rPr>
            </w:pPr>
            <w:r w:rsidRPr="00CF03E9">
              <w:rPr>
                <w:b/>
                <w:sz w:val="24"/>
                <w:szCs w:val="24"/>
              </w:rPr>
              <w:t>2017</w:t>
            </w:r>
          </w:p>
        </w:tc>
        <w:tc>
          <w:tcPr>
            <w:tcW w:w="1402" w:type="dxa"/>
            <w:shd w:val="clear" w:color="auto" w:fill="BDD6EE"/>
            <w:vAlign w:val="center"/>
          </w:tcPr>
          <w:p w14:paraId="12F03555" w14:textId="77777777" w:rsidR="009F2A01" w:rsidRPr="00CF03E9" w:rsidRDefault="009F2A01" w:rsidP="009F2A01">
            <w:pPr>
              <w:widowControl w:val="0"/>
              <w:spacing w:after="0" w:line="288" w:lineRule="auto"/>
              <w:jc w:val="center"/>
              <w:rPr>
                <w:b/>
                <w:sz w:val="24"/>
                <w:szCs w:val="24"/>
              </w:rPr>
            </w:pPr>
            <w:r w:rsidRPr="00CF03E9">
              <w:rPr>
                <w:b/>
                <w:sz w:val="24"/>
                <w:szCs w:val="24"/>
              </w:rPr>
              <w:t>2018</w:t>
            </w:r>
          </w:p>
        </w:tc>
        <w:tc>
          <w:tcPr>
            <w:tcW w:w="1462" w:type="dxa"/>
            <w:shd w:val="clear" w:color="auto" w:fill="BDD6EE"/>
            <w:vAlign w:val="center"/>
          </w:tcPr>
          <w:p w14:paraId="243ACA62" w14:textId="77777777" w:rsidR="009F2A01" w:rsidRPr="00CF03E9" w:rsidRDefault="009F2A01" w:rsidP="009F2A01">
            <w:pPr>
              <w:widowControl w:val="0"/>
              <w:spacing w:after="0" w:line="288" w:lineRule="auto"/>
              <w:jc w:val="center"/>
              <w:rPr>
                <w:b/>
                <w:sz w:val="24"/>
                <w:szCs w:val="24"/>
              </w:rPr>
            </w:pPr>
            <w:r w:rsidRPr="00CF03E9">
              <w:rPr>
                <w:b/>
                <w:sz w:val="24"/>
                <w:szCs w:val="24"/>
              </w:rPr>
              <w:t>2019</w:t>
            </w:r>
          </w:p>
        </w:tc>
      </w:tr>
      <w:tr w:rsidR="009F2A01" w:rsidRPr="00CF03E9" w14:paraId="7BD62A08" w14:textId="77777777" w:rsidTr="009F2A01">
        <w:tc>
          <w:tcPr>
            <w:tcW w:w="2302" w:type="dxa"/>
            <w:shd w:val="clear" w:color="auto" w:fill="auto"/>
            <w:vAlign w:val="bottom"/>
          </w:tcPr>
          <w:p w14:paraId="169D23CF" w14:textId="77777777" w:rsidR="009F2A01" w:rsidRPr="00CF03E9" w:rsidRDefault="009F2A01" w:rsidP="009F2A01">
            <w:pPr>
              <w:widowControl w:val="0"/>
              <w:spacing w:after="0" w:line="288" w:lineRule="auto"/>
              <w:rPr>
                <w:sz w:val="24"/>
                <w:szCs w:val="24"/>
                <w:lang w:val="en-US"/>
              </w:rPr>
            </w:pPr>
            <w:bookmarkStart w:id="189" w:name="_1x0gk37" w:colFirst="0" w:colLast="0"/>
            <w:bookmarkEnd w:id="189"/>
            <w:r w:rsidRPr="00CF03E9">
              <w:rPr>
                <w:sz w:val="24"/>
                <w:szCs w:val="24"/>
                <w:lang w:val="en-US"/>
              </w:rPr>
              <w:t>Quản lý</w:t>
            </w:r>
          </w:p>
        </w:tc>
        <w:tc>
          <w:tcPr>
            <w:tcW w:w="1371" w:type="dxa"/>
            <w:shd w:val="clear" w:color="auto" w:fill="auto"/>
            <w:vAlign w:val="bottom"/>
          </w:tcPr>
          <w:p w14:paraId="25736E2E" w14:textId="77777777" w:rsidR="009F2A01" w:rsidRPr="00CF03E9" w:rsidRDefault="009F2A01" w:rsidP="009F2A01">
            <w:pPr>
              <w:widowControl w:val="0"/>
              <w:spacing w:after="0" w:line="288" w:lineRule="auto"/>
              <w:jc w:val="right"/>
              <w:rPr>
                <w:sz w:val="24"/>
                <w:szCs w:val="24"/>
              </w:rPr>
            </w:pPr>
            <w:r w:rsidRPr="00CF03E9">
              <w:rPr>
                <w:sz w:val="24"/>
                <w:szCs w:val="24"/>
              </w:rPr>
              <w:t>14.582,82</w:t>
            </w:r>
          </w:p>
        </w:tc>
        <w:tc>
          <w:tcPr>
            <w:tcW w:w="1369" w:type="dxa"/>
            <w:shd w:val="clear" w:color="auto" w:fill="auto"/>
            <w:vAlign w:val="bottom"/>
          </w:tcPr>
          <w:p w14:paraId="5856941B" w14:textId="77777777" w:rsidR="009F2A01" w:rsidRPr="00CF03E9" w:rsidRDefault="009F2A01" w:rsidP="009F2A01">
            <w:pPr>
              <w:widowControl w:val="0"/>
              <w:spacing w:after="0" w:line="288" w:lineRule="auto"/>
              <w:jc w:val="right"/>
              <w:rPr>
                <w:sz w:val="24"/>
                <w:szCs w:val="24"/>
              </w:rPr>
            </w:pPr>
            <w:r w:rsidRPr="00CF03E9">
              <w:rPr>
                <w:sz w:val="24"/>
                <w:szCs w:val="24"/>
              </w:rPr>
              <w:t>16.389,24</w:t>
            </w:r>
          </w:p>
        </w:tc>
        <w:tc>
          <w:tcPr>
            <w:tcW w:w="1382" w:type="dxa"/>
            <w:shd w:val="clear" w:color="auto" w:fill="auto"/>
            <w:vAlign w:val="bottom"/>
          </w:tcPr>
          <w:p w14:paraId="0C7CAEE5" w14:textId="77777777" w:rsidR="009F2A01" w:rsidRPr="00CF03E9" w:rsidRDefault="009F2A01" w:rsidP="009F2A01">
            <w:pPr>
              <w:widowControl w:val="0"/>
              <w:spacing w:after="0" w:line="288" w:lineRule="auto"/>
              <w:jc w:val="right"/>
              <w:rPr>
                <w:sz w:val="24"/>
                <w:szCs w:val="24"/>
              </w:rPr>
            </w:pPr>
            <w:r w:rsidRPr="00CF03E9">
              <w:rPr>
                <w:sz w:val="24"/>
                <w:szCs w:val="24"/>
              </w:rPr>
              <w:t>17.068,32</w:t>
            </w:r>
          </w:p>
        </w:tc>
        <w:tc>
          <w:tcPr>
            <w:tcW w:w="1402" w:type="dxa"/>
            <w:shd w:val="clear" w:color="auto" w:fill="auto"/>
            <w:vAlign w:val="bottom"/>
          </w:tcPr>
          <w:p w14:paraId="264E4DED" w14:textId="77777777" w:rsidR="009F2A01" w:rsidRPr="00CF03E9" w:rsidRDefault="009F2A01" w:rsidP="009F2A01">
            <w:pPr>
              <w:widowControl w:val="0"/>
              <w:spacing w:after="0" w:line="288" w:lineRule="auto"/>
              <w:jc w:val="right"/>
              <w:rPr>
                <w:sz w:val="24"/>
                <w:szCs w:val="24"/>
              </w:rPr>
            </w:pPr>
            <w:r w:rsidRPr="00CF03E9">
              <w:rPr>
                <w:sz w:val="24"/>
                <w:szCs w:val="24"/>
              </w:rPr>
              <w:t>18.484,59</w:t>
            </w:r>
          </w:p>
        </w:tc>
        <w:tc>
          <w:tcPr>
            <w:tcW w:w="1462" w:type="dxa"/>
            <w:shd w:val="clear" w:color="auto" w:fill="auto"/>
            <w:vAlign w:val="bottom"/>
          </w:tcPr>
          <w:p w14:paraId="2510428F" w14:textId="77777777" w:rsidR="009F2A01" w:rsidRPr="00CF03E9" w:rsidRDefault="009F2A01" w:rsidP="009F2A01">
            <w:pPr>
              <w:widowControl w:val="0"/>
              <w:spacing w:after="0" w:line="288" w:lineRule="auto"/>
              <w:jc w:val="right"/>
              <w:rPr>
                <w:sz w:val="24"/>
                <w:szCs w:val="24"/>
              </w:rPr>
            </w:pPr>
            <w:r w:rsidRPr="00CF03E9">
              <w:rPr>
                <w:sz w:val="24"/>
                <w:szCs w:val="24"/>
              </w:rPr>
              <w:t>20.615,04</w:t>
            </w:r>
          </w:p>
        </w:tc>
      </w:tr>
      <w:tr w:rsidR="009F2A01" w:rsidRPr="00CF03E9" w14:paraId="35CE0B43" w14:textId="77777777" w:rsidTr="009F2A01">
        <w:tc>
          <w:tcPr>
            <w:tcW w:w="2302" w:type="dxa"/>
            <w:shd w:val="clear" w:color="auto" w:fill="auto"/>
            <w:vAlign w:val="bottom"/>
          </w:tcPr>
          <w:p w14:paraId="62177D0D" w14:textId="77777777" w:rsidR="009F2A01" w:rsidRPr="00CF03E9" w:rsidRDefault="009F2A01" w:rsidP="009F2A01">
            <w:pPr>
              <w:widowControl w:val="0"/>
              <w:spacing w:after="0" w:line="288" w:lineRule="auto"/>
              <w:rPr>
                <w:sz w:val="24"/>
                <w:szCs w:val="24"/>
                <w:lang w:val="en-US"/>
              </w:rPr>
            </w:pPr>
            <w:r w:rsidRPr="00CF03E9">
              <w:rPr>
                <w:sz w:val="24"/>
                <w:szCs w:val="24"/>
                <w:lang w:val="en-US"/>
              </w:rPr>
              <w:t xml:space="preserve">Tiền lương </w:t>
            </w:r>
          </w:p>
        </w:tc>
        <w:tc>
          <w:tcPr>
            <w:tcW w:w="1371" w:type="dxa"/>
            <w:shd w:val="clear" w:color="auto" w:fill="auto"/>
            <w:vAlign w:val="bottom"/>
          </w:tcPr>
          <w:p w14:paraId="3A253736" w14:textId="77777777" w:rsidR="009F2A01" w:rsidRPr="00CF03E9" w:rsidRDefault="009F2A01" w:rsidP="009F2A01">
            <w:pPr>
              <w:widowControl w:val="0"/>
              <w:spacing w:after="0" w:line="288" w:lineRule="auto"/>
              <w:jc w:val="right"/>
              <w:rPr>
                <w:sz w:val="24"/>
                <w:szCs w:val="24"/>
              </w:rPr>
            </w:pPr>
            <w:r w:rsidRPr="00CF03E9">
              <w:rPr>
                <w:sz w:val="24"/>
                <w:szCs w:val="24"/>
              </w:rPr>
              <w:t>189.325,82</w:t>
            </w:r>
          </w:p>
        </w:tc>
        <w:tc>
          <w:tcPr>
            <w:tcW w:w="1369" w:type="dxa"/>
            <w:shd w:val="clear" w:color="auto" w:fill="auto"/>
            <w:vAlign w:val="bottom"/>
          </w:tcPr>
          <w:p w14:paraId="40C3E424" w14:textId="77777777" w:rsidR="009F2A01" w:rsidRPr="00CF03E9" w:rsidRDefault="009F2A01" w:rsidP="009F2A01">
            <w:pPr>
              <w:widowControl w:val="0"/>
              <w:spacing w:after="0" w:line="288" w:lineRule="auto"/>
              <w:jc w:val="right"/>
              <w:rPr>
                <w:sz w:val="24"/>
                <w:szCs w:val="24"/>
              </w:rPr>
            </w:pPr>
            <w:r w:rsidRPr="00CF03E9">
              <w:rPr>
                <w:sz w:val="24"/>
                <w:szCs w:val="24"/>
              </w:rPr>
              <w:t>198.647,72</w:t>
            </w:r>
          </w:p>
        </w:tc>
        <w:tc>
          <w:tcPr>
            <w:tcW w:w="1382" w:type="dxa"/>
            <w:shd w:val="clear" w:color="auto" w:fill="auto"/>
            <w:vAlign w:val="bottom"/>
          </w:tcPr>
          <w:p w14:paraId="36140488" w14:textId="77777777" w:rsidR="009F2A01" w:rsidRPr="00CF03E9" w:rsidRDefault="009F2A01" w:rsidP="009F2A01">
            <w:pPr>
              <w:widowControl w:val="0"/>
              <w:spacing w:after="0" w:line="288" w:lineRule="auto"/>
              <w:jc w:val="right"/>
              <w:rPr>
                <w:sz w:val="24"/>
                <w:szCs w:val="24"/>
              </w:rPr>
            </w:pPr>
            <w:r w:rsidRPr="00CF03E9">
              <w:rPr>
                <w:sz w:val="24"/>
                <w:szCs w:val="24"/>
              </w:rPr>
              <w:t>319.864,36</w:t>
            </w:r>
          </w:p>
        </w:tc>
        <w:tc>
          <w:tcPr>
            <w:tcW w:w="1402" w:type="dxa"/>
            <w:shd w:val="clear" w:color="auto" w:fill="auto"/>
            <w:vAlign w:val="bottom"/>
          </w:tcPr>
          <w:p w14:paraId="38FEABE0" w14:textId="77777777" w:rsidR="009F2A01" w:rsidRPr="00CF03E9" w:rsidRDefault="009F2A01" w:rsidP="009F2A01">
            <w:pPr>
              <w:widowControl w:val="0"/>
              <w:spacing w:after="0" w:line="288" w:lineRule="auto"/>
              <w:jc w:val="right"/>
              <w:rPr>
                <w:sz w:val="24"/>
                <w:szCs w:val="24"/>
              </w:rPr>
            </w:pPr>
            <w:r w:rsidRPr="00CF03E9">
              <w:rPr>
                <w:sz w:val="24"/>
                <w:szCs w:val="24"/>
              </w:rPr>
              <w:t>230.459,40</w:t>
            </w:r>
          </w:p>
        </w:tc>
        <w:tc>
          <w:tcPr>
            <w:tcW w:w="1462" w:type="dxa"/>
            <w:shd w:val="clear" w:color="auto" w:fill="auto"/>
            <w:vAlign w:val="bottom"/>
          </w:tcPr>
          <w:p w14:paraId="1D147B61" w14:textId="77777777" w:rsidR="009F2A01" w:rsidRPr="00CF03E9" w:rsidRDefault="009F2A01" w:rsidP="009F2A01">
            <w:pPr>
              <w:widowControl w:val="0"/>
              <w:spacing w:after="0" w:line="288" w:lineRule="auto"/>
              <w:jc w:val="right"/>
              <w:rPr>
                <w:sz w:val="24"/>
                <w:szCs w:val="24"/>
              </w:rPr>
            </w:pPr>
            <w:r w:rsidRPr="00CF03E9">
              <w:rPr>
                <w:sz w:val="24"/>
                <w:szCs w:val="24"/>
              </w:rPr>
              <w:t>251.567,17</w:t>
            </w:r>
          </w:p>
        </w:tc>
      </w:tr>
      <w:tr w:rsidR="009F2A01" w:rsidRPr="00CF03E9" w14:paraId="6AD95D0B" w14:textId="77777777" w:rsidTr="009F2A01">
        <w:tc>
          <w:tcPr>
            <w:tcW w:w="2302" w:type="dxa"/>
            <w:shd w:val="clear" w:color="auto" w:fill="auto"/>
            <w:vAlign w:val="bottom"/>
          </w:tcPr>
          <w:p w14:paraId="3C92C6B5" w14:textId="77777777" w:rsidR="009F2A01" w:rsidRPr="00CF03E9" w:rsidRDefault="009F2A01" w:rsidP="009F2A01">
            <w:pPr>
              <w:widowControl w:val="0"/>
              <w:spacing w:after="0" w:line="288" w:lineRule="auto"/>
              <w:rPr>
                <w:sz w:val="24"/>
                <w:szCs w:val="24"/>
              </w:rPr>
            </w:pPr>
            <w:r w:rsidRPr="00CF03E9">
              <w:rPr>
                <w:sz w:val="24"/>
                <w:szCs w:val="24"/>
              </w:rPr>
              <w:t xml:space="preserve"> TSCĐ phân bổ chi phí</w:t>
            </w:r>
          </w:p>
        </w:tc>
        <w:tc>
          <w:tcPr>
            <w:tcW w:w="1371" w:type="dxa"/>
            <w:shd w:val="clear" w:color="auto" w:fill="auto"/>
            <w:vAlign w:val="bottom"/>
          </w:tcPr>
          <w:p w14:paraId="65DDDE86" w14:textId="77777777" w:rsidR="009F2A01" w:rsidRPr="00CF03E9" w:rsidRDefault="009F2A01" w:rsidP="009F2A01">
            <w:pPr>
              <w:widowControl w:val="0"/>
              <w:spacing w:after="0" w:line="288" w:lineRule="auto"/>
              <w:jc w:val="right"/>
              <w:rPr>
                <w:sz w:val="24"/>
                <w:szCs w:val="24"/>
              </w:rPr>
            </w:pPr>
            <w:r w:rsidRPr="00CF03E9">
              <w:rPr>
                <w:sz w:val="24"/>
                <w:szCs w:val="24"/>
              </w:rPr>
              <w:t>13.471,19</w:t>
            </w:r>
          </w:p>
        </w:tc>
        <w:tc>
          <w:tcPr>
            <w:tcW w:w="1369" w:type="dxa"/>
            <w:shd w:val="clear" w:color="auto" w:fill="auto"/>
            <w:vAlign w:val="bottom"/>
          </w:tcPr>
          <w:p w14:paraId="0BAEB38B" w14:textId="77777777" w:rsidR="009F2A01" w:rsidRPr="00CF03E9" w:rsidRDefault="009F2A01" w:rsidP="009F2A01">
            <w:pPr>
              <w:widowControl w:val="0"/>
              <w:spacing w:after="0" w:line="288" w:lineRule="auto"/>
              <w:jc w:val="right"/>
              <w:rPr>
                <w:sz w:val="24"/>
                <w:szCs w:val="24"/>
              </w:rPr>
            </w:pPr>
            <w:r w:rsidRPr="00CF03E9">
              <w:rPr>
                <w:sz w:val="24"/>
                <w:szCs w:val="24"/>
              </w:rPr>
              <w:t>24.480,74</w:t>
            </w:r>
          </w:p>
        </w:tc>
        <w:tc>
          <w:tcPr>
            <w:tcW w:w="1382" w:type="dxa"/>
            <w:shd w:val="clear" w:color="auto" w:fill="auto"/>
            <w:vAlign w:val="bottom"/>
          </w:tcPr>
          <w:p w14:paraId="482A8E72" w14:textId="77777777" w:rsidR="009F2A01" w:rsidRPr="00CF03E9" w:rsidRDefault="009F2A01" w:rsidP="009F2A01">
            <w:pPr>
              <w:widowControl w:val="0"/>
              <w:spacing w:after="0" w:line="288" w:lineRule="auto"/>
              <w:jc w:val="right"/>
              <w:rPr>
                <w:sz w:val="24"/>
                <w:szCs w:val="24"/>
              </w:rPr>
            </w:pPr>
            <w:r w:rsidRPr="00CF03E9">
              <w:rPr>
                <w:sz w:val="24"/>
                <w:szCs w:val="24"/>
              </w:rPr>
              <w:t>21.634,10</w:t>
            </w:r>
          </w:p>
        </w:tc>
        <w:tc>
          <w:tcPr>
            <w:tcW w:w="1402" w:type="dxa"/>
            <w:shd w:val="clear" w:color="auto" w:fill="auto"/>
            <w:vAlign w:val="bottom"/>
          </w:tcPr>
          <w:p w14:paraId="23A79909" w14:textId="77777777" w:rsidR="009F2A01" w:rsidRPr="00CF03E9" w:rsidRDefault="009F2A01" w:rsidP="009F2A01">
            <w:pPr>
              <w:widowControl w:val="0"/>
              <w:spacing w:after="0" w:line="288" w:lineRule="auto"/>
              <w:jc w:val="right"/>
              <w:rPr>
                <w:sz w:val="24"/>
                <w:szCs w:val="24"/>
              </w:rPr>
            </w:pPr>
            <w:r w:rsidRPr="00CF03E9">
              <w:rPr>
                <w:sz w:val="24"/>
                <w:szCs w:val="24"/>
              </w:rPr>
              <w:t>16.919,69</w:t>
            </w:r>
          </w:p>
        </w:tc>
        <w:tc>
          <w:tcPr>
            <w:tcW w:w="1462" w:type="dxa"/>
            <w:shd w:val="clear" w:color="auto" w:fill="auto"/>
            <w:vAlign w:val="bottom"/>
          </w:tcPr>
          <w:p w14:paraId="6FA6BE24" w14:textId="77777777" w:rsidR="009F2A01" w:rsidRPr="00CF03E9" w:rsidRDefault="009F2A01" w:rsidP="009F2A01">
            <w:pPr>
              <w:widowControl w:val="0"/>
              <w:spacing w:after="0" w:line="288" w:lineRule="auto"/>
              <w:jc w:val="right"/>
              <w:rPr>
                <w:sz w:val="24"/>
                <w:szCs w:val="24"/>
              </w:rPr>
            </w:pPr>
            <w:r w:rsidRPr="00CF03E9">
              <w:rPr>
                <w:sz w:val="24"/>
                <w:szCs w:val="24"/>
              </w:rPr>
              <w:t>19.479,59</w:t>
            </w:r>
          </w:p>
        </w:tc>
      </w:tr>
      <w:tr w:rsidR="009F2A01" w:rsidRPr="00CF03E9" w14:paraId="6FB9DE0E" w14:textId="77777777" w:rsidTr="009F2A01">
        <w:tc>
          <w:tcPr>
            <w:tcW w:w="2302" w:type="dxa"/>
            <w:shd w:val="clear" w:color="auto" w:fill="auto"/>
            <w:vAlign w:val="bottom"/>
          </w:tcPr>
          <w:p w14:paraId="2FD3537A" w14:textId="77777777" w:rsidR="009F2A01" w:rsidRPr="00CF03E9" w:rsidRDefault="009F2A01" w:rsidP="009F2A01">
            <w:pPr>
              <w:widowControl w:val="0"/>
              <w:spacing w:after="0" w:line="288" w:lineRule="auto"/>
              <w:rPr>
                <w:sz w:val="24"/>
                <w:szCs w:val="24"/>
                <w:lang w:val="en-US"/>
              </w:rPr>
            </w:pPr>
            <w:r w:rsidRPr="00CF03E9">
              <w:rPr>
                <w:sz w:val="24"/>
                <w:szCs w:val="24"/>
                <w:lang w:val="en-US"/>
              </w:rPr>
              <w:t>Vật tư</w:t>
            </w:r>
          </w:p>
        </w:tc>
        <w:tc>
          <w:tcPr>
            <w:tcW w:w="1371" w:type="dxa"/>
            <w:shd w:val="clear" w:color="auto" w:fill="auto"/>
            <w:vAlign w:val="bottom"/>
          </w:tcPr>
          <w:p w14:paraId="59363920" w14:textId="77777777" w:rsidR="009F2A01" w:rsidRPr="00CF03E9" w:rsidRDefault="009F2A01" w:rsidP="009F2A01">
            <w:pPr>
              <w:widowControl w:val="0"/>
              <w:spacing w:after="0" w:line="288" w:lineRule="auto"/>
              <w:jc w:val="right"/>
              <w:rPr>
                <w:sz w:val="24"/>
                <w:szCs w:val="24"/>
              </w:rPr>
            </w:pPr>
            <w:r w:rsidRPr="00CF03E9">
              <w:rPr>
                <w:sz w:val="24"/>
                <w:szCs w:val="24"/>
              </w:rPr>
              <w:t>4.385,83</w:t>
            </w:r>
          </w:p>
        </w:tc>
        <w:tc>
          <w:tcPr>
            <w:tcW w:w="1369" w:type="dxa"/>
            <w:shd w:val="clear" w:color="auto" w:fill="auto"/>
            <w:vAlign w:val="bottom"/>
          </w:tcPr>
          <w:p w14:paraId="103A573F" w14:textId="77777777" w:rsidR="009F2A01" w:rsidRPr="00CF03E9" w:rsidRDefault="009F2A01" w:rsidP="009F2A01">
            <w:pPr>
              <w:widowControl w:val="0"/>
              <w:spacing w:after="0" w:line="288" w:lineRule="auto"/>
              <w:jc w:val="right"/>
              <w:rPr>
                <w:sz w:val="24"/>
                <w:szCs w:val="24"/>
              </w:rPr>
            </w:pPr>
            <w:r w:rsidRPr="00CF03E9">
              <w:rPr>
                <w:sz w:val="24"/>
                <w:szCs w:val="24"/>
              </w:rPr>
              <w:t>4.428,97</w:t>
            </w:r>
          </w:p>
        </w:tc>
        <w:tc>
          <w:tcPr>
            <w:tcW w:w="1382" w:type="dxa"/>
            <w:shd w:val="clear" w:color="auto" w:fill="auto"/>
            <w:vAlign w:val="bottom"/>
          </w:tcPr>
          <w:p w14:paraId="2931BE77" w14:textId="77777777" w:rsidR="009F2A01" w:rsidRPr="00CF03E9" w:rsidRDefault="009F2A01" w:rsidP="009F2A01">
            <w:pPr>
              <w:widowControl w:val="0"/>
              <w:spacing w:after="0" w:line="288" w:lineRule="auto"/>
              <w:jc w:val="right"/>
              <w:rPr>
                <w:sz w:val="24"/>
                <w:szCs w:val="24"/>
              </w:rPr>
            </w:pPr>
            <w:r w:rsidRPr="00CF03E9">
              <w:rPr>
                <w:sz w:val="24"/>
                <w:szCs w:val="24"/>
              </w:rPr>
              <w:t>4.064,69</w:t>
            </w:r>
          </w:p>
        </w:tc>
        <w:tc>
          <w:tcPr>
            <w:tcW w:w="1402" w:type="dxa"/>
            <w:shd w:val="clear" w:color="auto" w:fill="auto"/>
            <w:vAlign w:val="bottom"/>
          </w:tcPr>
          <w:p w14:paraId="7464A602" w14:textId="77777777" w:rsidR="009F2A01" w:rsidRPr="00CF03E9" w:rsidRDefault="009F2A01" w:rsidP="009F2A01">
            <w:pPr>
              <w:widowControl w:val="0"/>
              <w:spacing w:after="0" w:line="288" w:lineRule="auto"/>
              <w:jc w:val="right"/>
              <w:rPr>
                <w:sz w:val="24"/>
                <w:szCs w:val="24"/>
              </w:rPr>
            </w:pPr>
            <w:r w:rsidRPr="00CF03E9">
              <w:rPr>
                <w:sz w:val="24"/>
                <w:szCs w:val="24"/>
              </w:rPr>
              <w:t>4.079,26</w:t>
            </w:r>
          </w:p>
        </w:tc>
        <w:tc>
          <w:tcPr>
            <w:tcW w:w="1462" w:type="dxa"/>
            <w:shd w:val="clear" w:color="auto" w:fill="auto"/>
            <w:vAlign w:val="bottom"/>
          </w:tcPr>
          <w:p w14:paraId="54417F34" w14:textId="77777777" w:rsidR="009F2A01" w:rsidRPr="00CF03E9" w:rsidRDefault="009F2A01" w:rsidP="009F2A01">
            <w:pPr>
              <w:widowControl w:val="0"/>
              <w:spacing w:after="0" w:line="288" w:lineRule="auto"/>
              <w:jc w:val="right"/>
              <w:rPr>
                <w:sz w:val="24"/>
                <w:szCs w:val="24"/>
              </w:rPr>
            </w:pPr>
            <w:r w:rsidRPr="00CF03E9">
              <w:rPr>
                <w:sz w:val="24"/>
                <w:szCs w:val="24"/>
              </w:rPr>
              <w:t>3.804,55</w:t>
            </w:r>
          </w:p>
        </w:tc>
      </w:tr>
      <w:tr w:rsidR="009F2A01" w:rsidRPr="00CF03E9" w14:paraId="098F8FD6" w14:textId="77777777" w:rsidTr="009F2A01">
        <w:trPr>
          <w:trHeight w:val="85"/>
        </w:trPr>
        <w:tc>
          <w:tcPr>
            <w:tcW w:w="2302" w:type="dxa"/>
            <w:shd w:val="clear" w:color="auto" w:fill="auto"/>
            <w:vAlign w:val="bottom"/>
          </w:tcPr>
          <w:p w14:paraId="4888BC11" w14:textId="77777777" w:rsidR="009F2A01" w:rsidRPr="00CF03E9" w:rsidRDefault="009F2A01" w:rsidP="009F2A01">
            <w:pPr>
              <w:widowControl w:val="0"/>
              <w:spacing w:after="0" w:line="288" w:lineRule="auto"/>
              <w:rPr>
                <w:sz w:val="24"/>
                <w:szCs w:val="24"/>
                <w:lang w:val="en-US"/>
              </w:rPr>
            </w:pPr>
            <w:r w:rsidRPr="00CF03E9">
              <w:rPr>
                <w:sz w:val="24"/>
                <w:szCs w:val="24"/>
                <w:lang w:val="en-US"/>
              </w:rPr>
              <w:t>Khấu hao</w:t>
            </w:r>
          </w:p>
        </w:tc>
        <w:tc>
          <w:tcPr>
            <w:tcW w:w="1371" w:type="dxa"/>
            <w:shd w:val="clear" w:color="auto" w:fill="auto"/>
            <w:vAlign w:val="bottom"/>
          </w:tcPr>
          <w:p w14:paraId="40A3B11E" w14:textId="77777777" w:rsidR="009F2A01" w:rsidRPr="00CF03E9" w:rsidRDefault="009F2A01" w:rsidP="009F2A01">
            <w:pPr>
              <w:widowControl w:val="0"/>
              <w:spacing w:after="0" w:line="288" w:lineRule="auto"/>
              <w:jc w:val="right"/>
              <w:rPr>
                <w:sz w:val="24"/>
                <w:szCs w:val="24"/>
              </w:rPr>
            </w:pPr>
            <w:r w:rsidRPr="00CF03E9">
              <w:rPr>
                <w:sz w:val="24"/>
                <w:szCs w:val="24"/>
              </w:rPr>
              <w:t>9.921,40</w:t>
            </w:r>
          </w:p>
        </w:tc>
        <w:tc>
          <w:tcPr>
            <w:tcW w:w="1369" w:type="dxa"/>
            <w:shd w:val="clear" w:color="auto" w:fill="auto"/>
            <w:vAlign w:val="bottom"/>
          </w:tcPr>
          <w:p w14:paraId="62CE96AD" w14:textId="77777777" w:rsidR="009F2A01" w:rsidRPr="00CF03E9" w:rsidRDefault="009F2A01" w:rsidP="009F2A01">
            <w:pPr>
              <w:widowControl w:val="0"/>
              <w:spacing w:after="0" w:line="288" w:lineRule="auto"/>
              <w:jc w:val="right"/>
              <w:rPr>
                <w:sz w:val="24"/>
                <w:szCs w:val="24"/>
              </w:rPr>
            </w:pPr>
            <w:r w:rsidRPr="00CF03E9">
              <w:rPr>
                <w:sz w:val="24"/>
                <w:szCs w:val="24"/>
              </w:rPr>
              <w:t>11.117,71</w:t>
            </w:r>
          </w:p>
        </w:tc>
        <w:tc>
          <w:tcPr>
            <w:tcW w:w="1382" w:type="dxa"/>
            <w:shd w:val="clear" w:color="auto" w:fill="auto"/>
            <w:vAlign w:val="bottom"/>
          </w:tcPr>
          <w:p w14:paraId="2A774F54" w14:textId="77777777" w:rsidR="009F2A01" w:rsidRPr="00CF03E9" w:rsidRDefault="009F2A01" w:rsidP="009F2A01">
            <w:pPr>
              <w:widowControl w:val="0"/>
              <w:spacing w:after="0" w:line="288" w:lineRule="auto"/>
              <w:jc w:val="right"/>
              <w:rPr>
                <w:sz w:val="24"/>
                <w:szCs w:val="24"/>
              </w:rPr>
            </w:pPr>
            <w:r w:rsidRPr="00CF03E9">
              <w:rPr>
                <w:sz w:val="24"/>
                <w:szCs w:val="24"/>
              </w:rPr>
              <w:t>10.381,18</w:t>
            </w:r>
          </w:p>
        </w:tc>
        <w:tc>
          <w:tcPr>
            <w:tcW w:w="1402" w:type="dxa"/>
            <w:shd w:val="clear" w:color="auto" w:fill="auto"/>
            <w:vAlign w:val="bottom"/>
          </w:tcPr>
          <w:p w14:paraId="3E2B133F" w14:textId="77777777" w:rsidR="009F2A01" w:rsidRPr="00CF03E9" w:rsidRDefault="009F2A01" w:rsidP="009F2A01">
            <w:pPr>
              <w:widowControl w:val="0"/>
              <w:spacing w:after="0" w:line="288" w:lineRule="auto"/>
              <w:jc w:val="right"/>
              <w:rPr>
                <w:sz w:val="24"/>
                <w:szCs w:val="24"/>
              </w:rPr>
            </w:pPr>
            <w:r w:rsidRPr="00CF03E9">
              <w:rPr>
                <w:sz w:val="24"/>
                <w:szCs w:val="24"/>
              </w:rPr>
              <w:t>12.693,35</w:t>
            </w:r>
          </w:p>
        </w:tc>
        <w:tc>
          <w:tcPr>
            <w:tcW w:w="1462" w:type="dxa"/>
            <w:shd w:val="clear" w:color="auto" w:fill="auto"/>
            <w:vAlign w:val="bottom"/>
          </w:tcPr>
          <w:p w14:paraId="158E278A" w14:textId="77777777" w:rsidR="009F2A01" w:rsidRPr="00CF03E9" w:rsidRDefault="009F2A01" w:rsidP="009F2A01">
            <w:pPr>
              <w:widowControl w:val="0"/>
              <w:spacing w:after="0" w:line="288" w:lineRule="auto"/>
              <w:jc w:val="right"/>
              <w:rPr>
                <w:sz w:val="24"/>
                <w:szCs w:val="24"/>
              </w:rPr>
            </w:pPr>
            <w:r w:rsidRPr="00CF03E9">
              <w:rPr>
                <w:sz w:val="24"/>
                <w:szCs w:val="24"/>
              </w:rPr>
              <w:t>13.776,92</w:t>
            </w:r>
          </w:p>
        </w:tc>
      </w:tr>
      <w:tr w:rsidR="009D058B" w:rsidRPr="00CF03E9" w14:paraId="12C423EA" w14:textId="77777777" w:rsidTr="00DD3A12">
        <w:trPr>
          <w:trHeight w:val="85"/>
        </w:trPr>
        <w:tc>
          <w:tcPr>
            <w:tcW w:w="2302" w:type="dxa"/>
            <w:shd w:val="clear" w:color="auto" w:fill="auto"/>
            <w:vAlign w:val="bottom"/>
          </w:tcPr>
          <w:p w14:paraId="7AED80AC" w14:textId="542BA60B" w:rsidR="009D058B" w:rsidRPr="00CF03E9" w:rsidRDefault="009D058B" w:rsidP="009D058B">
            <w:pPr>
              <w:widowControl w:val="0"/>
              <w:spacing w:after="0" w:line="288" w:lineRule="auto"/>
              <w:rPr>
                <w:b/>
                <w:sz w:val="24"/>
                <w:szCs w:val="24"/>
                <w:lang w:val="en-US"/>
              </w:rPr>
            </w:pPr>
            <w:r w:rsidRPr="00CF03E9">
              <w:rPr>
                <w:b/>
                <w:sz w:val="24"/>
                <w:szCs w:val="24"/>
                <w:lang w:val="en-US"/>
              </w:rPr>
              <w:t>Tổng</w:t>
            </w:r>
          </w:p>
        </w:tc>
        <w:tc>
          <w:tcPr>
            <w:tcW w:w="1371" w:type="dxa"/>
            <w:shd w:val="clear" w:color="auto" w:fill="auto"/>
            <w:vAlign w:val="center"/>
          </w:tcPr>
          <w:p w14:paraId="046E2DE4" w14:textId="498A5A7B" w:rsidR="009D058B" w:rsidRPr="00CF03E9" w:rsidRDefault="009D058B" w:rsidP="009D058B">
            <w:pPr>
              <w:widowControl w:val="0"/>
              <w:spacing w:after="0" w:line="288" w:lineRule="auto"/>
              <w:jc w:val="right"/>
              <w:rPr>
                <w:b/>
                <w:sz w:val="24"/>
                <w:szCs w:val="24"/>
              </w:rPr>
            </w:pPr>
            <w:r w:rsidRPr="00CF03E9">
              <w:rPr>
                <w:b/>
                <w:bCs/>
                <w:sz w:val="24"/>
                <w:szCs w:val="24"/>
              </w:rPr>
              <w:t>231.687,06</w:t>
            </w:r>
          </w:p>
        </w:tc>
        <w:tc>
          <w:tcPr>
            <w:tcW w:w="1369" w:type="dxa"/>
            <w:shd w:val="clear" w:color="auto" w:fill="auto"/>
            <w:vAlign w:val="center"/>
          </w:tcPr>
          <w:p w14:paraId="11E32A6B" w14:textId="5BBDECF6" w:rsidR="009D058B" w:rsidRPr="00CF03E9" w:rsidRDefault="009D058B" w:rsidP="009D058B">
            <w:pPr>
              <w:widowControl w:val="0"/>
              <w:spacing w:after="0" w:line="288" w:lineRule="auto"/>
              <w:jc w:val="right"/>
              <w:rPr>
                <w:b/>
                <w:sz w:val="24"/>
                <w:szCs w:val="24"/>
              </w:rPr>
            </w:pPr>
            <w:r w:rsidRPr="00CF03E9">
              <w:rPr>
                <w:b/>
                <w:bCs/>
                <w:sz w:val="24"/>
                <w:szCs w:val="24"/>
              </w:rPr>
              <w:t>255.064,38</w:t>
            </w:r>
          </w:p>
        </w:tc>
        <w:tc>
          <w:tcPr>
            <w:tcW w:w="1382" w:type="dxa"/>
            <w:shd w:val="clear" w:color="auto" w:fill="auto"/>
            <w:vAlign w:val="center"/>
          </w:tcPr>
          <w:p w14:paraId="52DF1340" w14:textId="20386FC3" w:rsidR="009D058B" w:rsidRPr="00CF03E9" w:rsidRDefault="009D058B" w:rsidP="009D058B">
            <w:pPr>
              <w:widowControl w:val="0"/>
              <w:spacing w:after="0" w:line="288" w:lineRule="auto"/>
              <w:jc w:val="right"/>
              <w:rPr>
                <w:b/>
                <w:sz w:val="24"/>
                <w:szCs w:val="24"/>
              </w:rPr>
            </w:pPr>
            <w:r w:rsidRPr="00CF03E9">
              <w:rPr>
                <w:b/>
                <w:bCs/>
                <w:sz w:val="24"/>
                <w:szCs w:val="24"/>
              </w:rPr>
              <w:t>373.012,65</w:t>
            </w:r>
          </w:p>
        </w:tc>
        <w:tc>
          <w:tcPr>
            <w:tcW w:w="1402" w:type="dxa"/>
            <w:shd w:val="clear" w:color="auto" w:fill="auto"/>
            <w:vAlign w:val="center"/>
          </w:tcPr>
          <w:p w14:paraId="52F269EC" w14:textId="30244FE0" w:rsidR="009D058B" w:rsidRPr="00CF03E9" w:rsidRDefault="009D058B" w:rsidP="009D058B">
            <w:pPr>
              <w:widowControl w:val="0"/>
              <w:spacing w:after="0" w:line="288" w:lineRule="auto"/>
              <w:jc w:val="right"/>
              <w:rPr>
                <w:b/>
                <w:sz w:val="24"/>
                <w:szCs w:val="24"/>
              </w:rPr>
            </w:pPr>
            <w:r w:rsidRPr="00CF03E9">
              <w:rPr>
                <w:b/>
                <w:bCs/>
                <w:sz w:val="24"/>
                <w:szCs w:val="24"/>
              </w:rPr>
              <w:t>282.636,29</w:t>
            </w:r>
          </w:p>
        </w:tc>
        <w:tc>
          <w:tcPr>
            <w:tcW w:w="1462" w:type="dxa"/>
            <w:shd w:val="clear" w:color="auto" w:fill="auto"/>
            <w:vAlign w:val="center"/>
          </w:tcPr>
          <w:p w14:paraId="38D65D40" w14:textId="7C191B83" w:rsidR="009D058B" w:rsidRPr="00CF03E9" w:rsidRDefault="009D058B" w:rsidP="009D058B">
            <w:pPr>
              <w:widowControl w:val="0"/>
              <w:spacing w:after="0" w:line="288" w:lineRule="auto"/>
              <w:jc w:val="right"/>
              <w:rPr>
                <w:b/>
                <w:sz w:val="24"/>
                <w:szCs w:val="24"/>
              </w:rPr>
            </w:pPr>
            <w:r w:rsidRPr="00CF03E9">
              <w:rPr>
                <w:b/>
                <w:bCs/>
                <w:sz w:val="24"/>
                <w:szCs w:val="24"/>
              </w:rPr>
              <w:t>309.243,27</w:t>
            </w:r>
          </w:p>
        </w:tc>
      </w:tr>
    </w:tbl>
    <w:p w14:paraId="638DA8C8" w14:textId="77777777" w:rsidR="009F2A01" w:rsidRPr="00CF03E9" w:rsidRDefault="009F2A01" w:rsidP="009F2A01">
      <w:pPr>
        <w:widowControl w:val="0"/>
        <w:spacing w:before="120" w:after="120" w:line="312" w:lineRule="auto"/>
        <w:ind w:firstLine="567"/>
        <w:jc w:val="right"/>
        <w:rPr>
          <w:sz w:val="26"/>
          <w:szCs w:val="26"/>
        </w:rPr>
      </w:pPr>
      <w:r w:rsidRPr="00CF03E9">
        <w:rPr>
          <w:i/>
          <w:sz w:val="26"/>
          <w:szCs w:val="26"/>
        </w:rPr>
        <w:t>(Kết quả khảo sát 50 cơ sở GDĐH giai đoạn 2015-2019)</w:t>
      </w:r>
    </w:p>
    <w:p w14:paraId="4C90E8A8" w14:textId="69465979"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Dựa trên kết quả khảo sát và phân loại chi phí theo Thông tư 14, giá dịch vụ giáo dục đào tạo đều có xu hướng tăng dần qua các năm trong giai đoạn 2015-2019, trong đó, chi phí </w:t>
      </w:r>
      <w:r w:rsidR="00791E2C" w:rsidRPr="00CF03E9">
        <w:rPr>
          <w:sz w:val="26"/>
          <w:szCs w:val="26"/>
          <w:lang w:val="en-US"/>
        </w:rPr>
        <w:t>tiền lương</w:t>
      </w:r>
      <w:r w:rsidRPr="00CF03E9">
        <w:rPr>
          <w:sz w:val="26"/>
          <w:szCs w:val="26"/>
        </w:rPr>
        <w:t xml:space="preserve"> chiếm tỷ trọng lớn nhất trong tổng chi phí, dao động từ </w:t>
      </w:r>
      <w:r w:rsidR="00CC12F3" w:rsidRPr="00CF03E9">
        <w:rPr>
          <w:sz w:val="26"/>
          <w:szCs w:val="26"/>
          <w:lang w:val="en-US"/>
        </w:rPr>
        <w:t>7</w:t>
      </w:r>
      <w:r w:rsidRPr="00CF03E9">
        <w:rPr>
          <w:sz w:val="26"/>
          <w:szCs w:val="26"/>
        </w:rPr>
        <w:t>9%-</w:t>
      </w:r>
      <w:r w:rsidR="00CC12F3" w:rsidRPr="00CF03E9">
        <w:rPr>
          <w:sz w:val="26"/>
          <w:szCs w:val="26"/>
          <w:lang w:val="en-US"/>
        </w:rPr>
        <w:t>81</w:t>
      </w:r>
      <w:r w:rsidRPr="00CF03E9">
        <w:rPr>
          <w:sz w:val="26"/>
          <w:szCs w:val="26"/>
        </w:rPr>
        <w:t xml:space="preserve">% tổng chi </w:t>
      </w:r>
      <w:r w:rsidRPr="00CF03E9">
        <w:rPr>
          <w:sz w:val="26"/>
          <w:szCs w:val="26"/>
        </w:rPr>
        <w:lastRenderedPageBreak/>
        <w:t xml:space="preserve">phí. Tiếp sau đó là chi phí </w:t>
      </w:r>
      <w:r w:rsidR="00CC12F3" w:rsidRPr="00CF03E9">
        <w:rPr>
          <w:sz w:val="26"/>
          <w:szCs w:val="26"/>
          <w:lang w:val="en-US"/>
        </w:rPr>
        <w:t>quản lý</w:t>
      </w:r>
      <w:r w:rsidRPr="00CF03E9">
        <w:rPr>
          <w:sz w:val="26"/>
          <w:szCs w:val="26"/>
        </w:rPr>
        <w:t xml:space="preserve"> và giá trị TSCĐ phân bổ vào chi phí phát sinh tương đối lớn, chiếm tỷ trọng từ </w:t>
      </w:r>
      <w:r w:rsidR="00CC12F3" w:rsidRPr="00CF03E9">
        <w:rPr>
          <w:sz w:val="26"/>
          <w:szCs w:val="26"/>
          <w:lang w:val="en-US"/>
        </w:rPr>
        <w:t>6</w:t>
      </w:r>
      <w:r w:rsidRPr="00CF03E9">
        <w:rPr>
          <w:sz w:val="26"/>
          <w:szCs w:val="26"/>
        </w:rPr>
        <w:t>%-</w:t>
      </w:r>
      <w:r w:rsidR="00CC12F3" w:rsidRPr="00CF03E9">
        <w:rPr>
          <w:sz w:val="26"/>
          <w:szCs w:val="26"/>
          <w:lang w:val="en-US"/>
        </w:rPr>
        <w:t>10</w:t>
      </w:r>
      <w:r w:rsidRPr="00CF03E9">
        <w:rPr>
          <w:sz w:val="26"/>
          <w:szCs w:val="26"/>
        </w:rPr>
        <w:t xml:space="preserve">% tổng chi phí qua các năm trong giai đoạn khảo sát. </w:t>
      </w:r>
    </w:p>
    <w:p w14:paraId="6E3A535D" w14:textId="77777777" w:rsidR="009F2A01" w:rsidRPr="00CF03E9" w:rsidRDefault="009F2A01" w:rsidP="008820AE">
      <w:pPr>
        <w:widowControl w:val="0"/>
        <w:numPr>
          <w:ilvl w:val="0"/>
          <w:numId w:val="15"/>
        </w:numPr>
        <w:pBdr>
          <w:top w:val="nil"/>
          <w:left w:val="nil"/>
          <w:bottom w:val="nil"/>
          <w:right w:val="nil"/>
          <w:between w:val="nil"/>
        </w:pBdr>
        <w:shd w:val="clear" w:color="auto" w:fill="FFFFFF"/>
        <w:tabs>
          <w:tab w:val="left" w:pos="851"/>
          <w:tab w:val="left" w:pos="993"/>
        </w:tabs>
        <w:spacing w:before="120" w:after="120" w:line="340" w:lineRule="exact"/>
        <w:ind w:left="0" w:firstLine="567"/>
        <w:jc w:val="both"/>
        <w:rPr>
          <w:b/>
        </w:rPr>
      </w:pPr>
      <w:r w:rsidRPr="00CF03E9">
        <w:rPr>
          <w:b/>
          <w:i/>
          <w:sz w:val="26"/>
          <w:szCs w:val="26"/>
        </w:rPr>
        <w:t xml:space="preserve">Cấu trúc chi phí dịch vụ đào tạo </w:t>
      </w:r>
    </w:p>
    <w:p w14:paraId="4E9D0AEC" w14:textId="77777777"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 xml:space="preserve">Trên cơ sở phân loại chi phí thực tế theo TT 14, xác định tỷ trọng từng khoản mục chi phi phí. Đây là cơ sở để điều chỉnh tỷ trọng từng khoản mục chi phí cần thiết để đào tạo ra một sinh viên đáp ứng được tiêu chuẩn chất lượng đầu ra. Việc xác định khung giá dịch vụ đào tạo căn cứ vào tiêu chuẩn chất lượng đầu ra của Bộ GD&amp;ĐT. </w:t>
      </w:r>
    </w:p>
    <w:p w14:paraId="79B8EE8D" w14:textId="77777777" w:rsidR="009F2A01" w:rsidRPr="00CF03E9" w:rsidRDefault="009F2A01" w:rsidP="006B2703">
      <w:pPr>
        <w:pStyle w:val="Heading5"/>
        <w:spacing w:line="340" w:lineRule="exact"/>
        <w:ind w:firstLine="567"/>
      </w:pPr>
      <w:bookmarkStart w:id="190" w:name="_4h042r0" w:colFirst="0" w:colLast="0"/>
      <w:bookmarkStart w:id="191" w:name="_Toc61019698"/>
      <w:bookmarkStart w:id="192" w:name="_Toc65490602"/>
      <w:bookmarkEnd w:id="190"/>
      <w:r w:rsidRPr="00CF03E9">
        <w:rPr>
          <w:lang w:val="en-US"/>
        </w:rPr>
        <w:t xml:space="preserve">2.2.3.4. </w:t>
      </w:r>
      <w:r w:rsidRPr="00CF03E9">
        <w:t>Thực trạng chi phí đào tạo đối với bậc Đại học và Sau Đại học</w:t>
      </w:r>
      <w:bookmarkEnd w:id="191"/>
      <w:bookmarkEnd w:id="192"/>
    </w:p>
    <w:p w14:paraId="46A489DD" w14:textId="47610FD9" w:rsidR="009F2A01" w:rsidRPr="00CF03E9" w:rsidRDefault="009F2A01" w:rsidP="006B2703">
      <w:pPr>
        <w:widowControl w:val="0"/>
        <w:shd w:val="clear" w:color="auto" w:fill="FFFFFF"/>
        <w:spacing w:before="120" w:after="120" w:line="340" w:lineRule="exact"/>
        <w:ind w:firstLine="567"/>
        <w:jc w:val="both"/>
        <w:rPr>
          <w:sz w:val="26"/>
          <w:szCs w:val="26"/>
        </w:rPr>
      </w:pPr>
      <w:r w:rsidRPr="00CF03E9">
        <w:rPr>
          <w:sz w:val="26"/>
          <w:szCs w:val="26"/>
        </w:rPr>
        <w:t>Bên cạnh phân tích, đánh giá thực trạng chi phí đào tạo đối với bậc đại học, việc xác định chi phí đào tạo được tính toán theo Thông tư 14</w:t>
      </w:r>
      <w:r w:rsidR="00CC12F3" w:rsidRPr="00CF03E9">
        <w:rPr>
          <w:sz w:val="26"/>
          <w:szCs w:val="26"/>
          <w:lang w:val="en-US"/>
        </w:rPr>
        <w:t xml:space="preserve"> </w:t>
      </w:r>
      <w:r w:rsidRPr="00CF03E9">
        <w:rPr>
          <w:sz w:val="26"/>
          <w:szCs w:val="26"/>
        </w:rPr>
        <w:t>cho 7 khối ngành đào tạo. Việc tính toán này là cơ sở để khẳng định và đề xuất việc thay đổi khung học phí đối với đào tạo đại học cho giai đoạn tới là thực sự cần thiết và phù hợp với điều kiện phát triển của nền kinh tế, cơ sở giáo dục đào tạo, sự sẵn sàng chi trả của các gia đình.</w:t>
      </w:r>
    </w:p>
    <w:p w14:paraId="3149B9D4" w14:textId="77777777" w:rsidR="009F2A01" w:rsidRPr="00CF03E9" w:rsidRDefault="009F2A01" w:rsidP="006B2703">
      <w:pPr>
        <w:pStyle w:val="Heading3"/>
        <w:spacing w:line="340" w:lineRule="exact"/>
        <w:ind w:firstLine="567"/>
        <w:rPr>
          <w:color w:val="auto"/>
        </w:rPr>
      </w:pPr>
      <w:bookmarkStart w:id="193" w:name="_Toc61019699"/>
      <w:bookmarkStart w:id="194" w:name="_Toc65490603"/>
      <w:r w:rsidRPr="00CF03E9">
        <w:rPr>
          <w:color w:val="auto"/>
          <w:lang w:val="en-US"/>
        </w:rPr>
        <w:t xml:space="preserve">2.3. </w:t>
      </w:r>
      <w:r w:rsidRPr="00CF03E9">
        <w:rPr>
          <w:color w:val="auto"/>
        </w:rPr>
        <w:t>Đánh giá thực trạng chi phí dịch vụ giáo dục đào tạo tại các CSGD giai đoạn 2016-2020</w:t>
      </w:r>
      <w:bookmarkEnd w:id="193"/>
      <w:bookmarkEnd w:id="194"/>
    </w:p>
    <w:p w14:paraId="746ACBFC" w14:textId="102F6A42" w:rsidR="009F2A01" w:rsidRPr="00CF03E9" w:rsidRDefault="00CC12F3" w:rsidP="006B2703">
      <w:pPr>
        <w:widowControl w:val="0"/>
        <w:pBdr>
          <w:top w:val="nil"/>
          <w:left w:val="nil"/>
          <w:bottom w:val="nil"/>
          <w:right w:val="nil"/>
          <w:between w:val="nil"/>
        </w:pBdr>
        <w:shd w:val="clear" w:color="auto" w:fill="FFFFFF"/>
        <w:tabs>
          <w:tab w:val="left" w:pos="567"/>
        </w:tabs>
        <w:spacing w:before="120" w:after="120" w:line="340" w:lineRule="exact"/>
        <w:jc w:val="both"/>
        <w:rPr>
          <w:sz w:val="26"/>
          <w:szCs w:val="26"/>
        </w:rPr>
      </w:pPr>
      <w:r w:rsidRPr="00CF03E9">
        <w:rPr>
          <w:sz w:val="26"/>
          <w:szCs w:val="26"/>
        </w:rPr>
        <w:tab/>
      </w:r>
      <w:r w:rsidR="009F2A01" w:rsidRPr="00CF03E9">
        <w:rPr>
          <w:sz w:val="26"/>
          <w:szCs w:val="26"/>
        </w:rPr>
        <w:t xml:space="preserve">Chi phí đào tạo và chất lượng đào tạo có mối tương quan chặt chẽ với nhau. Chi phí đào tạo tăng thể hiện sự tăng đầu tư vào giáo dục, đào tạo, từ đó tạo tiền đề để cải thiện chất lượng đào tạo. </w:t>
      </w:r>
    </w:p>
    <w:p w14:paraId="402077CF" w14:textId="77777777" w:rsidR="009F2A01" w:rsidRPr="00CF03E9" w:rsidRDefault="009F2A01" w:rsidP="006B2703">
      <w:pPr>
        <w:pStyle w:val="Heading4"/>
        <w:spacing w:line="340" w:lineRule="exact"/>
        <w:ind w:firstLine="720"/>
        <w:rPr>
          <w:color w:val="auto"/>
        </w:rPr>
      </w:pPr>
      <w:bookmarkStart w:id="195" w:name="_Toc61019700"/>
      <w:bookmarkStart w:id="196" w:name="_Toc65490604"/>
      <w:r w:rsidRPr="00CF03E9">
        <w:rPr>
          <w:color w:val="auto"/>
          <w:lang w:val="en-US"/>
        </w:rPr>
        <w:t xml:space="preserve">2.3.1. </w:t>
      </w:r>
      <w:r w:rsidRPr="00CF03E9">
        <w:rPr>
          <w:color w:val="auto"/>
        </w:rPr>
        <w:t>Đánh giá chi phí giáo dục đào tạo và chất lượng kiểm định</w:t>
      </w:r>
      <w:bookmarkEnd w:id="195"/>
      <w:bookmarkEnd w:id="196"/>
    </w:p>
    <w:p w14:paraId="38A12461" w14:textId="77777777" w:rsidR="009F2A01" w:rsidRPr="00CF03E9" w:rsidRDefault="009F2A01" w:rsidP="006B2703">
      <w:pPr>
        <w:widowControl w:val="0"/>
        <w:spacing w:before="120" w:after="120" w:line="340" w:lineRule="exact"/>
        <w:jc w:val="both"/>
        <w:rPr>
          <w:sz w:val="26"/>
          <w:szCs w:val="26"/>
        </w:rPr>
      </w:pPr>
      <w:r w:rsidRPr="00CF03E9">
        <w:rPr>
          <w:sz w:val="26"/>
          <w:szCs w:val="26"/>
        </w:rPr>
        <w:tab/>
        <w:t>Trên cơ sở phân tích thực trạng ở trên, thực trạng chi phí và chất lượng kiểm định thể hiện thông qua khung giá dịch vụ giáo dục đào tạo và học phí giáo dục. Thực trạng được đánh giá qua 2 nhóm là giáo dục Mầm non, Phổ thông và Đại học, Sau đại học. Cụ thể như sau:</w:t>
      </w:r>
    </w:p>
    <w:p w14:paraId="18FD7176" w14:textId="77777777" w:rsidR="009F2A01" w:rsidRPr="00CF03E9" w:rsidRDefault="009F2A01" w:rsidP="006B2703">
      <w:pPr>
        <w:pStyle w:val="Heading5"/>
        <w:spacing w:line="340" w:lineRule="exact"/>
        <w:ind w:firstLine="567"/>
      </w:pPr>
      <w:bookmarkStart w:id="197" w:name="_2afmg28" w:colFirst="0" w:colLast="0"/>
      <w:bookmarkStart w:id="198" w:name="_Toc61019701"/>
      <w:bookmarkStart w:id="199" w:name="_Toc65490605"/>
      <w:bookmarkEnd w:id="197"/>
      <w:r w:rsidRPr="00CF03E9">
        <w:t>2.3.1.1. Khung giá giáo dục mầm non, phổ thông</w:t>
      </w:r>
      <w:bookmarkEnd w:id="198"/>
      <w:bookmarkEnd w:id="199"/>
      <w:r w:rsidRPr="00CF03E9">
        <w:t xml:space="preserve"> </w:t>
      </w:r>
    </w:p>
    <w:p w14:paraId="4DF675A3" w14:textId="77777777" w:rsidR="009F2A01" w:rsidRPr="00CF03E9" w:rsidRDefault="009F2A01" w:rsidP="006B2703">
      <w:pPr>
        <w:widowControl w:val="0"/>
        <w:spacing w:before="120" w:after="120" w:line="340" w:lineRule="exact"/>
        <w:ind w:firstLine="567"/>
        <w:jc w:val="both"/>
        <w:rPr>
          <w:i/>
          <w:sz w:val="26"/>
          <w:szCs w:val="26"/>
        </w:rPr>
      </w:pPr>
      <w:r w:rsidRPr="00CF03E9">
        <w:rPr>
          <w:sz w:val="26"/>
          <w:szCs w:val="26"/>
        </w:rPr>
        <w:t>Khung giá dịch vụ giáo dục đào tạo và học phí giáo dục mầm non, phổ thông được quy định tại Điều 4 Nghị định số 86/2015/NĐ-CP được đánh giá là phù hợp về phương án thiết kế khi đã đưa ra được khung mức sàn</w:t>
      </w:r>
      <w:r w:rsidRPr="00CF03E9">
        <w:rPr>
          <w:sz w:val="26"/>
          <w:szCs w:val="26"/>
          <w:lang w:val="en-US"/>
        </w:rPr>
        <w:t xml:space="preserve"> </w:t>
      </w:r>
      <w:r w:rsidRPr="00CF03E9">
        <w:rPr>
          <w:sz w:val="26"/>
          <w:szCs w:val="26"/>
        </w:rPr>
        <w:t xml:space="preserve">- mức trần, phân biệt các vùng khác nhau như: thành thị, nông thôn, miền núi. Từ đó tạo điều kiện để các cơ sở giáo dục đào tạo xác định được chi phí và chất lượng kiểm định. Một số thuận lợi và khó khăn cụ thể của việc sử dụng khung giá giáo dục mầm non, phổ thông: </w:t>
      </w:r>
    </w:p>
    <w:p w14:paraId="030BC9C8" w14:textId="77777777" w:rsidR="009F2A01" w:rsidRPr="00CF03E9" w:rsidRDefault="009F2A01" w:rsidP="006B2703">
      <w:pPr>
        <w:widowControl w:val="0"/>
        <w:shd w:val="clear" w:color="auto" w:fill="FFFFFF"/>
        <w:spacing w:before="120" w:after="120" w:line="340" w:lineRule="exact"/>
        <w:ind w:left="720"/>
        <w:jc w:val="both"/>
        <w:rPr>
          <w:i/>
          <w:sz w:val="26"/>
          <w:szCs w:val="26"/>
        </w:rPr>
      </w:pPr>
      <w:r w:rsidRPr="00CF03E9">
        <w:rPr>
          <w:i/>
          <w:sz w:val="26"/>
          <w:szCs w:val="26"/>
        </w:rPr>
        <w:t>Thuận lợi:</w:t>
      </w:r>
    </w:p>
    <w:p w14:paraId="7648AFC8" w14:textId="77777777" w:rsidR="009F2A01" w:rsidRPr="00CF03E9" w:rsidRDefault="009F2A01" w:rsidP="006B2703">
      <w:pPr>
        <w:widowControl w:val="0"/>
        <w:shd w:val="clear" w:color="auto" w:fill="FFFFFF"/>
        <w:spacing w:before="120" w:after="120" w:line="340" w:lineRule="exact"/>
        <w:ind w:firstLine="720"/>
        <w:jc w:val="both"/>
        <w:rPr>
          <w:sz w:val="26"/>
          <w:szCs w:val="26"/>
        </w:rPr>
      </w:pPr>
      <w:r w:rsidRPr="00CF03E9">
        <w:rPr>
          <w:sz w:val="26"/>
          <w:szCs w:val="26"/>
        </w:rPr>
        <w:t>- Khung học phí giáo dục phổ thông quy định tại Điều 4 Nghị định số 86/2015/NĐ-CP được đánh giá là phù hợp về phương án thiết kế (khung mức sàn - mức trần; phân biệt các vùng khác nhau: thành thị, nông thôn và miền núi).</w:t>
      </w:r>
    </w:p>
    <w:p w14:paraId="5D8C795A" w14:textId="77777777" w:rsidR="009F2A01" w:rsidRPr="00CF03E9" w:rsidRDefault="009F2A01" w:rsidP="006B2703">
      <w:pPr>
        <w:widowControl w:val="0"/>
        <w:shd w:val="clear" w:color="auto" w:fill="FFFFFF"/>
        <w:spacing w:before="120" w:after="120" w:line="340" w:lineRule="exact"/>
        <w:ind w:firstLine="720"/>
        <w:jc w:val="both"/>
        <w:rPr>
          <w:sz w:val="26"/>
          <w:szCs w:val="26"/>
        </w:rPr>
      </w:pPr>
      <w:r w:rsidRPr="00CF03E9">
        <w:rPr>
          <w:sz w:val="26"/>
          <w:szCs w:val="26"/>
        </w:rPr>
        <w:t xml:space="preserve"> - Các cơ sở giáo dục đào tạo đã xác định được chi phí và chất lượng kiểm định. </w:t>
      </w:r>
    </w:p>
    <w:p w14:paraId="71185F9D" w14:textId="77777777" w:rsidR="009F2A01" w:rsidRPr="00CF03E9" w:rsidRDefault="009F2A01" w:rsidP="006B2703">
      <w:pPr>
        <w:widowControl w:val="0"/>
        <w:shd w:val="clear" w:color="auto" w:fill="FFFFFF"/>
        <w:spacing w:before="120" w:after="120" w:line="340" w:lineRule="exact"/>
        <w:ind w:left="720"/>
        <w:jc w:val="both"/>
        <w:rPr>
          <w:i/>
          <w:sz w:val="26"/>
          <w:szCs w:val="26"/>
        </w:rPr>
      </w:pPr>
      <w:r w:rsidRPr="00CF03E9">
        <w:rPr>
          <w:i/>
          <w:sz w:val="26"/>
          <w:szCs w:val="26"/>
        </w:rPr>
        <w:lastRenderedPageBreak/>
        <w:t>Khó khăn:</w:t>
      </w:r>
    </w:p>
    <w:p w14:paraId="4F18F5C8" w14:textId="77777777" w:rsidR="009F2A01" w:rsidRPr="00CF03E9" w:rsidRDefault="009F2A01" w:rsidP="006B2703">
      <w:pPr>
        <w:widowControl w:val="0"/>
        <w:spacing w:before="120" w:after="120" w:line="340" w:lineRule="exact"/>
        <w:jc w:val="both"/>
        <w:rPr>
          <w:sz w:val="26"/>
          <w:szCs w:val="26"/>
          <w:highlight w:val="white"/>
        </w:rPr>
      </w:pPr>
      <w:r w:rsidRPr="00CF03E9">
        <w:rPr>
          <w:sz w:val="26"/>
          <w:szCs w:val="26"/>
        </w:rPr>
        <w:t xml:space="preserve">        </w:t>
      </w:r>
      <w:r w:rsidRPr="00CF03E9">
        <w:rPr>
          <w:sz w:val="26"/>
          <w:szCs w:val="26"/>
        </w:rPr>
        <w:tab/>
        <w:t xml:space="preserve">- Khung học phí giáo dục phổ thông quy định tại Điều 4 Nghị định số 86/2015/NĐ-CP được đánh giá là phù hợp về phương án thiết kế (khung mức sàn - mức trần; phân biệt các vùng khác nhau: thành thị, nông thôn, miền núi). Tuy nhiên, ở một số địa phương có điều kiện kinh tế - xã hội phát triển thì mức trần học phí GDMN, GDPT vùng thành thị là 300.000 đồng/tháng/học sinh  </w:t>
      </w:r>
      <w:r w:rsidRPr="00CF03E9">
        <w:rPr>
          <w:sz w:val="26"/>
          <w:szCs w:val="26"/>
          <w:highlight w:val="white"/>
        </w:rPr>
        <w:t>được đánh giá là chưa phù hợp với khả năng có thể đóng góp của phụ huynh học sinh khi mà mức thu nhập của cư dân, điều kiện KTXH tại địa phương ngày càng tăng lên.</w:t>
      </w:r>
    </w:p>
    <w:p w14:paraId="0B99DB4B" w14:textId="77777777" w:rsidR="009F2A01" w:rsidRPr="00CF03E9" w:rsidRDefault="009F2A01" w:rsidP="006B2703">
      <w:pPr>
        <w:widowControl w:val="0"/>
        <w:spacing w:before="120" w:after="120" w:line="340" w:lineRule="exact"/>
        <w:ind w:firstLine="720"/>
        <w:jc w:val="both"/>
        <w:rPr>
          <w:sz w:val="26"/>
          <w:szCs w:val="26"/>
          <w:highlight w:val="white"/>
        </w:rPr>
      </w:pPr>
      <w:r w:rsidRPr="00CF03E9">
        <w:rPr>
          <w:sz w:val="26"/>
          <w:szCs w:val="26"/>
          <w:highlight w:val="white"/>
        </w:rPr>
        <w:t xml:space="preserve">- Điều chỉnh khung giá </w:t>
      </w:r>
      <w:r w:rsidRPr="00CF03E9">
        <w:rPr>
          <w:sz w:val="26"/>
          <w:szCs w:val="26"/>
          <w:highlight w:val="white"/>
          <w:lang w:val="en-US"/>
        </w:rPr>
        <w:t xml:space="preserve">giáo </w:t>
      </w:r>
      <w:r w:rsidRPr="00CF03E9">
        <w:rPr>
          <w:sz w:val="26"/>
          <w:szCs w:val="26"/>
          <w:highlight w:val="white"/>
        </w:rPr>
        <w:t>dục đào tạo và học phí cần dựa trên tăng trưởng kinh tế, chỉ số giá tiêu dùng, tỷ lệ lạm phát tăng bình quân theo từng năm, điều chỉnh lương cơ bản, có tính thêm đến thu nhập bình quân đầu người và sự sẵn chi tiêu cho giáo dục của các hộ gia đình hàng năm do Tổng cục thống kê và Trung Tâm dự báo thống kê, Bộ KHĐT tính toán.</w:t>
      </w:r>
    </w:p>
    <w:p w14:paraId="287E735C" w14:textId="77777777" w:rsidR="009F2A01" w:rsidRPr="00CF03E9" w:rsidRDefault="009F2A01" w:rsidP="006B2703">
      <w:pPr>
        <w:widowControl w:val="0"/>
        <w:spacing w:before="120" w:after="120" w:line="340" w:lineRule="exact"/>
        <w:ind w:firstLine="720"/>
        <w:jc w:val="both"/>
        <w:rPr>
          <w:sz w:val="26"/>
          <w:szCs w:val="26"/>
          <w:highlight w:val="white"/>
        </w:rPr>
      </w:pPr>
      <w:r w:rsidRPr="00CF03E9">
        <w:rPr>
          <w:sz w:val="26"/>
          <w:szCs w:val="26"/>
          <w:highlight w:val="white"/>
        </w:rPr>
        <w:t xml:space="preserve">- Khung giá </w:t>
      </w:r>
      <w:r w:rsidRPr="00CF03E9">
        <w:rPr>
          <w:sz w:val="26"/>
          <w:szCs w:val="26"/>
          <w:highlight w:val="white"/>
          <w:lang w:val="en-US"/>
        </w:rPr>
        <w:t xml:space="preserve">giáo </w:t>
      </w:r>
      <w:r w:rsidRPr="00CF03E9">
        <w:rPr>
          <w:sz w:val="26"/>
          <w:szCs w:val="26"/>
          <w:highlight w:val="white"/>
        </w:rPr>
        <w:t>dục đào tạo và học phí mới cần đặc biệt quan tâm tới vùng có điều kiện kinh tế đặc biệt khó khăn, các hộ nghèo, cận nghèo, người có thu nhập thấp, người yếu thế trong xã hội (khuyết tật…).</w:t>
      </w:r>
    </w:p>
    <w:p w14:paraId="161C6338" w14:textId="77777777" w:rsidR="009F2A01" w:rsidRPr="00CF03E9" w:rsidRDefault="009F2A01" w:rsidP="006B2703">
      <w:pPr>
        <w:widowControl w:val="0"/>
        <w:shd w:val="clear" w:color="auto" w:fill="FFFFFF"/>
        <w:spacing w:before="120" w:after="120" w:line="340" w:lineRule="exact"/>
        <w:ind w:firstLine="720"/>
        <w:jc w:val="both"/>
        <w:rPr>
          <w:sz w:val="26"/>
          <w:szCs w:val="26"/>
          <w:highlight w:val="white"/>
        </w:rPr>
      </w:pPr>
      <w:r w:rsidRPr="00CF03E9">
        <w:rPr>
          <w:sz w:val="26"/>
          <w:szCs w:val="26"/>
          <w:highlight w:val="white"/>
        </w:rPr>
        <w:t>- Chưa có quy định để tạo hành lang pháp lý cho 1 số mô hình cơ sở giáo dục công lập được NSNN đầu tư lớn về cơ sở vật chất, đội ngũ nhà giáo (ví dụ trường THPT Hà Nội - Amsterdam…) được thu học phí ở mức cao để cung cấp các hoạt động giáo dục có chuyên môn và hoạt động ngoại khóa khác biệt cao hơn hẳn so với các trường phổ thông công lập khác.</w:t>
      </w:r>
    </w:p>
    <w:p w14:paraId="5A172A2B" w14:textId="77777777" w:rsidR="009F2A01" w:rsidRPr="00CF03E9" w:rsidRDefault="009F2A01" w:rsidP="006B2703">
      <w:pPr>
        <w:pStyle w:val="Heading5"/>
        <w:spacing w:line="340" w:lineRule="exact"/>
        <w:ind w:firstLine="360"/>
      </w:pPr>
      <w:bookmarkStart w:id="200" w:name="_pkwqa1" w:colFirst="0" w:colLast="0"/>
      <w:bookmarkStart w:id="201" w:name="_Toc61019702"/>
      <w:bookmarkStart w:id="202" w:name="_Toc65490606"/>
      <w:bookmarkEnd w:id="200"/>
      <w:r w:rsidRPr="00CF03E9">
        <w:t xml:space="preserve">2.3.1.2. Khung giá </w:t>
      </w:r>
      <w:r w:rsidRPr="00CF03E9">
        <w:rPr>
          <w:lang w:val="en-US"/>
        </w:rPr>
        <w:t xml:space="preserve">giáo </w:t>
      </w:r>
      <w:r w:rsidRPr="00CF03E9">
        <w:t>dục đào tạo và học phí giáo dục đại học</w:t>
      </w:r>
      <w:bookmarkEnd w:id="201"/>
      <w:bookmarkEnd w:id="202"/>
    </w:p>
    <w:p w14:paraId="45B990C2" w14:textId="77777777" w:rsidR="009F2A01" w:rsidRPr="00CF03E9" w:rsidRDefault="009F2A01" w:rsidP="006B2703">
      <w:pPr>
        <w:widowControl w:val="0"/>
        <w:spacing w:before="120" w:after="120" w:line="340" w:lineRule="exact"/>
        <w:ind w:firstLine="360"/>
        <w:jc w:val="both"/>
        <w:rPr>
          <w:i/>
          <w:sz w:val="26"/>
          <w:szCs w:val="26"/>
        </w:rPr>
      </w:pPr>
      <w:r w:rsidRPr="00CF03E9">
        <w:rPr>
          <w:i/>
          <w:sz w:val="26"/>
          <w:szCs w:val="26"/>
        </w:rPr>
        <w:t>Thuận lợi:</w:t>
      </w:r>
    </w:p>
    <w:p w14:paraId="7AF333D8" w14:textId="77777777" w:rsidR="009F2A01" w:rsidRPr="00CF03E9" w:rsidRDefault="009F2A01" w:rsidP="006B2703">
      <w:pPr>
        <w:widowControl w:val="0"/>
        <w:spacing w:before="120" w:after="120" w:line="340" w:lineRule="exact"/>
        <w:ind w:firstLine="360"/>
        <w:jc w:val="both"/>
        <w:rPr>
          <w:sz w:val="26"/>
          <w:szCs w:val="26"/>
        </w:rPr>
      </w:pPr>
      <w:r w:rsidRPr="00CF03E9">
        <w:rPr>
          <w:sz w:val="26"/>
          <w:szCs w:val="26"/>
        </w:rPr>
        <w:t>- Một số trường đại học đã được thực hiện thí điểm cơ chế tự chủ theo Nghị quyết 77 của Chính phủ trong thời gian đủ dài để có thể có những bài học kinh nghiệm và xây dựng những chính sách phù hợp.</w:t>
      </w:r>
    </w:p>
    <w:p w14:paraId="5F18EFB6" w14:textId="77777777" w:rsidR="009F2A01" w:rsidRPr="00CF03E9" w:rsidRDefault="009F2A01" w:rsidP="006B2703">
      <w:pPr>
        <w:widowControl w:val="0"/>
        <w:spacing w:before="120" w:after="120" w:line="340" w:lineRule="exact"/>
        <w:ind w:firstLine="360"/>
        <w:jc w:val="both"/>
        <w:rPr>
          <w:sz w:val="26"/>
          <w:szCs w:val="26"/>
        </w:rPr>
      </w:pPr>
      <w:r w:rsidRPr="00CF03E9">
        <w:rPr>
          <w:sz w:val="26"/>
          <w:szCs w:val="26"/>
        </w:rPr>
        <w:t>- Các quy định về cơ chế tự chủ đại học, kiểm định chất lượng, tính toán định mức kinh tế kỹ thuật đã được xây dựng và hoàn thiện, đã tạo hành lang pháp lý cho các trường đại học đổi mới theo hướng tự chủ, nâng cao chất lượng giáo dục đáp ứng nhu cầu xã hội.</w:t>
      </w:r>
    </w:p>
    <w:p w14:paraId="5AB0F7E6" w14:textId="77777777" w:rsidR="009F2A01" w:rsidRPr="00CF03E9" w:rsidRDefault="009F2A01" w:rsidP="006B2703">
      <w:pPr>
        <w:widowControl w:val="0"/>
        <w:spacing w:before="120" w:after="120" w:line="340" w:lineRule="exact"/>
        <w:ind w:firstLine="360"/>
        <w:jc w:val="both"/>
        <w:rPr>
          <w:i/>
          <w:sz w:val="26"/>
          <w:szCs w:val="26"/>
        </w:rPr>
      </w:pPr>
      <w:r w:rsidRPr="00CF03E9">
        <w:rPr>
          <w:i/>
          <w:sz w:val="26"/>
          <w:szCs w:val="26"/>
        </w:rPr>
        <w:t>Khó khăn:</w:t>
      </w:r>
    </w:p>
    <w:p w14:paraId="52232A24" w14:textId="77777777" w:rsidR="009F2A01" w:rsidRPr="00CF03E9" w:rsidRDefault="009F2A01" w:rsidP="006B2703">
      <w:pPr>
        <w:widowControl w:val="0"/>
        <w:spacing w:before="120" w:after="120" w:line="340" w:lineRule="exact"/>
        <w:ind w:firstLine="360"/>
        <w:jc w:val="both"/>
        <w:rPr>
          <w:sz w:val="26"/>
          <w:szCs w:val="26"/>
        </w:rPr>
      </w:pPr>
      <w:r w:rsidRPr="00CF03E9">
        <w:rPr>
          <w:sz w:val="26"/>
          <w:szCs w:val="26"/>
        </w:rPr>
        <w:t xml:space="preserve">- Mức trần giá </w:t>
      </w:r>
      <w:r w:rsidRPr="00CF03E9">
        <w:rPr>
          <w:sz w:val="26"/>
          <w:szCs w:val="26"/>
          <w:lang w:val="en-US"/>
        </w:rPr>
        <w:t xml:space="preserve">giáo </w:t>
      </w:r>
      <w:r w:rsidRPr="00CF03E9">
        <w:rPr>
          <w:sz w:val="26"/>
          <w:szCs w:val="26"/>
        </w:rPr>
        <w:t>dục đào tạo và học phí chưa phù hợp với một số ngành, nghề đào tạo, ví dụ lĩnh vực khoa học sức khỏe, các chuyên ngành đào tạo đòi hỏi thời lượng đào tạo về thực hành lớn, cần nhiều chi phí thực hành. Khung học phí chưa thực sự gắn với định mức kinh tế kỹ thuật và kiểm định chất lượng đầu ra của cơ sở giáo dục đại học.</w:t>
      </w:r>
    </w:p>
    <w:p w14:paraId="2A147D06" w14:textId="77777777" w:rsidR="009F2A01" w:rsidRPr="00CF03E9" w:rsidRDefault="009F2A01" w:rsidP="006B2703">
      <w:pPr>
        <w:widowControl w:val="0"/>
        <w:spacing w:before="120" w:after="120" w:line="340" w:lineRule="exact"/>
        <w:ind w:firstLine="360"/>
        <w:jc w:val="both"/>
        <w:rPr>
          <w:sz w:val="26"/>
          <w:szCs w:val="26"/>
        </w:rPr>
      </w:pPr>
      <w:r w:rsidRPr="00CF03E9">
        <w:rPr>
          <w:sz w:val="26"/>
          <w:szCs w:val="26"/>
        </w:rPr>
        <w:t xml:space="preserve">- Cơ sở giáo dục đại học đã tự đảm bảo chi thường xuyên nhưng vẫn áp dụng chung mức học phí với chương trình đại trà, chưa đủ bù đắp chi thường xuyên, dẫn đến khó khăn </w:t>
      </w:r>
      <w:r w:rsidRPr="00CF03E9">
        <w:rPr>
          <w:sz w:val="26"/>
          <w:szCs w:val="26"/>
        </w:rPr>
        <w:lastRenderedPageBreak/>
        <w:t>cho các đơn vị trong việc thực hiện cơ chế tự chủ tài chính.</w:t>
      </w:r>
    </w:p>
    <w:p w14:paraId="6F0D0FC4" w14:textId="000B2EF6" w:rsidR="009F2A01" w:rsidRPr="00CF03E9" w:rsidRDefault="009F2A01" w:rsidP="006B2703">
      <w:pPr>
        <w:widowControl w:val="0"/>
        <w:spacing w:before="120" w:after="120" w:line="340" w:lineRule="exact"/>
        <w:ind w:firstLine="360"/>
        <w:jc w:val="both"/>
        <w:rPr>
          <w:sz w:val="26"/>
          <w:szCs w:val="26"/>
        </w:rPr>
      </w:pPr>
      <w:r w:rsidRPr="00CF03E9">
        <w:rPr>
          <w:sz w:val="26"/>
          <w:szCs w:val="26"/>
        </w:rPr>
        <w:t xml:space="preserve"> - Cấu trúc các khoản mục chi phí để xác định giá dịch vụ đào tạo tính đúng tính đủ là chưa phù hợp đảm bảo đáp ứng chất lượng kiểm định đầu ra. Đồng thời, chưa thiết kế theo định mức kinh tế kỹ thuật được quy định tại </w:t>
      </w:r>
      <w:r w:rsidR="007E49A3" w:rsidRPr="00CF03E9">
        <w:rPr>
          <w:sz w:val="26"/>
          <w:szCs w:val="26"/>
        </w:rPr>
        <w:t>TT 14</w:t>
      </w:r>
      <w:r w:rsidRPr="00CF03E9">
        <w:rPr>
          <w:sz w:val="26"/>
          <w:szCs w:val="26"/>
        </w:rPr>
        <w:t>.</w:t>
      </w:r>
    </w:p>
    <w:p w14:paraId="4CB563FD" w14:textId="2366DC7A" w:rsidR="008F5EB3" w:rsidRPr="00CF03E9" w:rsidRDefault="008D29D8" w:rsidP="006B2703">
      <w:pPr>
        <w:pStyle w:val="Heading4"/>
        <w:spacing w:line="340" w:lineRule="exact"/>
        <w:ind w:left="720"/>
        <w:rPr>
          <w:color w:val="auto"/>
        </w:rPr>
      </w:pPr>
      <w:bookmarkStart w:id="203" w:name="_Toc65490607"/>
      <w:r w:rsidRPr="00CF03E9">
        <w:rPr>
          <w:color w:val="auto"/>
          <w:lang w:val="en-US"/>
        </w:rPr>
        <w:t>2.3.</w:t>
      </w:r>
      <w:r w:rsidR="007E49A3" w:rsidRPr="00CF03E9">
        <w:rPr>
          <w:color w:val="auto"/>
          <w:lang w:val="en-US"/>
        </w:rPr>
        <w:t>2</w:t>
      </w:r>
      <w:r w:rsidRPr="00CF03E9">
        <w:rPr>
          <w:color w:val="auto"/>
          <w:lang w:val="en-US"/>
        </w:rPr>
        <w:t xml:space="preserve">. </w:t>
      </w:r>
      <w:r w:rsidR="00CA3364" w:rsidRPr="00CF03E9">
        <w:rPr>
          <w:color w:val="auto"/>
        </w:rPr>
        <w:t>Đánh giá chi phí đào tạo và mức độ tự chủ</w:t>
      </w:r>
      <w:bookmarkEnd w:id="203"/>
    </w:p>
    <w:p w14:paraId="775E812B" w14:textId="77777777" w:rsidR="0054119F" w:rsidRPr="00CF03E9" w:rsidRDefault="00CA3364" w:rsidP="006B2703">
      <w:pPr>
        <w:widowControl w:val="0"/>
        <w:spacing w:before="120" w:after="120" w:line="340" w:lineRule="exact"/>
        <w:ind w:firstLine="567"/>
        <w:jc w:val="both"/>
        <w:rPr>
          <w:sz w:val="26"/>
          <w:szCs w:val="26"/>
          <w:lang w:val="en-US"/>
        </w:rPr>
      </w:pPr>
      <w:r w:rsidRPr="00CF03E9">
        <w:rPr>
          <w:sz w:val="26"/>
          <w:szCs w:val="26"/>
        </w:rPr>
        <w:t>Bên cạnh thực trạng chi phí và chất lượng kiểm định, thực trạng tự chủ tác động tới chi phí giáo dục đào tạo của các cơ sở như sau:</w:t>
      </w:r>
    </w:p>
    <w:p w14:paraId="0A4FC3EC" w14:textId="7F8E4A66" w:rsidR="008F5EB3" w:rsidRPr="00CF03E9" w:rsidRDefault="00CA3364" w:rsidP="006B2703">
      <w:pPr>
        <w:widowControl w:val="0"/>
        <w:spacing w:before="120" w:after="120" w:line="340" w:lineRule="exact"/>
        <w:ind w:firstLine="567"/>
        <w:jc w:val="both"/>
        <w:rPr>
          <w:sz w:val="26"/>
          <w:szCs w:val="26"/>
        </w:rPr>
      </w:pPr>
      <w:r w:rsidRPr="00CF03E9">
        <w:rPr>
          <w:sz w:val="26"/>
          <w:szCs w:val="26"/>
        </w:rPr>
        <w:t>Theo báo cáo đánh giá đổi mới cơ chế hoạt động đối với các CSGDĐH công lập theo Nghị quyết 77 (2017) cho thấy, chi sự nghiệp là mục chi có tỷ lệ cao nhất trong tổng chi của các trường. Sau khi tự chủ, chi sự nghiệp có xu hướng tăng cả về tỷ lệ trong cơ cấu tổng chi, cả về giá trị tuyệt đối. Trước tự chủ (2013-2014) tỷ lệ của chi sự nghiệp trong tổng chi các trường</w:t>
      </w:r>
      <w:r w:rsidR="00E97412" w:rsidRPr="00CF03E9">
        <w:rPr>
          <w:sz w:val="26"/>
          <w:szCs w:val="26"/>
        </w:rPr>
        <w:t xml:space="preserve">- </w:t>
      </w:r>
      <w:r w:rsidR="00E97412" w:rsidRPr="00CF03E9">
        <w:rPr>
          <w:i/>
          <w:sz w:val="26"/>
          <w:szCs w:val="26"/>
        </w:rPr>
        <w:t>xem lại cụm từ này, trong phạm vi 1 trường chỉ tách chi thường xuyên và đầu tư, nói chi sự nghiệp sẽ không hiểu gồm cái gì</w:t>
      </w:r>
      <w:r w:rsidRPr="00CF03E9">
        <w:rPr>
          <w:sz w:val="26"/>
          <w:szCs w:val="26"/>
        </w:rPr>
        <w:t xml:space="preserve"> là 73,83% - 3.681 tỷ đồng; sau tự chủ, tỷ lệ của chi sự nghiệp tăng lên 77,20% - 4.293 tỷ đồng. Tổng chi sự nghiệp cũng nhỏ hơn tổng thu sự nghiệp ở cả trước và sau khi tự chủ (thu sự nghiệp trước tự chủ là 5.020 tỷ đồng và sau khi tự chủ là 6.198 tỷ đồng).</w:t>
      </w:r>
    </w:p>
    <w:p w14:paraId="311BE1EB"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 xml:space="preserve">Chi sự nghiệp của các trường tập trung ở 4 nhóm chi chính là (i) chi cho con người; (ii) chi học bổng cho sinh viên; (iii) chi nghiệp vụ chuyên môn và (iv) chi mua sắm. So với trước tự chủ, nhìn chung các hạng mục chi đều tăng trong đó tăng nhiều nhất là chi mua sắm (84,4%). Các khoản chi này tăng lên rõ rệt phần nhiều vì nhiều trường đang trong quá trình hoàn thiện các công trình xây dựng lớn, cần trang bị số  lượng lớn các  thiết bị đi kèm, dẫn tới chi phí mua sắm cũng tăng lên tương ứng. Trong tổng chi sự nghiệp, tỷ lệ chi cho mua sắm, cho con người, học bổng cho sinh viên tăng lên trong khi tỷ lệ chi cho nghiệp vụ chuyên môn lại giảm đi. Tuy vậy, chi cho nghiệp vụ chuyên môn cùng với chi cho con người là hai khoản chi lớn nhất, chiếm khoảng trên 90% tổng chi sự nghiệp. </w:t>
      </w:r>
    </w:p>
    <w:p w14:paraId="42213ABA" w14:textId="572B1901" w:rsidR="006B2703" w:rsidRPr="00CF03E9" w:rsidRDefault="006B2703">
      <w:pPr>
        <w:widowControl w:val="0"/>
        <w:pBdr>
          <w:top w:val="nil"/>
          <w:left w:val="nil"/>
          <w:bottom w:val="nil"/>
          <w:right w:val="nil"/>
          <w:between w:val="nil"/>
        </w:pBdr>
        <w:spacing w:after="0" w:line="312" w:lineRule="auto"/>
        <w:jc w:val="center"/>
        <w:rPr>
          <w:b/>
          <w:sz w:val="24"/>
          <w:szCs w:val="24"/>
        </w:rPr>
      </w:pPr>
      <w:bookmarkStart w:id="204" w:name="_1opuj5n" w:colFirst="0" w:colLast="0"/>
      <w:bookmarkEnd w:id="204"/>
      <w:r w:rsidRPr="00CF03E9">
        <w:rPr>
          <w:noProof/>
          <w:sz w:val="26"/>
          <w:szCs w:val="26"/>
          <w:lang w:val="en-US"/>
        </w:rPr>
        <w:drawing>
          <wp:inline distT="0" distB="0" distL="0" distR="0" wp14:anchorId="2B6B1BA6" wp14:editId="47107271">
            <wp:extent cx="4165600" cy="19240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165600" cy="1924050"/>
                    </a:xfrm>
                    <a:prstGeom prst="rect">
                      <a:avLst/>
                    </a:prstGeom>
                    <a:ln/>
                  </pic:spPr>
                </pic:pic>
              </a:graphicData>
            </a:graphic>
          </wp:inline>
        </w:drawing>
      </w:r>
    </w:p>
    <w:p w14:paraId="3F8DFE13" w14:textId="77777777" w:rsidR="006B2703" w:rsidRPr="00CF03E9" w:rsidRDefault="006B2703">
      <w:pPr>
        <w:widowControl w:val="0"/>
        <w:pBdr>
          <w:top w:val="nil"/>
          <w:left w:val="nil"/>
          <w:bottom w:val="nil"/>
          <w:right w:val="nil"/>
          <w:between w:val="nil"/>
        </w:pBdr>
        <w:spacing w:after="0" w:line="312" w:lineRule="auto"/>
        <w:jc w:val="center"/>
        <w:rPr>
          <w:b/>
          <w:sz w:val="24"/>
          <w:szCs w:val="24"/>
        </w:rPr>
      </w:pPr>
    </w:p>
    <w:p w14:paraId="1E5CFE75" w14:textId="26EDDF61" w:rsidR="008F5EB3" w:rsidRPr="00CF03E9" w:rsidRDefault="00CA3364">
      <w:pPr>
        <w:widowControl w:val="0"/>
        <w:pBdr>
          <w:top w:val="nil"/>
          <w:left w:val="nil"/>
          <w:bottom w:val="nil"/>
          <w:right w:val="nil"/>
          <w:between w:val="nil"/>
        </w:pBdr>
        <w:spacing w:after="0" w:line="312" w:lineRule="auto"/>
        <w:jc w:val="center"/>
        <w:rPr>
          <w:b/>
          <w:sz w:val="24"/>
          <w:szCs w:val="24"/>
        </w:rPr>
      </w:pPr>
      <w:r w:rsidRPr="00CF03E9">
        <w:rPr>
          <w:b/>
          <w:sz w:val="24"/>
          <w:szCs w:val="24"/>
        </w:rPr>
        <w:t>Cơ cấu chi nghiệp vụ chuyên môn trước và sau tự chủ</w:t>
      </w:r>
    </w:p>
    <w:p w14:paraId="709AA39F" w14:textId="77777777" w:rsidR="008F5EB3" w:rsidRPr="00CF03E9" w:rsidRDefault="00CA3364">
      <w:pPr>
        <w:widowControl w:val="0"/>
        <w:pBdr>
          <w:top w:val="nil"/>
          <w:left w:val="nil"/>
          <w:bottom w:val="nil"/>
          <w:right w:val="nil"/>
          <w:between w:val="nil"/>
        </w:pBdr>
        <w:spacing w:before="120" w:after="120" w:line="372" w:lineRule="auto"/>
        <w:ind w:firstLine="567"/>
        <w:jc w:val="right"/>
        <w:rPr>
          <w:i/>
          <w:sz w:val="26"/>
          <w:szCs w:val="26"/>
        </w:rPr>
      </w:pPr>
      <w:r w:rsidRPr="00CF03E9">
        <w:rPr>
          <w:i/>
          <w:sz w:val="26"/>
          <w:szCs w:val="26"/>
        </w:rPr>
        <w:t>Nguồn: Tổng hợp từ báo cáo đánh giá thực hiện Nghi Quyết 77 (2017)</w:t>
      </w:r>
    </w:p>
    <w:p w14:paraId="7783F1C9" w14:textId="006AE4AF" w:rsidR="008F5EB3" w:rsidRPr="00CF03E9" w:rsidRDefault="00CA3364" w:rsidP="006B2703">
      <w:pPr>
        <w:widowControl w:val="0"/>
        <w:spacing w:before="120" w:after="120" w:line="340" w:lineRule="exact"/>
        <w:ind w:firstLine="567"/>
        <w:jc w:val="both"/>
        <w:rPr>
          <w:sz w:val="26"/>
          <w:szCs w:val="26"/>
        </w:rPr>
      </w:pPr>
      <w:r w:rsidRPr="00CF03E9">
        <w:rPr>
          <w:sz w:val="26"/>
          <w:szCs w:val="26"/>
        </w:rPr>
        <w:lastRenderedPageBreak/>
        <w:t xml:space="preserve">Theo kết quả khảo sát của 50 trường đại học, cao đẳng về mức độ tự chủ và chi phí cho giáo dục đào tạo của các cơ sở đã cho thấy, phần lớn các CSGD Mầm non - Phổ thông thuộc nhóm chưa tự chủ chi thường xuyên, một số thuộc nhóm chưa tự chủ một phần chi thường xuyên. Nguồn thu chủ yếu của các CSGD là từ nguồn NSNN và thu học phí. Mặc dù vậy, thu học phí không đủ để đảm bảo định mức kinh tế kỹ thuật xác định chi phí theo </w:t>
      </w:r>
      <w:r w:rsidR="007E49A3" w:rsidRPr="00CF03E9">
        <w:rPr>
          <w:sz w:val="26"/>
          <w:szCs w:val="26"/>
        </w:rPr>
        <w:t>TT 14</w:t>
      </w:r>
      <w:r w:rsidRPr="00CF03E9">
        <w:rPr>
          <w:sz w:val="26"/>
          <w:szCs w:val="26"/>
        </w:rPr>
        <w:t>. Từ đó  cho thấy, phải đến  năm 2030 các CSGD mầm non</w:t>
      </w:r>
      <w:r w:rsidR="007E49A3" w:rsidRPr="00CF03E9">
        <w:rPr>
          <w:sz w:val="26"/>
          <w:szCs w:val="26"/>
          <w:lang w:val="en-US"/>
        </w:rPr>
        <w:t>,</w:t>
      </w:r>
      <w:r w:rsidRPr="00CF03E9">
        <w:rPr>
          <w:sz w:val="26"/>
          <w:szCs w:val="26"/>
        </w:rPr>
        <w:t xml:space="preserve"> phổ thông mới có thể  tính đúng tính đủ chi phí theo định hướng tự chủ. Tương tự như các CSGD mầm non</w:t>
      </w:r>
      <w:r w:rsidR="007E49A3" w:rsidRPr="00CF03E9">
        <w:rPr>
          <w:sz w:val="26"/>
          <w:szCs w:val="26"/>
          <w:lang w:val="en-US"/>
        </w:rPr>
        <w:t>,</w:t>
      </w:r>
      <w:r w:rsidRPr="00CF03E9">
        <w:rPr>
          <w:sz w:val="26"/>
          <w:szCs w:val="26"/>
        </w:rPr>
        <w:t>phổ thông, đào tạo đại học chưa tính đúng tính đủ chi phí theo định mức kinh tế kỹ thuật của TT14/2019, cần thiết tới năm 2025-2026 sẽ tính đúng tính đủ chi phí.</w:t>
      </w:r>
    </w:p>
    <w:p w14:paraId="1BDFA2EF"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Theo khảo sát thực tế, mức chênh lệch học phí của những cơ sở GDĐH tự chủ chi thường xuyên và chi đầu tư cao hơn so với những cơ sở tự chủ chi thường xuyên và KĐCL tốt là 24,37%.</w:t>
      </w:r>
    </w:p>
    <w:p w14:paraId="6D7A687D" w14:textId="16CBDC19" w:rsidR="008D29D8" w:rsidRPr="00CF03E9" w:rsidRDefault="00CA3364" w:rsidP="006B2703">
      <w:pPr>
        <w:widowControl w:val="0"/>
        <w:spacing w:before="120" w:after="120" w:line="340" w:lineRule="exact"/>
        <w:ind w:firstLine="567"/>
        <w:jc w:val="both"/>
        <w:rPr>
          <w:sz w:val="26"/>
          <w:szCs w:val="26"/>
        </w:rPr>
      </w:pPr>
      <w:r w:rsidRPr="00CF03E9">
        <w:rPr>
          <w:sz w:val="26"/>
          <w:szCs w:val="26"/>
        </w:rPr>
        <w:t>Từ kết quả trên cho thấy,</w:t>
      </w:r>
      <w:r w:rsidR="000656E1" w:rsidRPr="00CF03E9">
        <w:rPr>
          <w:sz w:val="26"/>
          <w:szCs w:val="26"/>
        </w:rPr>
        <w:t xml:space="preserve"> </w:t>
      </w:r>
      <w:r w:rsidRPr="00CF03E9">
        <w:rPr>
          <w:sz w:val="26"/>
          <w:szCs w:val="26"/>
        </w:rPr>
        <w:t>chi phí đào tạo</w:t>
      </w:r>
      <w:r w:rsidR="000656E1" w:rsidRPr="00CF03E9">
        <w:rPr>
          <w:sz w:val="26"/>
          <w:szCs w:val="26"/>
        </w:rPr>
        <w:t xml:space="preserve"> bao gồm chi thường xuyên và chi đầu tư</w:t>
      </w:r>
      <w:r w:rsidRPr="00CF03E9">
        <w:rPr>
          <w:sz w:val="26"/>
          <w:szCs w:val="26"/>
        </w:rPr>
        <w:t xml:space="preserve"> bị </w:t>
      </w:r>
      <w:r w:rsidR="000656E1" w:rsidRPr="00CF03E9">
        <w:rPr>
          <w:sz w:val="26"/>
          <w:szCs w:val="26"/>
        </w:rPr>
        <w:t xml:space="preserve">có chịu tác động bởi </w:t>
      </w:r>
      <w:r w:rsidRPr="00CF03E9">
        <w:rPr>
          <w:sz w:val="26"/>
          <w:szCs w:val="26"/>
        </w:rPr>
        <w:t xml:space="preserve">mức độ tự chủ của các CSGDĐT. Đồng thời, cũng gắn kết chặt chẽ với chất lượng kiểm định. Khi chất lượng kiểm định tốt sẽ thu hút và đáp ứng nhu cầu người học tốt hơn, từ đó giúp các CSGDĐT thu hút sự quan tâm của người học và xã hội.          </w:t>
      </w:r>
    </w:p>
    <w:p w14:paraId="0C07700F" w14:textId="0988EAA7" w:rsidR="008F5EB3" w:rsidRPr="00CF03E9" w:rsidRDefault="00026457" w:rsidP="006B2703">
      <w:pPr>
        <w:pStyle w:val="Heading3"/>
        <w:spacing w:line="340" w:lineRule="exact"/>
        <w:ind w:firstLine="567"/>
        <w:rPr>
          <w:color w:val="auto"/>
        </w:rPr>
      </w:pPr>
      <w:bookmarkStart w:id="205" w:name="_Toc65490608"/>
      <w:r w:rsidRPr="00CF03E9">
        <w:rPr>
          <w:color w:val="auto"/>
          <w:lang w:val="en-US"/>
        </w:rPr>
        <w:t>2.4</w:t>
      </w:r>
      <w:r w:rsidR="00A15FF7" w:rsidRPr="00CF03E9">
        <w:rPr>
          <w:color w:val="auto"/>
          <w:lang w:val="en-US"/>
        </w:rPr>
        <w:t>.</w:t>
      </w:r>
      <w:r w:rsidRPr="00CF03E9">
        <w:rPr>
          <w:color w:val="auto"/>
          <w:lang w:val="en-US"/>
        </w:rPr>
        <w:t xml:space="preserve"> </w:t>
      </w:r>
      <w:r w:rsidR="00CA3364" w:rsidRPr="00CF03E9">
        <w:rPr>
          <w:color w:val="auto"/>
        </w:rPr>
        <w:t>Thực trạng thực hiện N</w:t>
      </w:r>
      <w:r w:rsidRPr="00CF03E9">
        <w:rPr>
          <w:color w:val="auto"/>
          <w:lang w:val="en-US"/>
        </w:rPr>
        <w:t>ghị định số</w:t>
      </w:r>
      <w:r w:rsidR="00CA3364" w:rsidRPr="00CF03E9">
        <w:rPr>
          <w:color w:val="auto"/>
        </w:rPr>
        <w:t xml:space="preserve"> 86, hạn chế và nguyên nhân</w:t>
      </w:r>
      <w:bookmarkEnd w:id="205"/>
      <w:r w:rsidR="00CA3364" w:rsidRPr="00CF03E9">
        <w:rPr>
          <w:color w:val="auto"/>
        </w:rPr>
        <w:t xml:space="preserve"> </w:t>
      </w:r>
    </w:p>
    <w:p w14:paraId="1462B19D" w14:textId="13D48FE7" w:rsidR="008F5EB3" w:rsidRPr="00CF03E9" w:rsidRDefault="00026457" w:rsidP="006B2703">
      <w:pPr>
        <w:pStyle w:val="Heading4"/>
        <w:spacing w:line="340" w:lineRule="exact"/>
        <w:ind w:firstLine="567"/>
        <w:rPr>
          <w:color w:val="auto"/>
          <w:szCs w:val="26"/>
        </w:rPr>
      </w:pPr>
      <w:bookmarkStart w:id="206" w:name="_Toc65490609"/>
      <w:r w:rsidRPr="00CF03E9">
        <w:rPr>
          <w:color w:val="auto"/>
          <w:szCs w:val="26"/>
          <w:lang w:val="en-US"/>
        </w:rPr>
        <w:t>2.4.1</w:t>
      </w:r>
      <w:r w:rsidR="00A15FF7" w:rsidRPr="00CF03E9">
        <w:rPr>
          <w:color w:val="auto"/>
          <w:szCs w:val="26"/>
          <w:lang w:val="en-US"/>
        </w:rPr>
        <w:t>.</w:t>
      </w:r>
      <w:r w:rsidRPr="00CF03E9">
        <w:rPr>
          <w:color w:val="auto"/>
          <w:szCs w:val="26"/>
          <w:lang w:val="en-US"/>
        </w:rPr>
        <w:t xml:space="preserve"> </w:t>
      </w:r>
      <w:r w:rsidR="00CA3364" w:rsidRPr="00CF03E9">
        <w:rPr>
          <w:color w:val="auto"/>
          <w:szCs w:val="26"/>
        </w:rPr>
        <w:t>Về việc triển khai thực hiện Nghị định số 86</w:t>
      </w:r>
      <w:bookmarkEnd w:id="206"/>
    </w:p>
    <w:p w14:paraId="2944966C"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 xml:space="preserve">Bộ GDĐT đã có Công văn số 1447/BGDĐT-KHTC ngày 27/4/2020 gửi các Bộ, ngành cơ quan thuộc Chính phủ; Ủy ban nhân dân các tỉnh, thành phố trực thuộc Trung ương đánh giá tình hình thực hiện Nghị định 86 và làm cơ sở để đánh giá, đề xuất học phí; chính sách miễn, giảm học phí, hỗ trợ chi phí học tập đối với cơ sở giáo dục thuộc hệ thống giáo dục quốc dân từ năm học 2021-2022. Trên cơ sở báo cáo tổng kết, đánh giá của 21/22 Bộ, ngành và 61/63 địa phương, Bộ GDĐT tổng hợp báo cáo Chính phủ như sau: Giai đoạn từ năm học 2015-2016 đến hết năm học 2019-2020, ước tính số thu học phí trong các cơ sở GD-ĐT công lập thuộc hệ thống giáo dục quốc dân đạt bình quân </w:t>
      </w:r>
      <w:r w:rsidRPr="00CF03E9">
        <w:rPr>
          <w:i/>
          <w:sz w:val="26"/>
          <w:szCs w:val="26"/>
        </w:rPr>
        <w:t>42.755 tỷ đồng/năm</w:t>
      </w:r>
      <w:r w:rsidRPr="00CF03E9">
        <w:rPr>
          <w:sz w:val="26"/>
          <w:szCs w:val="26"/>
        </w:rPr>
        <w:t>. Số thu này so với tổng chi thường xuyên NSNN cho GDĐT công lập (bình quân 221.250 tỷ đồng/năm giai đoạn 2015-2020) tuy chiếm tỷ trọng còn khiêm tốn (19,32%), nhưng đã đóng góp nhất định vào việc huy động nguồn lực cho xây dựng và phát triển sự nghiệp GDĐT (nâng cấp sửa chữa cải tạo cơ sở vật chất trường học, mua sắm trang thiết bị đồ dùng dạy học, chi cho hoạt động giáo dục...), tạo động lực tích cực trong việc phát triển và không ngừng nâng cao chất giáo dục đào tạo. Đặc biệt, số thu học phí của các CSGD đại học công lập chiếm đến 60% tổng nguồn thu</w:t>
      </w:r>
      <w:r w:rsidRPr="00CF03E9">
        <w:rPr>
          <w:sz w:val="26"/>
          <w:szCs w:val="26"/>
          <w:vertAlign w:val="superscript"/>
        </w:rPr>
        <w:footnoteReference w:id="4"/>
      </w:r>
      <w:r w:rsidRPr="00CF03E9">
        <w:rPr>
          <w:sz w:val="26"/>
          <w:szCs w:val="26"/>
        </w:rPr>
        <w:t>, đóng vai trò quan trọng trong tổng nguồn kinh phí hoạt động của các CSGD đại học công lập.</w:t>
      </w:r>
    </w:p>
    <w:p w14:paraId="177CA5D4" w14:textId="043F0A54" w:rsidR="00A15FF7" w:rsidRPr="00CF03E9" w:rsidRDefault="00A15FF7" w:rsidP="006B2703">
      <w:pPr>
        <w:pStyle w:val="Heading4"/>
        <w:spacing w:line="340" w:lineRule="exact"/>
        <w:ind w:firstLine="567"/>
        <w:rPr>
          <w:color w:val="auto"/>
          <w:szCs w:val="26"/>
          <w:lang w:val="en-US"/>
        </w:rPr>
      </w:pPr>
      <w:bookmarkStart w:id="207" w:name="_Toc65490610"/>
      <w:r w:rsidRPr="00CF03E9">
        <w:rPr>
          <w:color w:val="auto"/>
          <w:szCs w:val="26"/>
          <w:lang w:val="en-US"/>
        </w:rPr>
        <w:lastRenderedPageBreak/>
        <w:t>2.4.2. Những kết quả đạt được</w:t>
      </w:r>
      <w:bookmarkEnd w:id="207"/>
    </w:p>
    <w:p w14:paraId="26F0CAFF" w14:textId="77777777" w:rsidR="00A15FF7" w:rsidRPr="00CF03E9" w:rsidRDefault="00A15FF7" w:rsidP="006B2703">
      <w:pPr>
        <w:spacing w:before="120" w:after="120" w:line="340" w:lineRule="exact"/>
        <w:ind w:firstLine="720"/>
        <w:contextualSpacing/>
        <w:jc w:val="both"/>
        <w:rPr>
          <w:sz w:val="26"/>
          <w:szCs w:val="26"/>
        </w:rPr>
      </w:pPr>
      <w:r w:rsidRPr="00CF03E9">
        <w:rPr>
          <w:sz w:val="26"/>
          <w:szCs w:val="26"/>
        </w:rPr>
        <w:t xml:space="preserve">Chính sách học phí, hỗ trợ chi phí học tập quy định tại Nghị định số 86/2015/NĐ-CP đã được triển khai thực hiện đồng bộ, kịp thời từ trung ương đến các địa phương, từ cơ quan quản lý nhà nước, chính quyền các cấp đến các cơ sở GD-ĐT. </w:t>
      </w:r>
    </w:p>
    <w:p w14:paraId="7EA86B6E" w14:textId="77777777" w:rsidR="00A15FF7" w:rsidRPr="00CF03E9" w:rsidRDefault="00A15FF7" w:rsidP="006B2703">
      <w:pPr>
        <w:spacing w:before="120" w:after="120" w:line="340" w:lineRule="exact"/>
        <w:ind w:firstLine="720"/>
        <w:jc w:val="both"/>
        <w:rPr>
          <w:sz w:val="26"/>
          <w:szCs w:val="26"/>
        </w:rPr>
      </w:pPr>
      <w:r w:rsidRPr="00CF03E9">
        <w:rPr>
          <w:sz w:val="26"/>
          <w:szCs w:val="26"/>
        </w:rPr>
        <w:t>Ngay sau khi Chính phủ ban hành Nghị định số 86/2015/NĐ-CP, Bộ GDĐT đã chủ trì, phối hợp với Bộ Lao động, Thương binh và Xã hội, Bộ Tài chính ban hành Thông tư liên tịch số 09/2016/TTLT-BGDĐT-BTC-BLĐTBXH ngày 30/3/2016 hướng dẫn thực hiện một số điều của Nghị định số 86 quy định về cơ chế thu, quản lý học phí đối với cơ sở giáo dục thuộc hệ thống giáo dục quốc dân và chính sách miễn, giảm học phí, hỗ trợ chi phí học tập từ năm học 2015-2016 đến năm học 2020-2021, trong đó quy định cụ thể về (1) thẩm quyền, trách nhiệm của Hội đồng nhân dân (HĐND) và Ủy ban nhân dân (UBND) cấp tỉnh trong việc quy định mức học phí cụ thể hàng năm đối với cơ sở GDĐT công lập trên địa bàn thuộc phạm vi quản lý; (2) thẩm quyền, trách nhiệm của các cơ sở GDNN, GDĐH công lập trong việc thực hiện chính sách học phí; (3) quy định chi tiết về đối tượng liên quan đến chính sách học phí (các đối tượng không phải đóng học phí, được miễn học phí, được giảm học phí, được hỗ trợ chi phí học tập; thủ tục, hồ sơ hưởng các chính sách ưu đãi học phí, hỗ trợ chi phí học tập. Các nội dung hướng dẫn bảo đảm phù hợp với thực tế tại các cơ sở GDĐT. Bên cạnh đó, trong các văn bản hướng dẫn hàng năm việc triển khai nhiệm vụ chuyên môn của năm học, Bộ GDĐT đều nhấn mạnh lại các quy định về học phí để quán triệt thực hiện tại các địa phương và các cơ sở GDĐT. Bộ GDĐT cũng lưu ý thực hiện kiểm tra nội dung về chính sách học phí trong công tác thanh tra, kiểm tra thường xuyên, định kỳ hoặc đột xuất trong phạm vi ngành GDĐT để bảo đảm thực hiện tốt các quy định về chính sách học phí. Việc ban hành kịp thời các văn bản hướng dẫn với nội dung phù hợp tạo điều kiện thuận lợi trong việc triển khai chính sách học phí, hỗ trợ chi phí học tập ở các địa phương và các cơ sở GDĐT, cho đối tượng điều chỉnh và thụ hưởng là học sinh, sinh viên và gia đình người học.</w:t>
      </w:r>
    </w:p>
    <w:p w14:paraId="1E2E5027"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Căn cứ quy định tại Nghị định số 86/2015/NĐ-CP và hướng dẫn tại Thông tư liên tịch số 09/2016/TTLT-BGDĐT-BTC-BLĐTBXH, tất cả các địa phương đã ban hành Nghị quyết của HĐND tỉnh, thành phố để quy định hàng năm về (i) mức học phí cụ thể bảo đảm phù hợp điều kiện kinh tế xã hội và thực tế hoạt động GDĐT tại địa phương theo từng vùng, miền; theo từng cấp học và (ii) các chính sách ưu đãi về học phí, hỗ trợ chi phí học tập trên địa bàn. </w:t>
      </w:r>
    </w:p>
    <w:p w14:paraId="71C59EF0"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Các cơ sở GDNN, GDĐH công lập và ngoài công lập đã ban hành quy định cho từng năm học về mức học phí (các ngành nghề đào tạo, các phương thức đào tạo), chính sách liên quan đến học phí thực hiện trong phạm vi từng cơ sở, thực hiện công khai cho học sinh, phụ huynh và cho thí sinh trước mỗi kỳ thi tuyển sinh vào các cơ sở GDNN, GDĐH. Bằng việc sử dụng nguồn học phí thu được, các cơ sở GDNN, GDĐH đã kịp thời ban hành các </w:t>
      </w:r>
      <w:r w:rsidRPr="00CF03E9">
        <w:rPr>
          <w:sz w:val="26"/>
          <w:szCs w:val="26"/>
        </w:rPr>
        <w:lastRenderedPageBreak/>
        <w:t>chính sách hỗ trợ về học phí đối với sinh viên, học viên (miễn, giảm học phí đối với đối tượng chính sách; hỗ trợ học phí với sinh viên có kết quả học tập tốt…).</w:t>
      </w:r>
    </w:p>
    <w:p w14:paraId="456F54EC"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Giai đoạn từ năm học 2015-2016 đến hết năm học 2019-2020, ước tính số thu học phí trong các cơ sở GD-ĐT công lập thuộc hệ thống giáo dục quốc dân đạt bình quân </w:t>
      </w:r>
      <w:r w:rsidRPr="00CF03E9">
        <w:rPr>
          <w:i/>
          <w:iCs/>
          <w:sz w:val="26"/>
          <w:szCs w:val="26"/>
        </w:rPr>
        <w:t>42.755 tỷ đồng/năm</w:t>
      </w:r>
      <w:r w:rsidRPr="00CF03E9">
        <w:rPr>
          <w:sz w:val="26"/>
          <w:szCs w:val="26"/>
        </w:rPr>
        <w:t xml:space="preserve"> (Bảng 1). Số thu này so với tổng chi thường xuyên NSNN cho GD-ĐT công lập (bình quân 221.250 tỷ đồng/năm giai đoạn 2015-2020) tuy chiếm tỷ trọng còn khiêm tốn (19,32%), nhưng đã đóng góp nhất định vào việc huy động nguồn lực cho xây dựng và phát triển sự nghiệp GD-ĐT (nâng cấp sửa chữa cải tạo cơ sở vật chất trường học, mua sắm trang thiết bị đồ dùng dạy học, chi cho hoạt động giáo dục...), tạo động lực tích cực trong việc phát triển và không ngừng nâng cao chất giáo dục đào tạo. Đặc biệt, số thu học phí của các cơ sở GDĐH công lập chiếm đến 60% tổng nguồn thu</w:t>
      </w:r>
      <w:r w:rsidRPr="00CF03E9">
        <w:rPr>
          <w:sz w:val="26"/>
          <w:szCs w:val="26"/>
          <w:vertAlign w:val="superscript"/>
        </w:rPr>
        <w:footnoteReference w:id="5"/>
      </w:r>
      <w:r w:rsidRPr="00CF03E9">
        <w:rPr>
          <w:sz w:val="26"/>
          <w:szCs w:val="26"/>
        </w:rPr>
        <w:t>, đóng vai trò quan trọng trong tổng nguồn kinh phí hoạt động của các cơ sở GDĐH công lập.</w:t>
      </w:r>
    </w:p>
    <w:p w14:paraId="4F0868C8" w14:textId="16D385DA" w:rsidR="008D29D8" w:rsidRPr="00CF03E9" w:rsidRDefault="00A15FF7" w:rsidP="006B2703">
      <w:pPr>
        <w:spacing w:before="120" w:after="120" w:line="340" w:lineRule="exact"/>
        <w:jc w:val="center"/>
        <w:rPr>
          <w:b/>
          <w:sz w:val="26"/>
          <w:szCs w:val="26"/>
          <w:lang w:val="en-US"/>
        </w:rPr>
      </w:pPr>
      <w:r w:rsidRPr="00CF03E9">
        <w:rPr>
          <w:b/>
          <w:sz w:val="26"/>
          <w:szCs w:val="26"/>
        </w:rPr>
        <w:t xml:space="preserve">Bảng </w:t>
      </w:r>
      <w:r w:rsidR="008D29D8" w:rsidRPr="00CF03E9">
        <w:rPr>
          <w:b/>
          <w:sz w:val="26"/>
          <w:szCs w:val="26"/>
          <w:lang w:val="en-US"/>
        </w:rPr>
        <w:t>2.</w:t>
      </w:r>
      <w:r w:rsidR="00A85587">
        <w:rPr>
          <w:b/>
          <w:sz w:val="26"/>
          <w:szCs w:val="26"/>
          <w:lang w:val="en-US"/>
        </w:rPr>
        <w:t>13</w:t>
      </w:r>
      <w:r w:rsidR="00457AB4">
        <w:rPr>
          <w:b/>
          <w:sz w:val="26"/>
          <w:szCs w:val="26"/>
          <w:lang w:val="en-US"/>
        </w:rPr>
        <w:t>.</w:t>
      </w:r>
    </w:p>
    <w:p w14:paraId="06C4B67D" w14:textId="768E6011" w:rsidR="00A15FF7" w:rsidRPr="00CF03E9" w:rsidRDefault="00A15FF7" w:rsidP="006B2703">
      <w:pPr>
        <w:spacing w:before="120" w:after="120" w:line="340" w:lineRule="exact"/>
        <w:jc w:val="center"/>
        <w:rPr>
          <w:b/>
          <w:sz w:val="26"/>
          <w:szCs w:val="26"/>
        </w:rPr>
      </w:pPr>
      <w:r w:rsidRPr="00CF03E9">
        <w:rPr>
          <w:b/>
          <w:sz w:val="26"/>
          <w:szCs w:val="26"/>
        </w:rPr>
        <w:t>Chi ngân sách nhà nước cho GD-ĐT và thu học phí giai đoạn 2015-2020</w:t>
      </w:r>
    </w:p>
    <w:p w14:paraId="43999B6C" w14:textId="77777777" w:rsidR="00A15FF7" w:rsidRPr="00CF03E9" w:rsidRDefault="00A15FF7" w:rsidP="006B2703">
      <w:pPr>
        <w:spacing w:before="120" w:after="120" w:line="340" w:lineRule="exact"/>
        <w:ind w:firstLine="720"/>
        <w:jc w:val="right"/>
        <w:rPr>
          <w:i/>
          <w:sz w:val="26"/>
          <w:szCs w:val="26"/>
        </w:rPr>
      </w:pPr>
      <w:r w:rsidRPr="00CF03E9">
        <w:rPr>
          <w:i/>
          <w:sz w:val="26"/>
          <w:szCs w:val="26"/>
        </w:rPr>
        <w:t>Đơn vị: tỷ đồng</w:t>
      </w:r>
    </w:p>
    <w:tbl>
      <w:tblPr>
        <w:tblW w:w="5000" w:type="pct"/>
        <w:tblLook w:val="04A0" w:firstRow="1" w:lastRow="0" w:firstColumn="1" w:lastColumn="0" w:noHBand="0" w:noVBand="1"/>
      </w:tblPr>
      <w:tblGrid>
        <w:gridCol w:w="684"/>
        <w:gridCol w:w="1753"/>
        <w:gridCol w:w="1176"/>
        <w:gridCol w:w="1230"/>
        <w:gridCol w:w="1236"/>
        <w:gridCol w:w="1232"/>
        <w:gridCol w:w="1040"/>
        <w:gridCol w:w="1044"/>
      </w:tblGrid>
      <w:tr w:rsidR="00A15FF7" w:rsidRPr="00CF03E9" w14:paraId="7D078B58" w14:textId="77777777" w:rsidTr="00852583">
        <w:trPr>
          <w:trHeight w:val="600"/>
          <w:tblHeader/>
        </w:trPr>
        <w:tc>
          <w:tcPr>
            <w:tcW w:w="3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C590B" w14:textId="77777777" w:rsidR="00A15FF7" w:rsidRPr="00CF03E9" w:rsidRDefault="00A15FF7" w:rsidP="003F19C6">
            <w:pPr>
              <w:spacing w:after="0" w:line="240" w:lineRule="auto"/>
              <w:jc w:val="center"/>
              <w:rPr>
                <w:b/>
                <w:bCs/>
                <w:sz w:val="24"/>
                <w:szCs w:val="24"/>
              </w:rPr>
            </w:pPr>
            <w:r w:rsidRPr="00CF03E9">
              <w:rPr>
                <w:b/>
                <w:bCs/>
                <w:sz w:val="24"/>
                <w:szCs w:val="24"/>
              </w:rPr>
              <w:t>STT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100E4" w14:textId="77777777" w:rsidR="00A15FF7" w:rsidRPr="00CF03E9" w:rsidRDefault="00A15FF7" w:rsidP="003F19C6">
            <w:pPr>
              <w:spacing w:after="0" w:line="240" w:lineRule="auto"/>
              <w:jc w:val="center"/>
              <w:rPr>
                <w:b/>
                <w:bCs/>
                <w:sz w:val="24"/>
                <w:szCs w:val="24"/>
              </w:rPr>
            </w:pPr>
            <w:r w:rsidRPr="00CF03E9">
              <w:rPr>
                <w:b/>
                <w:bCs/>
                <w:sz w:val="24"/>
                <w:szCs w:val="24"/>
              </w:rPr>
              <w:t>NỘI DUNG</w:t>
            </w:r>
          </w:p>
        </w:tc>
        <w:tc>
          <w:tcPr>
            <w:tcW w:w="1871" w:type="pct"/>
            <w:gridSpan w:val="3"/>
            <w:tcBorders>
              <w:top w:val="single" w:sz="4" w:space="0" w:color="auto"/>
              <w:left w:val="nil"/>
              <w:bottom w:val="single" w:sz="4" w:space="0" w:color="auto"/>
              <w:right w:val="single" w:sz="4" w:space="0" w:color="auto"/>
            </w:tcBorders>
            <w:shd w:val="clear" w:color="auto" w:fill="auto"/>
            <w:vAlign w:val="center"/>
            <w:hideMark/>
          </w:tcPr>
          <w:p w14:paraId="612C1B72" w14:textId="77777777" w:rsidR="00A15FF7" w:rsidRPr="00CF03E9" w:rsidRDefault="00A15FF7" w:rsidP="003F19C6">
            <w:pPr>
              <w:spacing w:after="0" w:line="240" w:lineRule="auto"/>
              <w:jc w:val="center"/>
              <w:rPr>
                <w:b/>
                <w:bCs/>
                <w:sz w:val="24"/>
                <w:szCs w:val="24"/>
              </w:rPr>
            </w:pPr>
            <w:r w:rsidRPr="00CF03E9">
              <w:rPr>
                <w:b/>
                <w:bCs/>
                <w:sz w:val="24"/>
                <w:szCs w:val="24"/>
              </w:rPr>
              <w:t xml:space="preserve">Tổng </w:t>
            </w:r>
          </w:p>
          <w:p w14:paraId="7425BE7A" w14:textId="77777777" w:rsidR="00A15FF7" w:rsidRPr="00CF03E9" w:rsidRDefault="00A15FF7" w:rsidP="003F19C6">
            <w:pPr>
              <w:spacing w:after="0" w:line="240" w:lineRule="auto"/>
              <w:jc w:val="center"/>
              <w:rPr>
                <w:b/>
                <w:bCs/>
                <w:sz w:val="24"/>
                <w:szCs w:val="24"/>
              </w:rPr>
            </w:pPr>
            <w:r w:rsidRPr="00CF03E9">
              <w:rPr>
                <w:b/>
                <w:bCs/>
                <w:sz w:val="24"/>
                <w:szCs w:val="24"/>
              </w:rPr>
              <w:t>giai đoạn 2015-2020</w:t>
            </w:r>
          </w:p>
        </w:tc>
        <w:tc>
          <w:tcPr>
            <w:tcW w:w="1805" w:type="pct"/>
            <w:gridSpan w:val="3"/>
            <w:tcBorders>
              <w:top w:val="single" w:sz="4" w:space="0" w:color="auto"/>
              <w:left w:val="nil"/>
              <w:bottom w:val="single" w:sz="4" w:space="0" w:color="auto"/>
              <w:right w:val="single" w:sz="4" w:space="0" w:color="auto"/>
            </w:tcBorders>
            <w:shd w:val="clear" w:color="auto" w:fill="auto"/>
            <w:vAlign w:val="center"/>
            <w:hideMark/>
          </w:tcPr>
          <w:p w14:paraId="670934E5" w14:textId="77777777" w:rsidR="00A15FF7" w:rsidRPr="00CF03E9" w:rsidRDefault="00A15FF7" w:rsidP="003F19C6">
            <w:pPr>
              <w:spacing w:after="0" w:line="240" w:lineRule="auto"/>
              <w:jc w:val="center"/>
              <w:rPr>
                <w:b/>
                <w:bCs/>
                <w:sz w:val="24"/>
                <w:szCs w:val="24"/>
              </w:rPr>
            </w:pPr>
            <w:r w:rsidRPr="00CF03E9">
              <w:rPr>
                <w:b/>
                <w:bCs/>
                <w:sz w:val="24"/>
                <w:szCs w:val="24"/>
              </w:rPr>
              <w:t xml:space="preserve">Bình quân 1 năm </w:t>
            </w:r>
          </w:p>
          <w:p w14:paraId="673F28A7" w14:textId="77777777" w:rsidR="00A15FF7" w:rsidRPr="00CF03E9" w:rsidRDefault="00A15FF7" w:rsidP="003F19C6">
            <w:pPr>
              <w:spacing w:after="0" w:line="240" w:lineRule="auto"/>
              <w:jc w:val="center"/>
              <w:rPr>
                <w:b/>
                <w:bCs/>
                <w:sz w:val="24"/>
                <w:szCs w:val="24"/>
              </w:rPr>
            </w:pPr>
            <w:r w:rsidRPr="00CF03E9">
              <w:rPr>
                <w:b/>
                <w:bCs/>
                <w:sz w:val="24"/>
                <w:szCs w:val="24"/>
              </w:rPr>
              <w:t>giai đoạn 2015-2020</w:t>
            </w:r>
          </w:p>
        </w:tc>
      </w:tr>
      <w:tr w:rsidR="00A15FF7" w:rsidRPr="00CF03E9" w14:paraId="5F2DA224" w14:textId="77777777" w:rsidTr="00852583">
        <w:trPr>
          <w:trHeight w:val="300"/>
          <w:tblHeader/>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2579B8C4" w14:textId="77777777" w:rsidR="00A15FF7" w:rsidRPr="00CF03E9" w:rsidRDefault="00A15FF7" w:rsidP="003F19C6">
            <w:pPr>
              <w:spacing w:after="0" w:line="240" w:lineRule="auto"/>
              <w:rPr>
                <w:b/>
                <w:bCs/>
                <w:sz w:val="24"/>
                <w:szCs w:val="24"/>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14:paraId="49B1EC2D" w14:textId="77777777" w:rsidR="00A15FF7" w:rsidRPr="00CF03E9" w:rsidRDefault="00A15FF7" w:rsidP="003F19C6">
            <w:pPr>
              <w:spacing w:after="0" w:line="240" w:lineRule="auto"/>
              <w:rPr>
                <w:b/>
                <w:bCs/>
                <w:sz w:val="24"/>
                <w:szCs w:val="24"/>
              </w:rPr>
            </w:pPr>
          </w:p>
        </w:tc>
        <w:tc>
          <w:tcPr>
            <w:tcW w:w="532" w:type="pct"/>
            <w:tcBorders>
              <w:top w:val="nil"/>
              <w:left w:val="nil"/>
              <w:bottom w:val="single" w:sz="4" w:space="0" w:color="auto"/>
              <w:right w:val="single" w:sz="4" w:space="0" w:color="auto"/>
            </w:tcBorders>
            <w:shd w:val="clear" w:color="auto" w:fill="auto"/>
            <w:vAlign w:val="center"/>
            <w:hideMark/>
          </w:tcPr>
          <w:p w14:paraId="49BE644C" w14:textId="77777777" w:rsidR="00A15FF7" w:rsidRPr="00CF03E9" w:rsidRDefault="00A15FF7" w:rsidP="003F19C6">
            <w:pPr>
              <w:spacing w:after="0" w:line="240" w:lineRule="auto"/>
              <w:jc w:val="center"/>
              <w:rPr>
                <w:b/>
                <w:bCs/>
                <w:sz w:val="24"/>
                <w:szCs w:val="24"/>
              </w:rPr>
            </w:pPr>
            <w:r w:rsidRPr="00CF03E9">
              <w:rPr>
                <w:b/>
                <w:bCs/>
                <w:sz w:val="24"/>
                <w:szCs w:val="24"/>
              </w:rPr>
              <w:t>NSNN</w:t>
            </w:r>
          </w:p>
        </w:tc>
        <w:tc>
          <w:tcPr>
            <w:tcW w:w="668" w:type="pct"/>
            <w:tcBorders>
              <w:top w:val="nil"/>
              <w:left w:val="nil"/>
              <w:bottom w:val="single" w:sz="4" w:space="0" w:color="auto"/>
              <w:right w:val="single" w:sz="4" w:space="0" w:color="auto"/>
            </w:tcBorders>
            <w:shd w:val="clear" w:color="auto" w:fill="auto"/>
            <w:vAlign w:val="center"/>
            <w:hideMark/>
          </w:tcPr>
          <w:p w14:paraId="281A8B4E" w14:textId="77777777" w:rsidR="00A15FF7" w:rsidRPr="00CF03E9" w:rsidRDefault="00A15FF7" w:rsidP="003F19C6">
            <w:pPr>
              <w:spacing w:after="0" w:line="240" w:lineRule="auto"/>
              <w:jc w:val="center"/>
              <w:rPr>
                <w:b/>
                <w:bCs/>
                <w:sz w:val="24"/>
                <w:szCs w:val="24"/>
              </w:rPr>
            </w:pPr>
            <w:r w:rsidRPr="00CF03E9">
              <w:rPr>
                <w:b/>
                <w:bCs/>
                <w:sz w:val="24"/>
                <w:szCs w:val="24"/>
              </w:rPr>
              <w:t>NSTW</w:t>
            </w:r>
          </w:p>
        </w:tc>
        <w:tc>
          <w:tcPr>
            <w:tcW w:w="670" w:type="pct"/>
            <w:tcBorders>
              <w:top w:val="nil"/>
              <w:left w:val="nil"/>
              <w:bottom w:val="single" w:sz="4" w:space="0" w:color="auto"/>
              <w:right w:val="single" w:sz="4" w:space="0" w:color="auto"/>
            </w:tcBorders>
            <w:shd w:val="clear" w:color="auto" w:fill="auto"/>
            <w:vAlign w:val="center"/>
            <w:hideMark/>
          </w:tcPr>
          <w:p w14:paraId="1D5F050E" w14:textId="77777777" w:rsidR="00A15FF7" w:rsidRPr="00CF03E9" w:rsidRDefault="00A15FF7" w:rsidP="003F19C6">
            <w:pPr>
              <w:spacing w:after="0" w:line="240" w:lineRule="auto"/>
              <w:jc w:val="center"/>
              <w:rPr>
                <w:b/>
                <w:bCs/>
                <w:sz w:val="24"/>
                <w:szCs w:val="24"/>
              </w:rPr>
            </w:pPr>
            <w:r w:rsidRPr="00CF03E9">
              <w:rPr>
                <w:b/>
                <w:bCs/>
                <w:sz w:val="24"/>
                <w:szCs w:val="24"/>
              </w:rPr>
              <w:t>NSĐP</w:t>
            </w:r>
          </w:p>
        </w:tc>
        <w:tc>
          <w:tcPr>
            <w:tcW w:w="669" w:type="pct"/>
            <w:tcBorders>
              <w:top w:val="nil"/>
              <w:left w:val="nil"/>
              <w:bottom w:val="single" w:sz="4" w:space="0" w:color="auto"/>
              <w:right w:val="single" w:sz="4" w:space="0" w:color="auto"/>
            </w:tcBorders>
            <w:shd w:val="clear" w:color="auto" w:fill="auto"/>
            <w:vAlign w:val="center"/>
            <w:hideMark/>
          </w:tcPr>
          <w:p w14:paraId="6151BC21" w14:textId="77777777" w:rsidR="00A15FF7" w:rsidRPr="00CF03E9" w:rsidRDefault="00A15FF7" w:rsidP="003F19C6">
            <w:pPr>
              <w:spacing w:after="0" w:line="240" w:lineRule="auto"/>
              <w:jc w:val="center"/>
              <w:rPr>
                <w:b/>
                <w:bCs/>
                <w:sz w:val="24"/>
                <w:szCs w:val="24"/>
              </w:rPr>
            </w:pPr>
            <w:r w:rsidRPr="00CF03E9">
              <w:rPr>
                <w:b/>
                <w:bCs/>
                <w:sz w:val="24"/>
                <w:szCs w:val="24"/>
              </w:rPr>
              <w:t>NSNN</w:t>
            </w:r>
          </w:p>
        </w:tc>
        <w:tc>
          <w:tcPr>
            <w:tcW w:w="567" w:type="pct"/>
            <w:tcBorders>
              <w:top w:val="nil"/>
              <w:left w:val="nil"/>
              <w:bottom w:val="single" w:sz="4" w:space="0" w:color="auto"/>
              <w:right w:val="single" w:sz="4" w:space="0" w:color="auto"/>
            </w:tcBorders>
            <w:shd w:val="clear" w:color="auto" w:fill="auto"/>
            <w:vAlign w:val="center"/>
            <w:hideMark/>
          </w:tcPr>
          <w:p w14:paraId="17AB3A39" w14:textId="77777777" w:rsidR="00A15FF7" w:rsidRPr="00CF03E9" w:rsidRDefault="00A15FF7" w:rsidP="003F19C6">
            <w:pPr>
              <w:spacing w:after="0" w:line="240" w:lineRule="auto"/>
              <w:jc w:val="center"/>
              <w:rPr>
                <w:b/>
                <w:bCs/>
                <w:sz w:val="24"/>
                <w:szCs w:val="24"/>
              </w:rPr>
            </w:pPr>
            <w:r w:rsidRPr="00CF03E9">
              <w:rPr>
                <w:b/>
                <w:bCs/>
                <w:sz w:val="24"/>
                <w:szCs w:val="24"/>
              </w:rPr>
              <w:t>NSTW</w:t>
            </w:r>
          </w:p>
        </w:tc>
        <w:tc>
          <w:tcPr>
            <w:tcW w:w="570" w:type="pct"/>
            <w:tcBorders>
              <w:top w:val="nil"/>
              <w:left w:val="nil"/>
              <w:bottom w:val="single" w:sz="4" w:space="0" w:color="auto"/>
              <w:right w:val="single" w:sz="4" w:space="0" w:color="auto"/>
            </w:tcBorders>
            <w:shd w:val="clear" w:color="auto" w:fill="auto"/>
            <w:vAlign w:val="center"/>
            <w:hideMark/>
          </w:tcPr>
          <w:p w14:paraId="1EE55654" w14:textId="77777777" w:rsidR="00A15FF7" w:rsidRPr="00CF03E9" w:rsidRDefault="00A15FF7" w:rsidP="003F19C6">
            <w:pPr>
              <w:spacing w:after="0" w:line="240" w:lineRule="auto"/>
              <w:jc w:val="center"/>
              <w:rPr>
                <w:b/>
                <w:bCs/>
                <w:sz w:val="24"/>
                <w:szCs w:val="24"/>
              </w:rPr>
            </w:pPr>
            <w:r w:rsidRPr="00CF03E9">
              <w:rPr>
                <w:b/>
                <w:bCs/>
                <w:sz w:val="24"/>
                <w:szCs w:val="24"/>
              </w:rPr>
              <w:t>NSĐP</w:t>
            </w:r>
          </w:p>
        </w:tc>
      </w:tr>
      <w:tr w:rsidR="00A15FF7" w:rsidRPr="00CF03E9" w14:paraId="3C50B13D" w14:textId="77777777" w:rsidTr="003F19C6">
        <w:trPr>
          <w:trHeight w:val="3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74B21FCF" w14:textId="77777777" w:rsidR="00A15FF7" w:rsidRPr="00CF03E9" w:rsidRDefault="00A15FF7" w:rsidP="003F19C6">
            <w:pPr>
              <w:spacing w:after="0" w:line="240" w:lineRule="auto"/>
              <w:jc w:val="center"/>
              <w:rPr>
                <w:b/>
                <w:bCs/>
                <w:sz w:val="24"/>
                <w:szCs w:val="24"/>
              </w:rPr>
            </w:pPr>
            <w:r w:rsidRPr="00CF03E9">
              <w:rPr>
                <w:b/>
                <w:bCs/>
                <w:sz w:val="24"/>
                <w:szCs w:val="24"/>
              </w:rPr>
              <w:t>I</w:t>
            </w:r>
          </w:p>
        </w:tc>
        <w:tc>
          <w:tcPr>
            <w:tcW w:w="946" w:type="pct"/>
            <w:tcBorders>
              <w:top w:val="nil"/>
              <w:left w:val="nil"/>
              <w:bottom w:val="single" w:sz="4" w:space="0" w:color="auto"/>
              <w:right w:val="single" w:sz="4" w:space="0" w:color="auto"/>
            </w:tcBorders>
            <w:shd w:val="clear" w:color="auto" w:fill="auto"/>
            <w:vAlign w:val="center"/>
            <w:hideMark/>
          </w:tcPr>
          <w:p w14:paraId="707B3524" w14:textId="77777777" w:rsidR="00A15FF7" w:rsidRPr="00CF03E9" w:rsidRDefault="00A15FF7" w:rsidP="003F19C6">
            <w:pPr>
              <w:spacing w:after="0" w:line="240" w:lineRule="auto"/>
              <w:rPr>
                <w:b/>
                <w:bCs/>
                <w:sz w:val="24"/>
                <w:szCs w:val="24"/>
              </w:rPr>
            </w:pPr>
            <w:r w:rsidRPr="00CF03E9">
              <w:rPr>
                <w:b/>
                <w:bCs/>
                <w:sz w:val="24"/>
                <w:szCs w:val="24"/>
              </w:rPr>
              <w:t>Tổng chi cân đối NSNN</w:t>
            </w:r>
          </w:p>
        </w:tc>
        <w:tc>
          <w:tcPr>
            <w:tcW w:w="532" w:type="pct"/>
            <w:tcBorders>
              <w:top w:val="nil"/>
              <w:left w:val="nil"/>
              <w:bottom w:val="single" w:sz="4" w:space="0" w:color="auto"/>
              <w:right w:val="single" w:sz="4" w:space="0" w:color="auto"/>
            </w:tcBorders>
            <w:shd w:val="clear" w:color="auto" w:fill="auto"/>
            <w:noWrap/>
            <w:vAlign w:val="center"/>
            <w:hideMark/>
          </w:tcPr>
          <w:p w14:paraId="41B2AA7A" w14:textId="3738A560" w:rsidR="00A15FF7" w:rsidRPr="00CF03E9" w:rsidRDefault="00A15FF7" w:rsidP="003F19C6">
            <w:pPr>
              <w:spacing w:after="0" w:line="240" w:lineRule="auto"/>
              <w:jc w:val="right"/>
              <w:rPr>
                <w:b/>
                <w:bCs/>
                <w:sz w:val="24"/>
                <w:szCs w:val="24"/>
              </w:rPr>
            </w:pPr>
            <w:r w:rsidRPr="00CF03E9">
              <w:rPr>
                <w:b/>
                <w:bCs/>
                <w:sz w:val="24"/>
                <w:szCs w:val="24"/>
              </w:rPr>
              <w:t>8</w:t>
            </w:r>
            <w:r w:rsidR="007E49A3" w:rsidRPr="00CF03E9">
              <w:rPr>
                <w:b/>
                <w:bCs/>
                <w:sz w:val="24"/>
                <w:szCs w:val="24"/>
                <w:lang w:val="en-US"/>
              </w:rPr>
              <w:t>.</w:t>
            </w:r>
            <w:r w:rsidRPr="00CF03E9">
              <w:rPr>
                <w:b/>
                <w:bCs/>
                <w:sz w:val="24"/>
                <w:szCs w:val="24"/>
              </w:rPr>
              <w:t>714</w:t>
            </w:r>
            <w:r w:rsidR="007E49A3" w:rsidRPr="00CF03E9">
              <w:rPr>
                <w:b/>
                <w:bCs/>
                <w:sz w:val="24"/>
                <w:szCs w:val="24"/>
                <w:lang w:val="en-US"/>
              </w:rPr>
              <w:t>.</w:t>
            </w:r>
            <w:r w:rsidRPr="00CF03E9">
              <w:rPr>
                <w:b/>
                <w:bCs/>
                <w:sz w:val="24"/>
                <w:szCs w:val="24"/>
              </w:rPr>
              <w:t>380</w:t>
            </w:r>
          </w:p>
        </w:tc>
        <w:tc>
          <w:tcPr>
            <w:tcW w:w="668" w:type="pct"/>
            <w:tcBorders>
              <w:top w:val="nil"/>
              <w:left w:val="nil"/>
              <w:bottom w:val="single" w:sz="4" w:space="0" w:color="auto"/>
              <w:right w:val="single" w:sz="4" w:space="0" w:color="auto"/>
            </w:tcBorders>
            <w:shd w:val="clear" w:color="auto" w:fill="auto"/>
            <w:noWrap/>
            <w:vAlign w:val="center"/>
            <w:hideMark/>
          </w:tcPr>
          <w:p w14:paraId="7E42E2A8" w14:textId="3E0CC616" w:rsidR="00A15FF7" w:rsidRPr="00CF03E9" w:rsidRDefault="00A15FF7" w:rsidP="003F19C6">
            <w:pPr>
              <w:spacing w:after="0" w:line="240" w:lineRule="auto"/>
              <w:jc w:val="right"/>
              <w:rPr>
                <w:b/>
                <w:bCs/>
                <w:sz w:val="24"/>
                <w:szCs w:val="24"/>
              </w:rPr>
            </w:pPr>
            <w:r w:rsidRPr="00CF03E9">
              <w:rPr>
                <w:b/>
                <w:bCs/>
                <w:sz w:val="24"/>
                <w:szCs w:val="24"/>
              </w:rPr>
              <w:t>4</w:t>
            </w:r>
            <w:r w:rsidR="007E49A3" w:rsidRPr="00CF03E9">
              <w:rPr>
                <w:b/>
                <w:bCs/>
                <w:sz w:val="24"/>
                <w:szCs w:val="24"/>
                <w:lang w:val="en-US"/>
              </w:rPr>
              <w:t>.</w:t>
            </w:r>
            <w:r w:rsidRPr="00CF03E9">
              <w:rPr>
                <w:b/>
                <w:bCs/>
                <w:sz w:val="24"/>
                <w:szCs w:val="24"/>
              </w:rPr>
              <w:t>508</w:t>
            </w:r>
            <w:r w:rsidR="007E49A3" w:rsidRPr="00CF03E9">
              <w:rPr>
                <w:b/>
                <w:bCs/>
                <w:sz w:val="24"/>
                <w:szCs w:val="24"/>
                <w:lang w:val="en-US"/>
              </w:rPr>
              <w:t>.</w:t>
            </w:r>
            <w:r w:rsidRPr="00CF03E9">
              <w:rPr>
                <w:b/>
                <w:bCs/>
                <w:sz w:val="24"/>
                <w:szCs w:val="24"/>
              </w:rPr>
              <w:t>694</w:t>
            </w:r>
          </w:p>
        </w:tc>
        <w:tc>
          <w:tcPr>
            <w:tcW w:w="670" w:type="pct"/>
            <w:tcBorders>
              <w:top w:val="nil"/>
              <w:left w:val="nil"/>
              <w:bottom w:val="single" w:sz="4" w:space="0" w:color="auto"/>
              <w:right w:val="single" w:sz="4" w:space="0" w:color="auto"/>
            </w:tcBorders>
            <w:shd w:val="clear" w:color="auto" w:fill="auto"/>
            <w:noWrap/>
            <w:vAlign w:val="center"/>
            <w:hideMark/>
          </w:tcPr>
          <w:p w14:paraId="66FE4D27" w14:textId="651F6D0C" w:rsidR="00A15FF7" w:rsidRPr="00CF03E9" w:rsidRDefault="00A15FF7" w:rsidP="003F19C6">
            <w:pPr>
              <w:spacing w:after="0" w:line="240" w:lineRule="auto"/>
              <w:jc w:val="right"/>
              <w:rPr>
                <w:b/>
                <w:bCs/>
                <w:sz w:val="24"/>
                <w:szCs w:val="24"/>
              </w:rPr>
            </w:pPr>
            <w:r w:rsidRPr="00CF03E9">
              <w:rPr>
                <w:b/>
                <w:bCs/>
                <w:sz w:val="24"/>
                <w:szCs w:val="24"/>
              </w:rPr>
              <w:t>4</w:t>
            </w:r>
            <w:r w:rsidR="007E49A3" w:rsidRPr="00CF03E9">
              <w:rPr>
                <w:b/>
                <w:bCs/>
                <w:sz w:val="24"/>
                <w:szCs w:val="24"/>
                <w:lang w:val="en-US"/>
              </w:rPr>
              <w:t>.</w:t>
            </w:r>
            <w:r w:rsidRPr="00CF03E9">
              <w:rPr>
                <w:b/>
                <w:bCs/>
                <w:sz w:val="24"/>
                <w:szCs w:val="24"/>
              </w:rPr>
              <w:t>205</w:t>
            </w:r>
            <w:r w:rsidR="007E49A3" w:rsidRPr="00CF03E9">
              <w:rPr>
                <w:b/>
                <w:bCs/>
                <w:sz w:val="24"/>
                <w:szCs w:val="24"/>
                <w:lang w:val="en-US"/>
              </w:rPr>
              <w:t>.</w:t>
            </w:r>
            <w:r w:rsidRPr="00CF03E9">
              <w:rPr>
                <w:b/>
                <w:bCs/>
                <w:sz w:val="24"/>
                <w:szCs w:val="24"/>
              </w:rPr>
              <w:t>686</w:t>
            </w:r>
          </w:p>
        </w:tc>
        <w:tc>
          <w:tcPr>
            <w:tcW w:w="669" w:type="pct"/>
            <w:tcBorders>
              <w:top w:val="nil"/>
              <w:left w:val="nil"/>
              <w:bottom w:val="single" w:sz="4" w:space="0" w:color="auto"/>
              <w:right w:val="single" w:sz="4" w:space="0" w:color="auto"/>
            </w:tcBorders>
            <w:shd w:val="clear" w:color="auto" w:fill="auto"/>
            <w:noWrap/>
            <w:vAlign w:val="center"/>
            <w:hideMark/>
          </w:tcPr>
          <w:p w14:paraId="44E2B067" w14:textId="23CDF643" w:rsidR="00A15FF7" w:rsidRPr="00CF03E9" w:rsidRDefault="00A15FF7" w:rsidP="003F19C6">
            <w:pPr>
              <w:spacing w:after="0" w:line="240" w:lineRule="auto"/>
              <w:jc w:val="right"/>
              <w:rPr>
                <w:b/>
                <w:bCs/>
                <w:sz w:val="24"/>
                <w:szCs w:val="24"/>
              </w:rPr>
            </w:pPr>
            <w:r w:rsidRPr="00CF03E9">
              <w:rPr>
                <w:b/>
                <w:bCs/>
                <w:sz w:val="24"/>
                <w:szCs w:val="24"/>
              </w:rPr>
              <w:t>1</w:t>
            </w:r>
            <w:r w:rsidR="007E49A3" w:rsidRPr="00CF03E9">
              <w:rPr>
                <w:b/>
                <w:bCs/>
                <w:sz w:val="24"/>
                <w:szCs w:val="24"/>
                <w:lang w:val="en-US"/>
              </w:rPr>
              <w:t>.</w:t>
            </w:r>
            <w:r w:rsidRPr="00CF03E9">
              <w:rPr>
                <w:b/>
                <w:bCs/>
                <w:sz w:val="24"/>
                <w:szCs w:val="24"/>
              </w:rPr>
              <w:t>452</w:t>
            </w:r>
            <w:r w:rsidR="007E49A3" w:rsidRPr="00CF03E9">
              <w:rPr>
                <w:b/>
                <w:bCs/>
                <w:sz w:val="24"/>
                <w:szCs w:val="24"/>
                <w:lang w:val="en-US"/>
              </w:rPr>
              <w:t>.</w:t>
            </w:r>
            <w:r w:rsidRPr="00CF03E9">
              <w:rPr>
                <w:b/>
                <w:bCs/>
                <w:sz w:val="24"/>
                <w:szCs w:val="24"/>
              </w:rPr>
              <w:t>397</w:t>
            </w:r>
          </w:p>
        </w:tc>
        <w:tc>
          <w:tcPr>
            <w:tcW w:w="567" w:type="pct"/>
            <w:tcBorders>
              <w:top w:val="nil"/>
              <w:left w:val="nil"/>
              <w:bottom w:val="single" w:sz="4" w:space="0" w:color="auto"/>
              <w:right w:val="single" w:sz="4" w:space="0" w:color="auto"/>
            </w:tcBorders>
            <w:shd w:val="clear" w:color="auto" w:fill="auto"/>
            <w:noWrap/>
            <w:vAlign w:val="center"/>
            <w:hideMark/>
          </w:tcPr>
          <w:p w14:paraId="47963416" w14:textId="6F208EEE" w:rsidR="00A15FF7" w:rsidRPr="00CF03E9" w:rsidRDefault="00A15FF7" w:rsidP="003F19C6">
            <w:pPr>
              <w:spacing w:after="0" w:line="240" w:lineRule="auto"/>
              <w:jc w:val="right"/>
              <w:rPr>
                <w:b/>
                <w:bCs/>
                <w:sz w:val="24"/>
                <w:szCs w:val="24"/>
              </w:rPr>
            </w:pPr>
            <w:r w:rsidRPr="00CF03E9">
              <w:rPr>
                <w:b/>
                <w:bCs/>
                <w:sz w:val="24"/>
                <w:szCs w:val="24"/>
              </w:rPr>
              <w:t>751</w:t>
            </w:r>
            <w:r w:rsidR="007E49A3" w:rsidRPr="00CF03E9">
              <w:rPr>
                <w:b/>
                <w:bCs/>
                <w:sz w:val="24"/>
                <w:szCs w:val="24"/>
                <w:lang w:val="en-US"/>
              </w:rPr>
              <w:t>.</w:t>
            </w:r>
            <w:r w:rsidRPr="00CF03E9">
              <w:rPr>
                <w:b/>
                <w:bCs/>
                <w:sz w:val="24"/>
                <w:szCs w:val="24"/>
              </w:rPr>
              <w:t>449</w:t>
            </w:r>
          </w:p>
        </w:tc>
        <w:tc>
          <w:tcPr>
            <w:tcW w:w="570" w:type="pct"/>
            <w:tcBorders>
              <w:top w:val="nil"/>
              <w:left w:val="nil"/>
              <w:bottom w:val="single" w:sz="4" w:space="0" w:color="auto"/>
              <w:right w:val="single" w:sz="4" w:space="0" w:color="auto"/>
            </w:tcBorders>
            <w:shd w:val="clear" w:color="auto" w:fill="auto"/>
            <w:noWrap/>
            <w:vAlign w:val="center"/>
            <w:hideMark/>
          </w:tcPr>
          <w:p w14:paraId="68591392" w14:textId="7476A7AF" w:rsidR="00A15FF7" w:rsidRPr="00CF03E9" w:rsidRDefault="00A15FF7" w:rsidP="003F19C6">
            <w:pPr>
              <w:spacing w:after="0" w:line="240" w:lineRule="auto"/>
              <w:jc w:val="right"/>
              <w:rPr>
                <w:b/>
                <w:bCs/>
                <w:sz w:val="24"/>
                <w:szCs w:val="24"/>
              </w:rPr>
            </w:pPr>
            <w:r w:rsidRPr="00CF03E9">
              <w:rPr>
                <w:b/>
                <w:bCs/>
                <w:sz w:val="24"/>
                <w:szCs w:val="24"/>
              </w:rPr>
              <w:t>700</w:t>
            </w:r>
            <w:r w:rsidR="007E49A3" w:rsidRPr="00CF03E9">
              <w:rPr>
                <w:b/>
                <w:bCs/>
                <w:sz w:val="24"/>
                <w:szCs w:val="24"/>
                <w:lang w:val="en-US"/>
              </w:rPr>
              <w:t>.</w:t>
            </w:r>
            <w:r w:rsidRPr="00CF03E9">
              <w:rPr>
                <w:b/>
                <w:bCs/>
                <w:sz w:val="24"/>
                <w:szCs w:val="24"/>
              </w:rPr>
              <w:t>948</w:t>
            </w:r>
          </w:p>
        </w:tc>
      </w:tr>
      <w:tr w:rsidR="00A15FF7" w:rsidRPr="00CF03E9" w14:paraId="2532354F" w14:textId="77777777" w:rsidTr="003F19C6">
        <w:trPr>
          <w:trHeight w:val="3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7EAC4BE5" w14:textId="77777777" w:rsidR="00A15FF7" w:rsidRPr="00CF03E9" w:rsidRDefault="00A15FF7" w:rsidP="003F19C6">
            <w:pPr>
              <w:spacing w:after="0" w:line="240" w:lineRule="auto"/>
              <w:jc w:val="center"/>
              <w:rPr>
                <w:b/>
                <w:bCs/>
                <w:sz w:val="24"/>
                <w:szCs w:val="24"/>
              </w:rPr>
            </w:pPr>
            <w:r w:rsidRPr="00CF03E9">
              <w:rPr>
                <w:b/>
                <w:bCs/>
                <w:sz w:val="24"/>
                <w:szCs w:val="24"/>
              </w:rPr>
              <w:t>II</w:t>
            </w:r>
          </w:p>
        </w:tc>
        <w:tc>
          <w:tcPr>
            <w:tcW w:w="946" w:type="pct"/>
            <w:tcBorders>
              <w:top w:val="nil"/>
              <w:left w:val="nil"/>
              <w:bottom w:val="single" w:sz="4" w:space="0" w:color="auto"/>
              <w:right w:val="single" w:sz="4" w:space="0" w:color="auto"/>
            </w:tcBorders>
            <w:shd w:val="clear" w:color="auto" w:fill="auto"/>
            <w:vAlign w:val="center"/>
            <w:hideMark/>
          </w:tcPr>
          <w:p w14:paraId="32E88F1F" w14:textId="77777777" w:rsidR="00A15FF7" w:rsidRPr="00CF03E9" w:rsidRDefault="00A15FF7" w:rsidP="003F19C6">
            <w:pPr>
              <w:spacing w:after="0" w:line="240" w:lineRule="auto"/>
              <w:rPr>
                <w:b/>
                <w:bCs/>
                <w:sz w:val="24"/>
                <w:szCs w:val="24"/>
              </w:rPr>
            </w:pPr>
            <w:r w:rsidRPr="00CF03E9">
              <w:rPr>
                <w:b/>
                <w:bCs/>
                <w:sz w:val="24"/>
                <w:szCs w:val="24"/>
              </w:rPr>
              <w:t>Tổng chi NSNN cho giáo dục và đào tạo</w:t>
            </w:r>
          </w:p>
        </w:tc>
        <w:tc>
          <w:tcPr>
            <w:tcW w:w="532" w:type="pct"/>
            <w:tcBorders>
              <w:top w:val="nil"/>
              <w:left w:val="nil"/>
              <w:bottom w:val="single" w:sz="4" w:space="0" w:color="auto"/>
              <w:right w:val="single" w:sz="4" w:space="0" w:color="auto"/>
            </w:tcBorders>
            <w:shd w:val="clear" w:color="auto" w:fill="auto"/>
            <w:noWrap/>
            <w:vAlign w:val="center"/>
            <w:hideMark/>
          </w:tcPr>
          <w:p w14:paraId="1EC766B7" w14:textId="36951007" w:rsidR="00A15FF7" w:rsidRPr="00CF03E9" w:rsidRDefault="00A15FF7" w:rsidP="003F19C6">
            <w:pPr>
              <w:spacing w:after="0" w:line="240" w:lineRule="auto"/>
              <w:jc w:val="right"/>
              <w:rPr>
                <w:b/>
                <w:bCs/>
                <w:sz w:val="24"/>
                <w:szCs w:val="24"/>
              </w:rPr>
            </w:pPr>
            <w:r w:rsidRPr="00CF03E9">
              <w:rPr>
                <w:b/>
                <w:bCs/>
                <w:sz w:val="24"/>
                <w:szCs w:val="24"/>
              </w:rPr>
              <w:t>1</w:t>
            </w:r>
            <w:r w:rsidR="007E49A3" w:rsidRPr="00CF03E9">
              <w:rPr>
                <w:b/>
                <w:bCs/>
                <w:sz w:val="24"/>
                <w:szCs w:val="24"/>
                <w:lang w:val="en-US"/>
              </w:rPr>
              <w:t>.</w:t>
            </w:r>
            <w:r w:rsidRPr="00CF03E9">
              <w:rPr>
                <w:b/>
                <w:bCs/>
                <w:sz w:val="24"/>
                <w:szCs w:val="24"/>
              </w:rPr>
              <w:t>427</w:t>
            </w:r>
            <w:r w:rsidR="007E49A3" w:rsidRPr="00CF03E9">
              <w:rPr>
                <w:b/>
                <w:bCs/>
                <w:sz w:val="24"/>
                <w:szCs w:val="24"/>
                <w:lang w:val="en-US"/>
              </w:rPr>
              <w:t>.</w:t>
            </w:r>
            <w:r w:rsidRPr="00CF03E9">
              <w:rPr>
                <w:b/>
                <w:bCs/>
                <w:sz w:val="24"/>
                <w:szCs w:val="24"/>
              </w:rPr>
              <w:t>941</w:t>
            </w:r>
          </w:p>
        </w:tc>
        <w:tc>
          <w:tcPr>
            <w:tcW w:w="668" w:type="pct"/>
            <w:tcBorders>
              <w:top w:val="nil"/>
              <w:left w:val="nil"/>
              <w:bottom w:val="single" w:sz="4" w:space="0" w:color="auto"/>
              <w:right w:val="single" w:sz="4" w:space="0" w:color="auto"/>
            </w:tcBorders>
            <w:shd w:val="clear" w:color="auto" w:fill="auto"/>
            <w:noWrap/>
            <w:vAlign w:val="center"/>
            <w:hideMark/>
          </w:tcPr>
          <w:p w14:paraId="62BC34C6" w14:textId="560BEBF2" w:rsidR="00A15FF7" w:rsidRPr="00CF03E9" w:rsidRDefault="00A15FF7" w:rsidP="003F19C6">
            <w:pPr>
              <w:spacing w:after="0" w:line="240" w:lineRule="auto"/>
              <w:jc w:val="right"/>
              <w:rPr>
                <w:b/>
                <w:bCs/>
                <w:sz w:val="24"/>
                <w:szCs w:val="24"/>
              </w:rPr>
            </w:pPr>
            <w:r w:rsidRPr="00CF03E9">
              <w:rPr>
                <w:b/>
                <w:bCs/>
                <w:sz w:val="24"/>
                <w:szCs w:val="24"/>
              </w:rPr>
              <w:t>220</w:t>
            </w:r>
            <w:r w:rsidR="007E49A3" w:rsidRPr="00CF03E9">
              <w:rPr>
                <w:b/>
                <w:bCs/>
                <w:sz w:val="24"/>
                <w:szCs w:val="24"/>
                <w:lang w:val="en-US"/>
              </w:rPr>
              <w:t>.</w:t>
            </w:r>
            <w:r w:rsidRPr="00CF03E9">
              <w:rPr>
                <w:b/>
                <w:bCs/>
                <w:sz w:val="24"/>
                <w:szCs w:val="24"/>
              </w:rPr>
              <w:t>342</w:t>
            </w:r>
          </w:p>
        </w:tc>
        <w:tc>
          <w:tcPr>
            <w:tcW w:w="670" w:type="pct"/>
            <w:tcBorders>
              <w:top w:val="nil"/>
              <w:left w:val="nil"/>
              <w:bottom w:val="single" w:sz="4" w:space="0" w:color="auto"/>
              <w:right w:val="single" w:sz="4" w:space="0" w:color="auto"/>
            </w:tcBorders>
            <w:shd w:val="clear" w:color="auto" w:fill="auto"/>
            <w:noWrap/>
            <w:vAlign w:val="center"/>
            <w:hideMark/>
          </w:tcPr>
          <w:p w14:paraId="694175E8" w14:textId="216F28FA" w:rsidR="00A15FF7" w:rsidRPr="00CF03E9" w:rsidRDefault="00A15FF7" w:rsidP="003F19C6">
            <w:pPr>
              <w:spacing w:after="0" w:line="240" w:lineRule="auto"/>
              <w:jc w:val="right"/>
              <w:rPr>
                <w:b/>
                <w:bCs/>
                <w:sz w:val="24"/>
                <w:szCs w:val="24"/>
              </w:rPr>
            </w:pPr>
            <w:r w:rsidRPr="00CF03E9">
              <w:rPr>
                <w:b/>
                <w:bCs/>
                <w:sz w:val="24"/>
                <w:szCs w:val="24"/>
              </w:rPr>
              <w:t>1</w:t>
            </w:r>
            <w:r w:rsidR="007E49A3" w:rsidRPr="00CF03E9">
              <w:rPr>
                <w:b/>
                <w:bCs/>
                <w:sz w:val="24"/>
                <w:szCs w:val="24"/>
                <w:lang w:val="en-US"/>
              </w:rPr>
              <w:t>.</w:t>
            </w:r>
            <w:r w:rsidRPr="00CF03E9">
              <w:rPr>
                <w:b/>
                <w:bCs/>
                <w:sz w:val="24"/>
                <w:szCs w:val="24"/>
              </w:rPr>
              <w:t>207</w:t>
            </w:r>
            <w:r w:rsidR="007E49A3" w:rsidRPr="00CF03E9">
              <w:rPr>
                <w:b/>
                <w:bCs/>
                <w:sz w:val="24"/>
                <w:szCs w:val="24"/>
                <w:lang w:val="en-US"/>
              </w:rPr>
              <w:t>.</w:t>
            </w:r>
            <w:r w:rsidRPr="00CF03E9">
              <w:rPr>
                <w:b/>
                <w:bCs/>
                <w:sz w:val="24"/>
                <w:szCs w:val="24"/>
              </w:rPr>
              <w:t>599</w:t>
            </w:r>
          </w:p>
        </w:tc>
        <w:tc>
          <w:tcPr>
            <w:tcW w:w="669" w:type="pct"/>
            <w:tcBorders>
              <w:top w:val="nil"/>
              <w:left w:val="nil"/>
              <w:bottom w:val="single" w:sz="4" w:space="0" w:color="auto"/>
              <w:right w:val="single" w:sz="4" w:space="0" w:color="auto"/>
            </w:tcBorders>
            <w:shd w:val="clear" w:color="auto" w:fill="auto"/>
            <w:noWrap/>
            <w:vAlign w:val="center"/>
            <w:hideMark/>
          </w:tcPr>
          <w:p w14:paraId="0F55274A" w14:textId="0D54531A" w:rsidR="00A15FF7" w:rsidRPr="00CF03E9" w:rsidRDefault="00A15FF7" w:rsidP="003F19C6">
            <w:pPr>
              <w:spacing w:after="0" w:line="240" w:lineRule="auto"/>
              <w:jc w:val="right"/>
              <w:rPr>
                <w:b/>
                <w:bCs/>
                <w:sz w:val="24"/>
                <w:szCs w:val="24"/>
              </w:rPr>
            </w:pPr>
            <w:r w:rsidRPr="00CF03E9">
              <w:rPr>
                <w:b/>
                <w:bCs/>
                <w:sz w:val="24"/>
                <w:szCs w:val="24"/>
              </w:rPr>
              <w:t>237</w:t>
            </w:r>
            <w:r w:rsidR="007E49A3" w:rsidRPr="00CF03E9">
              <w:rPr>
                <w:b/>
                <w:bCs/>
                <w:sz w:val="24"/>
                <w:szCs w:val="24"/>
                <w:lang w:val="en-US"/>
              </w:rPr>
              <w:t>.</w:t>
            </w:r>
            <w:r w:rsidRPr="00CF03E9">
              <w:rPr>
                <w:b/>
                <w:bCs/>
                <w:sz w:val="24"/>
                <w:szCs w:val="24"/>
              </w:rPr>
              <w:t>990</w:t>
            </w:r>
          </w:p>
        </w:tc>
        <w:tc>
          <w:tcPr>
            <w:tcW w:w="567" w:type="pct"/>
            <w:tcBorders>
              <w:top w:val="nil"/>
              <w:left w:val="nil"/>
              <w:bottom w:val="single" w:sz="4" w:space="0" w:color="auto"/>
              <w:right w:val="single" w:sz="4" w:space="0" w:color="auto"/>
            </w:tcBorders>
            <w:shd w:val="clear" w:color="auto" w:fill="auto"/>
            <w:noWrap/>
            <w:vAlign w:val="center"/>
            <w:hideMark/>
          </w:tcPr>
          <w:p w14:paraId="50D10BD6" w14:textId="0DAAE23E" w:rsidR="00A15FF7" w:rsidRPr="00CF03E9" w:rsidRDefault="00A15FF7" w:rsidP="003F19C6">
            <w:pPr>
              <w:spacing w:after="0" w:line="240" w:lineRule="auto"/>
              <w:jc w:val="right"/>
              <w:rPr>
                <w:b/>
                <w:bCs/>
                <w:sz w:val="24"/>
                <w:szCs w:val="24"/>
              </w:rPr>
            </w:pPr>
            <w:r w:rsidRPr="00CF03E9">
              <w:rPr>
                <w:b/>
                <w:bCs/>
                <w:sz w:val="24"/>
                <w:szCs w:val="24"/>
              </w:rPr>
              <w:t>36</w:t>
            </w:r>
            <w:r w:rsidR="007E49A3" w:rsidRPr="00CF03E9">
              <w:rPr>
                <w:b/>
                <w:bCs/>
                <w:sz w:val="24"/>
                <w:szCs w:val="24"/>
                <w:lang w:val="en-US"/>
              </w:rPr>
              <w:t>.</w:t>
            </w:r>
            <w:r w:rsidRPr="00CF03E9">
              <w:rPr>
                <w:b/>
                <w:bCs/>
                <w:sz w:val="24"/>
                <w:szCs w:val="24"/>
              </w:rPr>
              <w:t>724</w:t>
            </w:r>
          </w:p>
        </w:tc>
        <w:tc>
          <w:tcPr>
            <w:tcW w:w="570" w:type="pct"/>
            <w:tcBorders>
              <w:top w:val="nil"/>
              <w:left w:val="nil"/>
              <w:bottom w:val="single" w:sz="4" w:space="0" w:color="auto"/>
              <w:right w:val="single" w:sz="4" w:space="0" w:color="auto"/>
            </w:tcBorders>
            <w:shd w:val="clear" w:color="auto" w:fill="auto"/>
            <w:noWrap/>
            <w:vAlign w:val="center"/>
            <w:hideMark/>
          </w:tcPr>
          <w:p w14:paraId="7EBFF54B" w14:textId="3AFF646D" w:rsidR="00A15FF7" w:rsidRPr="00CF03E9" w:rsidRDefault="00A15FF7" w:rsidP="003F19C6">
            <w:pPr>
              <w:spacing w:after="0" w:line="240" w:lineRule="auto"/>
              <w:jc w:val="right"/>
              <w:rPr>
                <w:b/>
                <w:bCs/>
                <w:sz w:val="24"/>
                <w:szCs w:val="24"/>
              </w:rPr>
            </w:pPr>
            <w:r w:rsidRPr="00CF03E9">
              <w:rPr>
                <w:b/>
                <w:bCs/>
                <w:sz w:val="24"/>
                <w:szCs w:val="24"/>
              </w:rPr>
              <w:t>201</w:t>
            </w:r>
            <w:r w:rsidR="007E49A3" w:rsidRPr="00CF03E9">
              <w:rPr>
                <w:b/>
                <w:bCs/>
                <w:sz w:val="24"/>
                <w:szCs w:val="24"/>
                <w:lang w:val="en-US"/>
              </w:rPr>
              <w:t>.</w:t>
            </w:r>
            <w:r w:rsidRPr="00CF03E9">
              <w:rPr>
                <w:b/>
                <w:bCs/>
                <w:sz w:val="24"/>
                <w:szCs w:val="24"/>
              </w:rPr>
              <w:t>267</w:t>
            </w:r>
          </w:p>
        </w:tc>
      </w:tr>
      <w:tr w:rsidR="00A15FF7" w:rsidRPr="00CF03E9" w14:paraId="16EFD189" w14:textId="77777777" w:rsidTr="003F19C6">
        <w:trPr>
          <w:trHeight w:val="3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1233E34E" w14:textId="77777777" w:rsidR="00A15FF7" w:rsidRPr="00CF03E9" w:rsidRDefault="00A15FF7" w:rsidP="003F19C6">
            <w:pPr>
              <w:spacing w:after="0" w:line="240" w:lineRule="auto"/>
              <w:jc w:val="center"/>
              <w:rPr>
                <w:b/>
                <w:bCs/>
                <w:sz w:val="24"/>
                <w:szCs w:val="24"/>
              </w:rPr>
            </w:pPr>
            <w:r w:rsidRPr="00CF03E9">
              <w:rPr>
                <w:b/>
                <w:bCs/>
                <w:sz w:val="24"/>
                <w:szCs w:val="24"/>
              </w:rPr>
              <w:t>1</w:t>
            </w:r>
          </w:p>
        </w:tc>
        <w:tc>
          <w:tcPr>
            <w:tcW w:w="946" w:type="pct"/>
            <w:tcBorders>
              <w:top w:val="nil"/>
              <w:left w:val="nil"/>
              <w:bottom w:val="single" w:sz="4" w:space="0" w:color="auto"/>
              <w:right w:val="single" w:sz="4" w:space="0" w:color="auto"/>
            </w:tcBorders>
            <w:shd w:val="clear" w:color="auto" w:fill="auto"/>
            <w:vAlign w:val="center"/>
            <w:hideMark/>
          </w:tcPr>
          <w:p w14:paraId="6BA3E560" w14:textId="77777777" w:rsidR="00A15FF7" w:rsidRPr="00CF03E9" w:rsidRDefault="00A15FF7" w:rsidP="003F19C6">
            <w:pPr>
              <w:spacing w:after="0" w:line="240" w:lineRule="auto"/>
              <w:rPr>
                <w:b/>
                <w:bCs/>
                <w:sz w:val="24"/>
                <w:szCs w:val="24"/>
              </w:rPr>
            </w:pPr>
            <w:r w:rsidRPr="00CF03E9">
              <w:rPr>
                <w:b/>
                <w:bCs/>
                <w:sz w:val="24"/>
                <w:szCs w:val="24"/>
              </w:rPr>
              <w:t xml:space="preserve">Trong chi đầu tư phát triển </w:t>
            </w:r>
          </w:p>
        </w:tc>
        <w:tc>
          <w:tcPr>
            <w:tcW w:w="532" w:type="pct"/>
            <w:tcBorders>
              <w:top w:val="nil"/>
              <w:left w:val="nil"/>
              <w:bottom w:val="single" w:sz="4" w:space="0" w:color="auto"/>
              <w:right w:val="single" w:sz="4" w:space="0" w:color="auto"/>
            </w:tcBorders>
            <w:shd w:val="clear" w:color="auto" w:fill="auto"/>
            <w:noWrap/>
            <w:vAlign w:val="center"/>
            <w:hideMark/>
          </w:tcPr>
          <w:p w14:paraId="09A37D01" w14:textId="46D394A3" w:rsidR="00A15FF7" w:rsidRPr="00497AF5" w:rsidRDefault="00497AF5" w:rsidP="003F19C6">
            <w:pPr>
              <w:spacing w:after="0" w:line="240" w:lineRule="auto"/>
              <w:jc w:val="right"/>
              <w:rPr>
                <w:b/>
                <w:bCs/>
                <w:sz w:val="24"/>
                <w:szCs w:val="24"/>
                <w:lang w:val="en-US"/>
              </w:rPr>
            </w:pPr>
            <w:r>
              <w:rPr>
                <w:b/>
                <w:bCs/>
                <w:sz w:val="24"/>
                <w:szCs w:val="24"/>
                <w:lang w:val="en-US"/>
              </w:rPr>
              <w:t>100.441</w:t>
            </w:r>
          </w:p>
        </w:tc>
        <w:tc>
          <w:tcPr>
            <w:tcW w:w="668" w:type="pct"/>
            <w:tcBorders>
              <w:top w:val="nil"/>
              <w:left w:val="nil"/>
              <w:bottom w:val="single" w:sz="4" w:space="0" w:color="auto"/>
              <w:right w:val="single" w:sz="4" w:space="0" w:color="auto"/>
            </w:tcBorders>
            <w:shd w:val="clear" w:color="auto" w:fill="auto"/>
            <w:noWrap/>
            <w:vAlign w:val="center"/>
            <w:hideMark/>
          </w:tcPr>
          <w:p w14:paraId="5FFF3CD8" w14:textId="14EB908C" w:rsidR="00A15FF7" w:rsidRPr="00D329EF" w:rsidRDefault="00D329EF" w:rsidP="003F19C6">
            <w:pPr>
              <w:spacing w:after="0" w:line="240" w:lineRule="auto"/>
              <w:jc w:val="right"/>
              <w:rPr>
                <w:b/>
                <w:bCs/>
                <w:sz w:val="24"/>
                <w:szCs w:val="24"/>
                <w:lang w:val="en-US"/>
              </w:rPr>
            </w:pPr>
            <w:r>
              <w:rPr>
                <w:b/>
                <w:bCs/>
                <w:sz w:val="24"/>
                <w:szCs w:val="24"/>
                <w:lang w:val="en-US"/>
              </w:rPr>
              <w:t>48.005</w:t>
            </w:r>
          </w:p>
        </w:tc>
        <w:tc>
          <w:tcPr>
            <w:tcW w:w="670" w:type="pct"/>
            <w:tcBorders>
              <w:top w:val="nil"/>
              <w:left w:val="nil"/>
              <w:bottom w:val="single" w:sz="4" w:space="0" w:color="auto"/>
              <w:right w:val="single" w:sz="4" w:space="0" w:color="auto"/>
            </w:tcBorders>
            <w:shd w:val="clear" w:color="auto" w:fill="auto"/>
            <w:noWrap/>
            <w:vAlign w:val="center"/>
            <w:hideMark/>
          </w:tcPr>
          <w:p w14:paraId="5DCE0E1F" w14:textId="62466C0C" w:rsidR="00A15FF7" w:rsidRPr="00D329EF" w:rsidRDefault="00D329EF" w:rsidP="003F19C6">
            <w:pPr>
              <w:spacing w:after="0" w:line="240" w:lineRule="auto"/>
              <w:jc w:val="right"/>
              <w:rPr>
                <w:b/>
                <w:bCs/>
                <w:sz w:val="24"/>
                <w:szCs w:val="24"/>
                <w:lang w:val="en-US"/>
              </w:rPr>
            </w:pPr>
            <w:r>
              <w:rPr>
                <w:b/>
                <w:bCs/>
                <w:sz w:val="24"/>
                <w:szCs w:val="24"/>
                <w:lang w:val="en-US"/>
              </w:rPr>
              <w:t>52.436</w:t>
            </w:r>
          </w:p>
        </w:tc>
        <w:tc>
          <w:tcPr>
            <w:tcW w:w="669" w:type="pct"/>
            <w:tcBorders>
              <w:top w:val="nil"/>
              <w:left w:val="nil"/>
              <w:bottom w:val="single" w:sz="4" w:space="0" w:color="auto"/>
              <w:right w:val="single" w:sz="4" w:space="0" w:color="auto"/>
            </w:tcBorders>
            <w:shd w:val="clear" w:color="auto" w:fill="auto"/>
            <w:noWrap/>
            <w:vAlign w:val="center"/>
            <w:hideMark/>
          </w:tcPr>
          <w:p w14:paraId="4500AB6E" w14:textId="7F6F65DC" w:rsidR="00A15FF7" w:rsidRPr="00D329EF" w:rsidRDefault="00A15FF7" w:rsidP="003F19C6">
            <w:pPr>
              <w:spacing w:after="0" w:line="240" w:lineRule="auto"/>
              <w:jc w:val="right"/>
              <w:rPr>
                <w:b/>
                <w:bCs/>
                <w:sz w:val="24"/>
                <w:szCs w:val="24"/>
                <w:lang w:val="en-US"/>
              </w:rPr>
            </w:pPr>
            <w:r w:rsidRPr="00CF03E9">
              <w:rPr>
                <w:b/>
                <w:bCs/>
                <w:sz w:val="24"/>
                <w:szCs w:val="24"/>
              </w:rPr>
              <w:t>1</w:t>
            </w:r>
            <w:r w:rsidR="00D329EF">
              <w:rPr>
                <w:b/>
                <w:bCs/>
                <w:sz w:val="24"/>
                <w:szCs w:val="24"/>
                <w:lang w:val="en-US"/>
              </w:rPr>
              <w:t>6.740</w:t>
            </w:r>
          </w:p>
        </w:tc>
        <w:tc>
          <w:tcPr>
            <w:tcW w:w="567" w:type="pct"/>
            <w:tcBorders>
              <w:top w:val="nil"/>
              <w:left w:val="nil"/>
              <w:bottom w:val="single" w:sz="4" w:space="0" w:color="auto"/>
              <w:right w:val="single" w:sz="4" w:space="0" w:color="auto"/>
            </w:tcBorders>
            <w:shd w:val="clear" w:color="auto" w:fill="auto"/>
            <w:noWrap/>
            <w:vAlign w:val="center"/>
            <w:hideMark/>
          </w:tcPr>
          <w:p w14:paraId="45BD7194" w14:textId="1644B036" w:rsidR="00A15FF7" w:rsidRPr="00D329EF" w:rsidRDefault="00D329EF" w:rsidP="003F19C6">
            <w:pPr>
              <w:spacing w:after="0" w:line="240" w:lineRule="auto"/>
              <w:jc w:val="right"/>
              <w:rPr>
                <w:b/>
                <w:bCs/>
                <w:sz w:val="24"/>
                <w:szCs w:val="24"/>
                <w:lang w:val="en-US"/>
              </w:rPr>
            </w:pPr>
            <w:r>
              <w:rPr>
                <w:b/>
                <w:bCs/>
                <w:sz w:val="24"/>
                <w:szCs w:val="24"/>
                <w:lang w:val="en-US"/>
              </w:rPr>
              <w:t>8.001</w:t>
            </w:r>
          </w:p>
        </w:tc>
        <w:tc>
          <w:tcPr>
            <w:tcW w:w="570" w:type="pct"/>
            <w:tcBorders>
              <w:top w:val="nil"/>
              <w:left w:val="nil"/>
              <w:bottom w:val="single" w:sz="4" w:space="0" w:color="auto"/>
              <w:right w:val="single" w:sz="4" w:space="0" w:color="auto"/>
            </w:tcBorders>
            <w:shd w:val="clear" w:color="auto" w:fill="auto"/>
            <w:noWrap/>
            <w:vAlign w:val="center"/>
            <w:hideMark/>
          </w:tcPr>
          <w:p w14:paraId="0FBB13B5" w14:textId="4C15D79A" w:rsidR="00A15FF7" w:rsidRPr="00D329EF" w:rsidRDefault="00D329EF" w:rsidP="003F19C6">
            <w:pPr>
              <w:spacing w:after="0" w:line="240" w:lineRule="auto"/>
              <w:jc w:val="right"/>
              <w:rPr>
                <w:b/>
                <w:bCs/>
                <w:sz w:val="24"/>
                <w:szCs w:val="24"/>
                <w:lang w:val="en-US"/>
              </w:rPr>
            </w:pPr>
            <w:r>
              <w:rPr>
                <w:b/>
                <w:bCs/>
                <w:sz w:val="24"/>
                <w:szCs w:val="24"/>
                <w:lang w:val="en-US"/>
              </w:rPr>
              <w:t>8.740</w:t>
            </w:r>
          </w:p>
        </w:tc>
      </w:tr>
      <w:tr w:rsidR="00A15FF7" w:rsidRPr="00CF03E9" w14:paraId="17909349" w14:textId="77777777" w:rsidTr="003F19C6">
        <w:trPr>
          <w:trHeight w:val="3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094632E4" w14:textId="77777777" w:rsidR="00A15FF7" w:rsidRPr="00CF03E9" w:rsidRDefault="00A15FF7" w:rsidP="003F19C6">
            <w:pPr>
              <w:spacing w:after="0" w:line="240" w:lineRule="auto"/>
              <w:jc w:val="center"/>
              <w:rPr>
                <w:b/>
                <w:bCs/>
                <w:sz w:val="24"/>
                <w:szCs w:val="24"/>
              </w:rPr>
            </w:pPr>
            <w:r w:rsidRPr="00CF03E9">
              <w:rPr>
                <w:b/>
                <w:bCs/>
                <w:sz w:val="24"/>
                <w:szCs w:val="24"/>
              </w:rPr>
              <w:t>2</w:t>
            </w:r>
          </w:p>
        </w:tc>
        <w:tc>
          <w:tcPr>
            <w:tcW w:w="946" w:type="pct"/>
            <w:tcBorders>
              <w:top w:val="nil"/>
              <w:left w:val="nil"/>
              <w:bottom w:val="single" w:sz="4" w:space="0" w:color="auto"/>
              <w:right w:val="single" w:sz="4" w:space="0" w:color="auto"/>
            </w:tcBorders>
            <w:shd w:val="clear" w:color="auto" w:fill="auto"/>
            <w:vAlign w:val="center"/>
            <w:hideMark/>
          </w:tcPr>
          <w:p w14:paraId="651AF831" w14:textId="77777777" w:rsidR="00A15FF7" w:rsidRPr="00CF03E9" w:rsidRDefault="00A15FF7" w:rsidP="003F19C6">
            <w:pPr>
              <w:spacing w:after="0" w:line="240" w:lineRule="auto"/>
              <w:rPr>
                <w:b/>
                <w:bCs/>
                <w:sz w:val="24"/>
                <w:szCs w:val="24"/>
              </w:rPr>
            </w:pPr>
            <w:r w:rsidRPr="00CF03E9">
              <w:rPr>
                <w:b/>
                <w:bCs/>
                <w:sz w:val="24"/>
                <w:szCs w:val="24"/>
              </w:rPr>
              <w:t>Trong chi thường xuyên</w:t>
            </w:r>
          </w:p>
        </w:tc>
        <w:tc>
          <w:tcPr>
            <w:tcW w:w="532" w:type="pct"/>
            <w:tcBorders>
              <w:top w:val="nil"/>
              <w:left w:val="nil"/>
              <w:bottom w:val="single" w:sz="4" w:space="0" w:color="auto"/>
              <w:right w:val="single" w:sz="4" w:space="0" w:color="auto"/>
            </w:tcBorders>
            <w:shd w:val="clear" w:color="auto" w:fill="auto"/>
            <w:noWrap/>
            <w:vAlign w:val="center"/>
            <w:hideMark/>
          </w:tcPr>
          <w:p w14:paraId="56B065D0" w14:textId="77777777" w:rsidR="00A15FF7" w:rsidRPr="00CF03E9" w:rsidRDefault="00A15FF7" w:rsidP="003F19C6">
            <w:pPr>
              <w:spacing w:after="0" w:line="240" w:lineRule="auto"/>
              <w:rPr>
                <w:sz w:val="24"/>
                <w:szCs w:val="24"/>
              </w:rPr>
            </w:pPr>
            <w:r w:rsidRPr="00CF03E9">
              <w:rPr>
                <w:sz w:val="24"/>
                <w:szCs w:val="24"/>
              </w:rPr>
              <w:t> </w:t>
            </w:r>
          </w:p>
        </w:tc>
        <w:tc>
          <w:tcPr>
            <w:tcW w:w="668" w:type="pct"/>
            <w:tcBorders>
              <w:top w:val="nil"/>
              <w:left w:val="nil"/>
              <w:bottom w:val="single" w:sz="4" w:space="0" w:color="auto"/>
              <w:right w:val="single" w:sz="4" w:space="0" w:color="auto"/>
            </w:tcBorders>
            <w:shd w:val="clear" w:color="auto" w:fill="auto"/>
            <w:noWrap/>
            <w:vAlign w:val="center"/>
            <w:hideMark/>
          </w:tcPr>
          <w:p w14:paraId="483EB9A0" w14:textId="77777777" w:rsidR="00A15FF7" w:rsidRPr="00CF03E9" w:rsidRDefault="00A15FF7" w:rsidP="003F19C6">
            <w:pPr>
              <w:spacing w:after="0" w:line="240" w:lineRule="auto"/>
              <w:rPr>
                <w:sz w:val="24"/>
                <w:szCs w:val="24"/>
              </w:rPr>
            </w:pPr>
            <w:r w:rsidRPr="00CF03E9">
              <w:rPr>
                <w:sz w:val="24"/>
                <w:szCs w:val="24"/>
              </w:rPr>
              <w:t> </w:t>
            </w:r>
          </w:p>
        </w:tc>
        <w:tc>
          <w:tcPr>
            <w:tcW w:w="670" w:type="pct"/>
            <w:tcBorders>
              <w:top w:val="nil"/>
              <w:left w:val="nil"/>
              <w:bottom w:val="single" w:sz="4" w:space="0" w:color="auto"/>
              <w:right w:val="single" w:sz="4" w:space="0" w:color="auto"/>
            </w:tcBorders>
            <w:shd w:val="clear" w:color="auto" w:fill="auto"/>
            <w:noWrap/>
            <w:vAlign w:val="center"/>
            <w:hideMark/>
          </w:tcPr>
          <w:p w14:paraId="2963F988" w14:textId="77777777" w:rsidR="00A15FF7" w:rsidRPr="00CF03E9" w:rsidRDefault="00A15FF7" w:rsidP="003F19C6">
            <w:pPr>
              <w:spacing w:after="0" w:line="240" w:lineRule="auto"/>
              <w:rPr>
                <w:sz w:val="24"/>
                <w:szCs w:val="24"/>
              </w:rPr>
            </w:pPr>
            <w:r w:rsidRPr="00CF03E9">
              <w:rPr>
                <w:sz w:val="24"/>
                <w:szCs w:val="24"/>
              </w:rPr>
              <w:t> </w:t>
            </w:r>
          </w:p>
        </w:tc>
        <w:tc>
          <w:tcPr>
            <w:tcW w:w="669" w:type="pct"/>
            <w:tcBorders>
              <w:top w:val="nil"/>
              <w:left w:val="nil"/>
              <w:bottom w:val="single" w:sz="4" w:space="0" w:color="auto"/>
              <w:right w:val="single" w:sz="4" w:space="0" w:color="auto"/>
            </w:tcBorders>
            <w:shd w:val="clear" w:color="auto" w:fill="auto"/>
            <w:noWrap/>
            <w:vAlign w:val="center"/>
            <w:hideMark/>
          </w:tcPr>
          <w:p w14:paraId="7B68980A" w14:textId="77777777" w:rsidR="00A15FF7" w:rsidRPr="00CF03E9" w:rsidRDefault="00A15FF7" w:rsidP="003F19C6">
            <w:pPr>
              <w:spacing w:after="0" w:line="240" w:lineRule="auto"/>
              <w:rPr>
                <w:sz w:val="24"/>
                <w:szCs w:val="24"/>
              </w:rPr>
            </w:pPr>
            <w:r w:rsidRPr="00CF03E9">
              <w:rPr>
                <w:sz w:val="24"/>
                <w:szCs w:val="24"/>
              </w:rPr>
              <w:t> </w:t>
            </w:r>
          </w:p>
        </w:tc>
        <w:tc>
          <w:tcPr>
            <w:tcW w:w="567" w:type="pct"/>
            <w:tcBorders>
              <w:top w:val="nil"/>
              <w:left w:val="nil"/>
              <w:bottom w:val="single" w:sz="4" w:space="0" w:color="auto"/>
              <w:right w:val="single" w:sz="4" w:space="0" w:color="auto"/>
            </w:tcBorders>
            <w:shd w:val="clear" w:color="auto" w:fill="auto"/>
            <w:noWrap/>
            <w:vAlign w:val="center"/>
            <w:hideMark/>
          </w:tcPr>
          <w:p w14:paraId="769DBC54" w14:textId="77777777" w:rsidR="00A15FF7" w:rsidRPr="00CF03E9" w:rsidRDefault="00A15FF7" w:rsidP="003F19C6">
            <w:pPr>
              <w:spacing w:after="0" w:line="240" w:lineRule="auto"/>
              <w:rPr>
                <w:sz w:val="24"/>
                <w:szCs w:val="24"/>
              </w:rPr>
            </w:pPr>
            <w:r w:rsidRPr="00CF03E9">
              <w:rPr>
                <w:sz w:val="24"/>
                <w:szCs w:val="24"/>
              </w:rPr>
              <w:t> </w:t>
            </w:r>
          </w:p>
        </w:tc>
        <w:tc>
          <w:tcPr>
            <w:tcW w:w="570" w:type="pct"/>
            <w:tcBorders>
              <w:top w:val="nil"/>
              <w:left w:val="nil"/>
              <w:bottom w:val="single" w:sz="4" w:space="0" w:color="auto"/>
              <w:right w:val="single" w:sz="4" w:space="0" w:color="auto"/>
            </w:tcBorders>
            <w:shd w:val="clear" w:color="auto" w:fill="auto"/>
            <w:noWrap/>
            <w:vAlign w:val="center"/>
            <w:hideMark/>
          </w:tcPr>
          <w:p w14:paraId="1C4ED6BB" w14:textId="77777777" w:rsidR="00A15FF7" w:rsidRPr="00CF03E9" w:rsidRDefault="00A15FF7" w:rsidP="003F19C6">
            <w:pPr>
              <w:spacing w:after="0" w:line="240" w:lineRule="auto"/>
              <w:rPr>
                <w:sz w:val="24"/>
                <w:szCs w:val="24"/>
              </w:rPr>
            </w:pPr>
            <w:r w:rsidRPr="00CF03E9">
              <w:rPr>
                <w:sz w:val="24"/>
                <w:szCs w:val="24"/>
              </w:rPr>
              <w:t> </w:t>
            </w:r>
          </w:p>
        </w:tc>
      </w:tr>
      <w:tr w:rsidR="00A15FF7" w:rsidRPr="00CF03E9" w14:paraId="23371BE0" w14:textId="77777777" w:rsidTr="003F19C6">
        <w:trPr>
          <w:trHeight w:val="6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206F18B6" w14:textId="77777777" w:rsidR="00A15FF7" w:rsidRPr="00CF03E9" w:rsidRDefault="00A15FF7" w:rsidP="003F19C6">
            <w:pPr>
              <w:spacing w:after="0" w:line="240" w:lineRule="auto"/>
              <w:jc w:val="center"/>
              <w:rPr>
                <w:sz w:val="24"/>
                <w:szCs w:val="24"/>
              </w:rPr>
            </w:pPr>
            <w:r w:rsidRPr="00CF03E9">
              <w:rPr>
                <w:sz w:val="24"/>
                <w:szCs w:val="24"/>
              </w:rPr>
              <w:t> </w:t>
            </w:r>
          </w:p>
        </w:tc>
        <w:tc>
          <w:tcPr>
            <w:tcW w:w="946" w:type="pct"/>
            <w:tcBorders>
              <w:top w:val="nil"/>
              <w:left w:val="nil"/>
              <w:bottom w:val="single" w:sz="4" w:space="0" w:color="auto"/>
              <w:right w:val="single" w:sz="4" w:space="0" w:color="auto"/>
            </w:tcBorders>
            <w:shd w:val="clear" w:color="auto" w:fill="auto"/>
            <w:vAlign w:val="center"/>
            <w:hideMark/>
          </w:tcPr>
          <w:p w14:paraId="6113B2A4" w14:textId="77777777" w:rsidR="00A15FF7" w:rsidRPr="00CF03E9" w:rsidRDefault="00A15FF7" w:rsidP="003F19C6">
            <w:pPr>
              <w:spacing w:after="0" w:line="240" w:lineRule="auto"/>
              <w:rPr>
                <w:sz w:val="24"/>
                <w:szCs w:val="24"/>
              </w:rPr>
            </w:pPr>
            <w:r w:rsidRPr="00CF03E9">
              <w:rPr>
                <w:sz w:val="24"/>
                <w:szCs w:val="24"/>
              </w:rPr>
              <w:t>- Trong lĩnh vực GD&amp;ĐT (theo NQ của Quốc hội giao)</w:t>
            </w:r>
          </w:p>
        </w:tc>
        <w:tc>
          <w:tcPr>
            <w:tcW w:w="532" w:type="pct"/>
            <w:tcBorders>
              <w:top w:val="nil"/>
              <w:left w:val="nil"/>
              <w:bottom w:val="single" w:sz="4" w:space="0" w:color="auto"/>
              <w:right w:val="single" w:sz="4" w:space="0" w:color="auto"/>
            </w:tcBorders>
            <w:shd w:val="clear" w:color="auto" w:fill="auto"/>
            <w:noWrap/>
            <w:vAlign w:val="center"/>
            <w:hideMark/>
          </w:tcPr>
          <w:p w14:paraId="4BB92414" w14:textId="48909CDA" w:rsidR="00A15FF7" w:rsidRPr="00CF03E9" w:rsidRDefault="00A15FF7" w:rsidP="003F19C6">
            <w:pPr>
              <w:spacing w:after="0" w:line="240" w:lineRule="auto"/>
              <w:jc w:val="right"/>
              <w:rPr>
                <w:sz w:val="24"/>
                <w:szCs w:val="24"/>
              </w:rPr>
            </w:pPr>
            <w:r w:rsidRPr="00CF03E9">
              <w:rPr>
                <w:sz w:val="24"/>
                <w:szCs w:val="24"/>
              </w:rPr>
              <w:t>1</w:t>
            </w:r>
            <w:r w:rsidR="007E49A3" w:rsidRPr="00CF03E9">
              <w:rPr>
                <w:sz w:val="24"/>
                <w:szCs w:val="24"/>
                <w:lang w:val="en-US"/>
              </w:rPr>
              <w:t>.</w:t>
            </w:r>
            <w:r w:rsidRPr="00CF03E9">
              <w:rPr>
                <w:sz w:val="24"/>
                <w:szCs w:val="24"/>
              </w:rPr>
              <w:t>327</w:t>
            </w:r>
            <w:r w:rsidR="007E49A3" w:rsidRPr="00CF03E9">
              <w:rPr>
                <w:sz w:val="24"/>
                <w:szCs w:val="24"/>
                <w:lang w:val="en-US"/>
              </w:rPr>
              <w:t>.</w:t>
            </w:r>
            <w:r w:rsidRPr="00CF03E9">
              <w:rPr>
                <w:sz w:val="24"/>
                <w:szCs w:val="24"/>
              </w:rPr>
              <w:t>500</w:t>
            </w:r>
          </w:p>
        </w:tc>
        <w:tc>
          <w:tcPr>
            <w:tcW w:w="668" w:type="pct"/>
            <w:tcBorders>
              <w:top w:val="nil"/>
              <w:left w:val="nil"/>
              <w:bottom w:val="single" w:sz="4" w:space="0" w:color="auto"/>
              <w:right w:val="single" w:sz="4" w:space="0" w:color="auto"/>
            </w:tcBorders>
            <w:shd w:val="clear" w:color="auto" w:fill="auto"/>
            <w:noWrap/>
            <w:vAlign w:val="center"/>
            <w:hideMark/>
          </w:tcPr>
          <w:p w14:paraId="18A9FFB1" w14:textId="6F195C38" w:rsidR="00A15FF7" w:rsidRPr="00CF03E9" w:rsidRDefault="00A15FF7" w:rsidP="003F19C6">
            <w:pPr>
              <w:spacing w:after="0" w:line="240" w:lineRule="auto"/>
              <w:jc w:val="right"/>
              <w:rPr>
                <w:sz w:val="24"/>
                <w:szCs w:val="24"/>
              </w:rPr>
            </w:pPr>
            <w:r w:rsidRPr="00CF03E9">
              <w:rPr>
                <w:sz w:val="24"/>
                <w:szCs w:val="24"/>
              </w:rPr>
              <w:t>172</w:t>
            </w:r>
            <w:r w:rsidR="007E49A3" w:rsidRPr="00CF03E9">
              <w:rPr>
                <w:sz w:val="24"/>
                <w:szCs w:val="24"/>
                <w:lang w:val="en-US"/>
              </w:rPr>
              <w:t>.</w:t>
            </w:r>
            <w:r w:rsidRPr="00CF03E9">
              <w:rPr>
                <w:sz w:val="24"/>
                <w:szCs w:val="24"/>
              </w:rPr>
              <w:t>337</w:t>
            </w:r>
          </w:p>
        </w:tc>
        <w:tc>
          <w:tcPr>
            <w:tcW w:w="670" w:type="pct"/>
            <w:tcBorders>
              <w:top w:val="nil"/>
              <w:left w:val="nil"/>
              <w:bottom w:val="single" w:sz="4" w:space="0" w:color="auto"/>
              <w:right w:val="single" w:sz="4" w:space="0" w:color="auto"/>
            </w:tcBorders>
            <w:shd w:val="clear" w:color="auto" w:fill="auto"/>
            <w:noWrap/>
            <w:vAlign w:val="center"/>
            <w:hideMark/>
          </w:tcPr>
          <w:p w14:paraId="4CC2D668" w14:textId="6FC4D825" w:rsidR="00A15FF7" w:rsidRPr="00CF03E9" w:rsidRDefault="00A15FF7" w:rsidP="003F19C6">
            <w:pPr>
              <w:spacing w:after="0" w:line="240" w:lineRule="auto"/>
              <w:jc w:val="right"/>
              <w:rPr>
                <w:sz w:val="24"/>
                <w:szCs w:val="24"/>
              </w:rPr>
            </w:pPr>
            <w:r w:rsidRPr="00CF03E9">
              <w:rPr>
                <w:sz w:val="24"/>
                <w:szCs w:val="24"/>
              </w:rPr>
              <w:t>1</w:t>
            </w:r>
            <w:r w:rsidR="007E49A3" w:rsidRPr="00CF03E9">
              <w:rPr>
                <w:sz w:val="24"/>
                <w:szCs w:val="24"/>
                <w:lang w:val="en-US"/>
              </w:rPr>
              <w:t>.</w:t>
            </w:r>
            <w:r w:rsidRPr="00CF03E9">
              <w:rPr>
                <w:sz w:val="24"/>
                <w:szCs w:val="24"/>
              </w:rPr>
              <w:t>155</w:t>
            </w:r>
            <w:r w:rsidR="007E49A3" w:rsidRPr="00CF03E9">
              <w:rPr>
                <w:sz w:val="24"/>
                <w:szCs w:val="24"/>
                <w:lang w:val="en-US"/>
              </w:rPr>
              <w:t>.</w:t>
            </w:r>
            <w:r w:rsidRPr="00CF03E9">
              <w:rPr>
                <w:sz w:val="24"/>
                <w:szCs w:val="24"/>
              </w:rPr>
              <w:t>163</w:t>
            </w:r>
          </w:p>
        </w:tc>
        <w:tc>
          <w:tcPr>
            <w:tcW w:w="669" w:type="pct"/>
            <w:tcBorders>
              <w:top w:val="nil"/>
              <w:left w:val="nil"/>
              <w:bottom w:val="single" w:sz="4" w:space="0" w:color="auto"/>
              <w:right w:val="single" w:sz="4" w:space="0" w:color="auto"/>
            </w:tcBorders>
            <w:shd w:val="clear" w:color="auto" w:fill="auto"/>
            <w:noWrap/>
            <w:vAlign w:val="center"/>
            <w:hideMark/>
          </w:tcPr>
          <w:p w14:paraId="69A83AF5" w14:textId="5E79F540" w:rsidR="00A15FF7" w:rsidRPr="00CF03E9" w:rsidRDefault="00A15FF7" w:rsidP="003F19C6">
            <w:pPr>
              <w:spacing w:after="0" w:line="240" w:lineRule="auto"/>
              <w:jc w:val="right"/>
              <w:rPr>
                <w:sz w:val="24"/>
                <w:szCs w:val="24"/>
              </w:rPr>
            </w:pPr>
            <w:r w:rsidRPr="00CF03E9">
              <w:rPr>
                <w:sz w:val="24"/>
                <w:szCs w:val="24"/>
              </w:rPr>
              <w:t>221</w:t>
            </w:r>
            <w:r w:rsidR="007E49A3" w:rsidRPr="00CF03E9">
              <w:rPr>
                <w:sz w:val="24"/>
                <w:szCs w:val="24"/>
                <w:lang w:val="en-US"/>
              </w:rPr>
              <w:t>.</w:t>
            </w:r>
            <w:r w:rsidRPr="00CF03E9">
              <w:rPr>
                <w:sz w:val="24"/>
                <w:szCs w:val="24"/>
              </w:rPr>
              <w:t>250</w:t>
            </w:r>
          </w:p>
        </w:tc>
        <w:tc>
          <w:tcPr>
            <w:tcW w:w="567" w:type="pct"/>
            <w:tcBorders>
              <w:top w:val="nil"/>
              <w:left w:val="nil"/>
              <w:bottom w:val="single" w:sz="4" w:space="0" w:color="auto"/>
              <w:right w:val="single" w:sz="4" w:space="0" w:color="auto"/>
            </w:tcBorders>
            <w:shd w:val="clear" w:color="auto" w:fill="auto"/>
            <w:noWrap/>
            <w:vAlign w:val="center"/>
            <w:hideMark/>
          </w:tcPr>
          <w:p w14:paraId="75EAA769" w14:textId="4E2EB985" w:rsidR="00A15FF7" w:rsidRPr="00CF03E9" w:rsidRDefault="00A15FF7" w:rsidP="003F19C6">
            <w:pPr>
              <w:spacing w:after="0" w:line="240" w:lineRule="auto"/>
              <w:jc w:val="right"/>
              <w:rPr>
                <w:sz w:val="24"/>
                <w:szCs w:val="24"/>
              </w:rPr>
            </w:pPr>
            <w:r w:rsidRPr="00CF03E9">
              <w:rPr>
                <w:sz w:val="24"/>
                <w:szCs w:val="24"/>
              </w:rPr>
              <w:t>28</w:t>
            </w:r>
            <w:r w:rsidR="007E49A3" w:rsidRPr="00CF03E9">
              <w:rPr>
                <w:sz w:val="24"/>
                <w:szCs w:val="24"/>
                <w:lang w:val="en-US"/>
              </w:rPr>
              <w:t>.</w:t>
            </w:r>
            <w:r w:rsidRPr="00CF03E9">
              <w:rPr>
                <w:sz w:val="24"/>
                <w:szCs w:val="24"/>
              </w:rPr>
              <w:t>723</w:t>
            </w:r>
          </w:p>
        </w:tc>
        <w:tc>
          <w:tcPr>
            <w:tcW w:w="570" w:type="pct"/>
            <w:tcBorders>
              <w:top w:val="nil"/>
              <w:left w:val="nil"/>
              <w:bottom w:val="single" w:sz="4" w:space="0" w:color="auto"/>
              <w:right w:val="single" w:sz="4" w:space="0" w:color="auto"/>
            </w:tcBorders>
            <w:shd w:val="clear" w:color="auto" w:fill="auto"/>
            <w:noWrap/>
            <w:vAlign w:val="center"/>
            <w:hideMark/>
          </w:tcPr>
          <w:p w14:paraId="46256240" w14:textId="3E17A05F" w:rsidR="00A15FF7" w:rsidRPr="00CF03E9" w:rsidRDefault="00A15FF7" w:rsidP="003F19C6">
            <w:pPr>
              <w:spacing w:after="0" w:line="240" w:lineRule="auto"/>
              <w:jc w:val="right"/>
              <w:rPr>
                <w:sz w:val="24"/>
                <w:szCs w:val="24"/>
              </w:rPr>
            </w:pPr>
            <w:r w:rsidRPr="00CF03E9">
              <w:rPr>
                <w:sz w:val="24"/>
                <w:szCs w:val="24"/>
              </w:rPr>
              <w:t>192</w:t>
            </w:r>
            <w:r w:rsidR="007E49A3" w:rsidRPr="00CF03E9">
              <w:rPr>
                <w:sz w:val="24"/>
                <w:szCs w:val="24"/>
                <w:lang w:val="en-US"/>
              </w:rPr>
              <w:t>.</w:t>
            </w:r>
            <w:r w:rsidRPr="00CF03E9">
              <w:rPr>
                <w:sz w:val="24"/>
                <w:szCs w:val="24"/>
              </w:rPr>
              <w:t>527</w:t>
            </w:r>
          </w:p>
        </w:tc>
      </w:tr>
      <w:tr w:rsidR="00A15FF7" w:rsidRPr="00CF03E9" w14:paraId="59245166" w14:textId="77777777" w:rsidTr="003F19C6">
        <w:trPr>
          <w:trHeight w:val="3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14352610" w14:textId="77777777" w:rsidR="00A15FF7" w:rsidRPr="00CF03E9" w:rsidRDefault="00A15FF7" w:rsidP="003F19C6">
            <w:pPr>
              <w:spacing w:after="0" w:line="240" w:lineRule="auto"/>
              <w:jc w:val="center"/>
              <w:rPr>
                <w:b/>
                <w:bCs/>
                <w:sz w:val="24"/>
                <w:szCs w:val="24"/>
              </w:rPr>
            </w:pPr>
            <w:r w:rsidRPr="00CF03E9">
              <w:rPr>
                <w:b/>
                <w:bCs/>
                <w:sz w:val="24"/>
                <w:szCs w:val="24"/>
              </w:rPr>
              <w:t>3</w:t>
            </w:r>
          </w:p>
        </w:tc>
        <w:tc>
          <w:tcPr>
            <w:tcW w:w="946" w:type="pct"/>
            <w:tcBorders>
              <w:top w:val="nil"/>
              <w:left w:val="nil"/>
              <w:bottom w:val="single" w:sz="4" w:space="0" w:color="auto"/>
              <w:right w:val="single" w:sz="4" w:space="0" w:color="auto"/>
            </w:tcBorders>
            <w:shd w:val="clear" w:color="auto" w:fill="auto"/>
            <w:noWrap/>
            <w:vAlign w:val="center"/>
            <w:hideMark/>
          </w:tcPr>
          <w:p w14:paraId="5601E471" w14:textId="77777777" w:rsidR="00A15FF7" w:rsidRPr="00CF03E9" w:rsidRDefault="00A15FF7" w:rsidP="003F19C6">
            <w:pPr>
              <w:spacing w:after="0" w:line="240" w:lineRule="auto"/>
              <w:rPr>
                <w:b/>
                <w:bCs/>
                <w:sz w:val="24"/>
                <w:szCs w:val="24"/>
              </w:rPr>
            </w:pPr>
            <w:r w:rsidRPr="00CF03E9">
              <w:rPr>
                <w:b/>
                <w:bCs/>
                <w:sz w:val="24"/>
                <w:szCs w:val="24"/>
              </w:rPr>
              <w:t>Thu học phí</w:t>
            </w:r>
          </w:p>
        </w:tc>
        <w:tc>
          <w:tcPr>
            <w:tcW w:w="532" w:type="pct"/>
            <w:tcBorders>
              <w:top w:val="nil"/>
              <w:left w:val="nil"/>
              <w:bottom w:val="single" w:sz="4" w:space="0" w:color="auto"/>
              <w:right w:val="single" w:sz="4" w:space="0" w:color="auto"/>
            </w:tcBorders>
            <w:shd w:val="clear" w:color="auto" w:fill="auto"/>
            <w:noWrap/>
            <w:vAlign w:val="center"/>
            <w:hideMark/>
          </w:tcPr>
          <w:p w14:paraId="21A59879" w14:textId="77777777" w:rsidR="00A15FF7" w:rsidRPr="00CF03E9" w:rsidRDefault="00A15FF7" w:rsidP="003F19C6">
            <w:pPr>
              <w:spacing w:after="0" w:line="240" w:lineRule="auto"/>
              <w:rPr>
                <w:b/>
                <w:bCs/>
                <w:sz w:val="24"/>
                <w:szCs w:val="24"/>
              </w:rPr>
            </w:pPr>
            <w:r w:rsidRPr="00CF03E9">
              <w:rPr>
                <w:b/>
                <w:bCs/>
                <w:sz w:val="24"/>
                <w:szCs w:val="24"/>
              </w:rPr>
              <w:t> </w:t>
            </w:r>
          </w:p>
        </w:tc>
        <w:tc>
          <w:tcPr>
            <w:tcW w:w="668" w:type="pct"/>
            <w:tcBorders>
              <w:top w:val="nil"/>
              <w:left w:val="nil"/>
              <w:bottom w:val="single" w:sz="4" w:space="0" w:color="auto"/>
              <w:right w:val="single" w:sz="4" w:space="0" w:color="auto"/>
            </w:tcBorders>
            <w:shd w:val="clear" w:color="auto" w:fill="auto"/>
            <w:noWrap/>
            <w:vAlign w:val="center"/>
            <w:hideMark/>
          </w:tcPr>
          <w:p w14:paraId="68D71021" w14:textId="77777777" w:rsidR="00A15FF7" w:rsidRPr="00CF03E9" w:rsidRDefault="00A15FF7" w:rsidP="003F19C6">
            <w:pPr>
              <w:spacing w:after="0" w:line="240" w:lineRule="auto"/>
              <w:rPr>
                <w:b/>
                <w:bCs/>
                <w:sz w:val="24"/>
                <w:szCs w:val="24"/>
              </w:rPr>
            </w:pPr>
            <w:r w:rsidRPr="00CF03E9">
              <w:rPr>
                <w:b/>
                <w:bCs/>
                <w:sz w:val="24"/>
                <w:szCs w:val="24"/>
              </w:rPr>
              <w:t> </w:t>
            </w:r>
          </w:p>
        </w:tc>
        <w:tc>
          <w:tcPr>
            <w:tcW w:w="670" w:type="pct"/>
            <w:tcBorders>
              <w:top w:val="nil"/>
              <w:left w:val="nil"/>
              <w:bottom w:val="single" w:sz="4" w:space="0" w:color="auto"/>
              <w:right w:val="single" w:sz="4" w:space="0" w:color="auto"/>
            </w:tcBorders>
            <w:shd w:val="clear" w:color="auto" w:fill="auto"/>
            <w:noWrap/>
            <w:vAlign w:val="center"/>
            <w:hideMark/>
          </w:tcPr>
          <w:p w14:paraId="1D92A858" w14:textId="77777777" w:rsidR="00A15FF7" w:rsidRPr="00CF03E9" w:rsidRDefault="00A15FF7" w:rsidP="003F19C6">
            <w:pPr>
              <w:spacing w:after="0" w:line="240" w:lineRule="auto"/>
              <w:rPr>
                <w:b/>
                <w:bCs/>
                <w:sz w:val="24"/>
                <w:szCs w:val="24"/>
              </w:rPr>
            </w:pPr>
            <w:r w:rsidRPr="00CF03E9">
              <w:rPr>
                <w:b/>
                <w:bCs/>
                <w:sz w:val="24"/>
                <w:szCs w:val="24"/>
              </w:rPr>
              <w:t> </w:t>
            </w:r>
          </w:p>
        </w:tc>
        <w:tc>
          <w:tcPr>
            <w:tcW w:w="669" w:type="pct"/>
            <w:tcBorders>
              <w:top w:val="nil"/>
              <w:left w:val="nil"/>
              <w:bottom w:val="single" w:sz="4" w:space="0" w:color="auto"/>
              <w:right w:val="single" w:sz="4" w:space="0" w:color="auto"/>
            </w:tcBorders>
            <w:shd w:val="clear" w:color="auto" w:fill="auto"/>
            <w:noWrap/>
            <w:vAlign w:val="center"/>
            <w:hideMark/>
          </w:tcPr>
          <w:p w14:paraId="1E50F018" w14:textId="0CFE540F" w:rsidR="00A15FF7" w:rsidRPr="00CF03E9" w:rsidRDefault="00A15FF7" w:rsidP="003F19C6">
            <w:pPr>
              <w:spacing w:after="0" w:line="240" w:lineRule="auto"/>
              <w:jc w:val="right"/>
              <w:rPr>
                <w:b/>
                <w:bCs/>
                <w:sz w:val="24"/>
                <w:szCs w:val="24"/>
              </w:rPr>
            </w:pPr>
            <w:r w:rsidRPr="00CF03E9">
              <w:rPr>
                <w:b/>
                <w:bCs/>
                <w:sz w:val="24"/>
                <w:szCs w:val="24"/>
              </w:rPr>
              <w:t>42</w:t>
            </w:r>
            <w:r w:rsidR="007E49A3" w:rsidRPr="00CF03E9">
              <w:rPr>
                <w:b/>
                <w:bCs/>
                <w:sz w:val="24"/>
                <w:szCs w:val="24"/>
                <w:lang w:val="en-US"/>
              </w:rPr>
              <w:t>.</w:t>
            </w:r>
            <w:r w:rsidRPr="00CF03E9">
              <w:rPr>
                <w:b/>
                <w:bCs/>
                <w:sz w:val="24"/>
                <w:szCs w:val="24"/>
              </w:rPr>
              <w:t>756</w:t>
            </w:r>
          </w:p>
        </w:tc>
        <w:tc>
          <w:tcPr>
            <w:tcW w:w="567" w:type="pct"/>
            <w:tcBorders>
              <w:top w:val="nil"/>
              <w:left w:val="nil"/>
              <w:bottom w:val="single" w:sz="4" w:space="0" w:color="auto"/>
              <w:right w:val="single" w:sz="4" w:space="0" w:color="auto"/>
            </w:tcBorders>
            <w:shd w:val="clear" w:color="auto" w:fill="auto"/>
            <w:noWrap/>
            <w:vAlign w:val="center"/>
            <w:hideMark/>
          </w:tcPr>
          <w:p w14:paraId="22177E12" w14:textId="4A0D817A" w:rsidR="00A15FF7" w:rsidRPr="00CF03E9" w:rsidRDefault="00A15FF7" w:rsidP="003F19C6">
            <w:pPr>
              <w:spacing w:after="0" w:line="240" w:lineRule="auto"/>
              <w:jc w:val="right"/>
              <w:rPr>
                <w:b/>
                <w:bCs/>
                <w:sz w:val="24"/>
                <w:szCs w:val="24"/>
              </w:rPr>
            </w:pPr>
            <w:r w:rsidRPr="00CF03E9">
              <w:rPr>
                <w:b/>
                <w:bCs/>
                <w:sz w:val="24"/>
                <w:szCs w:val="24"/>
              </w:rPr>
              <w:t>17</w:t>
            </w:r>
            <w:r w:rsidR="007E49A3" w:rsidRPr="00CF03E9">
              <w:rPr>
                <w:b/>
                <w:bCs/>
                <w:sz w:val="24"/>
                <w:szCs w:val="24"/>
                <w:lang w:val="en-US"/>
              </w:rPr>
              <w:t>.</w:t>
            </w:r>
            <w:r w:rsidRPr="00CF03E9">
              <w:rPr>
                <w:b/>
                <w:bCs/>
                <w:sz w:val="24"/>
                <w:szCs w:val="24"/>
              </w:rPr>
              <w:t>234</w:t>
            </w:r>
          </w:p>
        </w:tc>
        <w:tc>
          <w:tcPr>
            <w:tcW w:w="570" w:type="pct"/>
            <w:tcBorders>
              <w:top w:val="nil"/>
              <w:left w:val="nil"/>
              <w:bottom w:val="single" w:sz="4" w:space="0" w:color="auto"/>
              <w:right w:val="single" w:sz="4" w:space="0" w:color="auto"/>
            </w:tcBorders>
            <w:shd w:val="clear" w:color="auto" w:fill="auto"/>
            <w:noWrap/>
            <w:vAlign w:val="center"/>
            <w:hideMark/>
          </w:tcPr>
          <w:p w14:paraId="7A4C3899" w14:textId="726D80BC" w:rsidR="00A15FF7" w:rsidRPr="00CF03E9" w:rsidRDefault="00A15FF7" w:rsidP="003F19C6">
            <w:pPr>
              <w:spacing w:after="0" w:line="240" w:lineRule="auto"/>
              <w:jc w:val="right"/>
              <w:rPr>
                <w:b/>
                <w:bCs/>
                <w:sz w:val="24"/>
                <w:szCs w:val="24"/>
              </w:rPr>
            </w:pPr>
            <w:r w:rsidRPr="00CF03E9">
              <w:rPr>
                <w:b/>
                <w:bCs/>
                <w:sz w:val="24"/>
                <w:szCs w:val="24"/>
              </w:rPr>
              <w:t>25</w:t>
            </w:r>
            <w:r w:rsidR="007E49A3" w:rsidRPr="00CF03E9">
              <w:rPr>
                <w:b/>
                <w:bCs/>
                <w:sz w:val="24"/>
                <w:szCs w:val="24"/>
                <w:lang w:val="en-US"/>
              </w:rPr>
              <w:t>.</w:t>
            </w:r>
            <w:r w:rsidRPr="00CF03E9">
              <w:rPr>
                <w:b/>
                <w:bCs/>
                <w:sz w:val="24"/>
                <w:szCs w:val="24"/>
              </w:rPr>
              <w:t>522</w:t>
            </w:r>
          </w:p>
        </w:tc>
      </w:tr>
      <w:tr w:rsidR="00A15FF7" w:rsidRPr="00CF03E9" w14:paraId="3FC1A94F" w14:textId="77777777" w:rsidTr="003F19C6">
        <w:trPr>
          <w:trHeight w:val="600"/>
        </w:trPr>
        <w:tc>
          <w:tcPr>
            <w:tcW w:w="378" w:type="pct"/>
            <w:tcBorders>
              <w:top w:val="nil"/>
              <w:left w:val="single" w:sz="4" w:space="0" w:color="auto"/>
              <w:bottom w:val="single" w:sz="4" w:space="0" w:color="auto"/>
              <w:right w:val="single" w:sz="4" w:space="0" w:color="auto"/>
            </w:tcBorders>
            <w:shd w:val="clear" w:color="auto" w:fill="auto"/>
            <w:noWrap/>
            <w:vAlign w:val="center"/>
            <w:hideMark/>
          </w:tcPr>
          <w:p w14:paraId="61538DCB" w14:textId="77777777" w:rsidR="00A15FF7" w:rsidRPr="00CF03E9" w:rsidRDefault="00A15FF7" w:rsidP="003F19C6">
            <w:pPr>
              <w:spacing w:after="0" w:line="240" w:lineRule="auto"/>
              <w:jc w:val="center"/>
              <w:rPr>
                <w:b/>
                <w:bCs/>
                <w:sz w:val="24"/>
                <w:szCs w:val="24"/>
              </w:rPr>
            </w:pPr>
            <w:r w:rsidRPr="00CF03E9">
              <w:rPr>
                <w:b/>
                <w:bCs/>
                <w:sz w:val="24"/>
                <w:szCs w:val="24"/>
              </w:rPr>
              <w:t>4</w:t>
            </w:r>
          </w:p>
        </w:tc>
        <w:tc>
          <w:tcPr>
            <w:tcW w:w="946" w:type="pct"/>
            <w:tcBorders>
              <w:top w:val="nil"/>
              <w:left w:val="nil"/>
              <w:bottom w:val="single" w:sz="4" w:space="0" w:color="auto"/>
              <w:right w:val="single" w:sz="4" w:space="0" w:color="auto"/>
            </w:tcBorders>
            <w:shd w:val="clear" w:color="auto" w:fill="auto"/>
            <w:vAlign w:val="center"/>
            <w:hideMark/>
          </w:tcPr>
          <w:p w14:paraId="5D73997C" w14:textId="77777777" w:rsidR="00A15FF7" w:rsidRPr="00CF03E9" w:rsidRDefault="00A15FF7" w:rsidP="003F19C6">
            <w:pPr>
              <w:spacing w:after="0" w:line="240" w:lineRule="auto"/>
              <w:rPr>
                <w:b/>
                <w:bCs/>
                <w:sz w:val="24"/>
                <w:szCs w:val="24"/>
              </w:rPr>
            </w:pPr>
            <w:r w:rsidRPr="00CF03E9">
              <w:rPr>
                <w:b/>
                <w:bCs/>
                <w:sz w:val="24"/>
                <w:szCs w:val="24"/>
              </w:rPr>
              <w:t>Tỷ lệ học phí/chi thường xuyên NSNN cho GD-ĐT (%)</w:t>
            </w:r>
          </w:p>
        </w:tc>
        <w:tc>
          <w:tcPr>
            <w:tcW w:w="532" w:type="pct"/>
            <w:tcBorders>
              <w:top w:val="nil"/>
              <w:left w:val="nil"/>
              <w:bottom w:val="single" w:sz="4" w:space="0" w:color="auto"/>
              <w:right w:val="single" w:sz="4" w:space="0" w:color="auto"/>
            </w:tcBorders>
            <w:shd w:val="clear" w:color="auto" w:fill="auto"/>
            <w:noWrap/>
            <w:vAlign w:val="center"/>
            <w:hideMark/>
          </w:tcPr>
          <w:p w14:paraId="36D403BD" w14:textId="77777777" w:rsidR="00A15FF7" w:rsidRPr="00CF03E9" w:rsidRDefault="00A15FF7" w:rsidP="003F19C6">
            <w:pPr>
              <w:spacing w:after="0" w:line="240" w:lineRule="auto"/>
              <w:rPr>
                <w:b/>
                <w:bCs/>
                <w:sz w:val="24"/>
                <w:szCs w:val="24"/>
              </w:rPr>
            </w:pPr>
            <w:r w:rsidRPr="00CF03E9">
              <w:rPr>
                <w:b/>
                <w:bCs/>
                <w:sz w:val="24"/>
                <w:szCs w:val="24"/>
              </w:rPr>
              <w:t> </w:t>
            </w:r>
          </w:p>
        </w:tc>
        <w:tc>
          <w:tcPr>
            <w:tcW w:w="668" w:type="pct"/>
            <w:tcBorders>
              <w:top w:val="nil"/>
              <w:left w:val="nil"/>
              <w:bottom w:val="single" w:sz="4" w:space="0" w:color="auto"/>
              <w:right w:val="single" w:sz="4" w:space="0" w:color="auto"/>
            </w:tcBorders>
            <w:shd w:val="clear" w:color="auto" w:fill="auto"/>
            <w:noWrap/>
            <w:vAlign w:val="center"/>
            <w:hideMark/>
          </w:tcPr>
          <w:p w14:paraId="7EA02D64" w14:textId="77777777" w:rsidR="00A15FF7" w:rsidRPr="00CF03E9" w:rsidRDefault="00A15FF7" w:rsidP="003F19C6">
            <w:pPr>
              <w:spacing w:after="0" w:line="240" w:lineRule="auto"/>
              <w:rPr>
                <w:b/>
                <w:bCs/>
                <w:sz w:val="24"/>
                <w:szCs w:val="24"/>
              </w:rPr>
            </w:pPr>
            <w:r w:rsidRPr="00CF03E9">
              <w:rPr>
                <w:b/>
                <w:bCs/>
                <w:sz w:val="24"/>
                <w:szCs w:val="24"/>
              </w:rPr>
              <w:t> </w:t>
            </w:r>
          </w:p>
        </w:tc>
        <w:tc>
          <w:tcPr>
            <w:tcW w:w="670" w:type="pct"/>
            <w:tcBorders>
              <w:top w:val="nil"/>
              <w:left w:val="nil"/>
              <w:bottom w:val="single" w:sz="4" w:space="0" w:color="auto"/>
              <w:right w:val="single" w:sz="4" w:space="0" w:color="auto"/>
            </w:tcBorders>
            <w:shd w:val="clear" w:color="auto" w:fill="auto"/>
            <w:noWrap/>
            <w:vAlign w:val="center"/>
            <w:hideMark/>
          </w:tcPr>
          <w:p w14:paraId="61FA5D52" w14:textId="77777777" w:rsidR="00A15FF7" w:rsidRPr="00CF03E9" w:rsidRDefault="00A15FF7" w:rsidP="003F19C6">
            <w:pPr>
              <w:spacing w:after="0" w:line="240" w:lineRule="auto"/>
              <w:rPr>
                <w:b/>
                <w:bCs/>
                <w:sz w:val="24"/>
                <w:szCs w:val="24"/>
              </w:rPr>
            </w:pPr>
            <w:r w:rsidRPr="00CF03E9">
              <w:rPr>
                <w:b/>
                <w:bCs/>
                <w:sz w:val="24"/>
                <w:szCs w:val="24"/>
              </w:rPr>
              <w:t> </w:t>
            </w:r>
          </w:p>
        </w:tc>
        <w:tc>
          <w:tcPr>
            <w:tcW w:w="669" w:type="pct"/>
            <w:tcBorders>
              <w:top w:val="nil"/>
              <w:left w:val="nil"/>
              <w:bottom w:val="single" w:sz="4" w:space="0" w:color="auto"/>
              <w:right w:val="single" w:sz="4" w:space="0" w:color="auto"/>
            </w:tcBorders>
            <w:shd w:val="clear" w:color="auto" w:fill="auto"/>
            <w:noWrap/>
            <w:vAlign w:val="center"/>
            <w:hideMark/>
          </w:tcPr>
          <w:p w14:paraId="5CDB06B4" w14:textId="66CF0A7D" w:rsidR="00A15FF7" w:rsidRPr="00CF03E9" w:rsidRDefault="00A15FF7" w:rsidP="003F19C6">
            <w:pPr>
              <w:spacing w:after="0" w:line="240" w:lineRule="auto"/>
              <w:jc w:val="right"/>
              <w:rPr>
                <w:b/>
                <w:bCs/>
                <w:sz w:val="24"/>
                <w:szCs w:val="24"/>
              </w:rPr>
            </w:pPr>
            <w:r w:rsidRPr="00CF03E9">
              <w:rPr>
                <w:b/>
                <w:bCs/>
                <w:sz w:val="24"/>
                <w:szCs w:val="24"/>
              </w:rPr>
              <w:t>19</w:t>
            </w:r>
            <w:r w:rsidR="007E49A3" w:rsidRPr="00CF03E9">
              <w:rPr>
                <w:b/>
                <w:bCs/>
                <w:sz w:val="24"/>
                <w:szCs w:val="24"/>
                <w:lang w:val="en-US"/>
              </w:rPr>
              <w:t>,</w:t>
            </w:r>
            <w:r w:rsidRPr="00CF03E9">
              <w:rPr>
                <w:b/>
                <w:bCs/>
                <w:sz w:val="24"/>
                <w:szCs w:val="24"/>
              </w:rPr>
              <w:t>32%</w:t>
            </w:r>
          </w:p>
        </w:tc>
        <w:tc>
          <w:tcPr>
            <w:tcW w:w="567" w:type="pct"/>
            <w:tcBorders>
              <w:top w:val="nil"/>
              <w:left w:val="nil"/>
              <w:bottom w:val="single" w:sz="4" w:space="0" w:color="auto"/>
              <w:right w:val="single" w:sz="4" w:space="0" w:color="auto"/>
            </w:tcBorders>
            <w:shd w:val="clear" w:color="auto" w:fill="auto"/>
            <w:noWrap/>
            <w:vAlign w:val="center"/>
            <w:hideMark/>
          </w:tcPr>
          <w:p w14:paraId="599D0127" w14:textId="3B6A544E" w:rsidR="00A15FF7" w:rsidRPr="00CF03E9" w:rsidRDefault="00A15FF7" w:rsidP="003F19C6">
            <w:pPr>
              <w:spacing w:after="0" w:line="240" w:lineRule="auto"/>
              <w:jc w:val="right"/>
              <w:rPr>
                <w:b/>
                <w:bCs/>
                <w:sz w:val="24"/>
                <w:szCs w:val="24"/>
              </w:rPr>
            </w:pPr>
            <w:r w:rsidRPr="00CF03E9">
              <w:rPr>
                <w:b/>
                <w:bCs/>
                <w:sz w:val="24"/>
                <w:szCs w:val="24"/>
              </w:rPr>
              <w:t>60</w:t>
            </w:r>
            <w:r w:rsidR="007E49A3" w:rsidRPr="00CF03E9">
              <w:rPr>
                <w:b/>
                <w:bCs/>
                <w:sz w:val="24"/>
                <w:szCs w:val="24"/>
                <w:lang w:val="en-US"/>
              </w:rPr>
              <w:t>,</w:t>
            </w:r>
            <w:r w:rsidRPr="00CF03E9">
              <w:rPr>
                <w:b/>
                <w:bCs/>
                <w:sz w:val="24"/>
                <w:szCs w:val="24"/>
              </w:rPr>
              <w:t>00%</w:t>
            </w:r>
          </w:p>
        </w:tc>
        <w:tc>
          <w:tcPr>
            <w:tcW w:w="570" w:type="pct"/>
            <w:tcBorders>
              <w:top w:val="nil"/>
              <w:left w:val="nil"/>
              <w:bottom w:val="single" w:sz="4" w:space="0" w:color="auto"/>
              <w:right w:val="single" w:sz="4" w:space="0" w:color="auto"/>
            </w:tcBorders>
            <w:shd w:val="clear" w:color="auto" w:fill="auto"/>
            <w:noWrap/>
            <w:vAlign w:val="center"/>
            <w:hideMark/>
          </w:tcPr>
          <w:p w14:paraId="7742263B" w14:textId="416D7D56" w:rsidR="00A15FF7" w:rsidRPr="00CF03E9" w:rsidRDefault="00A15FF7" w:rsidP="003F19C6">
            <w:pPr>
              <w:spacing w:after="0" w:line="240" w:lineRule="auto"/>
              <w:jc w:val="right"/>
              <w:rPr>
                <w:b/>
                <w:bCs/>
                <w:sz w:val="24"/>
                <w:szCs w:val="24"/>
              </w:rPr>
            </w:pPr>
            <w:r w:rsidRPr="00CF03E9">
              <w:rPr>
                <w:b/>
                <w:bCs/>
                <w:sz w:val="24"/>
                <w:szCs w:val="24"/>
              </w:rPr>
              <w:t>13</w:t>
            </w:r>
            <w:r w:rsidR="007E49A3" w:rsidRPr="00CF03E9">
              <w:rPr>
                <w:b/>
                <w:bCs/>
                <w:sz w:val="24"/>
                <w:szCs w:val="24"/>
                <w:lang w:val="en-US"/>
              </w:rPr>
              <w:t>,</w:t>
            </w:r>
            <w:r w:rsidRPr="00CF03E9">
              <w:rPr>
                <w:b/>
                <w:bCs/>
                <w:sz w:val="24"/>
                <w:szCs w:val="24"/>
              </w:rPr>
              <w:t>26%</w:t>
            </w:r>
          </w:p>
        </w:tc>
      </w:tr>
    </w:tbl>
    <w:p w14:paraId="0389098E" w14:textId="77777777" w:rsidR="00A15FF7" w:rsidRPr="00CF03E9" w:rsidRDefault="00A15FF7" w:rsidP="00A15FF7">
      <w:pPr>
        <w:spacing w:after="60" w:line="240" w:lineRule="auto"/>
        <w:ind w:firstLine="720"/>
        <w:jc w:val="both"/>
      </w:pPr>
    </w:p>
    <w:p w14:paraId="3B40357F" w14:textId="77777777" w:rsidR="00A15FF7" w:rsidRPr="00CF03E9" w:rsidRDefault="00A15FF7" w:rsidP="00A15FF7">
      <w:pPr>
        <w:spacing w:after="60" w:line="240" w:lineRule="auto"/>
        <w:ind w:firstLine="720"/>
        <w:jc w:val="both"/>
        <w:rPr>
          <w:i/>
          <w:sz w:val="26"/>
        </w:rPr>
      </w:pPr>
      <w:r w:rsidRPr="00CF03E9">
        <w:rPr>
          <w:i/>
          <w:sz w:val="26"/>
        </w:rPr>
        <w:lastRenderedPageBreak/>
        <w:t>(Nguồn: Tổng hợp từ báo cáo của các địa phương thực hiện Nghị định số 86, Nghị quyết của Quốc hội về dự toán NSNN hằng năm).</w:t>
      </w:r>
    </w:p>
    <w:p w14:paraId="295129B9" w14:textId="680DFA3A" w:rsidR="00A15FF7" w:rsidRPr="00CF03E9" w:rsidRDefault="00852583" w:rsidP="006B2703">
      <w:pPr>
        <w:spacing w:before="120" w:after="120" w:line="340" w:lineRule="exact"/>
        <w:ind w:firstLine="720"/>
        <w:jc w:val="both"/>
        <w:rPr>
          <w:i/>
          <w:sz w:val="26"/>
        </w:rPr>
      </w:pPr>
      <w:r w:rsidRPr="00CF03E9">
        <w:rPr>
          <w:i/>
          <w:sz w:val="26"/>
          <w:lang w:val="en-US"/>
        </w:rPr>
        <w:t xml:space="preserve">a) </w:t>
      </w:r>
      <w:r w:rsidR="00A15FF7" w:rsidRPr="00CF03E9">
        <w:rPr>
          <w:i/>
          <w:sz w:val="26"/>
        </w:rPr>
        <w:t xml:space="preserve">Về phạm vi điều chỉnh, đối tượng áp dụng và nguyên tắc xác định học phí: </w:t>
      </w:r>
    </w:p>
    <w:p w14:paraId="29BA56DB" w14:textId="77777777" w:rsidR="00A15FF7" w:rsidRPr="00CF03E9" w:rsidRDefault="00A15FF7" w:rsidP="006B2703">
      <w:pPr>
        <w:spacing w:before="120" w:after="120" w:line="340" w:lineRule="exact"/>
        <w:ind w:firstLine="720"/>
        <w:jc w:val="both"/>
        <w:rPr>
          <w:sz w:val="26"/>
        </w:rPr>
      </w:pPr>
      <w:r w:rsidRPr="00CF03E9">
        <w:rPr>
          <w:sz w:val="26"/>
        </w:rPr>
        <w:t>Nghị định số 86/2015/NĐ-CP bao quát đầy đủ các đối tượng áp dụng, bao gồm đối tượng thụ hưởng, đối tượng có liên quan phải thực hiện như người học, gia đình người học, các cơ sở GDĐT thuộc hệ thống giáo dục quốc dân ở tất cả các cấp/bậc học; chính quyền các địa phương; các cơ quan quản lý nhà nước từ trung ương đến địa phương.</w:t>
      </w:r>
    </w:p>
    <w:p w14:paraId="6CA2CF52" w14:textId="77777777" w:rsidR="00A15FF7" w:rsidRPr="00CF03E9" w:rsidRDefault="00A15FF7" w:rsidP="006B2703">
      <w:pPr>
        <w:spacing w:before="120" w:after="120" w:line="340" w:lineRule="exact"/>
        <w:ind w:firstLine="720"/>
        <w:jc w:val="both"/>
        <w:rPr>
          <w:sz w:val="26"/>
        </w:rPr>
      </w:pPr>
      <w:r w:rsidRPr="00CF03E9">
        <w:rPr>
          <w:sz w:val="26"/>
        </w:rPr>
        <w:t>Về nguyên tắc trong việc xác định học phí, trong đó có những nguyên tắc quan trọng, mang tính trọng yếu, cụ thể:</w:t>
      </w:r>
    </w:p>
    <w:p w14:paraId="3CF86CBC" w14:textId="77777777" w:rsidR="00A15FF7" w:rsidRPr="00CF03E9" w:rsidRDefault="00A15FF7" w:rsidP="006B2703">
      <w:pPr>
        <w:spacing w:before="120" w:after="120" w:line="340" w:lineRule="exact"/>
        <w:ind w:firstLine="720"/>
        <w:jc w:val="both"/>
        <w:rPr>
          <w:sz w:val="26"/>
        </w:rPr>
      </w:pPr>
      <w:r w:rsidRPr="00CF03E9">
        <w:rPr>
          <w:sz w:val="26"/>
        </w:rPr>
        <w:t xml:space="preserve"> - Xác định GDMN, GDPT là dịch vụ công mang tính thiết yếu, ảnh hưởng đến an sinh xã hội nên cần thực hiện chính sách nhà nước hỗ trợ một phần chi phí cung cấp dịch vụ; do vậy mức thu học phí của GDMN, GDPT phải phù hợp với điều kiện kinh tế - xã hội của từng địa bàn dân cư, khả năng đóng góp thực tế của người dân.</w:t>
      </w:r>
    </w:p>
    <w:p w14:paraId="21702A29" w14:textId="77777777" w:rsidR="00A15FF7" w:rsidRPr="00CF03E9" w:rsidRDefault="00A15FF7" w:rsidP="006B2703">
      <w:pPr>
        <w:spacing w:before="120" w:after="120" w:line="340" w:lineRule="exact"/>
        <w:ind w:firstLine="720"/>
        <w:jc w:val="both"/>
        <w:rPr>
          <w:sz w:val="26"/>
        </w:rPr>
      </w:pPr>
      <w:r w:rsidRPr="00CF03E9">
        <w:rPr>
          <w:sz w:val="26"/>
        </w:rPr>
        <w:t>- Phân định rõ mức học phí tương ứng với từng mô hình tự chủ về tài chính của các cơ sở GDNN, GDĐH, trong đó quy định hành lang pháp lý để khuyến khích, thúc đẩy các cơ sơ GDNN, GDĐH hướng tới tự chủ cao về tài chính (chi đầu tư, chi thường xuyên) để được tự quy định mức học phí cao bảo đảm bù đắp được chi phí đào tạo thực tế.</w:t>
      </w:r>
    </w:p>
    <w:p w14:paraId="670E33C5" w14:textId="77777777" w:rsidR="00A15FF7" w:rsidRPr="00CF03E9" w:rsidRDefault="00A15FF7" w:rsidP="006B2703">
      <w:pPr>
        <w:spacing w:before="120" w:after="120" w:line="340" w:lineRule="exact"/>
        <w:ind w:firstLine="720"/>
        <w:jc w:val="both"/>
        <w:rPr>
          <w:sz w:val="26"/>
        </w:rPr>
      </w:pPr>
      <w:r w:rsidRPr="00CF03E9">
        <w:rPr>
          <w:sz w:val="26"/>
        </w:rPr>
        <w:t>- Quy định nguyên tắc về công khai mức học phí để cung cấp thông tin minh bạch giúp cho người học và gia đình người học có điều kiện nghiên cứu, lựa chọn ngành học, lựa chọn cơ sở GDNN, GDĐH phù hợp với năng lực cá nhân của người học, khả năng tài chính của gia đình người học và định hướng nghề nghiệp trước khi theo học.</w:t>
      </w:r>
    </w:p>
    <w:p w14:paraId="26E4F458" w14:textId="6104F243" w:rsidR="00A15FF7" w:rsidRPr="00CF03E9" w:rsidRDefault="00852583" w:rsidP="006B2703">
      <w:pPr>
        <w:spacing w:before="120" w:after="120" w:line="340" w:lineRule="exact"/>
        <w:ind w:firstLine="720"/>
        <w:jc w:val="both"/>
        <w:rPr>
          <w:i/>
          <w:sz w:val="26"/>
        </w:rPr>
      </w:pPr>
      <w:r w:rsidRPr="00CF03E9">
        <w:rPr>
          <w:i/>
          <w:sz w:val="26"/>
          <w:lang w:val="en-US"/>
        </w:rPr>
        <w:t>b)</w:t>
      </w:r>
      <w:r w:rsidR="00A15FF7" w:rsidRPr="00CF03E9">
        <w:rPr>
          <w:i/>
          <w:sz w:val="26"/>
        </w:rPr>
        <w:t xml:space="preserve"> Về khung học phí đối với GDMN, GDPT</w:t>
      </w:r>
    </w:p>
    <w:p w14:paraId="387E9D66" w14:textId="2E390E23" w:rsidR="00A15FF7" w:rsidRPr="00CF03E9" w:rsidRDefault="00852583" w:rsidP="006B2703">
      <w:pPr>
        <w:spacing w:before="120" w:after="120" w:line="340" w:lineRule="exact"/>
        <w:ind w:firstLine="720"/>
        <w:jc w:val="both"/>
        <w:rPr>
          <w:i/>
          <w:iCs/>
          <w:sz w:val="26"/>
        </w:rPr>
      </w:pPr>
      <w:r w:rsidRPr="00CF03E9">
        <w:rPr>
          <w:i/>
          <w:iCs/>
          <w:sz w:val="26"/>
          <w:lang w:val="en-US"/>
        </w:rPr>
        <w:t>b</w:t>
      </w:r>
      <w:r w:rsidR="00A15FF7" w:rsidRPr="00CF03E9">
        <w:rPr>
          <w:i/>
          <w:iCs/>
          <w:sz w:val="26"/>
        </w:rPr>
        <w:t>1</w:t>
      </w:r>
      <w:r w:rsidRPr="00CF03E9">
        <w:rPr>
          <w:i/>
          <w:iCs/>
          <w:sz w:val="26"/>
          <w:lang w:val="en-US"/>
        </w:rPr>
        <w:t>)</w:t>
      </w:r>
      <w:r w:rsidR="00A15FF7" w:rsidRPr="00CF03E9">
        <w:rPr>
          <w:i/>
          <w:iCs/>
          <w:sz w:val="26"/>
        </w:rPr>
        <w:t xml:space="preserve"> Về mức thu học học phí</w:t>
      </w:r>
    </w:p>
    <w:p w14:paraId="6C692C31" w14:textId="77777777" w:rsidR="00A15FF7" w:rsidRPr="00CF03E9" w:rsidRDefault="00A15FF7" w:rsidP="006B2703">
      <w:pPr>
        <w:spacing w:before="120" w:after="120" w:line="340" w:lineRule="exact"/>
        <w:ind w:firstLine="720"/>
        <w:jc w:val="both"/>
        <w:rPr>
          <w:sz w:val="26"/>
        </w:rPr>
      </w:pPr>
      <w:r w:rsidRPr="00CF03E9">
        <w:rPr>
          <w:sz w:val="26"/>
        </w:rPr>
        <w:t xml:space="preserve">Căn cứ theo chỉ số giá tiêu dùng tăng hàng năm, khung học phí GDMN, GDPT quy định tại Nghị định số 86 giai đoạn 2015-2020 đối với 03 khu vực như sau: </w:t>
      </w:r>
    </w:p>
    <w:p w14:paraId="19D14159" w14:textId="061F5391" w:rsidR="00A15FF7" w:rsidRPr="00CF03E9" w:rsidRDefault="00A15FF7" w:rsidP="006B2703">
      <w:pPr>
        <w:spacing w:before="120" w:after="120" w:line="340" w:lineRule="exact"/>
        <w:ind w:firstLine="720"/>
        <w:jc w:val="both"/>
        <w:rPr>
          <w:b/>
          <w:sz w:val="26"/>
        </w:rPr>
      </w:pPr>
      <w:r w:rsidRPr="00CF03E9">
        <w:rPr>
          <w:b/>
          <w:sz w:val="26"/>
        </w:rPr>
        <w:t>Bảng 2.</w:t>
      </w:r>
      <w:r w:rsidR="00A85587">
        <w:rPr>
          <w:b/>
          <w:sz w:val="26"/>
          <w:lang w:val="en-US"/>
        </w:rPr>
        <w:t>14</w:t>
      </w:r>
      <w:r w:rsidR="00457AB4">
        <w:rPr>
          <w:b/>
          <w:sz w:val="26"/>
          <w:lang w:val="en-US"/>
        </w:rPr>
        <w:t>.</w:t>
      </w:r>
      <w:r w:rsidRPr="00CF03E9">
        <w:rPr>
          <w:b/>
          <w:sz w:val="26"/>
        </w:rPr>
        <w:t xml:space="preserve"> Khung học phí GDMN, GDPT quy định tại Nghị định số 86 giai đoạn 2015-2020</w:t>
      </w:r>
    </w:p>
    <w:p w14:paraId="0BC4BC64" w14:textId="77777777" w:rsidR="00A15FF7" w:rsidRPr="00CF03E9" w:rsidRDefault="00A15FF7" w:rsidP="006B2703">
      <w:pPr>
        <w:spacing w:before="120" w:after="120" w:line="340" w:lineRule="exact"/>
        <w:ind w:firstLine="720"/>
        <w:jc w:val="right"/>
        <w:rPr>
          <w:i/>
          <w:sz w:val="26"/>
        </w:rPr>
      </w:pPr>
      <w:r w:rsidRPr="00CF03E9">
        <w:rPr>
          <w:i/>
          <w:sz w:val="26"/>
        </w:rPr>
        <w:t>Đơn vị: 1.000 đồng/tháng/học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47"/>
        <w:gridCol w:w="1547"/>
        <w:gridCol w:w="1547"/>
        <w:gridCol w:w="1547"/>
        <w:gridCol w:w="1547"/>
      </w:tblGrid>
      <w:tr w:rsidR="00A15FF7" w:rsidRPr="00CF03E9" w14:paraId="00B406FC" w14:textId="77777777" w:rsidTr="003F19C6">
        <w:tc>
          <w:tcPr>
            <w:tcW w:w="1553" w:type="dxa"/>
            <w:shd w:val="clear" w:color="auto" w:fill="auto"/>
            <w:vAlign w:val="center"/>
          </w:tcPr>
          <w:p w14:paraId="157BFFA1" w14:textId="77777777" w:rsidR="00A15FF7" w:rsidRPr="00CF03E9" w:rsidRDefault="00A15FF7" w:rsidP="006B2703">
            <w:pPr>
              <w:spacing w:before="120" w:after="120" w:line="340" w:lineRule="exact"/>
              <w:jc w:val="center"/>
              <w:rPr>
                <w:sz w:val="24"/>
                <w:szCs w:val="24"/>
                <w:lang w:eastAsia="vi-VN"/>
              </w:rPr>
            </w:pPr>
            <w:r w:rsidRPr="00CF03E9">
              <w:rPr>
                <w:b/>
                <w:bCs/>
                <w:sz w:val="24"/>
                <w:szCs w:val="24"/>
                <w:lang w:eastAsia="vi-VN"/>
              </w:rPr>
              <w:t>Vùng</w:t>
            </w:r>
          </w:p>
        </w:tc>
        <w:tc>
          <w:tcPr>
            <w:tcW w:w="1547" w:type="dxa"/>
            <w:shd w:val="clear" w:color="auto" w:fill="auto"/>
            <w:vAlign w:val="center"/>
          </w:tcPr>
          <w:p w14:paraId="510A78E9" w14:textId="77777777" w:rsidR="00A15FF7" w:rsidRPr="00CF03E9" w:rsidRDefault="00A15FF7" w:rsidP="006B2703">
            <w:pPr>
              <w:spacing w:before="120" w:after="120" w:line="340" w:lineRule="exact"/>
              <w:jc w:val="center"/>
              <w:rPr>
                <w:sz w:val="24"/>
                <w:szCs w:val="24"/>
                <w:lang w:eastAsia="vi-VN"/>
              </w:rPr>
            </w:pPr>
            <w:r w:rsidRPr="00CF03E9">
              <w:rPr>
                <w:b/>
                <w:bCs/>
                <w:sz w:val="24"/>
                <w:szCs w:val="24"/>
                <w:lang w:eastAsia="vi-VN"/>
              </w:rPr>
              <w:t>Năm học 2015 - 2016</w:t>
            </w:r>
          </w:p>
        </w:tc>
        <w:tc>
          <w:tcPr>
            <w:tcW w:w="1547" w:type="dxa"/>
            <w:shd w:val="clear" w:color="auto" w:fill="auto"/>
            <w:vAlign w:val="center"/>
          </w:tcPr>
          <w:p w14:paraId="19CD700B" w14:textId="77777777" w:rsidR="00A15FF7" w:rsidRPr="00CF03E9" w:rsidRDefault="00A15FF7" w:rsidP="006B2703">
            <w:pPr>
              <w:spacing w:before="120" w:after="120" w:line="340" w:lineRule="exact"/>
              <w:jc w:val="center"/>
              <w:rPr>
                <w:b/>
                <w:bCs/>
                <w:sz w:val="24"/>
                <w:szCs w:val="24"/>
                <w:lang w:eastAsia="vi-VN"/>
              </w:rPr>
            </w:pPr>
            <w:r w:rsidRPr="00CF03E9">
              <w:rPr>
                <w:b/>
                <w:bCs/>
                <w:sz w:val="24"/>
                <w:szCs w:val="24"/>
                <w:lang w:eastAsia="vi-VN"/>
              </w:rPr>
              <w:t>Năm học 2016 - 2017</w:t>
            </w:r>
          </w:p>
        </w:tc>
        <w:tc>
          <w:tcPr>
            <w:tcW w:w="1547" w:type="dxa"/>
            <w:shd w:val="clear" w:color="auto" w:fill="auto"/>
            <w:vAlign w:val="center"/>
          </w:tcPr>
          <w:p w14:paraId="795010F6" w14:textId="77777777" w:rsidR="00A15FF7" w:rsidRPr="00CF03E9" w:rsidRDefault="00A15FF7" w:rsidP="006B2703">
            <w:pPr>
              <w:spacing w:before="120" w:after="120" w:line="340" w:lineRule="exact"/>
              <w:jc w:val="center"/>
              <w:rPr>
                <w:b/>
                <w:bCs/>
                <w:sz w:val="24"/>
                <w:szCs w:val="24"/>
                <w:lang w:eastAsia="vi-VN"/>
              </w:rPr>
            </w:pPr>
            <w:r w:rsidRPr="00CF03E9">
              <w:rPr>
                <w:b/>
                <w:bCs/>
                <w:sz w:val="24"/>
                <w:szCs w:val="24"/>
                <w:lang w:eastAsia="vi-VN"/>
              </w:rPr>
              <w:t>Năm học 2017 - 2018</w:t>
            </w:r>
          </w:p>
        </w:tc>
        <w:tc>
          <w:tcPr>
            <w:tcW w:w="1547" w:type="dxa"/>
            <w:shd w:val="clear" w:color="auto" w:fill="auto"/>
            <w:vAlign w:val="center"/>
          </w:tcPr>
          <w:p w14:paraId="0FA7ABB3" w14:textId="77777777" w:rsidR="00A15FF7" w:rsidRPr="00CF03E9" w:rsidRDefault="00A15FF7" w:rsidP="006B2703">
            <w:pPr>
              <w:spacing w:before="120" w:after="120" w:line="340" w:lineRule="exact"/>
              <w:jc w:val="center"/>
              <w:rPr>
                <w:b/>
                <w:bCs/>
                <w:sz w:val="24"/>
                <w:szCs w:val="24"/>
                <w:lang w:eastAsia="vi-VN"/>
              </w:rPr>
            </w:pPr>
            <w:r w:rsidRPr="00CF03E9">
              <w:rPr>
                <w:b/>
                <w:bCs/>
                <w:sz w:val="24"/>
                <w:szCs w:val="24"/>
                <w:lang w:eastAsia="vi-VN"/>
              </w:rPr>
              <w:t>Năm học 2018 - 2019</w:t>
            </w:r>
          </w:p>
        </w:tc>
        <w:tc>
          <w:tcPr>
            <w:tcW w:w="1547" w:type="dxa"/>
            <w:shd w:val="clear" w:color="auto" w:fill="auto"/>
            <w:vAlign w:val="center"/>
          </w:tcPr>
          <w:p w14:paraId="2E72AF18" w14:textId="77777777" w:rsidR="00A15FF7" w:rsidRPr="00CF03E9" w:rsidRDefault="00A15FF7" w:rsidP="006B2703">
            <w:pPr>
              <w:spacing w:before="120" w:after="120" w:line="340" w:lineRule="exact"/>
              <w:jc w:val="center"/>
              <w:rPr>
                <w:b/>
                <w:bCs/>
                <w:sz w:val="24"/>
                <w:szCs w:val="24"/>
                <w:lang w:eastAsia="vi-VN"/>
              </w:rPr>
            </w:pPr>
            <w:r w:rsidRPr="00CF03E9">
              <w:rPr>
                <w:b/>
                <w:bCs/>
                <w:sz w:val="24"/>
                <w:szCs w:val="24"/>
                <w:lang w:eastAsia="vi-VN"/>
              </w:rPr>
              <w:t>Năm học 2019 - 2020</w:t>
            </w:r>
          </w:p>
        </w:tc>
      </w:tr>
      <w:tr w:rsidR="00A15FF7" w:rsidRPr="00CF03E9" w14:paraId="75794B1F" w14:textId="77777777" w:rsidTr="003F19C6">
        <w:tc>
          <w:tcPr>
            <w:tcW w:w="1553" w:type="dxa"/>
            <w:shd w:val="clear" w:color="auto" w:fill="auto"/>
            <w:vAlign w:val="center"/>
          </w:tcPr>
          <w:p w14:paraId="157CAE2B" w14:textId="77777777" w:rsidR="00A15FF7" w:rsidRPr="00CF03E9" w:rsidRDefault="00A15FF7" w:rsidP="006B2703">
            <w:pPr>
              <w:spacing w:before="120" w:after="120" w:line="340" w:lineRule="exact"/>
              <w:rPr>
                <w:sz w:val="24"/>
                <w:szCs w:val="24"/>
                <w:lang w:eastAsia="vi-VN"/>
              </w:rPr>
            </w:pPr>
            <w:r w:rsidRPr="00CF03E9">
              <w:rPr>
                <w:sz w:val="24"/>
                <w:szCs w:val="24"/>
                <w:lang w:eastAsia="vi-VN"/>
              </w:rPr>
              <w:t>1. Thành thị</w:t>
            </w:r>
          </w:p>
        </w:tc>
        <w:tc>
          <w:tcPr>
            <w:tcW w:w="1547" w:type="dxa"/>
            <w:shd w:val="clear" w:color="auto" w:fill="auto"/>
            <w:vAlign w:val="center"/>
          </w:tcPr>
          <w:p w14:paraId="6B325913" w14:textId="77777777" w:rsidR="00A15FF7" w:rsidRPr="00CF03E9" w:rsidRDefault="00A15FF7" w:rsidP="006B2703">
            <w:pPr>
              <w:spacing w:before="120" w:after="120" w:line="340" w:lineRule="exact"/>
              <w:jc w:val="center"/>
              <w:rPr>
                <w:sz w:val="24"/>
                <w:szCs w:val="24"/>
                <w:lang w:eastAsia="vi-VN"/>
              </w:rPr>
            </w:pPr>
            <w:r w:rsidRPr="00CF03E9">
              <w:rPr>
                <w:sz w:val="24"/>
                <w:szCs w:val="24"/>
                <w:lang w:eastAsia="vi-VN"/>
              </w:rPr>
              <w:t>Từ 60 đến 300</w:t>
            </w:r>
          </w:p>
        </w:tc>
        <w:tc>
          <w:tcPr>
            <w:tcW w:w="1547" w:type="dxa"/>
            <w:shd w:val="clear" w:color="auto" w:fill="auto"/>
            <w:vAlign w:val="center"/>
          </w:tcPr>
          <w:p w14:paraId="05900EC0" w14:textId="77777777" w:rsidR="00A15FF7" w:rsidRPr="00CF03E9" w:rsidRDefault="00A15FF7" w:rsidP="006B2703">
            <w:pPr>
              <w:spacing w:before="120" w:after="120" w:line="340" w:lineRule="exact"/>
              <w:jc w:val="center"/>
              <w:rPr>
                <w:sz w:val="24"/>
                <w:szCs w:val="24"/>
                <w:lang w:eastAsia="vi-VN"/>
              </w:rPr>
            </w:pPr>
            <w:r w:rsidRPr="00CF03E9">
              <w:rPr>
                <w:sz w:val="24"/>
                <w:szCs w:val="24"/>
              </w:rPr>
              <w:t>62-308</w:t>
            </w:r>
          </w:p>
        </w:tc>
        <w:tc>
          <w:tcPr>
            <w:tcW w:w="1547" w:type="dxa"/>
            <w:shd w:val="clear" w:color="auto" w:fill="auto"/>
            <w:vAlign w:val="center"/>
          </w:tcPr>
          <w:p w14:paraId="029299B8" w14:textId="77777777" w:rsidR="00A15FF7" w:rsidRPr="00CF03E9" w:rsidRDefault="00A15FF7" w:rsidP="006B2703">
            <w:pPr>
              <w:spacing w:before="120" w:after="120" w:line="340" w:lineRule="exact"/>
              <w:jc w:val="center"/>
              <w:rPr>
                <w:sz w:val="24"/>
                <w:szCs w:val="24"/>
                <w:lang w:eastAsia="vi-VN"/>
              </w:rPr>
            </w:pPr>
            <w:r w:rsidRPr="00CF03E9">
              <w:rPr>
                <w:sz w:val="24"/>
                <w:szCs w:val="24"/>
              </w:rPr>
              <w:t>64-319</w:t>
            </w:r>
          </w:p>
        </w:tc>
        <w:tc>
          <w:tcPr>
            <w:tcW w:w="1547" w:type="dxa"/>
            <w:shd w:val="clear" w:color="auto" w:fill="auto"/>
            <w:vAlign w:val="center"/>
          </w:tcPr>
          <w:p w14:paraId="4D1FE3A3" w14:textId="77777777" w:rsidR="00A15FF7" w:rsidRPr="00CF03E9" w:rsidRDefault="00A15FF7" w:rsidP="006B2703">
            <w:pPr>
              <w:spacing w:before="120" w:after="120" w:line="340" w:lineRule="exact"/>
              <w:jc w:val="center"/>
              <w:rPr>
                <w:sz w:val="24"/>
                <w:szCs w:val="24"/>
                <w:lang w:eastAsia="vi-VN"/>
              </w:rPr>
            </w:pPr>
            <w:r w:rsidRPr="00CF03E9">
              <w:rPr>
                <w:sz w:val="24"/>
                <w:szCs w:val="24"/>
              </w:rPr>
              <w:t>66-330</w:t>
            </w:r>
          </w:p>
        </w:tc>
        <w:tc>
          <w:tcPr>
            <w:tcW w:w="1547" w:type="dxa"/>
            <w:shd w:val="clear" w:color="auto" w:fill="auto"/>
            <w:vAlign w:val="center"/>
          </w:tcPr>
          <w:p w14:paraId="5B6CBC1B" w14:textId="77777777" w:rsidR="00A15FF7" w:rsidRPr="00CF03E9" w:rsidRDefault="00A15FF7" w:rsidP="006B2703">
            <w:pPr>
              <w:spacing w:before="120" w:after="120" w:line="340" w:lineRule="exact"/>
              <w:jc w:val="center"/>
              <w:rPr>
                <w:sz w:val="24"/>
                <w:szCs w:val="24"/>
                <w:lang w:eastAsia="vi-VN"/>
              </w:rPr>
            </w:pPr>
            <w:r w:rsidRPr="00CF03E9">
              <w:rPr>
                <w:sz w:val="24"/>
                <w:szCs w:val="24"/>
              </w:rPr>
              <w:t>68-339</w:t>
            </w:r>
          </w:p>
        </w:tc>
      </w:tr>
      <w:tr w:rsidR="00A15FF7" w:rsidRPr="00CF03E9" w14:paraId="0DD1A9B2" w14:textId="77777777" w:rsidTr="003F19C6">
        <w:tc>
          <w:tcPr>
            <w:tcW w:w="1553" w:type="dxa"/>
            <w:shd w:val="clear" w:color="auto" w:fill="auto"/>
            <w:vAlign w:val="center"/>
          </w:tcPr>
          <w:p w14:paraId="4943D301" w14:textId="77777777" w:rsidR="00A15FF7" w:rsidRPr="00CF03E9" w:rsidRDefault="00A15FF7" w:rsidP="006B2703">
            <w:pPr>
              <w:spacing w:before="120" w:after="120" w:line="340" w:lineRule="exact"/>
              <w:rPr>
                <w:sz w:val="24"/>
                <w:szCs w:val="24"/>
                <w:lang w:eastAsia="vi-VN"/>
              </w:rPr>
            </w:pPr>
            <w:r w:rsidRPr="00CF03E9">
              <w:rPr>
                <w:sz w:val="24"/>
                <w:szCs w:val="24"/>
                <w:lang w:eastAsia="vi-VN"/>
              </w:rPr>
              <w:lastRenderedPageBreak/>
              <w:t>2. Nông thôn</w:t>
            </w:r>
          </w:p>
        </w:tc>
        <w:tc>
          <w:tcPr>
            <w:tcW w:w="1547" w:type="dxa"/>
            <w:shd w:val="clear" w:color="auto" w:fill="auto"/>
            <w:vAlign w:val="center"/>
          </w:tcPr>
          <w:p w14:paraId="4A02B92F" w14:textId="77777777" w:rsidR="00A15FF7" w:rsidRPr="00CF03E9" w:rsidRDefault="00A15FF7" w:rsidP="006B2703">
            <w:pPr>
              <w:spacing w:before="120" w:after="120" w:line="340" w:lineRule="exact"/>
              <w:jc w:val="center"/>
              <w:rPr>
                <w:sz w:val="24"/>
                <w:szCs w:val="24"/>
                <w:lang w:eastAsia="vi-VN"/>
              </w:rPr>
            </w:pPr>
            <w:r w:rsidRPr="00CF03E9">
              <w:rPr>
                <w:sz w:val="24"/>
                <w:szCs w:val="24"/>
                <w:lang w:eastAsia="vi-VN"/>
              </w:rPr>
              <w:t>Từ 30 đến 120</w:t>
            </w:r>
          </w:p>
        </w:tc>
        <w:tc>
          <w:tcPr>
            <w:tcW w:w="1547" w:type="dxa"/>
            <w:shd w:val="clear" w:color="auto" w:fill="auto"/>
            <w:vAlign w:val="center"/>
          </w:tcPr>
          <w:p w14:paraId="65872886" w14:textId="77777777" w:rsidR="00A15FF7" w:rsidRPr="00CF03E9" w:rsidRDefault="00A15FF7" w:rsidP="006B2703">
            <w:pPr>
              <w:spacing w:before="120" w:after="120" w:line="340" w:lineRule="exact"/>
              <w:jc w:val="center"/>
              <w:rPr>
                <w:sz w:val="24"/>
                <w:szCs w:val="24"/>
                <w:lang w:eastAsia="vi-VN"/>
              </w:rPr>
            </w:pPr>
            <w:r w:rsidRPr="00CF03E9">
              <w:rPr>
                <w:sz w:val="24"/>
                <w:szCs w:val="24"/>
              </w:rPr>
              <w:t>31-123</w:t>
            </w:r>
          </w:p>
        </w:tc>
        <w:tc>
          <w:tcPr>
            <w:tcW w:w="1547" w:type="dxa"/>
            <w:shd w:val="clear" w:color="auto" w:fill="auto"/>
            <w:vAlign w:val="center"/>
          </w:tcPr>
          <w:p w14:paraId="0D2A7E77" w14:textId="77777777" w:rsidR="00A15FF7" w:rsidRPr="00CF03E9" w:rsidRDefault="00A15FF7" w:rsidP="006B2703">
            <w:pPr>
              <w:spacing w:before="120" w:after="120" w:line="340" w:lineRule="exact"/>
              <w:jc w:val="center"/>
              <w:rPr>
                <w:sz w:val="24"/>
                <w:szCs w:val="24"/>
                <w:lang w:eastAsia="vi-VN"/>
              </w:rPr>
            </w:pPr>
            <w:r w:rsidRPr="00CF03E9">
              <w:rPr>
                <w:sz w:val="24"/>
                <w:szCs w:val="24"/>
              </w:rPr>
              <w:t>32-128</w:t>
            </w:r>
          </w:p>
        </w:tc>
        <w:tc>
          <w:tcPr>
            <w:tcW w:w="1547" w:type="dxa"/>
            <w:shd w:val="clear" w:color="auto" w:fill="auto"/>
            <w:vAlign w:val="center"/>
          </w:tcPr>
          <w:p w14:paraId="32425048" w14:textId="77777777" w:rsidR="00A15FF7" w:rsidRPr="00CF03E9" w:rsidRDefault="00A15FF7" w:rsidP="006B2703">
            <w:pPr>
              <w:spacing w:before="120" w:after="120" w:line="340" w:lineRule="exact"/>
              <w:jc w:val="center"/>
              <w:rPr>
                <w:sz w:val="24"/>
                <w:szCs w:val="24"/>
                <w:lang w:eastAsia="vi-VN"/>
              </w:rPr>
            </w:pPr>
            <w:r w:rsidRPr="00CF03E9">
              <w:rPr>
                <w:sz w:val="24"/>
                <w:szCs w:val="24"/>
              </w:rPr>
              <w:t>33-132</w:t>
            </w:r>
          </w:p>
        </w:tc>
        <w:tc>
          <w:tcPr>
            <w:tcW w:w="1547" w:type="dxa"/>
            <w:shd w:val="clear" w:color="auto" w:fill="auto"/>
            <w:vAlign w:val="center"/>
          </w:tcPr>
          <w:p w14:paraId="350EA4B6" w14:textId="77777777" w:rsidR="00A15FF7" w:rsidRPr="00CF03E9" w:rsidRDefault="00A15FF7" w:rsidP="006B2703">
            <w:pPr>
              <w:spacing w:before="120" w:after="120" w:line="340" w:lineRule="exact"/>
              <w:jc w:val="center"/>
              <w:rPr>
                <w:sz w:val="24"/>
                <w:szCs w:val="24"/>
                <w:lang w:eastAsia="vi-VN"/>
              </w:rPr>
            </w:pPr>
            <w:r w:rsidRPr="00CF03E9">
              <w:rPr>
                <w:sz w:val="24"/>
                <w:szCs w:val="24"/>
              </w:rPr>
              <w:t>34-136</w:t>
            </w:r>
          </w:p>
        </w:tc>
      </w:tr>
      <w:tr w:rsidR="00A15FF7" w:rsidRPr="00CF03E9" w14:paraId="1B55D4F9" w14:textId="77777777" w:rsidTr="003F19C6">
        <w:tc>
          <w:tcPr>
            <w:tcW w:w="1553" w:type="dxa"/>
            <w:shd w:val="clear" w:color="auto" w:fill="auto"/>
            <w:vAlign w:val="center"/>
          </w:tcPr>
          <w:p w14:paraId="3F67C165" w14:textId="77777777" w:rsidR="00A15FF7" w:rsidRPr="00CF03E9" w:rsidRDefault="00A15FF7" w:rsidP="006B2703">
            <w:pPr>
              <w:spacing w:before="120" w:after="120" w:line="340" w:lineRule="exact"/>
              <w:rPr>
                <w:sz w:val="24"/>
                <w:szCs w:val="24"/>
                <w:lang w:eastAsia="vi-VN"/>
              </w:rPr>
            </w:pPr>
            <w:r w:rsidRPr="00CF03E9">
              <w:rPr>
                <w:sz w:val="24"/>
                <w:szCs w:val="24"/>
                <w:lang w:eastAsia="vi-VN"/>
              </w:rPr>
              <w:t>3. Miền núi</w:t>
            </w:r>
          </w:p>
        </w:tc>
        <w:tc>
          <w:tcPr>
            <w:tcW w:w="1547" w:type="dxa"/>
            <w:shd w:val="clear" w:color="auto" w:fill="auto"/>
            <w:vAlign w:val="center"/>
          </w:tcPr>
          <w:p w14:paraId="0A730E38" w14:textId="77777777" w:rsidR="00A15FF7" w:rsidRPr="00CF03E9" w:rsidRDefault="00A15FF7" w:rsidP="006B2703">
            <w:pPr>
              <w:spacing w:before="120" w:after="120" w:line="340" w:lineRule="exact"/>
              <w:jc w:val="center"/>
              <w:rPr>
                <w:sz w:val="24"/>
                <w:szCs w:val="24"/>
                <w:lang w:eastAsia="vi-VN"/>
              </w:rPr>
            </w:pPr>
            <w:r w:rsidRPr="00CF03E9">
              <w:rPr>
                <w:sz w:val="24"/>
                <w:szCs w:val="24"/>
                <w:lang w:eastAsia="vi-VN"/>
              </w:rPr>
              <w:t>Từ 8 đến 60</w:t>
            </w:r>
          </w:p>
        </w:tc>
        <w:tc>
          <w:tcPr>
            <w:tcW w:w="1547" w:type="dxa"/>
            <w:shd w:val="clear" w:color="auto" w:fill="auto"/>
            <w:vAlign w:val="center"/>
          </w:tcPr>
          <w:p w14:paraId="7AF53B9A" w14:textId="77777777" w:rsidR="00A15FF7" w:rsidRPr="00CF03E9" w:rsidRDefault="00A15FF7" w:rsidP="006B2703">
            <w:pPr>
              <w:spacing w:before="120" w:after="120" w:line="340" w:lineRule="exact"/>
              <w:jc w:val="center"/>
              <w:rPr>
                <w:sz w:val="24"/>
                <w:szCs w:val="24"/>
                <w:lang w:eastAsia="vi-VN"/>
              </w:rPr>
            </w:pPr>
            <w:r w:rsidRPr="00CF03E9">
              <w:rPr>
                <w:sz w:val="24"/>
                <w:szCs w:val="24"/>
              </w:rPr>
              <w:t>8-62</w:t>
            </w:r>
          </w:p>
        </w:tc>
        <w:tc>
          <w:tcPr>
            <w:tcW w:w="1547" w:type="dxa"/>
            <w:shd w:val="clear" w:color="auto" w:fill="auto"/>
            <w:vAlign w:val="center"/>
          </w:tcPr>
          <w:p w14:paraId="2CFC8B2B" w14:textId="77777777" w:rsidR="00A15FF7" w:rsidRPr="00CF03E9" w:rsidRDefault="00A15FF7" w:rsidP="006B2703">
            <w:pPr>
              <w:spacing w:before="120" w:after="120" w:line="340" w:lineRule="exact"/>
              <w:jc w:val="center"/>
              <w:rPr>
                <w:sz w:val="24"/>
                <w:szCs w:val="24"/>
                <w:lang w:eastAsia="vi-VN"/>
              </w:rPr>
            </w:pPr>
            <w:r w:rsidRPr="00CF03E9">
              <w:rPr>
                <w:sz w:val="24"/>
                <w:szCs w:val="24"/>
              </w:rPr>
              <w:t>9-64</w:t>
            </w:r>
          </w:p>
        </w:tc>
        <w:tc>
          <w:tcPr>
            <w:tcW w:w="1547" w:type="dxa"/>
            <w:shd w:val="clear" w:color="auto" w:fill="auto"/>
            <w:vAlign w:val="center"/>
          </w:tcPr>
          <w:p w14:paraId="6F73ACC9" w14:textId="77777777" w:rsidR="00A15FF7" w:rsidRPr="00CF03E9" w:rsidRDefault="00A15FF7" w:rsidP="006B2703">
            <w:pPr>
              <w:spacing w:before="120" w:after="120" w:line="340" w:lineRule="exact"/>
              <w:jc w:val="center"/>
              <w:rPr>
                <w:sz w:val="24"/>
                <w:szCs w:val="24"/>
                <w:lang w:eastAsia="vi-VN"/>
              </w:rPr>
            </w:pPr>
            <w:r w:rsidRPr="00CF03E9">
              <w:rPr>
                <w:sz w:val="24"/>
                <w:szCs w:val="24"/>
              </w:rPr>
              <w:t>9-66</w:t>
            </w:r>
          </w:p>
        </w:tc>
        <w:tc>
          <w:tcPr>
            <w:tcW w:w="1547" w:type="dxa"/>
            <w:shd w:val="clear" w:color="auto" w:fill="auto"/>
            <w:vAlign w:val="center"/>
          </w:tcPr>
          <w:p w14:paraId="43B895C1" w14:textId="77777777" w:rsidR="00A15FF7" w:rsidRPr="00CF03E9" w:rsidRDefault="00A15FF7" w:rsidP="006B2703">
            <w:pPr>
              <w:spacing w:before="120" w:after="120" w:line="340" w:lineRule="exact"/>
              <w:jc w:val="center"/>
              <w:rPr>
                <w:sz w:val="24"/>
                <w:szCs w:val="24"/>
                <w:lang w:eastAsia="vi-VN"/>
              </w:rPr>
            </w:pPr>
            <w:r w:rsidRPr="00CF03E9">
              <w:rPr>
                <w:sz w:val="24"/>
                <w:szCs w:val="24"/>
              </w:rPr>
              <w:t>9-68</w:t>
            </w:r>
          </w:p>
        </w:tc>
      </w:tr>
    </w:tbl>
    <w:p w14:paraId="69D1C0B1" w14:textId="77777777" w:rsidR="00A15FF7" w:rsidRPr="00CF03E9" w:rsidRDefault="00A15FF7" w:rsidP="006B2703">
      <w:pPr>
        <w:spacing w:before="120" w:after="120" w:line="340" w:lineRule="exact"/>
        <w:ind w:firstLine="720"/>
        <w:jc w:val="both"/>
        <w:rPr>
          <w:sz w:val="26"/>
        </w:rPr>
      </w:pPr>
      <w:r w:rsidRPr="00CF03E9">
        <w:rPr>
          <w:sz w:val="26"/>
        </w:rPr>
        <w:t>Qua báo cáo của các địa phương, tất cả các địa phương quy định mức học phí cụ thể của các cấp học và các khu vực đều trong khung học phí quy định tại Điều 4 Nghị định số 86/2015/NĐ-CP. Mỗi địa phương có quy định về mức thu học phí khác nhau căn cứ tình hình kinh tế-xã hội và chính sách đối với giáo dục, đào tạo của địa phương mình (</w:t>
      </w:r>
      <w:r w:rsidRPr="00CF03E9">
        <w:rPr>
          <w:i/>
          <w:iCs/>
          <w:sz w:val="26"/>
        </w:rPr>
        <w:t>Chi tiết mức thu học phí các năm học tại Phụ lục 1)</w:t>
      </w:r>
      <w:r w:rsidRPr="00CF03E9">
        <w:rPr>
          <w:sz w:val="26"/>
        </w:rPr>
        <w:t>, cụ thể như sau:</w:t>
      </w:r>
    </w:p>
    <w:p w14:paraId="2EDA2DB4" w14:textId="5D8866E5" w:rsidR="00A15FF7" w:rsidRPr="00CF03E9" w:rsidRDefault="00852583" w:rsidP="006B2703">
      <w:pPr>
        <w:spacing w:before="120" w:after="120" w:line="340" w:lineRule="exact"/>
        <w:ind w:firstLine="720"/>
        <w:jc w:val="both"/>
        <w:rPr>
          <w:i/>
          <w:iCs/>
          <w:sz w:val="26"/>
        </w:rPr>
      </w:pPr>
      <w:r w:rsidRPr="00CF03E9">
        <w:rPr>
          <w:i/>
          <w:iCs/>
          <w:sz w:val="26"/>
          <w:lang w:val="en-US"/>
        </w:rPr>
        <w:t>*</w:t>
      </w:r>
      <w:r w:rsidR="00A15FF7" w:rsidRPr="00CF03E9">
        <w:rPr>
          <w:i/>
          <w:iCs/>
          <w:sz w:val="26"/>
        </w:rPr>
        <w:t xml:space="preserve"> Khu vực thành thị năm học 2019-2020: </w:t>
      </w:r>
    </w:p>
    <w:p w14:paraId="03181F59" w14:textId="77777777" w:rsidR="00A15FF7" w:rsidRPr="00CF03E9" w:rsidRDefault="00A15FF7" w:rsidP="006B2703">
      <w:pPr>
        <w:spacing w:before="120" w:after="120" w:line="340" w:lineRule="exact"/>
        <w:ind w:firstLine="720"/>
        <w:jc w:val="both"/>
        <w:rPr>
          <w:sz w:val="26"/>
        </w:rPr>
      </w:pPr>
      <w:r w:rsidRPr="00CF03E9">
        <w:rPr>
          <w:sz w:val="26"/>
        </w:rPr>
        <w:t>- Thủ đô Hà Nội: Giáo dục mầm non: mức học phí từ 155.000 đồng/học sinh/tháng, mức cao nhất bằng 64% mức tối đa khung học phí GDMN, GDPT; Trung học cơ sở: mức học phí là 155.000 đồng/học sinh/tháng, cao nhất bằng 45% mức tối đa khung học phí GDMN, GDPT; Trung học phổ thông: mức học phí là 217.000 đồng/học sinh/tháng, cao nhất bằng 64% mức tối đa khung học phí GDMN, GDPT.</w:t>
      </w:r>
    </w:p>
    <w:p w14:paraId="4F773B59" w14:textId="77777777" w:rsidR="00A15FF7" w:rsidRPr="00CF03E9" w:rsidRDefault="00A15FF7" w:rsidP="006B2703">
      <w:pPr>
        <w:spacing w:before="120" w:after="120" w:line="340" w:lineRule="exact"/>
        <w:ind w:firstLine="720"/>
        <w:jc w:val="both"/>
        <w:rPr>
          <w:sz w:val="26"/>
        </w:rPr>
      </w:pPr>
      <w:r w:rsidRPr="00CF03E9">
        <w:rPr>
          <w:sz w:val="26"/>
        </w:rPr>
        <w:t>- Thành phố HCM: Giáo dục mầm non: mức học phí từ 160.000 đồng/học sinh/tháng, cao nhất bằng 47% mức tối đa khung học phí GDMN, GDPT; Trung học cơ sở: mức học phí là 60.000 đồng/học sinh/tháng, cao nhất bằng 17% mức tối đa khung học phí GDMN, GDPT; Trung học phổ thông: 120.000 đồng/học sinh/tháng, cao nhất bằng 35% mức tối đa khung học phí GDMN, GDPT.</w:t>
      </w:r>
    </w:p>
    <w:p w14:paraId="2C2CB102" w14:textId="327A74A7" w:rsidR="00A15FF7" w:rsidRPr="00CF03E9" w:rsidRDefault="00852583" w:rsidP="006B2703">
      <w:pPr>
        <w:spacing w:before="120" w:after="120" w:line="340" w:lineRule="exact"/>
        <w:ind w:firstLine="720"/>
        <w:jc w:val="both"/>
        <w:rPr>
          <w:i/>
          <w:iCs/>
          <w:sz w:val="26"/>
        </w:rPr>
      </w:pPr>
      <w:r w:rsidRPr="00CF03E9">
        <w:rPr>
          <w:i/>
          <w:iCs/>
          <w:sz w:val="26"/>
          <w:lang w:val="en-US"/>
        </w:rPr>
        <w:t>*</w:t>
      </w:r>
      <w:r w:rsidR="00A15FF7" w:rsidRPr="00CF03E9">
        <w:rPr>
          <w:i/>
          <w:iCs/>
          <w:sz w:val="26"/>
        </w:rPr>
        <w:t xml:space="preserve"> Khu vực Nông thôn năm học 2019-2020:</w:t>
      </w:r>
    </w:p>
    <w:p w14:paraId="498F64E1" w14:textId="77777777" w:rsidR="00A15FF7" w:rsidRPr="00CF03E9" w:rsidRDefault="00A15FF7" w:rsidP="006B2703">
      <w:pPr>
        <w:spacing w:before="120" w:after="120" w:line="340" w:lineRule="exact"/>
        <w:ind w:firstLine="720"/>
        <w:jc w:val="both"/>
        <w:rPr>
          <w:sz w:val="26"/>
        </w:rPr>
      </w:pPr>
      <w:r w:rsidRPr="00CF03E9">
        <w:rPr>
          <w:sz w:val="26"/>
        </w:rPr>
        <w:t>- Thủ đô Hà Nội: Giáo dục mầm non: mức học phí từ 75.000 đồng/học sinh/tháng, cao nhất bằng 55% mức tối đa khung học phí GDPT; Trung học cơ sở: mức học phí là 75.000 đồng/học sinh/tháng, cao nhất bằng 55% mức tối đa khung học phí GDPT; Trung học phổ thông: mức học phí là 95.000 đồng/học sinh/tháng, cao nhất bằng 69% mức tối đa khung học phí GDPT.</w:t>
      </w:r>
    </w:p>
    <w:p w14:paraId="1D1DECB3" w14:textId="77777777" w:rsidR="00A15FF7" w:rsidRPr="00CF03E9" w:rsidRDefault="00A15FF7" w:rsidP="006B2703">
      <w:pPr>
        <w:spacing w:before="120" w:after="120" w:line="340" w:lineRule="exact"/>
        <w:ind w:firstLine="720"/>
        <w:jc w:val="both"/>
        <w:rPr>
          <w:sz w:val="26"/>
        </w:rPr>
      </w:pPr>
      <w:r w:rsidRPr="00CF03E9">
        <w:rPr>
          <w:sz w:val="26"/>
        </w:rPr>
        <w:t>- Thành phố HCM: Giáo dục mầm non: 100.000 đồng/học sinh/tháng, cao nhất bằng 73% mức tối đa khung học phí GDPT; Trung học cơ sở: 30.000 đồng/học sinh/tháng, cao nhất bằng 22% mức tối đa khung học phí GDPT; Trung học phổ thông 100.000 đồng/học sinh/tháng, cao nhất bằng 73% mức tối đa khung học phí GDPT.</w:t>
      </w:r>
    </w:p>
    <w:p w14:paraId="200E4427" w14:textId="6CBD9606" w:rsidR="00A15FF7" w:rsidRPr="00CF03E9" w:rsidRDefault="00852583" w:rsidP="006B2703">
      <w:pPr>
        <w:spacing w:before="120" w:after="120" w:line="340" w:lineRule="exact"/>
        <w:ind w:firstLine="720"/>
        <w:jc w:val="both"/>
        <w:rPr>
          <w:i/>
          <w:iCs/>
          <w:sz w:val="26"/>
        </w:rPr>
      </w:pPr>
      <w:r w:rsidRPr="00CF03E9">
        <w:rPr>
          <w:i/>
          <w:iCs/>
          <w:sz w:val="26"/>
          <w:lang w:val="en-US"/>
        </w:rPr>
        <w:t>*</w:t>
      </w:r>
      <w:r w:rsidR="00A15FF7" w:rsidRPr="00CF03E9">
        <w:rPr>
          <w:i/>
          <w:iCs/>
          <w:sz w:val="26"/>
        </w:rPr>
        <w:t xml:space="preserve"> Khu vực Miền núi:</w:t>
      </w:r>
    </w:p>
    <w:p w14:paraId="5E595DB0" w14:textId="77777777" w:rsidR="00A15FF7" w:rsidRPr="00CF03E9" w:rsidRDefault="00A15FF7" w:rsidP="006B2703">
      <w:pPr>
        <w:spacing w:before="120" w:after="120" w:line="340" w:lineRule="exact"/>
        <w:ind w:firstLine="720"/>
        <w:jc w:val="both"/>
        <w:rPr>
          <w:sz w:val="26"/>
        </w:rPr>
      </w:pPr>
      <w:r w:rsidRPr="00CF03E9">
        <w:rPr>
          <w:sz w:val="26"/>
        </w:rPr>
        <w:t>- Thủ đô Hà Nội: Giáo dục mầm non: 19.000 đồng/học sinh/tháng, cao nhất bằng 28% mức tối đa khung học phí GDPT; Trung học cơ sở: 19.000 đồng/học sinh/tháng, cao nhất bằng 28% mức tối đa khung học phí GDPT; Trung học phổ thông 24.000 đồng/học sinh/tháng, cao nhất bằng 35% mức tối đa khung học phí GDPT.</w:t>
      </w:r>
    </w:p>
    <w:p w14:paraId="256C1AC1" w14:textId="77777777" w:rsidR="00A15FF7" w:rsidRPr="00CF03E9" w:rsidRDefault="00A15FF7" w:rsidP="006B2703">
      <w:pPr>
        <w:spacing w:before="120" w:after="120" w:line="340" w:lineRule="exact"/>
        <w:ind w:firstLine="720"/>
        <w:jc w:val="both"/>
        <w:rPr>
          <w:sz w:val="26"/>
        </w:rPr>
      </w:pPr>
      <w:r w:rsidRPr="00CF03E9">
        <w:rPr>
          <w:sz w:val="26"/>
        </w:rPr>
        <w:lastRenderedPageBreak/>
        <w:t>- Hà Giang: Giáo dục mầm non: 34.000 đồng/học sinh/tháng, bằng 50% mức tối đa khung học phí GDPT; Trung học cơ sở: 18.000 đồng/học sinh/tháng, cao nhất bằng 28% mức tối đa khung học phí GDPT; Trung học phổ thông: 28.000 đồng/học sinh/tháng, bằng 41% mức tối đa khung học phí GDPT.</w:t>
      </w:r>
    </w:p>
    <w:p w14:paraId="3F4B3495" w14:textId="77161578" w:rsidR="00A15FF7" w:rsidRPr="00CF03E9" w:rsidRDefault="00852583" w:rsidP="006B2703">
      <w:pPr>
        <w:shd w:val="clear" w:color="auto" w:fill="FFFFFF"/>
        <w:spacing w:before="120" w:after="120" w:line="340" w:lineRule="exact"/>
        <w:ind w:firstLine="720"/>
        <w:jc w:val="both"/>
        <w:rPr>
          <w:i/>
          <w:iCs/>
          <w:sz w:val="26"/>
        </w:rPr>
      </w:pPr>
      <w:r w:rsidRPr="00CF03E9">
        <w:rPr>
          <w:i/>
          <w:iCs/>
          <w:sz w:val="26"/>
          <w:lang w:val="en-US"/>
        </w:rPr>
        <w:t>b</w:t>
      </w:r>
      <w:r w:rsidR="00A15FF7" w:rsidRPr="00CF03E9">
        <w:rPr>
          <w:i/>
          <w:iCs/>
          <w:sz w:val="26"/>
        </w:rPr>
        <w:t>2</w:t>
      </w:r>
      <w:r w:rsidRPr="00CF03E9">
        <w:rPr>
          <w:i/>
          <w:iCs/>
          <w:sz w:val="26"/>
          <w:lang w:val="en-US"/>
        </w:rPr>
        <w:t>)</w:t>
      </w:r>
      <w:r w:rsidR="00A15FF7" w:rsidRPr="00CF03E9">
        <w:rPr>
          <w:i/>
          <w:iCs/>
          <w:sz w:val="26"/>
        </w:rPr>
        <w:t xml:space="preserve"> So sánh số thu học phí với tổng số chi thường xuyên cho GDMN, GDPT</w:t>
      </w:r>
    </w:p>
    <w:p w14:paraId="432D0322" w14:textId="77777777" w:rsidR="00A15FF7" w:rsidRPr="00CF03E9" w:rsidRDefault="00A15FF7" w:rsidP="006B2703">
      <w:pPr>
        <w:shd w:val="clear" w:color="auto" w:fill="FFFFFF"/>
        <w:spacing w:before="120" w:after="120" w:line="340" w:lineRule="exact"/>
        <w:ind w:firstLine="720"/>
        <w:jc w:val="both"/>
        <w:rPr>
          <w:sz w:val="26"/>
        </w:rPr>
      </w:pPr>
      <w:r w:rsidRPr="00CF03E9">
        <w:rPr>
          <w:sz w:val="26"/>
        </w:rPr>
        <w:t>Theo tổng hợp báo cáo của các tỉnh, thành phố trong cả nước, giai đoạn 2015-2020 tính chung GDPT (MN, TH, THCS, THPT): học phí chiếm 6,32%, NSNN cấp chiếm 93,7% trong tổng chi thường xuyên cho GDPT.</w:t>
      </w:r>
    </w:p>
    <w:p w14:paraId="30DE0260" w14:textId="6E9CACC7" w:rsidR="00A15FF7" w:rsidRPr="00CF03E9" w:rsidRDefault="00A15FF7" w:rsidP="006B2703">
      <w:pPr>
        <w:shd w:val="clear" w:color="auto" w:fill="FFFFFF"/>
        <w:spacing w:before="120" w:after="120" w:line="340" w:lineRule="exact"/>
        <w:jc w:val="center"/>
        <w:rPr>
          <w:rFonts w:ascii="Times New Roman Bold" w:hAnsi="Times New Roman Bold"/>
          <w:b/>
          <w:spacing w:val="-8"/>
          <w:sz w:val="26"/>
        </w:rPr>
      </w:pPr>
      <w:r w:rsidRPr="00CF03E9">
        <w:rPr>
          <w:rFonts w:ascii="Times New Roman Bold" w:hAnsi="Times New Roman Bold"/>
          <w:b/>
          <w:spacing w:val="-8"/>
          <w:sz w:val="26"/>
        </w:rPr>
        <w:t xml:space="preserve">Bảng </w:t>
      </w:r>
      <w:r w:rsidR="008D29D8" w:rsidRPr="00CF03E9">
        <w:rPr>
          <w:rFonts w:ascii="Times New Roman Bold" w:hAnsi="Times New Roman Bold"/>
          <w:b/>
          <w:spacing w:val="-8"/>
          <w:sz w:val="26"/>
          <w:lang w:val="en-US"/>
        </w:rPr>
        <w:t>2</w:t>
      </w:r>
      <w:r w:rsidRPr="00CF03E9">
        <w:rPr>
          <w:rFonts w:ascii="Times New Roman Bold" w:hAnsi="Times New Roman Bold"/>
          <w:b/>
          <w:spacing w:val="-8"/>
          <w:sz w:val="26"/>
        </w:rPr>
        <w:t>.</w:t>
      </w:r>
      <w:r w:rsidR="00A85587">
        <w:rPr>
          <w:rFonts w:ascii="Times New Roman Bold" w:hAnsi="Times New Roman Bold"/>
          <w:b/>
          <w:spacing w:val="-8"/>
          <w:sz w:val="26"/>
          <w:lang w:val="en-US"/>
        </w:rPr>
        <w:t>15</w:t>
      </w:r>
      <w:r w:rsidR="00457AB4">
        <w:rPr>
          <w:rFonts w:ascii="Times New Roman Bold" w:hAnsi="Times New Roman Bold"/>
          <w:b/>
          <w:spacing w:val="-8"/>
          <w:sz w:val="26"/>
          <w:lang w:val="en-US"/>
        </w:rPr>
        <w:t>.</w:t>
      </w:r>
      <w:r w:rsidRPr="00CF03E9">
        <w:rPr>
          <w:rFonts w:ascii="Times New Roman Bold" w:hAnsi="Times New Roman Bold"/>
          <w:b/>
          <w:spacing w:val="-8"/>
          <w:sz w:val="26"/>
        </w:rPr>
        <w:t xml:space="preserve"> Tỷ lệ NSNN cấp/ chi thường xuyên theo từng cấp học giai đoạn 2015-2020</w:t>
      </w:r>
    </w:p>
    <w:tbl>
      <w:tblPr>
        <w:tblW w:w="5598" w:type="pct"/>
        <w:tblInd w:w="-601" w:type="dxa"/>
        <w:tblLook w:val="04A0" w:firstRow="1" w:lastRow="0" w:firstColumn="1" w:lastColumn="0" w:noHBand="0" w:noVBand="1"/>
      </w:tblPr>
      <w:tblGrid>
        <w:gridCol w:w="542"/>
        <w:gridCol w:w="3056"/>
        <w:gridCol w:w="1311"/>
        <w:gridCol w:w="1433"/>
        <w:gridCol w:w="1433"/>
        <w:gridCol w:w="1311"/>
        <w:gridCol w:w="1433"/>
      </w:tblGrid>
      <w:tr w:rsidR="00A15FF7" w:rsidRPr="00CF03E9" w14:paraId="797334B6" w14:textId="77777777" w:rsidTr="007E49A3">
        <w:trPr>
          <w:trHeight w:val="315"/>
          <w:tblHeader/>
        </w:trPr>
        <w:tc>
          <w:tcPr>
            <w:tcW w:w="258" w:type="pct"/>
            <w:tcBorders>
              <w:top w:val="single" w:sz="4" w:space="0" w:color="auto"/>
              <w:left w:val="single" w:sz="4" w:space="0" w:color="auto"/>
              <w:bottom w:val="single" w:sz="4" w:space="0" w:color="auto"/>
              <w:right w:val="single" w:sz="4" w:space="0" w:color="auto"/>
            </w:tcBorders>
            <w:noWrap/>
            <w:vAlign w:val="center"/>
            <w:hideMark/>
          </w:tcPr>
          <w:p w14:paraId="500DDA3E"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TT</w:t>
            </w:r>
          </w:p>
        </w:tc>
        <w:tc>
          <w:tcPr>
            <w:tcW w:w="1453" w:type="pct"/>
            <w:tcBorders>
              <w:top w:val="single" w:sz="4" w:space="0" w:color="auto"/>
              <w:left w:val="nil"/>
              <w:bottom w:val="single" w:sz="4" w:space="0" w:color="auto"/>
              <w:right w:val="single" w:sz="4" w:space="0" w:color="auto"/>
            </w:tcBorders>
            <w:noWrap/>
            <w:vAlign w:val="center"/>
            <w:hideMark/>
          </w:tcPr>
          <w:p w14:paraId="3E7A4D4C" w14:textId="77777777" w:rsidR="00A15FF7" w:rsidRPr="00CF03E9" w:rsidRDefault="00A15FF7" w:rsidP="003F19C6">
            <w:pPr>
              <w:spacing w:after="0" w:line="240" w:lineRule="auto"/>
              <w:rPr>
                <w:b/>
                <w:bCs/>
                <w:sz w:val="24"/>
                <w:szCs w:val="24"/>
                <w:lang w:eastAsia="vi-VN"/>
              </w:rPr>
            </w:pPr>
            <w:r w:rsidRPr="00CF03E9">
              <w:rPr>
                <w:b/>
                <w:bCs/>
                <w:sz w:val="24"/>
                <w:szCs w:val="24"/>
                <w:lang w:eastAsia="vi-VN"/>
              </w:rPr>
              <w:t>Nội dung</w:t>
            </w:r>
          </w:p>
        </w:tc>
        <w:tc>
          <w:tcPr>
            <w:tcW w:w="623" w:type="pct"/>
            <w:tcBorders>
              <w:top w:val="single" w:sz="4" w:space="0" w:color="auto"/>
              <w:left w:val="nil"/>
              <w:bottom w:val="single" w:sz="4" w:space="0" w:color="auto"/>
              <w:right w:val="single" w:sz="4" w:space="0" w:color="auto"/>
            </w:tcBorders>
            <w:noWrap/>
            <w:vAlign w:val="center"/>
            <w:hideMark/>
          </w:tcPr>
          <w:p w14:paraId="74F42F1A"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Mầm non</w:t>
            </w:r>
          </w:p>
        </w:tc>
        <w:tc>
          <w:tcPr>
            <w:tcW w:w="681" w:type="pct"/>
            <w:tcBorders>
              <w:top w:val="single" w:sz="4" w:space="0" w:color="auto"/>
              <w:left w:val="nil"/>
              <w:bottom w:val="single" w:sz="4" w:space="0" w:color="auto"/>
              <w:right w:val="single" w:sz="4" w:space="0" w:color="auto"/>
            </w:tcBorders>
            <w:noWrap/>
            <w:vAlign w:val="center"/>
            <w:hideMark/>
          </w:tcPr>
          <w:p w14:paraId="56BFF81F"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 xml:space="preserve">Tiểu học </w:t>
            </w:r>
          </w:p>
        </w:tc>
        <w:tc>
          <w:tcPr>
            <w:tcW w:w="681" w:type="pct"/>
            <w:tcBorders>
              <w:top w:val="single" w:sz="4" w:space="0" w:color="auto"/>
              <w:left w:val="nil"/>
              <w:bottom w:val="single" w:sz="4" w:space="0" w:color="auto"/>
              <w:right w:val="single" w:sz="4" w:space="0" w:color="auto"/>
            </w:tcBorders>
            <w:noWrap/>
            <w:vAlign w:val="center"/>
            <w:hideMark/>
          </w:tcPr>
          <w:p w14:paraId="1D9EAAE2"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THCS</w:t>
            </w:r>
          </w:p>
        </w:tc>
        <w:tc>
          <w:tcPr>
            <w:tcW w:w="623" w:type="pct"/>
            <w:tcBorders>
              <w:top w:val="single" w:sz="4" w:space="0" w:color="auto"/>
              <w:left w:val="nil"/>
              <w:bottom w:val="single" w:sz="4" w:space="0" w:color="auto"/>
              <w:right w:val="single" w:sz="4" w:space="0" w:color="auto"/>
            </w:tcBorders>
            <w:noWrap/>
            <w:vAlign w:val="center"/>
            <w:hideMark/>
          </w:tcPr>
          <w:p w14:paraId="6B0E6FF9"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THPT</w:t>
            </w:r>
          </w:p>
        </w:tc>
        <w:tc>
          <w:tcPr>
            <w:tcW w:w="681" w:type="pct"/>
            <w:tcBorders>
              <w:top w:val="single" w:sz="4" w:space="0" w:color="auto"/>
              <w:left w:val="nil"/>
              <w:bottom w:val="single" w:sz="4" w:space="0" w:color="auto"/>
              <w:right w:val="single" w:sz="4" w:space="0" w:color="auto"/>
            </w:tcBorders>
            <w:noWrap/>
            <w:vAlign w:val="center"/>
            <w:hideMark/>
          </w:tcPr>
          <w:p w14:paraId="23EA956D" w14:textId="77777777" w:rsidR="00A15FF7" w:rsidRPr="00CF03E9" w:rsidRDefault="00A15FF7" w:rsidP="003F19C6">
            <w:pPr>
              <w:spacing w:after="0" w:line="240" w:lineRule="auto"/>
              <w:jc w:val="center"/>
              <w:rPr>
                <w:b/>
                <w:bCs/>
                <w:sz w:val="24"/>
                <w:szCs w:val="24"/>
                <w:lang w:eastAsia="vi-VN"/>
              </w:rPr>
            </w:pPr>
            <w:r w:rsidRPr="00CF03E9">
              <w:rPr>
                <w:b/>
                <w:bCs/>
                <w:sz w:val="24"/>
                <w:szCs w:val="24"/>
                <w:lang w:eastAsia="vi-VN"/>
              </w:rPr>
              <w:t xml:space="preserve">Tổng số </w:t>
            </w:r>
          </w:p>
        </w:tc>
      </w:tr>
      <w:tr w:rsidR="00A15FF7" w:rsidRPr="00CF03E9" w14:paraId="6C1D9989" w14:textId="77777777" w:rsidTr="003F19C6">
        <w:trPr>
          <w:trHeight w:val="630"/>
        </w:trPr>
        <w:tc>
          <w:tcPr>
            <w:tcW w:w="258" w:type="pct"/>
            <w:tcBorders>
              <w:top w:val="nil"/>
              <w:left w:val="single" w:sz="4" w:space="0" w:color="auto"/>
              <w:bottom w:val="single" w:sz="4" w:space="0" w:color="auto"/>
              <w:right w:val="single" w:sz="4" w:space="0" w:color="auto"/>
            </w:tcBorders>
            <w:noWrap/>
            <w:vAlign w:val="center"/>
            <w:hideMark/>
          </w:tcPr>
          <w:p w14:paraId="53BA1A36"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1</w:t>
            </w:r>
          </w:p>
        </w:tc>
        <w:tc>
          <w:tcPr>
            <w:tcW w:w="1453" w:type="pct"/>
            <w:tcBorders>
              <w:top w:val="nil"/>
              <w:left w:val="nil"/>
              <w:bottom w:val="single" w:sz="4" w:space="0" w:color="auto"/>
              <w:right w:val="single" w:sz="4" w:space="0" w:color="auto"/>
            </w:tcBorders>
            <w:vAlign w:val="center"/>
            <w:hideMark/>
          </w:tcPr>
          <w:p w14:paraId="258C5945" w14:textId="77777777" w:rsidR="00A15FF7" w:rsidRPr="00CF03E9" w:rsidRDefault="00A15FF7" w:rsidP="003F19C6">
            <w:pPr>
              <w:spacing w:after="0" w:line="240" w:lineRule="auto"/>
              <w:rPr>
                <w:sz w:val="24"/>
                <w:szCs w:val="24"/>
                <w:lang w:eastAsia="vi-VN"/>
              </w:rPr>
            </w:pPr>
            <w:r w:rsidRPr="00CF03E9">
              <w:rPr>
                <w:sz w:val="24"/>
                <w:szCs w:val="24"/>
                <w:lang w:eastAsia="vi-VN"/>
              </w:rPr>
              <w:t>Tổng chi thường xuyên cho các bậc học (triệu đồng)</w:t>
            </w:r>
          </w:p>
        </w:tc>
        <w:tc>
          <w:tcPr>
            <w:tcW w:w="623" w:type="pct"/>
            <w:tcBorders>
              <w:top w:val="nil"/>
              <w:left w:val="nil"/>
              <w:bottom w:val="single" w:sz="4" w:space="0" w:color="auto"/>
              <w:right w:val="single" w:sz="4" w:space="0" w:color="auto"/>
            </w:tcBorders>
            <w:noWrap/>
            <w:vAlign w:val="center"/>
            <w:hideMark/>
          </w:tcPr>
          <w:p w14:paraId="144962C4"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78.226.157</w:t>
            </w:r>
          </w:p>
        </w:tc>
        <w:tc>
          <w:tcPr>
            <w:tcW w:w="681" w:type="pct"/>
            <w:tcBorders>
              <w:top w:val="nil"/>
              <w:left w:val="nil"/>
              <w:bottom w:val="single" w:sz="4" w:space="0" w:color="auto"/>
              <w:right w:val="single" w:sz="4" w:space="0" w:color="auto"/>
            </w:tcBorders>
            <w:noWrap/>
            <w:vAlign w:val="center"/>
            <w:hideMark/>
          </w:tcPr>
          <w:p w14:paraId="5E5EC39B"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118.285.678</w:t>
            </w:r>
          </w:p>
        </w:tc>
        <w:tc>
          <w:tcPr>
            <w:tcW w:w="681" w:type="pct"/>
            <w:tcBorders>
              <w:top w:val="nil"/>
              <w:left w:val="nil"/>
              <w:bottom w:val="single" w:sz="4" w:space="0" w:color="auto"/>
              <w:right w:val="single" w:sz="4" w:space="0" w:color="auto"/>
            </w:tcBorders>
            <w:noWrap/>
            <w:vAlign w:val="center"/>
            <w:hideMark/>
          </w:tcPr>
          <w:p w14:paraId="7482F94E"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112.826.408</w:t>
            </w:r>
          </w:p>
        </w:tc>
        <w:tc>
          <w:tcPr>
            <w:tcW w:w="623" w:type="pct"/>
            <w:tcBorders>
              <w:top w:val="nil"/>
              <w:left w:val="nil"/>
              <w:bottom w:val="single" w:sz="4" w:space="0" w:color="auto"/>
              <w:right w:val="single" w:sz="4" w:space="0" w:color="auto"/>
            </w:tcBorders>
            <w:noWrap/>
            <w:vAlign w:val="center"/>
            <w:hideMark/>
          </w:tcPr>
          <w:p w14:paraId="5FA32A08"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94.306.834</w:t>
            </w:r>
          </w:p>
        </w:tc>
        <w:tc>
          <w:tcPr>
            <w:tcW w:w="681" w:type="pct"/>
            <w:tcBorders>
              <w:top w:val="nil"/>
              <w:left w:val="nil"/>
              <w:bottom w:val="single" w:sz="4" w:space="0" w:color="auto"/>
              <w:right w:val="single" w:sz="4" w:space="0" w:color="auto"/>
            </w:tcBorders>
            <w:noWrap/>
            <w:vAlign w:val="center"/>
            <w:hideMark/>
          </w:tcPr>
          <w:p w14:paraId="11906920"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403.645.077</w:t>
            </w:r>
          </w:p>
        </w:tc>
      </w:tr>
      <w:tr w:rsidR="00A15FF7" w:rsidRPr="00CF03E9" w14:paraId="321BF74F" w14:textId="77777777" w:rsidTr="003F19C6">
        <w:trPr>
          <w:trHeight w:val="315"/>
        </w:trPr>
        <w:tc>
          <w:tcPr>
            <w:tcW w:w="258" w:type="pct"/>
            <w:tcBorders>
              <w:top w:val="nil"/>
              <w:left w:val="single" w:sz="4" w:space="0" w:color="auto"/>
              <w:bottom w:val="single" w:sz="4" w:space="0" w:color="auto"/>
              <w:right w:val="single" w:sz="4" w:space="0" w:color="auto"/>
            </w:tcBorders>
            <w:noWrap/>
            <w:vAlign w:val="center"/>
            <w:hideMark/>
          </w:tcPr>
          <w:p w14:paraId="4697FD5A"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2</w:t>
            </w:r>
          </w:p>
        </w:tc>
        <w:tc>
          <w:tcPr>
            <w:tcW w:w="1453" w:type="pct"/>
            <w:tcBorders>
              <w:top w:val="nil"/>
              <w:left w:val="nil"/>
              <w:bottom w:val="single" w:sz="4" w:space="0" w:color="auto"/>
              <w:right w:val="single" w:sz="4" w:space="0" w:color="auto"/>
            </w:tcBorders>
            <w:noWrap/>
            <w:vAlign w:val="center"/>
            <w:hideMark/>
          </w:tcPr>
          <w:p w14:paraId="4FDF44C7" w14:textId="77777777" w:rsidR="00A15FF7" w:rsidRPr="00CF03E9" w:rsidRDefault="00A15FF7" w:rsidP="003F19C6">
            <w:pPr>
              <w:spacing w:after="0" w:line="240" w:lineRule="auto"/>
              <w:rPr>
                <w:sz w:val="24"/>
                <w:szCs w:val="24"/>
                <w:lang w:eastAsia="vi-VN"/>
              </w:rPr>
            </w:pPr>
            <w:r w:rsidRPr="00CF03E9">
              <w:rPr>
                <w:sz w:val="24"/>
                <w:szCs w:val="24"/>
                <w:lang w:eastAsia="vi-VN"/>
              </w:rPr>
              <w:t>Thu học phí (triệu đồng)</w:t>
            </w:r>
          </w:p>
        </w:tc>
        <w:tc>
          <w:tcPr>
            <w:tcW w:w="623" w:type="pct"/>
            <w:tcBorders>
              <w:top w:val="nil"/>
              <w:left w:val="nil"/>
              <w:bottom w:val="single" w:sz="4" w:space="0" w:color="auto"/>
              <w:right w:val="single" w:sz="4" w:space="0" w:color="auto"/>
            </w:tcBorders>
            <w:noWrap/>
            <w:vAlign w:val="center"/>
            <w:hideMark/>
          </w:tcPr>
          <w:p w14:paraId="435E7364"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8.042.359</w:t>
            </w:r>
          </w:p>
        </w:tc>
        <w:tc>
          <w:tcPr>
            <w:tcW w:w="681" w:type="pct"/>
            <w:tcBorders>
              <w:top w:val="nil"/>
              <w:left w:val="nil"/>
              <w:bottom w:val="single" w:sz="4" w:space="0" w:color="auto"/>
              <w:right w:val="single" w:sz="4" w:space="0" w:color="auto"/>
            </w:tcBorders>
            <w:noWrap/>
            <w:vAlign w:val="center"/>
            <w:hideMark/>
          </w:tcPr>
          <w:p w14:paraId="197D88CA"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 </w:t>
            </w:r>
          </w:p>
        </w:tc>
        <w:tc>
          <w:tcPr>
            <w:tcW w:w="681" w:type="pct"/>
            <w:tcBorders>
              <w:top w:val="nil"/>
              <w:left w:val="nil"/>
              <w:bottom w:val="single" w:sz="4" w:space="0" w:color="auto"/>
              <w:right w:val="single" w:sz="4" w:space="0" w:color="auto"/>
            </w:tcBorders>
            <w:noWrap/>
            <w:vAlign w:val="center"/>
            <w:hideMark/>
          </w:tcPr>
          <w:p w14:paraId="7FF56F77"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11.722.020</w:t>
            </w:r>
          </w:p>
        </w:tc>
        <w:tc>
          <w:tcPr>
            <w:tcW w:w="623" w:type="pct"/>
            <w:tcBorders>
              <w:top w:val="nil"/>
              <w:left w:val="nil"/>
              <w:bottom w:val="single" w:sz="4" w:space="0" w:color="auto"/>
              <w:right w:val="single" w:sz="4" w:space="0" w:color="auto"/>
            </w:tcBorders>
            <w:noWrap/>
            <w:vAlign w:val="center"/>
            <w:hideMark/>
          </w:tcPr>
          <w:p w14:paraId="05C23061"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5.758.490</w:t>
            </w:r>
          </w:p>
        </w:tc>
        <w:tc>
          <w:tcPr>
            <w:tcW w:w="681" w:type="pct"/>
            <w:tcBorders>
              <w:top w:val="nil"/>
              <w:left w:val="nil"/>
              <w:bottom w:val="single" w:sz="4" w:space="0" w:color="auto"/>
              <w:right w:val="single" w:sz="4" w:space="0" w:color="auto"/>
            </w:tcBorders>
            <w:noWrap/>
            <w:vAlign w:val="center"/>
            <w:hideMark/>
          </w:tcPr>
          <w:p w14:paraId="05C6AE5E"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25.522.869</w:t>
            </w:r>
          </w:p>
        </w:tc>
      </w:tr>
      <w:tr w:rsidR="00A15FF7" w:rsidRPr="00CF03E9" w14:paraId="57130AB5" w14:textId="77777777" w:rsidTr="003F19C6">
        <w:trPr>
          <w:trHeight w:val="630"/>
        </w:trPr>
        <w:tc>
          <w:tcPr>
            <w:tcW w:w="258" w:type="pct"/>
            <w:tcBorders>
              <w:top w:val="nil"/>
              <w:left w:val="single" w:sz="4" w:space="0" w:color="auto"/>
              <w:bottom w:val="single" w:sz="4" w:space="0" w:color="auto"/>
              <w:right w:val="single" w:sz="4" w:space="0" w:color="auto"/>
            </w:tcBorders>
            <w:noWrap/>
            <w:vAlign w:val="center"/>
            <w:hideMark/>
          </w:tcPr>
          <w:p w14:paraId="75EB5D26"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3</w:t>
            </w:r>
          </w:p>
        </w:tc>
        <w:tc>
          <w:tcPr>
            <w:tcW w:w="1453" w:type="pct"/>
            <w:tcBorders>
              <w:top w:val="nil"/>
              <w:left w:val="nil"/>
              <w:bottom w:val="single" w:sz="4" w:space="0" w:color="auto"/>
              <w:right w:val="single" w:sz="4" w:space="0" w:color="auto"/>
            </w:tcBorders>
            <w:vAlign w:val="center"/>
            <w:hideMark/>
          </w:tcPr>
          <w:p w14:paraId="616177A2" w14:textId="77777777" w:rsidR="00A15FF7" w:rsidRPr="00CF03E9" w:rsidRDefault="00A15FF7" w:rsidP="003F19C6">
            <w:pPr>
              <w:spacing w:after="0" w:line="240" w:lineRule="auto"/>
              <w:rPr>
                <w:sz w:val="24"/>
                <w:szCs w:val="24"/>
                <w:lang w:eastAsia="vi-VN"/>
              </w:rPr>
            </w:pPr>
            <w:r w:rsidRPr="00CF03E9">
              <w:rPr>
                <w:sz w:val="24"/>
                <w:szCs w:val="24"/>
                <w:lang w:eastAsia="vi-VN"/>
              </w:rPr>
              <w:t>NSNN cấp chi thường xuyên (triệu đồng)</w:t>
            </w:r>
          </w:p>
        </w:tc>
        <w:tc>
          <w:tcPr>
            <w:tcW w:w="623" w:type="pct"/>
            <w:tcBorders>
              <w:top w:val="nil"/>
              <w:left w:val="nil"/>
              <w:bottom w:val="single" w:sz="4" w:space="0" w:color="auto"/>
              <w:right w:val="single" w:sz="4" w:space="0" w:color="auto"/>
            </w:tcBorders>
            <w:noWrap/>
            <w:vAlign w:val="center"/>
            <w:hideMark/>
          </w:tcPr>
          <w:p w14:paraId="7337735D"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70.183.799</w:t>
            </w:r>
          </w:p>
        </w:tc>
        <w:tc>
          <w:tcPr>
            <w:tcW w:w="681" w:type="pct"/>
            <w:tcBorders>
              <w:top w:val="nil"/>
              <w:left w:val="nil"/>
              <w:bottom w:val="single" w:sz="4" w:space="0" w:color="auto"/>
              <w:right w:val="single" w:sz="4" w:space="0" w:color="auto"/>
            </w:tcBorders>
            <w:noWrap/>
            <w:vAlign w:val="center"/>
            <w:hideMark/>
          </w:tcPr>
          <w:p w14:paraId="3151BE1B"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118.285.678</w:t>
            </w:r>
          </w:p>
        </w:tc>
        <w:tc>
          <w:tcPr>
            <w:tcW w:w="681" w:type="pct"/>
            <w:tcBorders>
              <w:top w:val="nil"/>
              <w:left w:val="nil"/>
              <w:bottom w:val="single" w:sz="4" w:space="0" w:color="auto"/>
              <w:right w:val="single" w:sz="4" w:space="0" w:color="auto"/>
            </w:tcBorders>
            <w:noWrap/>
            <w:vAlign w:val="center"/>
            <w:hideMark/>
          </w:tcPr>
          <w:p w14:paraId="27F6ED73"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101.104.387</w:t>
            </w:r>
          </w:p>
        </w:tc>
        <w:tc>
          <w:tcPr>
            <w:tcW w:w="623" w:type="pct"/>
            <w:tcBorders>
              <w:top w:val="nil"/>
              <w:left w:val="nil"/>
              <w:bottom w:val="single" w:sz="4" w:space="0" w:color="auto"/>
              <w:right w:val="single" w:sz="4" w:space="0" w:color="auto"/>
            </w:tcBorders>
            <w:noWrap/>
            <w:vAlign w:val="center"/>
            <w:hideMark/>
          </w:tcPr>
          <w:p w14:paraId="47000DDF"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88.548.344</w:t>
            </w:r>
          </w:p>
        </w:tc>
        <w:tc>
          <w:tcPr>
            <w:tcW w:w="681" w:type="pct"/>
            <w:tcBorders>
              <w:top w:val="nil"/>
              <w:left w:val="nil"/>
              <w:bottom w:val="single" w:sz="4" w:space="0" w:color="auto"/>
              <w:right w:val="single" w:sz="4" w:space="0" w:color="auto"/>
            </w:tcBorders>
            <w:noWrap/>
            <w:vAlign w:val="center"/>
            <w:hideMark/>
          </w:tcPr>
          <w:p w14:paraId="68210D95"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378.122.208</w:t>
            </w:r>
          </w:p>
        </w:tc>
      </w:tr>
      <w:tr w:rsidR="00A15FF7" w:rsidRPr="00CF03E9" w14:paraId="5D1F7408" w14:textId="77777777" w:rsidTr="003F19C6">
        <w:trPr>
          <w:trHeight w:val="315"/>
        </w:trPr>
        <w:tc>
          <w:tcPr>
            <w:tcW w:w="258" w:type="pct"/>
            <w:tcBorders>
              <w:top w:val="nil"/>
              <w:left w:val="single" w:sz="4" w:space="0" w:color="auto"/>
              <w:bottom w:val="single" w:sz="4" w:space="0" w:color="auto"/>
              <w:right w:val="single" w:sz="4" w:space="0" w:color="auto"/>
            </w:tcBorders>
            <w:noWrap/>
            <w:vAlign w:val="center"/>
            <w:hideMark/>
          </w:tcPr>
          <w:p w14:paraId="108EAC15"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4</w:t>
            </w:r>
          </w:p>
        </w:tc>
        <w:tc>
          <w:tcPr>
            <w:tcW w:w="1453" w:type="pct"/>
            <w:tcBorders>
              <w:top w:val="nil"/>
              <w:left w:val="nil"/>
              <w:bottom w:val="single" w:sz="4" w:space="0" w:color="auto"/>
              <w:right w:val="single" w:sz="4" w:space="0" w:color="auto"/>
            </w:tcBorders>
            <w:noWrap/>
            <w:vAlign w:val="center"/>
            <w:hideMark/>
          </w:tcPr>
          <w:p w14:paraId="4C6C4B70" w14:textId="77777777" w:rsidR="00A15FF7" w:rsidRPr="00CF03E9" w:rsidRDefault="00A15FF7" w:rsidP="003F19C6">
            <w:pPr>
              <w:spacing w:after="0" w:line="240" w:lineRule="auto"/>
              <w:rPr>
                <w:sz w:val="24"/>
                <w:szCs w:val="24"/>
                <w:lang w:eastAsia="vi-VN"/>
              </w:rPr>
            </w:pPr>
            <w:r w:rsidRPr="00CF03E9">
              <w:rPr>
                <w:sz w:val="24"/>
                <w:szCs w:val="24"/>
                <w:lang w:eastAsia="vi-VN"/>
              </w:rPr>
              <w:t>Tỷ lệ học phí/NSNN cấp (%)</w:t>
            </w:r>
          </w:p>
        </w:tc>
        <w:tc>
          <w:tcPr>
            <w:tcW w:w="623" w:type="pct"/>
            <w:tcBorders>
              <w:top w:val="nil"/>
              <w:left w:val="nil"/>
              <w:bottom w:val="single" w:sz="4" w:space="0" w:color="auto"/>
              <w:right w:val="single" w:sz="4" w:space="0" w:color="auto"/>
            </w:tcBorders>
            <w:noWrap/>
            <w:vAlign w:val="center"/>
            <w:hideMark/>
          </w:tcPr>
          <w:p w14:paraId="7196EF29"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11,46%</w:t>
            </w:r>
          </w:p>
        </w:tc>
        <w:tc>
          <w:tcPr>
            <w:tcW w:w="681" w:type="pct"/>
            <w:tcBorders>
              <w:top w:val="nil"/>
              <w:left w:val="nil"/>
              <w:bottom w:val="single" w:sz="4" w:space="0" w:color="auto"/>
              <w:right w:val="single" w:sz="4" w:space="0" w:color="auto"/>
            </w:tcBorders>
            <w:noWrap/>
            <w:vAlign w:val="center"/>
            <w:hideMark/>
          </w:tcPr>
          <w:p w14:paraId="4661F22D"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0,00%</w:t>
            </w:r>
          </w:p>
        </w:tc>
        <w:tc>
          <w:tcPr>
            <w:tcW w:w="681" w:type="pct"/>
            <w:tcBorders>
              <w:top w:val="nil"/>
              <w:left w:val="nil"/>
              <w:bottom w:val="single" w:sz="4" w:space="0" w:color="auto"/>
              <w:right w:val="single" w:sz="4" w:space="0" w:color="auto"/>
            </w:tcBorders>
            <w:noWrap/>
            <w:vAlign w:val="center"/>
            <w:hideMark/>
          </w:tcPr>
          <w:p w14:paraId="369492F9"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11,59%</w:t>
            </w:r>
          </w:p>
        </w:tc>
        <w:tc>
          <w:tcPr>
            <w:tcW w:w="623" w:type="pct"/>
            <w:tcBorders>
              <w:top w:val="nil"/>
              <w:left w:val="nil"/>
              <w:bottom w:val="single" w:sz="4" w:space="0" w:color="auto"/>
              <w:right w:val="single" w:sz="4" w:space="0" w:color="auto"/>
            </w:tcBorders>
            <w:noWrap/>
            <w:vAlign w:val="center"/>
            <w:hideMark/>
          </w:tcPr>
          <w:p w14:paraId="7CD72023"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6,50%</w:t>
            </w:r>
          </w:p>
        </w:tc>
        <w:tc>
          <w:tcPr>
            <w:tcW w:w="681" w:type="pct"/>
            <w:tcBorders>
              <w:top w:val="nil"/>
              <w:left w:val="nil"/>
              <w:bottom w:val="single" w:sz="4" w:space="0" w:color="auto"/>
              <w:right w:val="single" w:sz="4" w:space="0" w:color="auto"/>
            </w:tcBorders>
            <w:noWrap/>
            <w:vAlign w:val="center"/>
            <w:hideMark/>
          </w:tcPr>
          <w:p w14:paraId="63F8DC11"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6,75%</w:t>
            </w:r>
          </w:p>
        </w:tc>
      </w:tr>
      <w:tr w:rsidR="00A15FF7" w:rsidRPr="00CF03E9" w14:paraId="20144128" w14:textId="77777777" w:rsidTr="003F19C6">
        <w:trPr>
          <w:trHeight w:val="630"/>
        </w:trPr>
        <w:tc>
          <w:tcPr>
            <w:tcW w:w="258" w:type="pct"/>
            <w:tcBorders>
              <w:top w:val="nil"/>
              <w:left w:val="single" w:sz="4" w:space="0" w:color="auto"/>
              <w:bottom w:val="single" w:sz="4" w:space="0" w:color="auto"/>
              <w:right w:val="single" w:sz="4" w:space="0" w:color="auto"/>
            </w:tcBorders>
            <w:noWrap/>
            <w:vAlign w:val="center"/>
            <w:hideMark/>
          </w:tcPr>
          <w:p w14:paraId="1AB33A6A"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5</w:t>
            </w:r>
          </w:p>
        </w:tc>
        <w:tc>
          <w:tcPr>
            <w:tcW w:w="1453" w:type="pct"/>
            <w:tcBorders>
              <w:top w:val="nil"/>
              <w:left w:val="nil"/>
              <w:bottom w:val="single" w:sz="4" w:space="0" w:color="auto"/>
              <w:right w:val="single" w:sz="4" w:space="0" w:color="auto"/>
            </w:tcBorders>
            <w:vAlign w:val="center"/>
            <w:hideMark/>
          </w:tcPr>
          <w:p w14:paraId="68D4B060" w14:textId="77777777" w:rsidR="00A15FF7" w:rsidRPr="00CF03E9" w:rsidRDefault="00A15FF7" w:rsidP="003F19C6">
            <w:pPr>
              <w:spacing w:after="0" w:line="240" w:lineRule="auto"/>
              <w:rPr>
                <w:sz w:val="24"/>
                <w:szCs w:val="24"/>
                <w:lang w:eastAsia="vi-VN"/>
              </w:rPr>
            </w:pPr>
            <w:r w:rsidRPr="00CF03E9">
              <w:rPr>
                <w:sz w:val="24"/>
                <w:szCs w:val="24"/>
                <w:lang w:eastAsia="vi-VN"/>
              </w:rPr>
              <w:t>Tỷ lệ học phí/Tổng chi thường xuyên (%)</w:t>
            </w:r>
          </w:p>
        </w:tc>
        <w:tc>
          <w:tcPr>
            <w:tcW w:w="623" w:type="pct"/>
            <w:tcBorders>
              <w:top w:val="nil"/>
              <w:left w:val="nil"/>
              <w:bottom w:val="single" w:sz="4" w:space="0" w:color="auto"/>
              <w:right w:val="single" w:sz="4" w:space="0" w:color="auto"/>
            </w:tcBorders>
            <w:noWrap/>
            <w:vAlign w:val="center"/>
            <w:hideMark/>
          </w:tcPr>
          <w:p w14:paraId="427F31BC"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10,28%</w:t>
            </w:r>
          </w:p>
        </w:tc>
        <w:tc>
          <w:tcPr>
            <w:tcW w:w="681" w:type="pct"/>
            <w:tcBorders>
              <w:top w:val="nil"/>
              <w:left w:val="nil"/>
              <w:bottom w:val="single" w:sz="4" w:space="0" w:color="auto"/>
              <w:right w:val="single" w:sz="4" w:space="0" w:color="auto"/>
            </w:tcBorders>
            <w:noWrap/>
            <w:vAlign w:val="center"/>
            <w:hideMark/>
          </w:tcPr>
          <w:p w14:paraId="24A3D17D"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0,00%</w:t>
            </w:r>
          </w:p>
        </w:tc>
        <w:tc>
          <w:tcPr>
            <w:tcW w:w="681" w:type="pct"/>
            <w:tcBorders>
              <w:top w:val="nil"/>
              <w:left w:val="nil"/>
              <w:bottom w:val="single" w:sz="4" w:space="0" w:color="auto"/>
              <w:right w:val="single" w:sz="4" w:space="0" w:color="auto"/>
            </w:tcBorders>
            <w:noWrap/>
            <w:vAlign w:val="center"/>
            <w:hideMark/>
          </w:tcPr>
          <w:p w14:paraId="3BA87A3C"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10,39%</w:t>
            </w:r>
          </w:p>
        </w:tc>
        <w:tc>
          <w:tcPr>
            <w:tcW w:w="623" w:type="pct"/>
            <w:tcBorders>
              <w:top w:val="nil"/>
              <w:left w:val="nil"/>
              <w:bottom w:val="single" w:sz="4" w:space="0" w:color="auto"/>
              <w:right w:val="single" w:sz="4" w:space="0" w:color="auto"/>
            </w:tcBorders>
            <w:noWrap/>
            <w:vAlign w:val="center"/>
            <w:hideMark/>
          </w:tcPr>
          <w:p w14:paraId="496610C2"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6,11%</w:t>
            </w:r>
          </w:p>
        </w:tc>
        <w:tc>
          <w:tcPr>
            <w:tcW w:w="681" w:type="pct"/>
            <w:tcBorders>
              <w:top w:val="nil"/>
              <w:left w:val="nil"/>
              <w:bottom w:val="single" w:sz="4" w:space="0" w:color="auto"/>
              <w:right w:val="single" w:sz="4" w:space="0" w:color="auto"/>
            </w:tcBorders>
            <w:noWrap/>
            <w:vAlign w:val="center"/>
            <w:hideMark/>
          </w:tcPr>
          <w:p w14:paraId="6B9DCED2"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6,32%</w:t>
            </w:r>
          </w:p>
        </w:tc>
      </w:tr>
      <w:tr w:rsidR="00A15FF7" w:rsidRPr="00CF03E9" w14:paraId="23506214" w14:textId="77777777" w:rsidTr="003F19C6">
        <w:trPr>
          <w:trHeight w:val="630"/>
        </w:trPr>
        <w:tc>
          <w:tcPr>
            <w:tcW w:w="258" w:type="pct"/>
            <w:tcBorders>
              <w:top w:val="nil"/>
              <w:left w:val="single" w:sz="4" w:space="0" w:color="auto"/>
              <w:bottom w:val="single" w:sz="4" w:space="0" w:color="auto"/>
              <w:right w:val="single" w:sz="4" w:space="0" w:color="auto"/>
            </w:tcBorders>
            <w:noWrap/>
            <w:vAlign w:val="center"/>
            <w:hideMark/>
          </w:tcPr>
          <w:p w14:paraId="4414608A" w14:textId="77777777" w:rsidR="00A15FF7" w:rsidRPr="00CF03E9" w:rsidRDefault="00A15FF7" w:rsidP="003F19C6">
            <w:pPr>
              <w:spacing w:after="0" w:line="240" w:lineRule="auto"/>
              <w:jc w:val="center"/>
              <w:rPr>
                <w:sz w:val="24"/>
                <w:szCs w:val="24"/>
                <w:lang w:eastAsia="vi-VN"/>
              </w:rPr>
            </w:pPr>
            <w:r w:rsidRPr="00CF03E9">
              <w:rPr>
                <w:sz w:val="24"/>
                <w:szCs w:val="24"/>
                <w:lang w:eastAsia="vi-VN"/>
              </w:rPr>
              <w:t>6</w:t>
            </w:r>
          </w:p>
        </w:tc>
        <w:tc>
          <w:tcPr>
            <w:tcW w:w="1453" w:type="pct"/>
            <w:tcBorders>
              <w:top w:val="nil"/>
              <w:left w:val="nil"/>
              <w:bottom w:val="single" w:sz="4" w:space="0" w:color="auto"/>
              <w:right w:val="single" w:sz="4" w:space="0" w:color="auto"/>
            </w:tcBorders>
            <w:vAlign w:val="center"/>
            <w:hideMark/>
          </w:tcPr>
          <w:p w14:paraId="5CC87322" w14:textId="77777777" w:rsidR="00A15FF7" w:rsidRPr="00CF03E9" w:rsidRDefault="00A15FF7" w:rsidP="003F19C6">
            <w:pPr>
              <w:spacing w:after="0" w:line="240" w:lineRule="auto"/>
              <w:rPr>
                <w:sz w:val="24"/>
                <w:szCs w:val="24"/>
                <w:lang w:eastAsia="vi-VN"/>
              </w:rPr>
            </w:pPr>
            <w:r w:rsidRPr="00CF03E9">
              <w:rPr>
                <w:sz w:val="24"/>
                <w:szCs w:val="24"/>
                <w:lang w:eastAsia="vi-VN"/>
              </w:rPr>
              <w:t>Tỷ lệ NSNN cấp/Tổng chi thường xuyên (%)</w:t>
            </w:r>
          </w:p>
        </w:tc>
        <w:tc>
          <w:tcPr>
            <w:tcW w:w="623" w:type="pct"/>
            <w:tcBorders>
              <w:top w:val="nil"/>
              <w:left w:val="nil"/>
              <w:bottom w:val="single" w:sz="4" w:space="0" w:color="auto"/>
              <w:right w:val="single" w:sz="4" w:space="0" w:color="auto"/>
            </w:tcBorders>
            <w:noWrap/>
            <w:vAlign w:val="center"/>
            <w:hideMark/>
          </w:tcPr>
          <w:p w14:paraId="10F5D9DD"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89,72%</w:t>
            </w:r>
          </w:p>
        </w:tc>
        <w:tc>
          <w:tcPr>
            <w:tcW w:w="681" w:type="pct"/>
            <w:tcBorders>
              <w:top w:val="nil"/>
              <w:left w:val="nil"/>
              <w:bottom w:val="single" w:sz="4" w:space="0" w:color="auto"/>
              <w:right w:val="single" w:sz="4" w:space="0" w:color="auto"/>
            </w:tcBorders>
            <w:noWrap/>
            <w:vAlign w:val="center"/>
            <w:hideMark/>
          </w:tcPr>
          <w:p w14:paraId="42B3A616"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100,00%</w:t>
            </w:r>
          </w:p>
        </w:tc>
        <w:tc>
          <w:tcPr>
            <w:tcW w:w="681" w:type="pct"/>
            <w:tcBorders>
              <w:top w:val="nil"/>
              <w:left w:val="nil"/>
              <w:bottom w:val="single" w:sz="4" w:space="0" w:color="auto"/>
              <w:right w:val="single" w:sz="4" w:space="0" w:color="auto"/>
            </w:tcBorders>
            <w:noWrap/>
            <w:vAlign w:val="center"/>
            <w:hideMark/>
          </w:tcPr>
          <w:p w14:paraId="00F779AE"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89,61%</w:t>
            </w:r>
          </w:p>
        </w:tc>
        <w:tc>
          <w:tcPr>
            <w:tcW w:w="623" w:type="pct"/>
            <w:tcBorders>
              <w:top w:val="nil"/>
              <w:left w:val="nil"/>
              <w:bottom w:val="single" w:sz="4" w:space="0" w:color="auto"/>
              <w:right w:val="single" w:sz="4" w:space="0" w:color="auto"/>
            </w:tcBorders>
            <w:noWrap/>
            <w:vAlign w:val="center"/>
            <w:hideMark/>
          </w:tcPr>
          <w:p w14:paraId="3103B9F7" w14:textId="77777777" w:rsidR="00A15FF7" w:rsidRPr="00CF03E9" w:rsidRDefault="00A15FF7" w:rsidP="003F19C6">
            <w:pPr>
              <w:spacing w:after="0" w:line="240" w:lineRule="auto"/>
              <w:jc w:val="right"/>
              <w:rPr>
                <w:sz w:val="24"/>
                <w:szCs w:val="24"/>
                <w:lang w:eastAsia="vi-VN"/>
              </w:rPr>
            </w:pPr>
            <w:r w:rsidRPr="00CF03E9">
              <w:rPr>
                <w:sz w:val="24"/>
                <w:szCs w:val="24"/>
                <w:lang w:eastAsia="vi-VN"/>
              </w:rPr>
              <w:t>93,89%</w:t>
            </w:r>
          </w:p>
        </w:tc>
        <w:tc>
          <w:tcPr>
            <w:tcW w:w="681" w:type="pct"/>
            <w:tcBorders>
              <w:top w:val="nil"/>
              <w:left w:val="nil"/>
              <w:bottom w:val="single" w:sz="4" w:space="0" w:color="auto"/>
              <w:right w:val="single" w:sz="4" w:space="0" w:color="auto"/>
            </w:tcBorders>
            <w:noWrap/>
            <w:vAlign w:val="center"/>
            <w:hideMark/>
          </w:tcPr>
          <w:p w14:paraId="77020395" w14:textId="77777777" w:rsidR="00A15FF7" w:rsidRPr="00CF03E9" w:rsidRDefault="00A15FF7" w:rsidP="003F19C6">
            <w:pPr>
              <w:spacing w:after="0" w:line="240" w:lineRule="auto"/>
              <w:jc w:val="right"/>
              <w:rPr>
                <w:b/>
                <w:sz w:val="24"/>
                <w:szCs w:val="24"/>
                <w:lang w:eastAsia="vi-VN"/>
              </w:rPr>
            </w:pPr>
            <w:r w:rsidRPr="00CF03E9">
              <w:rPr>
                <w:b/>
                <w:sz w:val="24"/>
                <w:szCs w:val="24"/>
                <w:lang w:eastAsia="vi-VN"/>
              </w:rPr>
              <w:t>93,68%</w:t>
            </w:r>
          </w:p>
        </w:tc>
      </w:tr>
    </w:tbl>
    <w:p w14:paraId="5DCF6D8F" w14:textId="77777777" w:rsidR="00A15FF7" w:rsidRPr="00CF03E9" w:rsidRDefault="00A15FF7" w:rsidP="00A15FF7">
      <w:pPr>
        <w:shd w:val="clear" w:color="auto" w:fill="FFFFFF"/>
        <w:spacing w:before="120" w:after="0" w:line="340" w:lineRule="exact"/>
        <w:jc w:val="center"/>
        <w:rPr>
          <w:sz w:val="26"/>
        </w:rPr>
      </w:pPr>
      <w:r w:rsidRPr="00CF03E9">
        <w:rPr>
          <w:sz w:val="26"/>
        </w:rPr>
        <w:t>(</w:t>
      </w:r>
      <w:r w:rsidRPr="00CF03E9">
        <w:rPr>
          <w:i/>
          <w:iCs/>
          <w:sz w:val="26"/>
        </w:rPr>
        <w:t>Nguồn: Tổng hợp từ báo cáo của các địa phương thực hiện Nghị định số 86</w:t>
      </w:r>
      <w:r w:rsidRPr="00CF03E9">
        <w:rPr>
          <w:sz w:val="26"/>
        </w:rPr>
        <w:t>)</w:t>
      </w:r>
    </w:p>
    <w:p w14:paraId="79AAEE0C" w14:textId="77777777" w:rsidR="00A15FF7" w:rsidRPr="00CF03E9" w:rsidRDefault="00A15FF7" w:rsidP="006B2703">
      <w:pPr>
        <w:shd w:val="clear" w:color="auto" w:fill="FFFFFF"/>
        <w:spacing w:before="120" w:after="120" w:line="340" w:lineRule="exact"/>
        <w:ind w:firstLine="720"/>
        <w:jc w:val="both"/>
        <w:rPr>
          <w:sz w:val="26"/>
        </w:rPr>
      </w:pPr>
      <w:r w:rsidRPr="00CF03E9">
        <w:rPr>
          <w:sz w:val="26"/>
        </w:rPr>
        <w:t>So sánh mức thu hiện  nay với lộ trình tính giá tại Khoản 1 Điều 10 Nghị định số 16/2015/NĐ quy định đến năm 2018, giá dịch vụ sự nghiệp công sử dụng kinh phí NSNN (đối với GDĐT là học phí) thì tính đủ chi phí tiền lương, chi phí trực tiếp và chi phí quản lý. Tuy nhiên, trên thực tế đối với GDMN, GDPT mức thu học phí để đảm bảo chi thường xuyên (chi phí tiền lương, chi phí trực tiếp, chi chuyên môn, chi phí quản lý) theo thống kê chỉ chiếm 6,32% tổng chi thường xuyên cho GDMN, GDPT, tức là thu học phí không thể đạt được mục tiêu về giá dịch vụ như quy định tại Nghị định số 16/2015/NĐ-CP.</w:t>
      </w:r>
    </w:p>
    <w:p w14:paraId="2D7B402A" w14:textId="783BA3CE" w:rsidR="00A15FF7" w:rsidRPr="00CF03E9" w:rsidRDefault="00852583" w:rsidP="006B2703">
      <w:pPr>
        <w:spacing w:before="120" w:after="120" w:line="340" w:lineRule="exact"/>
        <w:ind w:firstLine="720"/>
        <w:jc w:val="both"/>
        <w:rPr>
          <w:i/>
          <w:iCs/>
          <w:sz w:val="26"/>
        </w:rPr>
      </w:pPr>
      <w:r w:rsidRPr="00CF03E9">
        <w:rPr>
          <w:i/>
          <w:iCs/>
          <w:sz w:val="26"/>
          <w:lang w:val="en-US"/>
        </w:rPr>
        <w:t>b</w:t>
      </w:r>
      <w:r w:rsidR="00A15FF7" w:rsidRPr="00CF03E9">
        <w:rPr>
          <w:i/>
          <w:iCs/>
          <w:sz w:val="26"/>
        </w:rPr>
        <w:t>3</w:t>
      </w:r>
      <w:r w:rsidRPr="00CF03E9">
        <w:rPr>
          <w:i/>
          <w:iCs/>
          <w:sz w:val="26"/>
          <w:lang w:val="en-US"/>
        </w:rPr>
        <w:t>)</w:t>
      </w:r>
      <w:r w:rsidR="00A15FF7" w:rsidRPr="00CF03E9">
        <w:rPr>
          <w:i/>
          <w:iCs/>
          <w:sz w:val="26"/>
        </w:rPr>
        <w:t xml:space="preserve"> So sánh mức học phí của các trường phổ thông công lập với mức học phí các trường dân lập, tư thục</w:t>
      </w:r>
    </w:p>
    <w:p w14:paraId="6C596432" w14:textId="77777777" w:rsidR="00A15FF7" w:rsidRPr="00CF03E9" w:rsidRDefault="00A15FF7" w:rsidP="006B2703">
      <w:pPr>
        <w:spacing w:before="120" w:after="120" w:line="340" w:lineRule="exact"/>
        <w:ind w:firstLine="720"/>
        <w:jc w:val="both"/>
        <w:rPr>
          <w:sz w:val="26"/>
        </w:rPr>
      </w:pPr>
      <w:r w:rsidRPr="00CF03E9">
        <w:rPr>
          <w:sz w:val="26"/>
        </w:rPr>
        <w:t xml:space="preserve">Mức học phí của các trường phổ thông công lập với mức học phí các trường dân lập, tư thục ở các thành phố Hà Nội, thành phố Hồ Chí Minh, Hải Phòng, Đà Nẵng cho thấy mức học phí ở các trường công lập rất khiêm tốn so với mức học phí của các trường dân lập, tư thục. </w:t>
      </w:r>
    </w:p>
    <w:p w14:paraId="3C65C34E" w14:textId="2A8ECA45" w:rsidR="00A15FF7" w:rsidRPr="00CF03E9" w:rsidRDefault="00A15FF7" w:rsidP="006B2703">
      <w:pPr>
        <w:spacing w:before="120" w:after="120" w:line="340" w:lineRule="exact"/>
        <w:ind w:firstLine="720"/>
        <w:rPr>
          <w:b/>
          <w:sz w:val="26"/>
        </w:rPr>
      </w:pPr>
      <w:r w:rsidRPr="00CF03E9">
        <w:rPr>
          <w:b/>
          <w:sz w:val="26"/>
        </w:rPr>
        <w:t xml:space="preserve">Bảng </w:t>
      </w:r>
      <w:r w:rsidR="008D29D8" w:rsidRPr="00CF03E9">
        <w:rPr>
          <w:b/>
          <w:sz w:val="26"/>
          <w:lang w:val="en-US"/>
        </w:rPr>
        <w:t>2.</w:t>
      </w:r>
      <w:r w:rsidR="000D5D2B">
        <w:rPr>
          <w:b/>
          <w:sz w:val="26"/>
          <w:lang w:val="en-US"/>
        </w:rPr>
        <w:t>16</w:t>
      </w:r>
      <w:r w:rsidR="00457AB4">
        <w:rPr>
          <w:b/>
          <w:sz w:val="26"/>
          <w:lang w:val="en-US"/>
        </w:rPr>
        <w:t>.</w:t>
      </w:r>
      <w:r w:rsidRPr="00CF03E9">
        <w:rPr>
          <w:b/>
          <w:sz w:val="26"/>
        </w:rPr>
        <w:t xml:space="preserve"> Mức thu của một số trường dân lập tư thục trên địa bàn Hà Nội, thành phố Hồ Chí Minh, Hải Phòng, Đà Nẵng năm học 2020-2021</w:t>
      </w:r>
    </w:p>
    <w:p w14:paraId="27026BF7" w14:textId="77777777" w:rsidR="00A15FF7" w:rsidRPr="00CF03E9" w:rsidRDefault="00A15FF7" w:rsidP="008D29D8">
      <w:pPr>
        <w:spacing w:before="120" w:after="120" w:line="340" w:lineRule="exact"/>
        <w:ind w:firstLine="720"/>
        <w:jc w:val="right"/>
        <w:rPr>
          <w:i/>
          <w:sz w:val="26"/>
        </w:rPr>
      </w:pPr>
      <w:r w:rsidRPr="00CF03E9">
        <w:rPr>
          <w:i/>
          <w:sz w:val="26"/>
        </w:rPr>
        <w:lastRenderedPageBreak/>
        <w:t>Đơn vị:  triệu đồng/tháng/học sinh</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610"/>
        <w:gridCol w:w="1078"/>
        <w:gridCol w:w="1176"/>
        <w:gridCol w:w="1176"/>
      </w:tblGrid>
      <w:tr w:rsidR="00A15FF7" w:rsidRPr="00CF03E9" w14:paraId="7E102BE1" w14:textId="77777777" w:rsidTr="007E49A3">
        <w:trPr>
          <w:trHeight w:val="287"/>
          <w:tblHeader/>
        </w:trPr>
        <w:tc>
          <w:tcPr>
            <w:tcW w:w="1490" w:type="dxa"/>
            <w:shd w:val="clear" w:color="auto" w:fill="auto"/>
            <w:vAlign w:val="center"/>
          </w:tcPr>
          <w:p w14:paraId="22F4BA66" w14:textId="4CB79129" w:rsidR="00A15FF7" w:rsidRPr="00CF03E9" w:rsidRDefault="007E49A3" w:rsidP="003F19C6">
            <w:pPr>
              <w:spacing w:after="60" w:line="240" w:lineRule="auto"/>
              <w:jc w:val="center"/>
              <w:rPr>
                <w:b/>
                <w:bCs/>
                <w:iCs/>
                <w:sz w:val="24"/>
                <w:szCs w:val="24"/>
                <w:lang w:val="en-US"/>
              </w:rPr>
            </w:pPr>
            <w:r w:rsidRPr="00CF03E9">
              <w:rPr>
                <w:b/>
                <w:bCs/>
                <w:iCs/>
                <w:sz w:val="24"/>
                <w:szCs w:val="24"/>
                <w:lang w:val="en-US"/>
              </w:rPr>
              <w:t>Địa bàn</w:t>
            </w:r>
          </w:p>
        </w:tc>
        <w:tc>
          <w:tcPr>
            <w:tcW w:w="4610" w:type="dxa"/>
            <w:shd w:val="clear" w:color="auto" w:fill="auto"/>
            <w:vAlign w:val="center"/>
          </w:tcPr>
          <w:p w14:paraId="219FA277" w14:textId="647A88BE" w:rsidR="00A15FF7" w:rsidRPr="00CF03E9" w:rsidRDefault="007E49A3" w:rsidP="003F19C6">
            <w:pPr>
              <w:spacing w:after="60" w:line="240" w:lineRule="auto"/>
              <w:rPr>
                <w:b/>
                <w:iCs/>
                <w:sz w:val="24"/>
                <w:szCs w:val="24"/>
                <w:lang w:val="en-US"/>
              </w:rPr>
            </w:pPr>
            <w:r w:rsidRPr="00CF03E9">
              <w:rPr>
                <w:b/>
                <w:iCs/>
                <w:sz w:val="24"/>
                <w:szCs w:val="24"/>
                <w:lang w:val="en-US"/>
              </w:rPr>
              <w:t>Trường</w:t>
            </w:r>
          </w:p>
        </w:tc>
        <w:tc>
          <w:tcPr>
            <w:tcW w:w="1078" w:type="dxa"/>
            <w:shd w:val="clear" w:color="auto" w:fill="auto"/>
            <w:vAlign w:val="center"/>
          </w:tcPr>
          <w:p w14:paraId="042866AE" w14:textId="77777777" w:rsidR="00A15FF7" w:rsidRPr="00CF03E9" w:rsidRDefault="00A15FF7" w:rsidP="003F19C6">
            <w:pPr>
              <w:spacing w:after="60" w:line="240" w:lineRule="auto"/>
              <w:jc w:val="center"/>
              <w:rPr>
                <w:b/>
                <w:bCs/>
                <w:iCs/>
                <w:sz w:val="24"/>
                <w:szCs w:val="24"/>
              </w:rPr>
            </w:pPr>
            <w:r w:rsidRPr="00CF03E9">
              <w:rPr>
                <w:b/>
                <w:bCs/>
                <w:iCs/>
                <w:sz w:val="24"/>
                <w:szCs w:val="24"/>
              </w:rPr>
              <w:t>Mầm non</w:t>
            </w:r>
          </w:p>
        </w:tc>
        <w:tc>
          <w:tcPr>
            <w:tcW w:w="1176" w:type="dxa"/>
            <w:shd w:val="clear" w:color="auto" w:fill="auto"/>
            <w:vAlign w:val="center"/>
          </w:tcPr>
          <w:p w14:paraId="1CF7E493" w14:textId="77777777" w:rsidR="00A15FF7" w:rsidRPr="00CF03E9" w:rsidRDefault="00A15FF7" w:rsidP="003F19C6">
            <w:pPr>
              <w:spacing w:after="60" w:line="240" w:lineRule="auto"/>
              <w:jc w:val="center"/>
              <w:rPr>
                <w:b/>
                <w:bCs/>
                <w:iCs/>
                <w:sz w:val="24"/>
                <w:szCs w:val="24"/>
              </w:rPr>
            </w:pPr>
            <w:r w:rsidRPr="00CF03E9">
              <w:rPr>
                <w:b/>
                <w:bCs/>
                <w:iCs/>
                <w:sz w:val="24"/>
                <w:szCs w:val="24"/>
              </w:rPr>
              <w:t>THCS</w:t>
            </w:r>
          </w:p>
        </w:tc>
        <w:tc>
          <w:tcPr>
            <w:tcW w:w="1176" w:type="dxa"/>
            <w:shd w:val="clear" w:color="auto" w:fill="auto"/>
            <w:vAlign w:val="center"/>
          </w:tcPr>
          <w:p w14:paraId="6D089A31" w14:textId="77777777" w:rsidR="00A15FF7" w:rsidRPr="00CF03E9" w:rsidRDefault="00A15FF7" w:rsidP="003F19C6">
            <w:pPr>
              <w:spacing w:after="60" w:line="240" w:lineRule="auto"/>
              <w:jc w:val="center"/>
              <w:rPr>
                <w:b/>
                <w:bCs/>
                <w:iCs/>
                <w:sz w:val="24"/>
                <w:szCs w:val="24"/>
              </w:rPr>
            </w:pPr>
            <w:r w:rsidRPr="00CF03E9">
              <w:rPr>
                <w:b/>
                <w:bCs/>
                <w:iCs/>
                <w:sz w:val="24"/>
                <w:szCs w:val="24"/>
              </w:rPr>
              <w:t>THPT</w:t>
            </w:r>
          </w:p>
        </w:tc>
      </w:tr>
      <w:tr w:rsidR="00A15FF7" w:rsidRPr="00CF03E9" w14:paraId="7E816EAC" w14:textId="77777777" w:rsidTr="003F19C6">
        <w:trPr>
          <w:trHeight w:val="281"/>
        </w:trPr>
        <w:tc>
          <w:tcPr>
            <w:tcW w:w="1490" w:type="dxa"/>
            <w:vMerge w:val="restart"/>
            <w:shd w:val="clear" w:color="auto" w:fill="auto"/>
            <w:vAlign w:val="center"/>
          </w:tcPr>
          <w:p w14:paraId="4D704E19" w14:textId="77777777" w:rsidR="00A15FF7" w:rsidRPr="00CF03E9" w:rsidRDefault="00A15FF7" w:rsidP="003F19C6">
            <w:pPr>
              <w:spacing w:after="60" w:line="240" w:lineRule="auto"/>
              <w:jc w:val="center"/>
              <w:rPr>
                <w:b/>
                <w:bCs/>
                <w:iCs/>
                <w:sz w:val="24"/>
                <w:szCs w:val="24"/>
              </w:rPr>
            </w:pPr>
            <w:r w:rsidRPr="00CF03E9">
              <w:rPr>
                <w:b/>
                <w:bCs/>
                <w:iCs/>
                <w:sz w:val="24"/>
                <w:szCs w:val="24"/>
              </w:rPr>
              <w:t>Hà Nội</w:t>
            </w:r>
          </w:p>
        </w:tc>
        <w:tc>
          <w:tcPr>
            <w:tcW w:w="4610" w:type="dxa"/>
            <w:shd w:val="clear" w:color="auto" w:fill="auto"/>
            <w:vAlign w:val="center"/>
          </w:tcPr>
          <w:p w14:paraId="6870FC8E" w14:textId="77777777" w:rsidR="00A15FF7" w:rsidRPr="00CF03E9" w:rsidRDefault="00A15FF7" w:rsidP="003F19C6">
            <w:pPr>
              <w:spacing w:after="60" w:line="240" w:lineRule="auto"/>
              <w:rPr>
                <w:iCs/>
                <w:sz w:val="24"/>
                <w:szCs w:val="24"/>
              </w:rPr>
            </w:pPr>
            <w:r w:rsidRPr="00CF03E9">
              <w:rPr>
                <w:iCs/>
                <w:sz w:val="24"/>
                <w:szCs w:val="24"/>
                <w:lang w:eastAsia="vi-VN"/>
              </w:rPr>
              <w:t>Trường mầm non Peace Montessori Pre-school</w:t>
            </w:r>
          </w:p>
        </w:tc>
        <w:tc>
          <w:tcPr>
            <w:tcW w:w="1078" w:type="dxa"/>
            <w:shd w:val="clear" w:color="auto" w:fill="auto"/>
            <w:vAlign w:val="center"/>
          </w:tcPr>
          <w:p w14:paraId="5195CDDE" w14:textId="77777777" w:rsidR="00A15FF7" w:rsidRPr="00CF03E9" w:rsidRDefault="00A15FF7" w:rsidP="003F19C6">
            <w:pPr>
              <w:spacing w:after="60" w:line="240" w:lineRule="auto"/>
              <w:jc w:val="center"/>
              <w:rPr>
                <w:iCs/>
                <w:sz w:val="24"/>
                <w:szCs w:val="24"/>
              </w:rPr>
            </w:pPr>
            <w:r w:rsidRPr="00CF03E9">
              <w:rPr>
                <w:iCs/>
                <w:sz w:val="24"/>
                <w:szCs w:val="24"/>
              </w:rPr>
              <w:t>6,66</w:t>
            </w:r>
          </w:p>
        </w:tc>
        <w:tc>
          <w:tcPr>
            <w:tcW w:w="1176" w:type="dxa"/>
            <w:shd w:val="clear" w:color="auto" w:fill="auto"/>
          </w:tcPr>
          <w:p w14:paraId="7B07A845"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6FCF4B1C"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19912F57" w14:textId="77777777" w:rsidTr="003F19C6">
        <w:trPr>
          <w:trHeight w:val="164"/>
        </w:trPr>
        <w:tc>
          <w:tcPr>
            <w:tcW w:w="1490" w:type="dxa"/>
            <w:vMerge/>
            <w:shd w:val="clear" w:color="auto" w:fill="auto"/>
            <w:vAlign w:val="center"/>
          </w:tcPr>
          <w:p w14:paraId="467FC647"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2EE66D22" w14:textId="77777777" w:rsidR="00A15FF7" w:rsidRPr="00CF03E9" w:rsidRDefault="00A15FF7" w:rsidP="003F19C6">
            <w:pPr>
              <w:spacing w:after="60" w:line="240" w:lineRule="auto"/>
              <w:rPr>
                <w:iCs/>
                <w:sz w:val="24"/>
                <w:szCs w:val="24"/>
              </w:rPr>
            </w:pPr>
            <w:r w:rsidRPr="00CF03E9">
              <w:rPr>
                <w:iCs/>
                <w:sz w:val="24"/>
                <w:szCs w:val="24"/>
                <w:lang w:eastAsia="vi-VN"/>
              </w:rPr>
              <w:t>Liên cấp Việt Úc</w:t>
            </w:r>
          </w:p>
        </w:tc>
        <w:tc>
          <w:tcPr>
            <w:tcW w:w="1078" w:type="dxa"/>
            <w:shd w:val="clear" w:color="auto" w:fill="auto"/>
            <w:vAlign w:val="center"/>
          </w:tcPr>
          <w:p w14:paraId="58F574F0"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5B93EEE2" w14:textId="77777777" w:rsidR="00A15FF7" w:rsidRPr="00CF03E9" w:rsidRDefault="00A15FF7" w:rsidP="003F19C6">
            <w:pPr>
              <w:spacing w:after="60" w:line="240" w:lineRule="auto"/>
              <w:jc w:val="center"/>
              <w:rPr>
                <w:iCs/>
                <w:sz w:val="24"/>
                <w:szCs w:val="24"/>
              </w:rPr>
            </w:pPr>
            <w:r w:rsidRPr="00CF03E9">
              <w:rPr>
                <w:iCs/>
                <w:sz w:val="24"/>
                <w:szCs w:val="24"/>
                <w:lang w:eastAsia="vi-VN"/>
              </w:rPr>
              <w:t>14,44</w:t>
            </w:r>
          </w:p>
        </w:tc>
        <w:tc>
          <w:tcPr>
            <w:tcW w:w="1176" w:type="dxa"/>
            <w:shd w:val="clear" w:color="auto" w:fill="auto"/>
            <w:vAlign w:val="center"/>
          </w:tcPr>
          <w:p w14:paraId="554029D2"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1ACF7A9C" w14:textId="77777777" w:rsidTr="003F19C6">
        <w:trPr>
          <w:trHeight w:val="287"/>
        </w:trPr>
        <w:tc>
          <w:tcPr>
            <w:tcW w:w="1490" w:type="dxa"/>
            <w:vMerge/>
            <w:shd w:val="clear" w:color="auto" w:fill="auto"/>
            <w:vAlign w:val="center"/>
          </w:tcPr>
          <w:p w14:paraId="71D1CC1B"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18902E28" w14:textId="77777777" w:rsidR="00A15FF7" w:rsidRPr="00CF03E9" w:rsidRDefault="00A15FF7" w:rsidP="003F19C6">
            <w:pPr>
              <w:spacing w:after="60" w:line="240" w:lineRule="auto"/>
              <w:rPr>
                <w:iCs/>
                <w:sz w:val="24"/>
                <w:szCs w:val="24"/>
              </w:rPr>
            </w:pPr>
            <w:r w:rsidRPr="00CF03E9">
              <w:rPr>
                <w:iCs/>
                <w:sz w:val="24"/>
                <w:szCs w:val="24"/>
              </w:rPr>
              <w:t>Phổ thông Song ngữ liên cấp Wellspring</w:t>
            </w:r>
          </w:p>
        </w:tc>
        <w:tc>
          <w:tcPr>
            <w:tcW w:w="1078" w:type="dxa"/>
            <w:shd w:val="clear" w:color="auto" w:fill="auto"/>
          </w:tcPr>
          <w:p w14:paraId="6E47823B"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485BF922"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0B71762E" w14:textId="77777777" w:rsidR="00A15FF7" w:rsidRPr="00CF03E9" w:rsidRDefault="00A15FF7" w:rsidP="003F19C6">
            <w:pPr>
              <w:spacing w:after="60" w:line="240" w:lineRule="auto"/>
              <w:jc w:val="center"/>
              <w:rPr>
                <w:iCs/>
                <w:sz w:val="24"/>
                <w:szCs w:val="24"/>
              </w:rPr>
            </w:pPr>
            <w:r w:rsidRPr="00CF03E9">
              <w:rPr>
                <w:iCs/>
                <w:sz w:val="24"/>
                <w:szCs w:val="24"/>
              </w:rPr>
              <w:t>21,11</w:t>
            </w:r>
          </w:p>
        </w:tc>
      </w:tr>
      <w:tr w:rsidR="00A15FF7" w:rsidRPr="00CF03E9" w14:paraId="5ED4DC0B" w14:textId="77777777" w:rsidTr="003F19C6">
        <w:trPr>
          <w:trHeight w:val="287"/>
        </w:trPr>
        <w:tc>
          <w:tcPr>
            <w:tcW w:w="1490" w:type="dxa"/>
            <w:vMerge w:val="restart"/>
            <w:shd w:val="clear" w:color="auto" w:fill="auto"/>
            <w:vAlign w:val="center"/>
          </w:tcPr>
          <w:p w14:paraId="249F797B" w14:textId="77777777" w:rsidR="00A15FF7" w:rsidRPr="00CF03E9" w:rsidRDefault="00A15FF7" w:rsidP="003F19C6">
            <w:pPr>
              <w:spacing w:after="60" w:line="240" w:lineRule="auto"/>
              <w:jc w:val="center"/>
              <w:rPr>
                <w:b/>
                <w:bCs/>
                <w:iCs/>
                <w:sz w:val="24"/>
                <w:szCs w:val="24"/>
              </w:rPr>
            </w:pPr>
            <w:r w:rsidRPr="00CF03E9">
              <w:rPr>
                <w:b/>
                <w:bCs/>
                <w:iCs/>
                <w:sz w:val="24"/>
                <w:szCs w:val="24"/>
              </w:rPr>
              <w:t>Tp. Hồ Chí Minh</w:t>
            </w:r>
          </w:p>
        </w:tc>
        <w:tc>
          <w:tcPr>
            <w:tcW w:w="4610" w:type="dxa"/>
            <w:shd w:val="clear" w:color="auto" w:fill="auto"/>
            <w:vAlign w:val="center"/>
          </w:tcPr>
          <w:p w14:paraId="1504301D" w14:textId="77777777" w:rsidR="00A15FF7" w:rsidRPr="00CF03E9" w:rsidRDefault="00A15FF7" w:rsidP="003F19C6">
            <w:pPr>
              <w:spacing w:after="60" w:line="240" w:lineRule="auto"/>
              <w:rPr>
                <w:iCs/>
                <w:sz w:val="24"/>
                <w:szCs w:val="24"/>
              </w:rPr>
            </w:pPr>
            <w:r w:rsidRPr="00CF03E9">
              <w:rPr>
                <w:iCs/>
                <w:sz w:val="24"/>
                <w:szCs w:val="24"/>
                <w:lang w:eastAsia="vi-VN"/>
              </w:rPr>
              <w:t>Trường Mầm non quốc tế Kindy City - Cộng Hòa</w:t>
            </w:r>
          </w:p>
        </w:tc>
        <w:tc>
          <w:tcPr>
            <w:tcW w:w="1078" w:type="dxa"/>
            <w:shd w:val="clear" w:color="auto" w:fill="auto"/>
            <w:vAlign w:val="center"/>
          </w:tcPr>
          <w:p w14:paraId="5CB68680" w14:textId="77777777" w:rsidR="00A15FF7" w:rsidRPr="00CF03E9" w:rsidRDefault="00A15FF7" w:rsidP="003F19C6">
            <w:pPr>
              <w:spacing w:after="60" w:line="240" w:lineRule="auto"/>
              <w:jc w:val="center"/>
              <w:rPr>
                <w:iCs/>
                <w:sz w:val="24"/>
                <w:szCs w:val="24"/>
              </w:rPr>
            </w:pPr>
            <w:r w:rsidRPr="00CF03E9">
              <w:rPr>
                <w:iCs/>
                <w:sz w:val="24"/>
                <w:szCs w:val="24"/>
                <w:lang w:eastAsia="vi-VN"/>
              </w:rPr>
              <w:t>11,8</w:t>
            </w:r>
          </w:p>
        </w:tc>
        <w:tc>
          <w:tcPr>
            <w:tcW w:w="1176" w:type="dxa"/>
            <w:shd w:val="clear" w:color="auto" w:fill="auto"/>
          </w:tcPr>
          <w:p w14:paraId="6152BEA8"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3E690AEC"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6A6F7CB2" w14:textId="77777777" w:rsidTr="003F19C6">
        <w:trPr>
          <w:trHeight w:val="287"/>
        </w:trPr>
        <w:tc>
          <w:tcPr>
            <w:tcW w:w="1490" w:type="dxa"/>
            <w:vMerge/>
            <w:shd w:val="clear" w:color="auto" w:fill="auto"/>
            <w:vAlign w:val="center"/>
          </w:tcPr>
          <w:p w14:paraId="270A89CF"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5A558EAF" w14:textId="77777777" w:rsidR="00A15FF7" w:rsidRPr="00CF03E9" w:rsidRDefault="00A15FF7" w:rsidP="003F19C6">
            <w:pPr>
              <w:spacing w:after="60" w:line="240" w:lineRule="auto"/>
              <w:rPr>
                <w:iCs/>
                <w:sz w:val="24"/>
                <w:szCs w:val="24"/>
              </w:rPr>
            </w:pPr>
            <w:r w:rsidRPr="00CF03E9">
              <w:rPr>
                <w:iCs/>
                <w:sz w:val="24"/>
                <w:szCs w:val="24"/>
                <w:lang w:eastAsia="vi-VN"/>
              </w:rPr>
              <w:t>THCS - THPT Quốc tế Canada</w:t>
            </w:r>
          </w:p>
        </w:tc>
        <w:tc>
          <w:tcPr>
            <w:tcW w:w="1078" w:type="dxa"/>
            <w:shd w:val="clear" w:color="auto" w:fill="auto"/>
            <w:vAlign w:val="center"/>
          </w:tcPr>
          <w:p w14:paraId="1F4FAA2A"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4E3FD7E3" w14:textId="77777777" w:rsidR="00A15FF7" w:rsidRPr="00CF03E9" w:rsidRDefault="00A15FF7" w:rsidP="003F19C6">
            <w:pPr>
              <w:spacing w:after="60" w:line="240" w:lineRule="auto"/>
              <w:jc w:val="center"/>
              <w:rPr>
                <w:iCs/>
                <w:sz w:val="24"/>
                <w:szCs w:val="24"/>
              </w:rPr>
            </w:pPr>
            <w:r w:rsidRPr="00CF03E9">
              <w:rPr>
                <w:iCs/>
                <w:sz w:val="24"/>
                <w:szCs w:val="24"/>
                <w:lang w:eastAsia="vi-VN"/>
              </w:rPr>
              <w:t>67,46</w:t>
            </w:r>
          </w:p>
        </w:tc>
        <w:tc>
          <w:tcPr>
            <w:tcW w:w="1176" w:type="dxa"/>
            <w:shd w:val="clear" w:color="auto" w:fill="auto"/>
            <w:vAlign w:val="center"/>
          </w:tcPr>
          <w:p w14:paraId="0249F603"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0F214079" w14:textId="77777777" w:rsidTr="003F19C6">
        <w:trPr>
          <w:trHeight w:val="287"/>
        </w:trPr>
        <w:tc>
          <w:tcPr>
            <w:tcW w:w="1490" w:type="dxa"/>
            <w:vMerge/>
            <w:shd w:val="clear" w:color="auto" w:fill="auto"/>
            <w:vAlign w:val="center"/>
          </w:tcPr>
          <w:p w14:paraId="520FADEE"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3E905835" w14:textId="77777777" w:rsidR="00A15FF7" w:rsidRPr="00CF03E9" w:rsidRDefault="00A15FF7" w:rsidP="003F19C6">
            <w:pPr>
              <w:spacing w:after="60" w:line="240" w:lineRule="auto"/>
              <w:rPr>
                <w:iCs/>
                <w:sz w:val="24"/>
                <w:szCs w:val="24"/>
              </w:rPr>
            </w:pPr>
            <w:r w:rsidRPr="00CF03E9">
              <w:rPr>
                <w:iCs/>
                <w:sz w:val="24"/>
                <w:szCs w:val="24"/>
                <w:lang w:eastAsia="vi-VN"/>
              </w:rPr>
              <w:t>Quốc tế Canada</w:t>
            </w:r>
          </w:p>
        </w:tc>
        <w:tc>
          <w:tcPr>
            <w:tcW w:w="1078" w:type="dxa"/>
            <w:shd w:val="clear" w:color="auto" w:fill="auto"/>
          </w:tcPr>
          <w:p w14:paraId="4294AD70"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5CCE86C4"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7A14E850" w14:textId="77777777" w:rsidR="00A15FF7" w:rsidRPr="00CF03E9" w:rsidRDefault="00A15FF7" w:rsidP="003F19C6">
            <w:pPr>
              <w:spacing w:after="60" w:line="240" w:lineRule="auto"/>
              <w:jc w:val="center"/>
              <w:rPr>
                <w:iCs/>
                <w:sz w:val="24"/>
                <w:szCs w:val="24"/>
              </w:rPr>
            </w:pPr>
            <w:r w:rsidRPr="00CF03E9">
              <w:rPr>
                <w:iCs/>
                <w:sz w:val="24"/>
                <w:szCs w:val="24"/>
                <w:lang w:eastAsia="vi-VN"/>
              </w:rPr>
              <w:t>76,84</w:t>
            </w:r>
          </w:p>
        </w:tc>
      </w:tr>
      <w:tr w:rsidR="00A15FF7" w:rsidRPr="00CF03E9" w14:paraId="5DE45BE9" w14:textId="77777777" w:rsidTr="003F19C6">
        <w:trPr>
          <w:trHeight w:val="281"/>
        </w:trPr>
        <w:tc>
          <w:tcPr>
            <w:tcW w:w="1490" w:type="dxa"/>
            <w:vMerge w:val="restart"/>
            <w:shd w:val="clear" w:color="auto" w:fill="auto"/>
            <w:vAlign w:val="center"/>
          </w:tcPr>
          <w:p w14:paraId="09B31BBB" w14:textId="77777777" w:rsidR="00A15FF7" w:rsidRPr="00CF03E9" w:rsidRDefault="00A15FF7" w:rsidP="003F19C6">
            <w:pPr>
              <w:spacing w:after="60" w:line="240" w:lineRule="auto"/>
              <w:jc w:val="center"/>
              <w:rPr>
                <w:b/>
                <w:bCs/>
                <w:iCs/>
                <w:sz w:val="24"/>
                <w:szCs w:val="24"/>
              </w:rPr>
            </w:pPr>
            <w:r w:rsidRPr="00CF03E9">
              <w:rPr>
                <w:b/>
                <w:bCs/>
                <w:iCs/>
                <w:sz w:val="24"/>
                <w:szCs w:val="24"/>
              </w:rPr>
              <w:t>Hải Phòng</w:t>
            </w:r>
          </w:p>
        </w:tc>
        <w:tc>
          <w:tcPr>
            <w:tcW w:w="4610" w:type="dxa"/>
            <w:shd w:val="clear" w:color="auto" w:fill="auto"/>
            <w:vAlign w:val="center"/>
          </w:tcPr>
          <w:p w14:paraId="373B8A22" w14:textId="77777777" w:rsidR="00A15FF7" w:rsidRPr="00CF03E9" w:rsidRDefault="00A15FF7" w:rsidP="003F19C6">
            <w:pPr>
              <w:spacing w:after="60" w:line="240" w:lineRule="auto"/>
              <w:rPr>
                <w:iCs/>
                <w:sz w:val="24"/>
                <w:szCs w:val="24"/>
              </w:rPr>
            </w:pPr>
            <w:r w:rsidRPr="00CF03E9">
              <w:rPr>
                <w:iCs/>
                <w:sz w:val="24"/>
                <w:szCs w:val="24"/>
                <w:lang w:eastAsia="vi-VN"/>
              </w:rPr>
              <w:t>Trường mầm non Maple Bear Hải Phòng</w:t>
            </w:r>
          </w:p>
        </w:tc>
        <w:tc>
          <w:tcPr>
            <w:tcW w:w="1078" w:type="dxa"/>
            <w:shd w:val="clear" w:color="auto" w:fill="auto"/>
            <w:vAlign w:val="center"/>
          </w:tcPr>
          <w:p w14:paraId="022F12D9" w14:textId="77777777" w:rsidR="00A15FF7" w:rsidRPr="00CF03E9" w:rsidRDefault="00A15FF7" w:rsidP="003F19C6">
            <w:pPr>
              <w:spacing w:after="60" w:line="240" w:lineRule="auto"/>
              <w:jc w:val="center"/>
              <w:rPr>
                <w:iCs/>
                <w:sz w:val="24"/>
                <w:szCs w:val="24"/>
              </w:rPr>
            </w:pPr>
            <w:r w:rsidRPr="00CF03E9">
              <w:rPr>
                <w:iCs/>
                <w:sz w:val="24"/>
                <w:szCs w:val="24"/>
                <w:lang w:eastAsia="vi-VN"/>
              </w:rPr>
              <w:t>15,8</w:t>
            </w:r>
          </w:p>
        </w:tc>
        <w:tc>
          <w:tcPr>
            <w:tcW w:w="1176" w:type="dxa"/>
            <w:shd w:val="clear" w:color="auto" w:fill="auto"/>
          </w:tcPr>
          <w:p w14:paraId="62F2AFCC"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134F2252"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33643756" w14:textId="77777777" w:rsidTr="003F19C6">
        <w:trPr>
          <w:trHeight w:val="164"/>
        </w:trPr>
        <w:tc>
          <w:tcPr>
            <w:tcW w:w="1490" w:type="dxa"/>
            <w:vMerge/>
            <w:shd w:val="clear" w:color="auto" w:fill="auto"/>
            <w:vAlign w:val="center"/>
          </w:tcPr>
          <w:p w14:paraId="1CA6D55C"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4753EA7C" w14:textId="77777777" w:rsidR="00A15FF7" w:rsidRPr="00CF03E9" w:rsidRDefault="00A15FF7" w:rsidP="003F19C6">
            <w:pPr>
              <w:spacing w:after="60" w:line="240" w:lineRule="auto"/>
              <w:rPr>
                <w:iCs/>
                <w:sz w:val="24"/>
                <w:szCs w:val="24"/>
                <w:lang w:eastAsia="vi-VN"/>
              </w:rPr>
            </w:pPr>
            <w:r w:rsidRPr="00CF03E9">
              <w:rPr>
                <w:iCs/>
                <w:sz w:val="24"/>
                <w:szCs w:val="24"/>
                <w:shd w:val="clear" w:color="auto" w:fill="FFFFFF"/>
              </w:rPr>
              <w:t>Trường QSI Hải Phòng</w:t>
            </w:r>
          </w:p>
        </w:tc>
        <w:tc>
          <w:tcPr>
            <w:tcW w:w="1078" w:type="dxa"/>
            <w:shd w:val="clear" w:color="auto" w:fill="auto"/>
            <w:vAlign w:val="center"/>
          </w:tcPr>
          <w:p w14:paraId="79577C7F"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2C501218" w14:textId="77777777" w:rsidR="00A15FF7" w:rsidRPr="00CF03E9" w:rsidRDefault="00A15FF7" w:rsidP="003F19C6">
            <w:pPr>
              <w:spacing w:after="60" w:line="240" w:lineRule="auto"/>
              <w:jc w:val="center"/>
              <w:rPr>
                <w:iCs/>
                <w:sz w:val="24"/>
                <w:szCs w:val="24"/>
              </w:rPr>
            </w:pPr>
            <w:r w:rsidRPr="00CF03E9">
              <w:rPr>
                <w:iCs/>
                <w:sz w:val="24"/>
                <w:szCs w:val="24"/>
                <w:lang w:eastAsia="vi-VN"/>
              </w:rPr>
              <w:t>55,55</w:t>
            </w:r>
          </w:p>
        </w:tc>
        <w:tc>
          <w:tcPr>
            <w:tcW w:w="1176" w:type="dxa"/>
            <w:shd w:val="clear" w:color="auto" w:fill="auto"/>
            <w:vAlign w:val="center"/>
          </w:tcPr>
          <w:p w14:paraId="16D2E33C"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68FCB620" w14:textId="77777777" w:rsidTr="003F19C6">
        <w:trPr>
          <w:trHeight w:val="294"/>
        </w:trPr>
        <w:tc>
          <w:tcPr>
            <w:tcW w:w="1490" w:type="dxa"/>
            <w:vMerge/>
            <w:shd w:val="clear" w:color="auto" w:fill="auto"/>
            <w:vAlign w:val="center"/>
          </w:tcPr>
          <w:p w14:paraId="26AB9D1C" w14:textId="77777777" w:rsidR="00A15FF7" w:rsidRPr="00CF03E9" w:rsidRDefault="00A15FF7" w:rsidP="003F19C6">
            <w:pPr>
              <w:spacing w:after="60" w:line="240" w:lineRule="auto"/>
              <w:jc w:val="center"/>
              <w:rPr>
                <w:b/>
                <w:bCs/>
                <w:iCs/>
                <w:sz w:val="24"/>
                <w:szCs w:val="24"/>
              </w:rPr>
            </w:pPr>
          </w:p>
        </w:tc>
        <w:tc>
          <w:tcPr>
            <w:tcW w:w="4610" w:type="dxa"/>
            <w:shd w:val="clear" w:color="auto" w:fill="auto"/>
            <w:vAlign w:val="center"/>
          </w:tcPr>
          <w:p w14:paraId="20B6FDDC" w14:textId="77777777" w:rsidR="00A15FF7" w:rsidRPr="00CF03E9" w:rsidRDefault="00A15FF7" w:rsidP="003F19C6">
            <w:pPr>
              <w:spacing w:after="60" w:line="240" w:lineRule="auto"/>
              <w:rPr>
                <w:b/>
                <w:bCs/>
                <w:iCs/>
                <w:sz w:val="24"/>
                <w:szCs w:val="24"/>
                <w:shd w:val="clear" w:color="auto" w:fill="FFFFFF"/>
              </w:rPr>
            </w:pPr>
            <w:r w:rsidRPr="00CF03E9">
              <w:rPr>
                <w:rStyle w:val="Strong"/>
                <w:b w:val="0"/>
                <w:iCs/>
                <w:sz w:val="24"/>
                <w:szCs w:val="24"/>
                <w:shd w:val="clear" w:color="auto" w:fill="FFFFFF"/>
              </w:rPr>
              <w:t>Trường Phổ thông liên cấp Vinschool</w:t>
            </w:r>
          </w:p>
        </w:tc>
        <w:tc>
          <w:tcPr>
            <w:tcW w:w="1078" w:type="dxa"/>
            <w:shd w:val="clear" w:color="auto" w:fill="auto"/>
          </w:tcPr>
          <w:p w14:paraId="2735ADBA"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51567303"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7C872E00" w14:textId="77777777" w:rsidR="00A15FF7" w:rsidRPr="00CF03E9" w:rsidRDefault="00A15FF7" w:rsidP="003F19C6">
            <w:pPr>
              <w:spacing w:after="60" w:line="240" w:lineRule="auto"/>
              <w:jc w:val="center"/>
              <w:rPr>
                <w:iCs/>
                <w:sz w:val="24"/>
                <w:szCs w:val="24"/>
              </w:rPr>
            </w:pPr>
            <w:r w:rsidRPr="00CF03E9">
              <w:rPr>
                <w:iCs/>
                <w:sz w:val="24"/>
                <w:szCs w:val="24"/>
                <w:lang w:eastAsia="vi-VN"/>
              </w:rPr>
              <w:t>13,33</w:t>
            </w:r>
          </w:p>
        </w:tc>
      </w:tr>
      <w:tr w:rsidR="00A15FF7" w:rsidRPr="00CF03E9" w14:paraId="6F46D8FB" w14:textId="77777777" w:rsidTr="003F19C6">
        <w:trPr>
          <w:trHeight w:val="281"/>
        </w:trPr>
        <w:tc>
          <w:tcPr>
            <w:tcW w:w="1490" w:type="dxa"/>
            <w:vMerge w:val="restart"/>
            <w:shd w:val="clear" w:color="auto" w:fill="auto"/>
            <w:vAlign w:val="center"/>
          </w:tcPr>
          <w:p w14:paraId="41E3DAD8" w14:textId="77777777" w:rsidR="00A15FF7" w:rsidRPr="00CF03E9" w:rsidRDefault="00A15FF7" w:rsidP="003F19C6">
            <w:pPr>
              <w:spacing w:after="60" w:line="240" w:lineRule="auto"/>
              <w:jc w:val="center"/>
              <w:rPr>
                <w:b/>
                <w:bCs/>
                <w:iCs/>
                <w:sz w:val="24"/>
                <w:szCs w:val="24"/>
              </w:rPr>
            </w:pPr>
            <w:r w:rsidRPr="00CF03E9">
              <w:rPr>
                <w:b/>
                <w:bCs/>
                <w:iCs/>
                <w:sz w:val="24"/>
                <w:szCs w:val="24"/>
              </w:rPr>
              <w:t>Đà Nẵng</w:t>
            </w:r>
          </w:p>
        </w:tc>
        <w:tc>
          <w:tcPr>
            <w:tcW w:w="4610" w:type="dxa"/>
            <w:shd w:val="clear" w:color="auto" w:fill="auto"/>
            <w:vAlign w:val="center"/>
          </w:tcPr>
          <w:p w14:paraId="5D4F558D" w14:textId="77777777" w:rsidR="00A15FF7" w:rsidRPr="00CF03E9" w:rsidRDefault="00A15FF7" w:rsidP="003F19C6">
            <w:pPr>
              <w:spacing w:after="60" w:line="240" w:lineRule="auto"/>
              <w:rPr>
                <w:iCs/>
                <w:sz w:val="24"/>
                <w:szCs w:val="24"/>
                <w:shd w:val="clear" w:color="auto" w:fill="FFFFFF"/>
              </w:rPr>
            </w:pPr>
            <w:r w:rsidRPr="00CF03E9">
              <w:rPr>
                <w:iCs/>
                <w:sz w:val="24"/>
                <w:szCs w:val="24"/>
                <w:lang w:eastAsia="vi-VN"/>
              </w:rPr>
              <w:t>Trường mầm non Đà Nẵng chất lượng cao Skyline-Central</w:t>
            </w:r>
          </w:p>
        </w:tc>
        <w:tc>
          <w:tcPr>
            <w:tcW w:w="1078" w:type="dxa"/>
            <w:shd w:val="clear" w:color="auto" w:fill="auto"/>
            <w:vAlign w:val="center"/>
          </w:tcPr>
          <w:p w14:paraId="4791EE32" w14:textId="77777777" w:rsidR="00A15FF7" w:rsidRPr="00CF03E9" w:rsidRDefault="00A15FF7" w:rsidP="003F19C6">
            <w:pPr>
              <w:spacing w:after="60" w:line="240" w:lineRule="auto"/>
              <w:jc w:val="center"/>
              <w:rPr>
                <w:iCs/>
                <w:sz w:val="24"/>
                <w:szCs w:val="24"/>
              </w:rPr>
            </w:pPr>
            <w:r w:rsidRPr="00CF03E9">
              <w:rPr>
                <w:iCs/>
                <w:sz w:val="24"/>
                <w:szCs w:val="24"/>
              </w:rPr>
              <w:t>11,00</w:t>
            </w:r>
          </w:p>
        </w:tc>
        <w:tc>
          <w:tcPr>
            <w:tcW w:w="1176" w:type="dxa"/>
            <w:shd w:val="clear" w:color="auto" w:fill="auto"/>
          </w:tcPr>
          <w:p w14:paraId="446BC430"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75523EF9"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48E7D097" w14:textId="77777777" w:rsidTr="003F19C6">
        <w:trPr>
          <w:trHeight w:val="164"/>
        </w:trPr>
        <w:tc>
          <w:tcPr>
            <w:tcW w:w="1490" w:type="dxa"/>
            <w:vMerge/>
            <w:shd w:val="clear" w:color="auto" w:fill="auto"/>
            <w:vAlign w:val="center"/>
          </w:tcPr>
          <w:p w14:paraId="0BFEFF36" w14:textId="77777777" w:rsidR="00A15FF7" w:rsidRPr="00CF03E9" w:rsidRDefault="00A15FF7" w:rsidP="003F19C6">
            <w:pPr>
              <w:spacing w:after="60" w:line="240" w:lineRule="auto"/>
              <w:jc w:val="center"/>
              <w:rPr>
                <w:iCs/>
                <w:sz w:val="24"/>
                <w:szCs w:val="24"/>
              </w:rPr>
            </w:pPr>
          </w:p>
        </w:tc>
        <w:tc>
          <w:tcPr>
            <w:tcW w:w="4610" w:type="dxa"/>
            <w:shd w:val="clear" w:color="auto" w:fill="auto"/>
            <w:vAlign w:val="center"/>
          </w:tcPr>
          <w:p w14:paraId="50916EFE" w14:textId="77777777" w:rsidR="00A15FF7" w:rsidRPr="00CF03E9" w:rsidRDefault="00A15FF7" w:rsidP="003F19C6">
            <w:pPr>
              <w:spacing w:after="60" w:line="240" w:lineRule="auto"/>
              <w:rPr>
                <w:iCs/>
                <w:sz w:val="24"/>
                <w:szCs w:val="24"/>
                <w:shd w:val="clear" w:color="auto" w:fill="FFFFFF"/>
              </w:rPr>
            </w:pPr>
            <w:r w:rsidRPr="00CF03E9">
              <w:rPr>
                <w:iCs/>
                <w:sz w:val="24"/>
                <w:szCs w:val="24"/>
                <w:lang w:eastAsia="vi-VN"/>
              </w:rPr>
              <w:t>Trường quốc tế APU Đà Nẵng</w:t>
            </w:r>
          </w:p>
        </w:tc>
        <w:tc>
          <w:tcPr>
            <w:tcW w:w="1078" w:type="dxa"/>
            <w:shd w:val="clear" w:color="auto" w:fill="auto"/>
            <w:vAlign w:val="center"/>
          </w:tcPr>
          <w:p w14:paraId="765BDED6"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3D80AC68" w14:textId="77777777" w:rsidR="00A15FF7" w:rsidRPr="00CF03E9" w:rsidRDefault="00A15FF7" w:rsidP="003F19C6">
            <w:pPr>
              <w:spacing w:after="60" w:line="240" w:lineRule="auto"/>
              <w:jc w:val="center"/>
              <w:rPr>
                <w:iCs/>
                <w:sz w:val="24"/>
                <w:szCs w:val="24"/>
              </w:rPr>
            </w:pPr>
            <w:r w:rsidRPr="00CF03E9">
              <w:rPr>
                <w:iCs/>
                <w:sz w:val="24"/>
                <w:szCs w:val="24"/>
              </w:rPr>
              <w:t>42,89</w:t>
            </w:r>
          </w:p>
        </w:tc>
        <w:tc>
          <w:tcPr>
            <w:tcW w:w="1176" w:type="dxa"/>
            <w:shd w:val="clear" w:color="auto" w:fill="auto"/>
            <w:vAlign w:val="center"/>
          </w:tcPr>
          <w:p w14:paraId="0C62E495" w14:textId="77777777" w:rsidR="00A15FF7" w:rsidRPr="00CF03E9" w:rsidRDefault="00A15FF7" w:rsidP="003F19C6">
            <w:pPr>
              <w:spacing w:after="60" w:line="240" w:lineRule="auto"/>
              <w:jc w:val="center"/>
              <w:rPr>
                <w:iCs/>
                <w:sz w:val="24"/>
                <w:szCs w:val="24"/>
              </w:rPr>
            </w:pPr>
            <w:r w:rsidRPr="00CF03E9">
              <w:rPr>
                <w:iCs/>
                <w:sz w:val="24"/>
                <w:szCs w:val="24"/>
              </w:rPr>
              <w:t>-</w:t>
            </w:r>
          </w:p>
        </w:tc>
      </w:tr>
      <w:tr w:rsidR="00A15FF7" w:rsidRPr="00CF03E9" w14:paraId="50517EAF" w14:textId="77777777" w:rsidTr="003F19C6">
        <w:trPr>
          <w:trHeight w:val="157"/>
        </w:trPr>
        <w:tc>
          <w:tcPr>
            <w:tcW w:w="1490" w:type="dxa"/>
            <w:vMerge/>
            <w:shd w:val="clear" w:color="auto" w:fill="auto"/>
            <w:vAlign w:val="center"/>
          </w:tcPr>
          <w:p w14:paraId="003A0DFF" w14:textId="77777777" w:rsidR="00A15FF7" w:rsidRPr="00CF03E9" w:rsidRDefault="00A15FF7" w:rsidP="003F19C6">
            <w:pPr>
              <w:spacing w:after="60" w:line="240" w:lineRule="auto"/>
              <w:jc w:val="center"/>
              <w:rPr>
                <w:iCs/>
                <w:sz w:val="24"/>
                <w:szCs w:val="24"/>
              </w:rPr>
            </w:pPr>
          </w:p>
        </w:tc>
        <w:tc>
          <w:tcPr>
            <w:tcW w:w="4610" w:type="dxa"/>
            <w:shd w:val="clear" w:color="auto" w:fill="auto"/>
            <w:vAlign w:val="center"/>
          </w:tcPr>
          <w:p w14:paraId="4E379AA5" w14:textId="77777777" w:rsidR="00A15FF7" w:rsidRPr="00CF03E9" w:rsidRDefault="00A15FF7" w:rsidP="003F19C6">
            <w:pPr>
              <w:spacing w:after="60" w:line="240" w:lineRule="auto"/>
              <w:rPr>
                <w:iCs/>
                <w:sz w:val="24"/>
                <w:szCs w:val="24"/>
                <w:shd w:val="clear" w:color="auto" w:fill="FFFFFF"/>
              </w:rPr>
            </w:pPr>
            <w:r w:rsidRPr="00CF03E9">
              <w:rPr>
                <w:iCs/>
                <w:sz w:val="24"/>
                <w:szCs w:val="24"/>
                <w:lang w:eastAsia="vi-VN"/>
              </w:rPr>
              <w:t>Trường quốc tế APU Đà Nẵng</w:t>
            </w:r>
          </w:p>
        </w:tc>
        <w:tc>
          <w:tcPr>
            <w:tcW w:w="1078" w:type="dxa"/>
            <w:shd w:val="clear" w:color="auto" w:fill="auto"/>
          </w:tcPr>
          <w:p w14:paraId="46348FD2"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tcPr>
          <w:p w14:paraId="697E5862" w14:textId="77777777" w:rsidR="00A15FF7" w:rsidRPr="00CF03E9" w:rsidRDefault="00A15FF7" w:rsidP="003F19C6">
            <w:pPr>
              <w:spacing w:after="60" w:line="240" w:lineRule="auto"/>
              <w:jc w:val="center"/>
              <w:rPr>
                <w:iCs/>
                <w:sz w:val="24"/>
                <w:szCs w:val="24"/>
              </w:rPr>
            </w:pPr>
            <w:r w:rsidRPr="00CF03E9">
              <w:rPr>
                <w:iCs/>
                <w:sz w:val="24"/>
                <w:szCs w:val="24"/>
              </w:rPr>
              <w:t>-</w:t>
            </w:r>
          </w:p>
        </w:tc>
        <w:tc>
          <w:tcPr>
            <w:tcW w:w="1176" w:type="dxa"/>
            <w:shd w:val="clear" w:color="auto" w:fill="auto"/>
            <w:vAlign w:val="center"/>
          </w:tcPr>
          <w:p w14:paraId="2F11936D" w14:textId="77777777" w:rsidR="00A15FF7" w:rsidRPr="00CF03E9" w:rsidRDefault="00A15FF7" w:rsidP="003F19C6">
            <w:pPr>
              <w:spacing w:after="60" w:line="240" w:lineRule="auto"/>
              <w:jc w:val="center"/>
              <w:rPr>
                <w:iCs/>
                <w:sz w:val="24"/>
                <w:szCs w:val="24"/>
              </w:rPr>
            </w:pPr>
            <w:r w:rsidRPr="00CF03E9">
              <w:rPr>
                <w:iCs/>
                <w:sz w:val="24"/>
                <w:szCs w:val="24"/>
                <w:lang w:eastAsia="vi-VN"/>
              </w:rPr>
              <w:t>51,55</w:t>
            </w:r>
          </w:p>
        </w:tc>
      </w:tr>
    </w:tbl>
    <w:p w14:paraId="6175E15B" w14:textId="77777777" w:rsidR="00A15FF7" w:rsidRPr="00CF03E9" w:rsidRDefault="00A15FF7" w:rsidP="006B2703">
      <w:pPr>
        <w:shd w:val="clear" w:color="auto" w:fill="FFFFFF"/>
        <w:spacing w:before="120" w:after="120" w:line="340" w:lineRule="exact"/>
        <w:jc w:val="center"/>
        <w:rPr>
          <w:i/>
          <w:sz w:val="26"/>
        </w:rPr>
      </w:pPr>
      <w:r w:rsidRPr="00CF03E9">
        <w:rPr>
          <w:i/>
          <w:sz w:val="26"/>
        </w:rPr>
        <w:t>Nguồn: Tổng hợp từ website các trường</w:t>
      </w:r>
    </w:p>
    <w:p w14:paraId="02533B7A" w14:textId="77777777" w:rsidR="00A15FF7" w:rsidRPr="00CF03E9" w:rsidRDefault="00A15FF7" w:rsidP="006B2703">
      <w:pPr>
        <w:spacing w:before="120" w:after="120" w:line="340" w:lineRule="exact"/>
        <w:ind w:firstLine="720"/>
        <w:jc w:val="both"/>
        <w:rPr>
          <w:sz w:val="26"/>
        </w:rPr>
      </w:pPr>
      <w:r w:rsidRPr="00CF03E9">
        <w:rPr>
          <w:sz w:val="26"/>
        </w:rPr>
        <w:t xml:space="preserve">- Thành phố Hà Nội: Ở cấp Mầm non, học phí các trường tư cao gấp 42 lần so với trường công lập, điển hình như Trường Mầm non </w:t>
      </w:r>
      <w:r w:rsidRPr="00CF03E9">
        <w:rPr>
          <w:iCs/>
          <w:sz w:val="26"/>
          <w:lang w:eastAsia="vi-VN"/>
        </w:rPr>
        <w:t>Peace Montessori Pre-school học phí một tháng là 6,6 triệu đồng trong khi tại các trường công lập là 155.000 đồng. Ở cấp THCS, học phí các trường tư cao gấp 93 lần so với trường công lập, như tại Trường Liên cấp Việt Úc học phí một tháng là 14.440.000 đồng, trong khi tại các trường công lập là 155.000 đồng.</w:t>
      </w:r>
      <w:r w:rsidRPr="00CF03E9">
        <w:rPr>
          <w:sz w:val="26"/>
        </w:rPr>
        <w:t xml:space="preserve"> </w:t>
      </w:r>
      <w:r w:rsidRPr="00CF03E9">
        <w:rPr>
          <w:iCs/>
          <w:sz w:val="26"/>
          <w:lang w:eastAsia="vi-VN"/>
        </w:rPr>
        <w:t xml:space="preserve">Ở cấp THPT, học phí của các trường tư cao gấp 97,3 lần học phí các trường công, như tại trường Phổ thông </w:t>
      </w:r>
      <w:r w:rsidRPr="00CF03E9">
        <w:rPr>
          <w:iCs/>
          <w:sz w:val="26"/>
        </w:rPr>
        <w:t xml:space="preserve">Song ngữ liên cấp Wellspring học phí một tháng là 21.100.000 đồng, còn các trường công lập là 217.000/tháng. </w:t>
      </w:r>
    </w:p>
    <w:p w14:paraId="4E1D5B83" w14:textId="77777777" w:rsidR="00A15FF7" w:rsidRPr="00CF03E9" w:rsidRDefault="00A15FF7" w:rsidP="006B2703">
      <w:pPr>
        <w:spacing w:before="120" w:after="120" w:line="340" w:lineRule="exact"/>
        <w:ind w:firstLine="720"/>
        <w:jc w:val="both"/>
        <w:rPr>
          <w:sz w:val="26"/>
        </w:rPr>
      </w:pPr>
      <w:r w:rsidRPr="00CF03E9">
        <w:rPr>
          <w:sz w:val="26"/>
        </w:rPr>
        <w:t xml:space="preserve">- Thành phố Hồ Chí Minh: Ở cấp Mầm non, học phí các trường tư cao gấp 73,75 lần so với trường công lập, điển hình như Trường Mầm non </w:t>
      </w:r>
      <w:r w:rsidRPr="00CF03E9">
        <w:rPr>
          <w:iCs/>
          <w:sz w:val="26"/>
          <w:lang w:eastAsia="vi-VN"/>
        </w:rPr>
        <w:t xml:space="preserve">quốc tế Kindy City - Cộng Hòa học phí một tháng là 11.800.000  đồng trong khi tại các trường công lập là 160.000 đồng. </w:t>
      </w:r>
      <w:r w:rsidRPr="00CF03E9">
        <w:rPr>
          <w:sz w:val="26"/>
        </w:rPr>
        <w:t xml:space="preserve"> </w:t>
      </w:r>
      <w:r w:rsidRPr="00CF03E9">
        <w:rPr>
          <w:iCs/>
          <w:sz w:val="26"/>
          <w:lang w:eastAsia="vi-VN"/>
        </w:rPr>
        <w:t>Ở cấp THCS, học phí các trường tư cao gấp 1000 lần so với trường công lập, như tại Trường THCS-THPT Quốc tế Canada  học phí một tháng là 67.460.000 đồng, trong khi tại các trường công lập là 60.000 đồng.</w:t>
      </w:r>
      <w:r w:rsidRPr="00CF03E9">
        <w:rPr>
          <w:sz w:val="26"/>
        </w:rPr>
        <w:t xml:space="preserve"> </w:t>
      </w:r>
      <w:r w:rsidRPr="00CF03E9">
        <w:rPr>
          <w:iCs/>
          <w:sz w:val="26"/>
          <w:lang w:eastAsia="vi-VN"/>
        </w:rPr>
        <w:t xml:space="preserve">Ở cấp THPT, học phí của các trường tư cao gấp 640 lần học phí các trường công, như tại trường Phổ thông </w:t>
      </w:r>
      <w:r w:rsidRPr="00CF03E9">
        <w:rPr>
          <w:iCs/>
          <w:sz w:val="26"/>
        </w:rPr>
        <w:t xml:space="preserve">Quốc tế Canasa học phí một tháng là 76.840.000 đồng, còn các trường công lập là 120.000/tháng. </w:t>
      </w:r>
    </w:p>
    <w:p w14:paraId="574C802A" w14:textId="77777777" w:rsidR="00A15FF7" w:rsidRPr="00CF03E9" w:rsidRDefault="00A15FF7" w:rsidP="006B2703">
      <w:pPr>
        <w:spacing w:before="120" w:after="120" w:line="340" w:lineRule="exact"/>
        <w:ind w:firstLine="720"/>
        <w:jc w:val="both"/>
        <w:rPr>
          <w:sz w:val="26"/>
        </w:rPr>
      </w:pPr>
      <w:r w:rsidRPr="00CF03E9">
        <w:rPr>
          <w:sz w:val="26"/>
        </w:rPr>
        <w:t xml:space="preserve">- Hải Phòng: Ở cấp Mầm non, học phí các trường tư cao gấp 77,8 lần so với trường công lập, điển hình như Trường Mầm non </w:t>
      </w:r>
      <w:r w:rsidRPr="00CF03E9">
        <w:rPr>
          <w:iCs/>
          <w:sz w:val="26"/>
          <w:lang w:eastAsia="vi-VN"/>
        </w:rPr>
        <w:t xml:space="preserve">Maple Bear Hải Phòng học phí một tháng là 15.800.000 đồng trong khi tại các trường công lập là 203.000 đồng. Ở cấp THCS, học phí </w:t>
      </w:r>
      <w:r w:rsidRPr="00CF03E9">
        <w:rPr>
          <w:iCs/>
          <w:sz w:val="26"/>
          <w:lang w:eastAsia="vi-VN"/>
        </w:rPr>
        <w:lastRenderedPageBreak/>
        <w:t xml:space="preserve">các trường tư cao gấp 603 lần so với trường công lập, như tại Trường </w:t>
      </w:r>
      <w:r w:rsidRPr="00CF03E9">
        <w:rPr>
          <w:iCs/>
          <w:sz w:val="26"/>
          <w:shd w:val="clear" w:color="auto" w:fill="FFFFFF"/>
        </w:rPr>
        <w:t>QSI Hải Phòng</w:t>
      </w:r>
      <w:r w:rsidRPr="00CF03E9">
        <w:rPr>
          <w:iCs/>
          <w:sz w:val="26"/>
          <w:lang w:eastAsia="vi-VN"/>
        </w:rPr>
        <w:t xml:space="preserve"> học phí một tháng là 55.550.000 đồng, trong khi tại các trường công lập là 92.000 đồng.</w:t>
      </w:r>
      <w:r w:rsidRPr="00CF03E9">
        <w:rPr>
          <w:sz w:val="26"/>
        </w:rPr>
        <w:t xml:space="preserve"> </w:t>
      </w:r>
      <w:r w:rsidRPr="00CF03E9">
        <w:rPr>
          <w:iCs/>
          <w:sz w:val="26"/>
          <w:lang w:eastAsia="vi-VN"/>
        </w:rPr>
        <w:t xml:space="preserve">Ở cấp THPT, học phí của các trường tư cao gấp 106,64 lần học phí các trường công, như tại trường Phổ thông </w:t>
      </w:r>
      <w:r w:rsidRPr="00CF03E9">
        <w:rPr>
          <w:iCs/>
          <w:sz w:val="26"/>
        </w:rPr>
        <w:t>Song ngữ</w:t>
      </w:r>
      <w:r w:rsidRPr="00CF03E9">
        <w:rPr>
          <w:b/>
          <w:iCs/>
          <w:sz w:val="26"/>
        </w:rPr>
        <w:t xml:space="preserve"> </w:t>
      </w:r>
      <w:r w:rsidRPr="00CF03E9">
        <w:rPr>
          <w:rStyle w:val="Strong"/>
          <w:b w:val="0"/>
          <w:iCs/>
          <w:sz w:val="26"/>
          <w:shd w:val="clear" w:color="auto" w:fill="FFFFFF"/>
        </w:rPr>
        <w:t>liên cấp Vinschool</w:t>
      </w:r>
      <w:r w:rsidRPr="00CF03E9">
        <w:rPr>
          <w:iCs/>
          <w:sz w:val="26"/>
        </w:rPr>
        <w:t xml:space="preserve"> học phí một tháng là 13.330.000 đồng, còn các trường công lập là 125.000/tháng. </w:t>
      </w:r>
    </w:p>
    <w:p w14:paraId="2CDDB85B" w14:textId="77777777" w:rsidR="00A15FF7" w:rsidRPr="00CF03E9" w:rsidRDefault="00A15FF7" w:rsidP="006B2703">
      <w:pPr>
        <w:spacing w:before="120" w:after="120" w:line="340" w:lineRule="exact"/>
        <w:ind w:firstLine="720"/>
        <w:jc w:val="both"/>
        <w:rPr>
          <w:sz w:val="26"/>
        </w:rPr>
      </w:pPr>
      <w:r w:rsidRPr="00CF03E9">
        <w:rPr>
          <w:sz w:val="26"/>
        </w:rPr>
        <w:t xml:space="preserve">- Đà Nẵng:  Ở cấp Mầm non, học phí các trường tư cao gấp 115,78 lần so với trường công lập, điển hình như Trường Mầm non </w:t>
      </w:r>
      <w:r w:rsidRPr="00CF03E9">
        <w:rPr>
          <w:iCs/>
          <w:sz w:val="26"/>
          <w:lang w:eastAsia="vi-VN"/>
        </w:rPr>
        <w:t>Đà Nẵng chất lượng cao Skyline-Central học phí một tháng là 11.000.000 đồng trong khi tại các trường công lập là 95.000 đồng. Ở cấp THCS, học phí các trường tư cao gấp 714,83 lần so với trường công lập, như tại Trường quốc tế APU Đà Nẵng học phí một tháng là 42.890.000 đồng, trong khi tại các trường công lập là 60.000 đồng.</w:t>
      </w:r>
      <w:r w:rsidRPr="00CF03E9">
        <w:rPr>
          <w:sz w:val="26"/>
        </w:rPr>
        <w:t xml:space="preserve"> </w:t>
      </w:r>
      <w:r w:rsidRPr="00CF03E9">
        <w:rPr>
          <w:iCs/>
          <w:sz w:val="26"/>
          <w:lang w:eastAsia="vi-VN"/>
        </w:rPr>
        <w:t xml:space="preserve">Ở cấp THPT, học phí của các trường tư cao gấp 736,42 lần học phí các trường công, như tại trường quốc tế APU Đà Nẵng </w:t>
      </w:r>
      <w:r w:rsidRPr="00CF03E9">
        <w:rPr>
          <w:iCs/>
          <w:sz w:val="26"/>
        </w:rPr>
        <w:t xml:space="preserve">học phí một tháng là 51.550.000 đồng, còn các trường công lập là 70.000/tháng. </w:t>
      </w:r>
    </w:p>
    <w:p w14:paraId="50F64084" w14:textId="492B05EA" w:rsidR="00A15FF7" w:rsidRPr="00CF03E9" w:rsidRDefault="00580F58" w:rsidP="006B2703">
      <w:pPr>
        <w:shd w:val="clear" w:color="auto" w:fill="FFFFFF"/>
        <w:spacing w:before="120" w:after="120" w:line="340" w:lineRule="exact"/>
        <w:ind w:firstLine="720"/>
        <w:jc w:val="both"/>
        <w:rPr>
          <w:i/>
          <w:sz w:val="26"/>
        </w:rPr>
      </w:pPr>
      <w:r w:rsidRPr="00CF03E9">
        <w:rPr>
          <w:i/>
          <w:sz w:val="26"/>
          <w:lang w:val="en-US"/>
        </w:rPr>
        <w:t>c)</w:t>
      </w:r>
      <w:r w:rsidR="00A15FF7" w:rsidRPr="00CF03E9">
        <w:rPr>
          <w:i/>
          <w:sz w:val="26"/>
        </w:rPr>
        <w:t xml:space="preserve"> Về mức học phí đối với GDNN, GDĐH</w:t>
      </w:r>
    </w:p>
    <w:p w14:paraId="6E1B78A7" w14:textId="77777777" w:rsidR="008F5BCB" w:rsidRPr="00CF03E9" w:rsidRDefault="00580F58" w:rsidP="006B2703">
      <w:pPr>
        <w:spacing w:before="120" w:after="120" w:line="340" w:lineRule="exact"/>
        <w:ind w:firstLine="720"/>
        <w:jc w:val="both"/>
        <w:rPr>
          <w:i/>
          <w:iCs/>
          <w:sz w:val="26"/>
          <w:szCs w:val="26"/>
        </w:rPr>
      </w:pPr>
      <w:r w:rsidRPr="00CF03E9">
        <w:rPr>
          <w:i/>
          <w:iCs/>
          <w:sz w:val="26"/>
          <w:szCs w:val="26"/>
          <w:lang w:val="en-US"/>
        </w:rPr>
        <w:t>c</w:t>
      </w:r>
      <w:r w:rsidR="00A15FF7" w:rsidRPr="00CF03E9">
        <w:rPr>
          <w:i/>
          <w:iCs/>
          <w:sz w:val="26"/>
          <w:szCs w:val="26"/>
        </w:rPr>
        <w:t>1</w:t>
      </w:r>
      <w:r w:rsidRPr="00CF03E9">
        <w:rPr>
          <w:i/>
          <w:iCs/>
          <w:sz w:val="26"/>
          <w:szCs w:val="26"/>
          <w:lang w:val="en-US"/>
        </w:rPr>
        <w:t>)</w:t>
      </w:r>
      <w:r w:rsidR="00A15FF7" w:rsidRPr="00CF03E9">
        <w:rPr>
          <w:i/>
          <w:iCs/>
          <w:sz w:val="26"/>
          <w:szCs w:val="26"/>
        </w:rPr>
        <w:t xml:space="preserve"> </w:t>
      </w:r>
      <w:r w:rsidR="008F5BCB" w:rsidRPr="00CF03E9">
        <w:rPr>
          <w:i/>
          <w:iCs/>
          <w:sz w:val="26"/>
          <w:szCs w:val="26"/>
        </w:rPr>
        <w:t>Học phí đối với giáo dục nghề nghiệp</w:t>
      </w:r>
    </w:p>
    <w:p w14:paraId="2EF093EF" w14:textId="77777777" w:rsidR="008F5BCB" w:rsidRPr="00CF03E9" w:rsidRDefault="008F5BCB" w:rsidP="006B2703">
      <w:pPr>
        <w:spacing w:before="120" w:after="120" w:line="340" w:lineRule="exact"/>
        <w:ind w:firstLine="720"/>
        <w:jc w:val="both"/>
        <w:rPr>
          <w:sz w:val="26"/>
          <w:szCs w:val="26"/>
        </w:rPr>
      </w:pPr>
      <w:r w:rsidRPr="00CF03E9">
        <w:rPr>
          <w:sz w:val="26"/>
          <w:szCs w:val="26"/>
        </w:rPr>
        <w:t>- Theo quy định tại Nghị định số 86, trong lĩnh vực giáo dục nghề nghiệp mức trần học phí được quy định theo các năm học ở 03 nhóm ngành, nghề. Tuy nhiên, mỗi địa phương, bộ ngành có những quy định khác nhau, cụ thể:</w:t>
      </w:r>
    </w:p>
    <w:p w14:paraId="5E67F5A3" w14:textId="77777777" w:rsidR="008F5BCB" w:rsidRPr="00CF03E9" w:rsidRDefault="008F5BCB" w:rsidP="006B2703">
      <w:pPr>
        <w:spacing w:before="120" w:after="120" w:line="340" w:lineRule="exact"/>
        <w:ind w:firstLine="720"/>
        <w:jc w:val="both"/>
        <w:rPr>
          <w:sz w:val="26"/>
          <w:szCs w:val="26"/>
        </w:rPr>
      </w:pPr>
      <w:r w:rsidRPr="00CF03E9">
        <w:rPr>
          <w:sz w:val="26"/>
          <w:szCs w:val="26"/>
        </w:rPr>
        <w:t>+ 15/63 tỉnh/thành phố quy định mức học phí cụ thể đến từng trường theo từng năm học đến năm 2021 (Tuyên Quang, Đà Nẵng, Khánh Hòa, Bình Định, Tây Ninh, Bình Phước, Tiền Giang, Sóc Trăng, Đồng Tháp, Kiên Giang, Bạc Liêu, Hà Nội, Quảng Ninh, Hải Dương, Ninh Bình).</w:t>
      </w:r>
    </w:p>
    <w:p w14:paraId="554768CC" w14:textId="77777777" w:rsidR="008F5BCB" w:rsidRPr="00CF03E9" w:rsidRDefault="008F5BCB" w:rsidP="006B2703">
      <w:pPr>
        <w:spacing w:before="120" w:after="120" w:line="340" w:lineRule="exact"/>
        <w:ind w:firstLine="720"/>
        <w:jc w:val="both"/>
        <w:rPr>
          <w:sz w:val="26"/>
          <w:szCs w:val="26"/>
        </w:rPr>
      </w:pPr>
      <w:r w:rsidRPr="00CF03E9">
        <w:rPr>
          <w:sz w:val="26"/>
          <w:szCs w:val="26"/>
        </w:rPr>
        <w:t>+ 08/63 tỉnh/thành phố quy định mức học phí riêng đối với các khối trường chuyên nghiệp và các trường nghề (Hà Giang, Tuyên Quang, Cao Bằng, Lạng Sơn, Lào Cai, Quảng Bình, Quảng Nam, Vĩnh Long) là không đúng quy định theo Luật Giáo dục nghề nghiệp. Còn lại đa số các tỉnh quy định mức học phí chung theo trình độ cao đẳng, trung cấp và tối đa bằng mức quy định theo Nghị định số 86.</w:t>
      </w:r>
    </w:p>
    <w:p w14:paraId="2F8C3A3E" w14:textId="77777777" w:rsidR="008F5BCB" w:rsidRPr="00CF03E9" w:rsidRDefault="008F5BCB" w:rsidP="006B2703">
      <w:pPr>
        <w:spacing w:before="120" w:after="120" w:line="340" w:lineRule="exact"/>
        <w:ind w:firstLine="720"/>
        <w:jc w:val="both"/>
        <w:rPr>
          <w:sz w:val="26"/>
          <w:szCs w:val="26"/>
        </w:rPr>
      </w:pPr>
      <w:r w:rsidRPr="00CF03E9">
        <w:rPr>
          <w:sz w:val="26"/>
          <w:szCs w:val="26"/>
        </w:rPr>
        <w:t>+ Riêng thành phố Hồ Chí Minh và tỉnh Hưng Yên giao Hiệu trưởng các trường cao đẳng, trung cấp căn cứ mức trần học phí từng năm học được quy định tại Khoản 1, 2, 3, 4 Điều 5 Nghị định số 86 để xác định mức thu học phí cụ thể cho các đối tượng, nhóm ngành nghề đào tạo tương ứng cho từng năm học.</w:t>
      </w:r>
    </w:p>
    <w:p w14:paraId="31A33816" w14:textId="77777777" w:rsidR="008F5BCB" w:rsidRPr="00CF03E9" w:rsidRDefault="008F5BCB" w:rsidP="006B2703">
      <w:pPr>
        <w:spacing w:before="120" w:after="120" w:line="340" w:lineRule="exact"/>
        <w:ind w:firstLine="720"/>
        <w:jc w:val="both"/>
        <w:rPr>
          <w:sz w:val="26"/>
          <w:szCs w:val="26"/>
        </w:rPr>
      </w:pPr>
      <w:r w:rsidRPr="00CF03E9">
        <w:rPr>
          <w:sz w:val="26"/>
          <w:szCs w:val="26"/>
        </w:rPr>
        <w:t>+ Hiện nay, chỉ có 09/63 tỉnh/thành phố (Phú Thọ, Hòa Bình, Quảng Ngãi, Bình Định, Đồng Nai, Bình Dương, Bà Rịa Vũng Tàu, Kiên Giang, Đắk Lắk) quy định mức khung học phí đối với các cơ sở giáo dục nghề nghiệp tự đảm bảo chi thường xuyên và chi đầu tư của tỉnh và bằng khung học phí theo Nghị định số 86.</w:t>
      </w:r>
    </w:p>
    <w:p w14:paraId="5DAB7C7B" w14:textId="77777777" w:rsidR="008F5BCB" w:rsidRPr="00CF03E9" w:rsidRDefault="008F5BCB" w:rsidP="006B2703">
      <w:pPr>
        <w:spacing w:before="120" w:after="120" w:line="340" w:lineRule="exact"/>
        <w:ind w:firstLine="720"/>
        <w:jc w:val="both"/>
        <w:rPr>
          <w:sz w:val="26"/>
          <w:szCs w:val="26"/>
        </w:rPr>
      </w:pPr>
      <w:r w:rsidRPr="00CF03E9">
        <w:rPr>
          <w:sz w:val="26"/>
          <w:szCs w:val="26"/>
        </w:rPr>
        <w:lastRenderedPageBreak/>
        <w:t>Mức học phí hiện nay qua tổng hợp chung chỉ bằng 85% so với quy định mức trần tại Nghị định số 86 (Bắc Kạn, Cần Thơ,..), Bình Dương thu học phí bằng 86% so với Nghị định số 86, Bắc Ninh, Vĩnh Phúc quy định thu bằng 90% so với Nghị định số 86, hay quy định thu bằng đúng quy định theo Nghị định số 86 như Hà Tĩnh,...</w:t>
      </w:r>
    </w:p>
    <w:p w14:paraId="16D36862" w14:textId="77777777" w:rsidR="008F5BCB" w:rsidRPr="00CF03E9" w:rsidRDefault="008F5BCB" w:rsidP="006B2703">
      <w:pPr>
        <w:spacing w:before="120" w:after="120" w:line="340" w:lineRule="exact"/>
        <w:ind w:firstLine="720"/>
        <w:jc w:val="both"/>
        <w:rPr>
          <w:sz w:val="26"/>
          <w:szCs w:val="26"/>
        </w:rPr>
      </w:pPr>
      <w:r w:rsidRPr="00CF03E9">
        <w:rPr>
          <w:sz w:val="26"/>
          <w:szCs w:val="26"/>
        </w:rPr>
        <w:t>- Đối với các trường thực hiện thí điểm cơ chế tự chủ:</w:t>
      </w:r>
    </w:p>
    <w:p w14:paraId="47582814" w14:textId="77777777" w:rsidR="008F5BCB" w:rsidRPr="00CF03E9" w:rsidRDefault="008F5BCB" w:rsidP="006B2703">
      <w:pPr>
        <w:spacing w:before="120" w:after="120" w:line="340" w:lineRule="exact"/>
        <w:ind w:firstLine="720"/>
        <w:jc w:val="both"/>
        <w:rPr>
          <w:sz w:val="26"/>
          <w:szCs w:val="26"/>
        </w:rPr>
      </w:pPr>
      <w:r w:rsidRPr="00CF03E9">
        <w:rPr>
          <w:sz w:val="26"/>
          <w:szCs w:val="26"/>
        </w:rPr>
        <w:t xml:space="preserve">+ Trường Cao đẳng Kỹ thuật công nghệ Quy Nhơn có mức thu học phí hệ cao đẳng là 980.000đ/học sinh/tháng (bằng 51,04% so với mức trần học phí tại Nghị định số 86) và hệ Trung cấp là 860.000đ/học sinh/tháng (bằng 51,2% so với mức trần học phí tại Nghị định số 86). </w:t>
      </w:r>
    </w:p>
    <w:p w14:paraId="1C06751D" w14:textId="77777777" w:rsidR="008F5BCB" w:rsidRPr="00CF03E9" w:rsidRDefault="008F5BCB" w:rsidP="006B2703">
      <w:pPr>
        <w:spacing w:before="120" w:after="120" w:line="340" w:lineRule="exact"/>
        <w:ind w:firstLine="720"/>
        <w:jc w:val="both"/>
        <w:rPr>
          <w:sz w:val="26"/>
          <w:szCs w:val="26"/>
        </w:rPr>
      </w:pPr>
      <w:r w:rsidRPr="00CF03E9">
        <w:rPr>
          <w:sz w:val="26"/>
          <w:szCs w:val="26"/>
        </w:rPr>
        <w:t xml:space="preserve">+ Trường Cao đẳng Kỹ nghệ II có mức thu học phí hệ cao đẳng là 1.640.000đ/học sinh/tháng (bằng 85,4% so với mức trần học phí tại Nghị định số 86) và hệ Trung cấp là 1.500.000đ/học sinh/tháng (bằng 89,3% so với mức trần học phí tại Nghị định số 86). </w:t>
      </w:r>
    </w:p>
    <w:p w14:paraId="3EC797F3" w14:textId="77777777" w:rsidR="008F5BCB" w:rsidRPr="00CF03E9" w:rsidRDefault="008F5BCB" w:rsidP="006B2703">
      <w:pPr>
        <w:spacing w:before="120" w:after="120" w:line="340" w:lineRule="exact"/>
        <w:ind w:firstLine="720"/>
        <w:jc w:val="both"/>
        <w:rPr>
          <w:sz w:val="26"/>
          <w:szCs w:val="26"/>
        </w:rPr>
      </w:pPr>
      <w:r w:rsidRPr="00CF03E9">
        <w:rPr>
          <w:sz w:val="26"/>
          <w:szCs w:val="26"/>
        </w:rPr>
        <w:t>+ Trên địa bàn Thành phố Hà Nội có 02 trường trung cấp thuộc thành phố tự bảo đảm chi phí hoạt động thường xuyên gồm Trường Trung cấp Kinh tế Kỹ thuật Bắc Thăng Long và Trường Trung cấp Kỹ thuật Tin học Hà Nội. Trong đó mức thu cao nhất của trường Trung cấp kinh tế Kỹ thuật Bắc Thăng Long là 900.000đ/học sinh/tháng (bằng 53.5% so với mức trần học phí tại Nghị định 86).</w:t>
      </w:r>
    </w:p>
    <w:p w14:paraId="6720DA88" w14:textId="0A1D2AE2" w:rsidR="008F5BCB" w:rsidRPr="00CF03E9" w:rsidRDefault="008F5BCB" w:rsidP="006B2703">
      <w:pPr>
        <w:spacing w:before="120" w:after="120" w:line="340" w:lineRule="exact"/>
        <w:ind w:firstLine="720"/>
        <w:jc w:val="both"/>
        <w:rPr>
          <w:i/>
          <w:iCs/>
          <w:sz w:val="26"/>
          <w:szCs w:val="26"/>
        </w:rPr>
      </w:pPr>
      <w:r w:rsidRPr="00CF03E9">
        <w:rPr>
          <w:sz w:val="26"/>
          <w:szCs w:val="26"/>
        </w:rPr>
        <w:t>Qua khảo sát và báo cáo của một số bộ, ngành, địa phương, tổng thu học phí của các cơ sở giáo dục nghề nghiệp trong giai đoạn 2016-2019 chiếm khoảng 40,2% so với tổng chi thường xuyên, 80,6% so với tổng chi lương.</w:t>
      </w:r>
    </w:p>
    <w:p w14:paraId="75F98D26" w14:textId="4AF71A87" w:rsidR="008F5BCB" w:rsidRPr="00CF03E9" w:rsidRDefault="008F5BCB" w:rsidP="006B2703">
      <w:pPr>
        <w:spacing w:before="120" w:after="120" w:line="340" w:lineRule="exact"/>
        <w:ind w:firstLine="720"/>
        <w:jc w:val="both"/>
        <w:rPr>
          <w:i/>
          <w:iCs/>
          <w:sz w:val="26"/>
          <w:lang w:val="en-US"/>
        </w:rPr>
      </w:pPr>
      <w:r w:rsidRPr="00CF03E9">
        <w:rPr>
          <w:i/>
          <w:iCs/>
          <w:sz w:val="26"/>
          <w:lang w:val="en-US"/>
        </w:rPr>
        <w:t>c2) Học phí đối với giáo dục đại học</w:t>
      </w:r>
    </w:p>
    <w:p w14:paraId="1215F068" w14:textId="0229E48E" w:rsidR="00A15FF7" w:rsidRPr="00CF03E9" w:rsidRDefault="008F5BCB" w:rsidP="006B2703">
      <w:pPr>
        <w:spacing w:before="120" w:after="120" w:line="340" w:lineRule="exact"/>
        <w:ind w:firstLine="720"/>
        <w:jc w:val="both"/>
        <w:rPr>
          <w:i/>
          <w:iCs/>
          <w:sz w:val="26"/>
          <w:lang w:val="en-US"/>
        </w:rPr>
      </w:pPr>
      <w:r w:rsidRPr="00CF03E9">
        <w:rPr>
          <w:i/>
          <w:iCs/>
          <w:sz w:val="26"/>
          <w:lang w:val="en-US"/>
        </w:rPr>
        <w:t xml:space="preserve">* </w:t>
      </w:r>
      <w:r w:rsidR="00A15FF7" w:rsidRPr="00CF03E9">
        <w:rPr>
          <w:i/>
          <w:iCs/>
          <w:sz w:val="26"/>
        </w:rPr>
        <w:t>Đối với hệ đại trà</w:t>
      </w:r>
      <w:r w:rsidRPr="00CF03E9">
        <w:rPr>
          <w:i/>
          <w:iCs/>
          <w:sz w:val="26"/>
          <w:lang w:val="en-US"/>
        </w:rPr>
        <w:t>:</w:t>
      </w:r>
    </w:p>
    <w:p w14:paraId="6EB48132" w14:textId="77777777" w:rsidR="00A15FF7" w:rsidRPr="00CF03E9" w:rsidRDefault="00A15FF7" w:rsidP="006B2703">
      <w:pPr>
        <w:spacing w:before="120" w:after="120" w:line="340" w:lineRule="exact"/>
        <w:ind w:firstLine="720"/>
        <w:jc w:val="both"/>
        <w:rPr>
          <w:sz w:val="26"/>
        </w:rPr>
      </w:pPr>
      <w:r w:rsidRPr="00CF03E9">
        <w:rPr>
          <w:sz w:val="26"/>
        </w:rPr>
        <w:t xml:space="preserve">Nghị định số 86/2015/NĐ-CP đã phân định rõ mức học phí tương ứng với từng mô hình tự chủ về tài chính của các cơ sở GDNN, GDĐH để khuyến khích, thúc đẩy các cơ sơ GDNN, GDĐH hướng tới tự chủ cao về tài chính (chi đầu tư, chi thường xuyên) để được tự quy định mức học phí cao bảo đảm bù đắp được chi phí đào tạo thực tế. Nguyên tắc này đã được tổng kết để đưa thành nội dung trong Nghị quyết số 19-NQ/TW </w:t>
      </w:r>
      <w:r w:rsidRPr="00CF03E9">
        <w:rPr>
          <w:spacing w:val="-2"/>
          <w:sz w:val="26"/>
          <w:lang w:val="nl-NL"/>
        </w:rPr>
        <w:t>ngày 25/10/2017 của Bộ Chính trị về tiếp tục đổi mới hệ thống tổ chức và quản lý, nâng cao chất lượng và hiệu quả hoạt động của đơn vị sự nghiệp công lập</w:t>
      </w:r>
      <w:r w:rsidRPr="00CF03E9">
        <w:rPr>
          <w:sz w:val="26"/>
        </w:rPr>
        <w:t>. Đồng thời quy định về mức trần học phí đối với các chương trình đào tạo đại trà theo các khối ngành, chuyên ngành đào tạo đã tạo hành lang pháp lý để các cơ sở GDĐH quy định linh hoạt về mức học phí cụ thể cho đơn vị mình, điều chỉnh kịp thời mức học phí phù hợp với định hướng mở ngành, khả năng tuyển sinh giữa các ngành…, ví dụ: khi một ngành học có xu hướng khó tuyển sinh do nhiều yếu tố xã hội, cơ sở GDĐH có thể điều chỉnh giảm học phí để thu hút thí sinh; ngược lại, đối với ngành học có xu hướng trở nên hấp dẫn, thu hút được nhiều thí sinh và/hoặc có ưu thế đào tạo so với các cơ sở GDĐH khác thì trường có thể điều chỉnh tăng học phí, coi như là một lợi thế cạnh tranh.</w:t>
      </w:r>
    </w:p>
    <w:p w14:paraId="1DCD5CF1" w14:textId="77777777" w:rsidR="00A15FF7" w:rsidRPr="00CF03E9" w:rsidRDefault="00A15FF7" w:rsidP="006B2703">
      <w:pPr>
        <w:spacing w:before="120" w:after="120" w:line="340" w:lineRule="exact"/>
        <w:ind w:firstLine="720"/>
        <w:jc w:val="both"/>
        <w:rPr>
          <w:sz w:val="26"/>
        </w:rPr>
      </w:pPr>
      <w:r w:rsidRPr="00CF03E9">
        <w:rPr>
          <w:sz w:val="26"/>
        </w:rPr>
        <w:lastRenderedPageBreak/>
        <w:t xml:space="preserve">Các trường đại học đều thực hiện thu học phí chương trình đào tạo đại học, thạc sĩ, và tiến sĩ theo quy định của Nghị định 86/2015/NĐ-CP, linh hoạt theo khả năng chi trả của người học. </w:t>
      </w:r>
    </w:p>
    <w:p w14:paraId="6A73541A" w14:textId="7357C471" w:rsidR="00A15FF7" w:rsidRPr="00CF03E9" w:rsidRDefault="00A15FF7" w:rsidP="006B2703">
      <w:pPr>
        <w:spacing w:before="120" w:after="120" w:line="340" w:lineRule="exact"/>
        <w:jc w:val="center"/>
        <w:rPr>
          <w:rFonts w:ascii="Times New Roman Bold" w:hAnsi="Times New Roman Bold"/>
          <w:spacing w:val="-8"/>
          <w:sz w:val="26"/>
        </w:rPr>
      </w:pPr>
      <w:r w:rsidRPr="00CF03E9">
        <w:rPr>
          <w:rFonts w:ascii="Times New Roman Bold" w:hAnsi="Times New Roman Bold"/>
          <w:b/>
          <w:bCs/>
          <w:spacing w:val="-8"/>
          <w:sz w:val="26"/>
        </w:rPr>
        <w:t xml:space="preserve">Bảng </w:t>
      </w:r>
      <w:r w:rsidR="008D29D8" w:rsidRPr="00CF03E9">
        <w:rPr>
          <w:rFonts w:ascii="Times New Roman Bold" w:hAnsi="Times New Roman Bold"/>
          <w:b/>
          <w:bCs/>
          <w:spacing w:val="-8"/>
          <w:sz w:val="26"/>
          <w:lang w:val="en-US"/>
        </w:rPr>
        <w:t>2.</w:t>
      </w:r>
      <w:r w:rsidR="000D5D2B">
        <w:rPr>
          <w:rFonts w:ascii="Times New Roman Bold" w:hAnsi="Times New Roman Bold"/>
          <w:b/>
          <w:bCs/>
          <w:spacing w:val="-8"/>
          <w:sz w:val="26"/>
          <w:lang w:val="en-US"/>
        </w:rPr>
        <w:t>17.</w:t>
      </w:r>
      <w:r w:rsidR="00DC067E" w:rsidRPr="00CF03E9">
        <w:rPr>
          <w:rFonts w:ascii="Times New Roman Bold" w:hAnsi="Times New Roman Bold"/>
          <w:b/>
          <w:bCs/>
          <w:spacing w:val="-8"/>
          <w:sz w:val="26"/>
          <w:lang w:val="en-US"/>
        </w:rPr>
        <w:t xml:space="preserve"> </w:t>
      </w:r>
      <w:r w:rsidRPr="00CF03E9">
        <w:rPr>
          <w:rFonts w:ascii="Times New Roman Bold" w:hAnsi="Times New Roman Bold"/>
          <w:b/>
          <w:bCs/>
          <w:spacing w:val="-8"/>
          <w:sz w:val="26"/>
        </w:rPr>
        <w:t>Mức thu học phí của một số trường đại học chưa tự chủ năm học 2019-2020</w:t>
      </w: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665"/>
        <w:gridCol w:w="666"/>
        <w:gridCol w:w="667"/>
        <w:gridCol w:w="666"/>
        <w:gridCol w:w="665"/>
        <w:gridCol w:w="667"/>
        <w:gridCol w:w="666"/>
        <w:gridCol w:w="666"/>
        <w:gridCol w:w="666"/>
        <w:gridCol w:w="666"/>
        <w:gridCol w:w="617"/>
        <w:gridCol w:w="625"/>
      </w:tblGrid>
      <w:tr w:rsidR="00A15FF7" w:rsidRPr="00CF03E9" w14:paraId="1043DD81" w14:textId="77777777" w:rsidTr="00DC067E">
        <w:trPr>
          <w:trHeight w:val="639"/>
          <w:tblHeader/>
        </w:trPr>
        <w:tc>
          <w:tcPr>
            <w:tcW w:w="1568" w:type="dxa"/>
            <w:shd w:val="clear" w:color="auto" w:fill="auto"/>
          </w:tcPr>
          <w:p w14:paraId="656E5F61" w14:textId="77777777" w:rsidR="00A15FF7" w:rsidRPr="00CF03E9" w:rsidRDefault="00A15FF7" w:rsidP="003F19C6">
            <w:pPr>
              <w:spacing w:after="0" w:line="240" w:lineRule="auto"/>
              <w:jc w:val="center"/>
              <w:rPr>
                <w:rFonts w:eastAsia="MS Mincho"/>
                <w:i/>
                <w:iCs/>
                <w:sz w:val="20"/>
                <w:szCs w:val="20"/>
              </w:rPr>
            </w:pPr>
            <w:r w:rsidRPr="00CF03E9">
              <w:rPr>
                <w:b/>
                <w:bCs/>
                <w:sz w:val="20"/>
                <w:szCs w:val="20"/>
              </w:rPr>
              <w:t>Khối ngành, chuyên ngành đào tạo</w:t>
            </w:r>
          </w:p>
        </w:tc>
        <w:tc>
          <w:tcPr>
            <w:tcW w:w="1998" w:type="dxa"/>
            <w:gridSpan w:val="3"/>
            <w:shd w:val="clear" w:color="auto" w:fill="auto"/>
          </w:tcPr>
          <w:p w14:paraId="564E08B1" w14:textId="77777777" w:rsidR="00A15FF7" w:rsidRPr="00CF03E9" w:rsidRDefault="00A15FF7" w:rsidP="003F19C6">
            <w:pPr>
              <w:spacing w:after="0" w:line="240" w:lineRule="auto"/>
              <w:jc w:val="center"/>
              <w:rPr>
                <w:rFonts w:eastAsia="MS Mincho"/>
                <w:i/>
                <w:iCs/>
                <w:sz w:val="20"/>
                <w:szCs w:val="20"/>
              </w:rPr>
            </w:pPr>
            <w:r w:rsidRPr="00CF03E9">
              <w:rPr>
                <w:sz w:val="20"/>
                <w:szCs w:val="20"/>
              </w:rPr>
              <w:t>Đại học Nội vụ Hà Nội</w:t>
            </w:r>
          </w:p>
        </w:tc>
        <w:tc>
          <w:tcPr>
            <w:tcW w:w="1998" w:type="dxa"/>
            <w:gridSpan w:val="3"/>
            <w:shd w:val="clear" w:color="auto" w:fill="auto"/>
          </w:tcPr>
          <w:p w14:paraId="0AB06331" w14:textId="77777777" w:rsidR="00A15FF7" w:rsidRPr="00CF03E9" w:rsidRDefault="00A15FF7" w:rsidP="003F19C6">
            <w:pPr>
              <w:spacing w:after="0" w:line="240" w:lineRule="auto"/>
              <w:jc w:val="center"/>
              <w:rPr>
                <w:rFonts w:eastAsia="MS Mincho"/>
                <w:i/>
                <w:iCs/>
                <w:sz w:val="20"/>
                <w:szCs w:val="20"/>
              </w:rPr>
            </w:pPr>
            <w:r w:rsidRPr="00CF03E9">
              <w:rPr>
                <w:sz w:val="20"/>
                <w:szCs w:val="20"/>
              </w:rPr>
              <w:t>Đại học Bách khoa- Đại học Đà Nẵng</w:t>
            </w:r>
          </w:p>
        </w:tc>
        <w:tc>
          <w:tcPr>
            <w:tcW w:w="1998" w:type="dxa"/>
            <w:gridSpan w:val="3"/>
            <w:shd w:val="clear" w:color="auto" w:fill="auto"/>
          </w:tcPr>
          <w:p w14:paraId="2BDA1011" w14:textId="77777777" w:rsidR="00A15FF7" w:rsidRPr="00CF03E9" w:rsidRDefault="00A15FF7" w:rsidP="003F19C6">
            <w:pPr>
              <w:spacing w:after="0" w:line="240" w:lineRule="auto"/>
              <w:jc w:val="center"/>
              <w:rPr>
                <w:rFonts w:eastAsia="MS Mincho"/>
                <w:i/>
                <w:iCs/>
                <w:sz w:val="20"/>
                <w:szCs w:val="20"/>
              </w:rPr>
            </w:pPr>
            <w:r w:rsidRPr="00CF03E9">
              <w:rPr>
                <w:sz w:val="20"/>
                <w:szCs w:val="20"/>
              </w:rPr>
              <w:t>Đại học Tây Nguyên</w:t>
            </w:r>
          </w:p>
        </w:tc>
        <w:tc>
          <w:tcPr>
            <w:tcW w:w="1908" w:type="dxa"/>
            <w:gridSpan w:val="3"/>
            <w:shd w:val="clear" w:color="auto" w:fill="auto"/>
          </w:tcPr>
          <w:p w14:paraId="67A717AB" w14:textId="77777777" w:rsidR="00A15FF7" w:rsidRPr="00CF03E9" w:rsidRDefault="00A15FF7" w:rsidP="003F19C6">
            <w:pPr>
              <w:spacing w:after="0" w:line="240" w:lineRule="auto"/>
              <w:jc w:val="center"/>
              <w:rPr>
                <w:rFonts w:eastAsia="MS Mincho"/>
                <w:i/>
                <w:iCs/>
                <w:sz w:val="20"/>
                <w:szCs w:val="20"/>
              </w:rPr>
            </w:pPr>
            <w:r w:rsidRPr="00CF03E9">
              <w:rPr>
                <w:sz w:val="20"/>
                <w:szCs w:val="20"/>
              </w:rPr>
              <w:t>Đại học Giao thông vận tải HCM</w:t>
            </w:r>
          </w:p>
        </w:tc>
      </w:tr>
      <w:tr w:rsidR="00A15FF7" w:rsidRPr="00CF03E9" w14:paraId="40A20DB1" w14:textId="77777777" w:rsidTr="003F19C6">
        <w:trPr>
          <w:trHeight w:val="278"/>
        </w:trPr>
        <w:tc>
          <w:tcPr>
            <w:tcW w:w="1568" w:type="dxa"/>
            <w:shd w:val="clear" w:color="auto" w:fill="auto"/>
          </w:tcPr>
          <w:p w14:paraId="1695644C" w14:textId="77777777" w:rsidR="00A15FF7" w:rsidRPr="00CF03E9" w:rsidRDefault="00A15FF7" w:rsidP="003F19C6">
            <w:pPr>
              <w:spacing w:after="0" w:line="240" w:lineRule="auto"/>
              <w:jc w:val="center"/>
              <w:rPr>
                <w:rFonts w:eastAsia="MS Mincho"/>
                <w:i/>
                <w:iCs/>
                <w:sz w:val="20"/>
                <w:szCs w:val="20"/>
              </w:rPr>
            </w:pPr>
          </w:p>
        </w:tc>
        <w:tc>
          <w:tcPr>
            <w:tcW w:w="665" w:type="dxa"/>
            <w:shd w:val="clear" w:color="auto" w:fill="auto"/>
            <w:vAlign w:val="center"/>
          </w:tcPr>
          <w:p w14:paraId="7C35878E" w14:textId="77777777" w:rsidR="00A15FF7" w:rsidRPr="00CF03E9" w:rsidRDefault="00A15FF7" w:rsidP="003F19C6">
            <w:pPr>
              <w:spacing w:after="0" w:line="240" w:lineRule="auto"/>
              <w:jc w:val="center"/>
              <w:rPr>
                <w:sz w:val="20"/>
                <w:szCs w:val="20"/>
              </w:rPr>
            </w:pPr>
            <w:r w:rsidRPr="00CF03E9">
              <w:rPr>
                <w:sz w:val="20"/>
                <w:szCs w:val="20"/>
              </w:rPr>
              <w:t>Cử nhân</w:t>
            </w:r>
          </w:p>
        </w:tc>
        <w:tc>
          <w:tcPr>
            <w:tcW w:w="666" w:type="dxa"/>
            <w:shd w:val="clear" w:color="auto" w:fill="auto"/>
            <w:vAlign w:val="center"/>
          </w:tcPr>
          <w:p w14:paraId="2C9E4B86" w14:textId="77777777" w:rsidR="00A15FF7" w:rsidRPr="00CF03E9" w:rsidRDefault="00A15FF7" w:rsidP="003F19C6">
            <w:pPr>
              <w:spacing w:after="0" w:line="240" w:lineRule="auto"/>
              <w:jc w:val="center"/>
              <w:rPr>
                <w:sz w:val="20"/>
                <w:szCs w:val="20"/>
              </w:rPr>
            </w:pPr>
            <w:r w:rsidRPr="00CF03E9">
              <w:rPr>
                <w:sz w:val="20"/>
                <w:szCs w:val="20"/>
              </w:rPr>
              <w:t>Thạc sĩ</w:t>
            </w:r>
          </w:p>
        </w:tc>
        <w:tc>
          <w:tcPr>
            <w:tcW w:w="666" w:type="dxa"/>
            <w:shd w:val="clear" w:color="auto" w:fill="auto"/>
            <w:vAlign w:val="center"/>
          </w:tcPr>
          <w:p w14:paraId="4FC40DC0" w14:textId="77777777" w:rsidR="00A15FF7" w:rsidRPr="00CF03E9" w:rsidRDefault="00A15FF7" w:rsidP="003F19C6">
            <w:pPr>
              <w:spacing w:after="0" w:line="240" w:lineRule="auto"/>
              <w:jc w:val="center"/>
              <w:rPr>
                <w:sz w:val="20"/>
                <w:szCs w:val="20"/>
              </w:rPr>
            </w:pPr>
            <w:r w:rsidRPr="00CF03E9">
              <w:rPr>
                <w:sz w:val="20"/>
                <w:szCs w:val="20"/>
              </w:rPr>
              <w:t>Tiến sĩ</w:t>
            </w:r>
          </w:p>
        </w:tc>
        <w:tc>
          <w:tcPr>
            <w:tcW w:w="666" w:type="dxa"/>
            <w:shd w:val="clear" w:color="auto" w:fill="auto"/>
            <w:vAlign w:val="center"/>
          </w:tcPr>
          <w:p w14:paraId="2F504FD3" w14:textId="77777777" w:rsidR="00A15FF7" w:rsidRPr="00CF03E9" w:rsidRDefault="00A15FF7" w:rsidP="003F19C6">
            <w:pPr>
              <w:spacing w:after="0" w:line="240" w:lineRule="auto"/>
              <w:jc w:val="center"/>
              <w:rPr>
                <w:sz w:val="20"/>
                <w:szCs w:val="20"/>
              </w:rPr>
            </w:pPr>
            <w:r w:rsidRPr="00CF03E9">
              <w:rPr>
                <w:sz w:val="20"/>
                <w:szCs w:val="20"/>
              </w:rPr>
              <w:t>Cử nhân</w:t>
            </w:r>
          </w:p>
        </w:tc>
        <w:tc>
          <w:tcPr>
            <w:tcW w:w="665" w:type="dxa"/>
            <w:shd w:val="clear" w:color="auto" w:fill="auto"/>
            <w:vAlign w:val="center"/>
          </w:tcPr>
          <w:p w14:paraId="371319A9" w14:textId="77777777" w:rsidR="00A15FF7" w:rsidRPr="00CF03E9" w:rsidRDefault="00A15FF7" w:rsidP="003F19C6">
            <w:pPr>
              <w:spacing w:after="0" w:line="240" w:lineRule="auto"/>
              <w:jc w:val="center"/>
              <w:rPr>
                <w:sz w:val="20"/>
                <w:szCs w:val="20"/>
              </w:rPr>
            </w:pPr>
            <w:r w:rsidRPr="00CF03E9">
              <w:rPr>
                <w:sz w:val="20"/>
                <w:szCs w:val="20"/>
              </w:rPr>
              <w:t xml:space="preserve">Thạc sĩ </w:t>
            </w:r>
          </w:p>
        </w:tc>
        <w:tc>
          <w:tcPr>
            <w:tcW w:w="666" w:type="dxa"/>
            <w:shd w:val="clear" w:color="auto" w:fill="auto"/>
            <w:vAlign w:val="center"/>
          </w:tcPr>
          <w:p w14:paraId="72CC3139" w14:textId="77777777" w:rsidR="00A15FF7" w:rsidRPr="00CF03E9" w:rsidRDefault="00A15FF7" w:rsidP="003F19C6">
            <w:pPr>
              <w:spacing w:after="0" w:line="240" w:lineRule="auto"/>
              <w:jc w:val="center"/>
              <w:rPr>
                <w:sz w:val="20"/>
                <w:szCs w:val="20"/>
              </w:rPr>
            </w:pPr>
            <w:r w:rsidRPr="00CF03E9">
              <w:rPr>
                <w:sz w:val="20"/>
                <w:szCs w:val="20"/>
              </w:rPr>
              <w:t>Tiến sĩ</w:t>
            </w:r>
          </w:p>
        </w:tc>
        <w:tc>
          <w:tcPr>
            <w:tcW w:w="666" w:type="dxa"/>
            <w:shd w:val="clear" w:color="auto" w:fill="auto"/>
            <w:vAlign w:val="center"/>
          </w:tcPr>
          <w:p w14:paraId="1E8946D4" w14:textId="77777777" w:rsidR="00A15FF7" w:rsidRPr="00CF03E9" w:rsidRDefault="00A15FF7" w:rsidP="003F19C6">
            <w:pPr>
              <w:spacing w:after="0" w:line="240" w:lineRule="auto"/>
              <w:jc w:val="center"/>
              <w:rPr>
                <w:sz w:val="20"/>
                <w:szCs w:val="20"/>
              </w:rPr>
            </w:pPr>
            <w:r w:rsidRPr="00CF03E9">
              <w:rPr>
                <w:sz w:val="20"/>
                <w:szCs w:val="20"/>
              </w:rPr>
              <w:t>Cử nhân</w:t>
            </w:r>
          </w:p>
        </w:tc>
        <w:tc>
          <w:tcPr>
            <w:tcW w:w="666" w:type="dxa"/>
            <w:shd w:val="clear" w:color="auto" w:fill="auto"/>
            <w:vAlign w:val="center"/>
          </w:tcPr>
          <w:p w14:paraId="136EF4E1" w14:textId="77777777" w:rsidR="00A15FF7" w:rsidRPr="00CF03E9" w:rsidRDefault="00A15FF7" w:rsidP="003F19C6">
            <w:pPr>
              <w:spacing w:after="0" w:line="240" w:lineRule="auto"/>
              <w:jc w:val="center"/>
              <w:rPr>
                <w:sz w:val="20"/>
                <w:szCs w:val="20"/>
              </w:rPr>
            </w:pPr>
            <w:r w:rsidRPr="00CF03E9">
              <w:rPr>
                <w:sz w:val="20"/>
                <w:szCs w:val="20"/>
              </w:rPr>
              <w:t>Thạc sĩ</w:t>
            </w:r>
          </w:p>
        </w:tc>
        <w:tc>
          <w:tcPr>
            <w:tcW w:w="665" w:type="dxa"/>
            <w:shd w:val="clear" w:color="auto" w:fill="auto"/>
            <w:vAlign w:val="center"/>
          </w:tcPr>
          <w:p w14:paraId="22B5289E" w14:textId="77777777" w:rsidR="00A15FF7" w:rsidRPr="00CF03E9" w:rsidRDefault="00A15FF7" w:rsidP="003F19C6">
            <w:pPr>
              <w:spacing w:after="0" w:line="240" w:lineRule="auto"/>
              <w:jc w:val="center"/>
              <w:rPr>
                <w:sz w:val="20"/>
                <w:szCs w:val="20"/>
              </w:rPr>
            </w:pPr>
            <w:r w:rsidRPr="00CF03E9">
              <w:rPr>
                <w:sz w:val="20"/>
                <w:szCs w:val="20"/>
              </w:rPr>
              <w:t>Tiến sĩ</w:t>
            </w:r>
          </w:p>
        </w:tc>
        <w:tc>
          <w:tcPr>
            <w:tcW w:w="666" w:type="dxa"/>
            <w:shd w:val="clear" w:color="auto" w:fill="auto"/>
            <w:vAlign w:val="center"/>
          </w:tcPr>
          <w:p w14:paraId="1AE3F6D0" w14:textId="77777777" w:rsidR="00A15FF7" w:rsidRPr="00CF03E9" w:rsidRDefault="00A15FF7" w:rsidP="003F19C6">
            <w:pPr>
              <w:spacing w:after="0" w:line="240" w:lineRule="auto"/>
              <w:jc w:val="center"/>
              <w:rPr>
                <w:sz w:val="20"/>
                <w:szCs w:val="20"/>
              </w:rPr>
            </w:pPr>
            <w:r w:rsidRPr="00CF03E9">
              <w:rPr>
                <w:sz w:val="20"/>
                <w:szCs w:val="20"/>
              </w:rPr>
              <w:t>Cử nhân</w:t>
            </w:r>
          </w:p>
        </w:tc>
        <w:tc>
          <w:tcPr>
            <w:tcW w:w="617" w:type="dxa"/>
            <w:shd w:val="clear" w:color="auto" w:fill="auto"/>
            <w:vAlign w:val="center"/>
          </w:tcPr>
          <w:p w14:paraId="368052FE" w14:textId="77777777" w:rsidR="00A15FF7" w:rsidRPr="00CF03E9" w:rsidRDefault="00A15FF7" w:rsidP="003F19C6">
            <w:pPr>
              <w:spacing w:after="0" w:line="240" w:lineRule="auto"/>
              <w:jc w:val="center"/>
              <w:rPr>
                <w:sz w:val="20"/>
                <w:szCs w:val="20"/>
              </w:rPr>
            </w:pPr>
            <w:r w:rsidRPr="00CF03E9">
              <w:rPr>
                <w:sz w:val="20"/>
                <w:szCs w:val="20"/>
              </w:rPr>
              <w:t>Thạc sĩ</w:t>
            </w:r>
          </w:p>
        </w:tc>
        <w:tc>
          <w:tcPr>
            <w:tcW w:w="624" w:type="dxa"/>
            <w:shd w:val="clear" w:color="auto" w:fill="auto"/>
            <w:vAlign w:val="center"/>
          </w:tcPr>
          <w:p w14:paraId="73FCB469" w14:textId="77777777" w:rsidR="00A15FF7" w:rsidRPr="00CF03E9" w:rsidRDefault="00A15FF7" w:rsidP="003F19C6">
            <w:pPr>
              <w:spacing w:after="0" w:line="240" w:lineRule="auto"/>
              <w:jc w:val="center"/>
              <w:rPr>
                <w:sz w:val="20"/>
                <w:szCs w:val="20"/>
              </w:rPr>
            </w:pPr>
            <w:r w:rsidRPr="00CF03E9">
              <w:rPr>
                <w:sz w:val="20"/>
                <w:szCs w:val="20"/>
              </w:rPr>
              <w:t>Tiến sĩ</w:t>
            </w:r>
          </w:p>
        </w:tc>
      </w:tr>
      <w:tr w:rsidR="00A15FF7" w:rsidRPr="00CF03E9" w14:paraId="674599BD" w14:textId="77777777" w:rsidTr="003F19C6">
        <w:trPr>
          <w:trHeight w:val="706"/>
        </w:trPr>
        <w:tc>
          <w:tcPr>
            <w:tcW w:w="1568" w:type="dxa"/>
            <w:shd w:val="clear" w:color="auto" w:fill="auto"/>
            <w:vAlign w:val="center"/>
          </w:tcPr>
          <w:p w14:paraId="23F4085C" w14:textId="77777777" w:rsidR="00A15FF7" w:rsidRPr="00CF03E9" w:rsidRDefault="00A15FF7" w:rsidP="003F19C6">
            <w:pPr>
              <w:spacing w:after="0" w:line="240" w:lineRule="auto"/>
              <w:jc w:val="center"/>
              <w:rPr>
                <w:sz w:val="20"/>
                <w:szCs w:val="20"/>
              </w:rPr>
            </w:pPr>
            <w:r w:rsidRPr="00CF03E9">
              <w:rPr>
                <w:sz w:val="20"/>
                <w:szCs w:val="20"/>
              </w:rPr>
              <w:t>1. Khoa học xã hội, kinh tế, luật; nông, lâm, thủy sản</w:t>
            </w:r>
          </w:p>
        </w:tc>
        <w:tc>
          <w:tcPr>
            <w:tcW w:w="665" w:type="dxa"/>
            <w:shd w:val="clear" w:color="auto" w:fill="auto"/>
            <w:vAlign w:val="center"/>
          </w:tcPr>
          <w:p w14:paraId="63F168B8" w14:textId="77777777" w:rsidR="00A15FF7" w:rsidRPr="00CF03E9" w:rsidRDefault="00A15FF7" w:rsidP="003F19C6">
            <w:pPr>
              <w:spacing w:after="0" w:line="240" w:lineRule="auto"/>
              <w:jc w:val="center"/>
              <w:rPr>
                <w:sz w:val="18"/>
                <w:szCs w:val="18"/>
              </w:rPr>
            </w:pPr>
            <w:r w:rsidRPr="00CF03E9">
              <w:rPr>
                <w:sz w:val="18"/>
                <w:szCs w:val="18"/>
              </w:rPr>
              <w:t>8.9</w:t>
            </w:r>
          </w:p>
        </w:tc>
        <w:tc>
          <w:tcPr>
            <w:tcW w:w="666" w:type="dxa"/>
            <w:shd w:val="clear" w:color="auto" w:fill="auto"/>
            <w:vAlign w:val="center"/>
          </w:tcPr>
          <w:p w14:paraId="3F4B36A2" w14:textId="77777777" w:rsidR="00A15FF7" w:rsidRPr="00CF03E9" w:rsidRDefault="00A15FF7" w:rsidP="003F19C6">
            <w:pPr>
              <w:spacing w:after="0" w:line="240" w:lineRule="auto"/>
              <w:jc w:val="center"/>
              <w:rPr>
                <w:sz w:val="18"/>
                <w:szCs w:val="18"/>
              </w:rPr>
            </w:pPr>
            <w:r w:rsidRPr="00CF03E9">
              <w:rPr>
                <w:sz w:val="18"/>
                <w:szCs w:val="18"/>
              </w:rPr>
              <w:t>13.3</w:t>
            </w:r>
          </w:p>
        </w:tc>
        <w:tc>
          <w:tcPr>
            <w:tcW w:w="666" w:type="dxa"/>
            <w:shd w:val="clear" w:color="auto" w:fill="auto"/>
            <w:vAlign w:val="center"/>
          </w:tcPr>
          <w:p w14:paraId="437BABE2" w14:textId="77777777" w:rsidR="00A15FF7" w:rsidRPr="00CF03E9" w:rsidRDefault="00A15FF7" w:rsidP="003F19C6">
            <w:pPr>
              <w:spacing w:after="0" w:line="240" w:lineRule="auto"/>
              <w:jc w:val="center"/>
              <w:rPr>
                <w:sz w:val="18"/>
                <w:szCs w:val="18"/>
              </w:rPr>
            </w:pPr>
            <w:r w:rsidRPr="00CF03E9">
              <w:rPr>
                <w:sz w:val="18"/>
                <w:szCs w:val="18"/>
              </w:rPr>
              <w:t>22.25</w:t>
            </w:r>
          </w:p>
        </w:tc>
        <w:tc>
          <w:tcPr>
            <w:tcW w:w="666" w:type="dxa"/>
            <w:shd w:val="clear" w:color="auto" w:fill="auto"/>
            <w:vAlign w:val="center"/>
          </w:tcPr>
          <w:p w14:paraId="7A7DDE6E" w14:textId="77777777" w:rsidR="00A15FF7" w:rsidRPr="00CF03E9" w:rsidRDefault="00A15FF7" w:rsidP="003F19C6">
            <w:pPr>
              <w:spacing w:after="0" w:line="240" w:lineRule="auto"/>
              <w:jc w:val="center"/>
              <w:rPr>
                <w:sz w:val="18"/>
                <w:szCs w:val="18"/>
              </w:rPr>
            </w:pPr>
            <w:r w:rsidRPr="00CF03E9">
              <w:rPr>
                <w:sz w:val="18"/>
                <w:szCs w:val="18"/>
              </w:rPr>
              <w:t> </w:t>
            </w:r>
          </w:p>
        </w:tc>
        <w:tc>
          <w:tcPr>
            <w:tcW w:w="665" w:type="dxa"/>
            <w:shd w:val="clear" w:color="auto" w:fill="auto"/>
            <w:vAlign w:val="center"/>
          </w:tcPr>
          <w:p w14:paraId="49CB204A"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10A29A51"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4906CA53" w14:textId="77777777" w:rsidR="00A15FF7" w:rsidRPr="00CF03E9" w:rsidRDefault="00A15FF7" w:rsidP="003F19C6">
            <w:pPr>
              <w:spacing w:after="0" w:line="240" w:lineRule="auto"/>
              <w:jc w:val="center"/>
              <w:rPr>
                <w:sz w:val="18"/>
                <w:szCs w:val="18"/>
              </w:rPr>
            </w:pPr>
            <w:r w:rsidRPr="00CF03E9">
              <w:rPr>
                <w:sz w:val="18"/>
                <w:szCs w:val="18"/>
              </w:rPr>
              <w:t>8.9</w:t>
            </w:r>
          </w:p>
        </w:tc>
        <w:tc>
          <w:tcPr>
            <w:tcW w:w="666" w:type="dxa"/>
            <w:shd w:val="clear" w:color="auto" w:fill="auto"/>
            <w:vAlign w:val="center"/>
          </w:tcPr>
          <w:p w14:paraId="248CB522" w14:textId="77777777" w:rsidR="00A15FF7" w:rsidRPr="00CF03E9" w:rsidRDefault="00A15FF7" w:rsidP="003F19C6">
            <w:pPr>
              <w:spacing w:after="0" w:line="240" w:lineRule="auto"/>
              <w:jc w:val="center"/>
              <w:rPr>
                <w:sz w:val="18"/>
                <w:szCs w:val="18"/>
              </w:rPr>
            </w:pPr>
            <w:r w:rsidRPr="00CF03E9">
              <w:rPr>
                <w:sz w:val="18"/>
                <w:szCs w:val="18"/>
              </w:rPr>
              <w:t>13.3</w:t>
            </w:r>
          </w:p>
        </w:tc>
        <w:tc>
          <w:tcPr>
            <w:tcW w:w="665" w:type="dxa"/>
            <w:shd w:val="clear" w:color="auto" w:fill="auto"/>
            <w:vAlign w:val="center"/>
          </w:tcPr>
          <w:p w14:paraId="450DB12B" w14:textId="77777777" w:rsidR="00A15FF7" w:rsidRPr="00CF03E9" w:rsidRDefault="00A15FF7" w:rsidP="003F19C6">
            <w:pPr>
              <w:spacing w:after="0" w:line="240" w:lineRule="auto"/>
              <w:jc w:val="center"/>
              <w:rPr>
                <w:sz w:val="18"/>
                <w:szCs w:val="18"/>
              </w:rPr>
            </w:pPr>
            <w:r w:rsidRPr="00CF03E9">
              <w:rPr>
                <w:sz w:val="18"/>
                <w:szCs w:val="18"/>
              </w:rPr>
              <w:t>20.2</w:t>
            </w:r>
          </w:p>
        </w:tc>
        <w:tc>
          <w:tcPr>
            <w:tcW w:w="666" w:type="dxa"/>
            <w:shd w:val="clear" w:color="auto" w:fill="auto"/>
            <w:vAlign w:val="center"/>
          </w:tcPr>
          <w:p w14:paraId="395293F7" w14:textId="77777777" w:rsidR="00A15FF7" w:rsidRPr="00CF03E9" w:rsidRDefault="00A15FF7" w:rsidP="003F19C6">
            <w:pPr>
              <w:spacing w:after="0" w:line="240" w:lineRule="auto"/>
              <w:jc w:val="center"/>
              <w:rPr>
                <w:sz w:val="18"/>
                <w:szCs w:val="18"/>
              </w:rPr>
            </w:pPr>
            <w:r w:rsidRPr="00CF03E9">
              <w:rPr>
                <w:sz w:val="18"/>
                <w:szCs w:val="18"/>
              </w:rPr>
              <w:t> </w:t>
            </w:r>
          </w:p>
        </w:tc>
        <w:tc>
          <w:tcPr>
            <w:tcW w:w="617" w:type="dxa"/>
            <w:shd w:val="clear" w:color="auto" w:fill="auto"/>
            <w:vAlign w:val="center"/>
          </w:tcPr>
          <w:p w14:paraId="3003404D" w14:textId="77777777" w:rsidR="00A15FF7" w:rsidRPr="00CF03E9" w:rsidRDefault="00A15FF7" w:rsidP="003F19C6">
            <w:pPr>
              <w:spacing w:after="0" w:line="240" w:lineRule="auto"/>
              <w:jc w:val="center"/>
              <w:rPr>
                <w:sz w:val="18"/>
                <w:szCs w:val="18"/>
              </w:rPr>
            </w:pPr>
            <w:r w:rsidRPr="00CF03E9">
              <w:rPr>
                <w:sz w:val="18"/>
                <w:szCs w:val="18"/>
              </w:rPr>
              <w:t> </w:t>
            </w:r>
          </w:p>
        </w:tc>
        <w:tc>
          <w:tcPr>
            <w:tcW w:w="624" w:type="dxa"/>
            <w:shd w:val="clear" w:color="auto" w:fill="auto"/>
            <w:vAlign w:val="center"/>
          </w:tcPr>
          <w:p w14:paraId="07C68E16" w14:textId="77777777" w:rsidR="00A15FF7" w:rsidRPr="00CF03E9" w:rsidRDefault="00A15FF7" w:rsidP="003F19C6">
            <w:pPr>
              <w:spacing w:after="0" w:line="240" w:lineRule="auto"/>
              <w:jc w:val="center"/>
              <w:rPr>
                <w:sz w:val="18"/>
                <w:szCs w:val="18"/>
              </w:rPr>
            </w:pPr>
            <w:r w:rsidRPr="00CF03E9">
              <w:rPr>
                <w:sz w:val="18"/>
                <w:szCs w:val="18"/>
              </w:rPr>
              <w:t> </w:t>
            </w:r>
          </w:p>
        </w:tc>
      </w:tr>
      <w:tr w:rsidR="00A15FF7" w:rsidRPr="00CF03E9" w14:paraId="102379C2" w14:textId="77777777" w:rsidTr="003F19C6">
        <w:trPr>
          <w:trHeight w:val="1250"/>
        </w:trPr>
        <w:tc>
          <w:tcPr>
            <w:tcW w:w="1568" w:type="dxa"/>
            <w:shd w:val="clear" w:color="auto" w:fill="auto"/>
            <w:vAlign w:val="center"/>
          </w:tcPr>
          <w:p w14:paraId="7427C6E4" w14:textId="77777777" w:rsidR="00A15FF7" w:rsidRPr="00CF03E9" w:rsidRDefault="00A15FF7" w:rsidP="003F19C6">
            <w:pPr>
              <w:spacing w:after="0" w:line="240" w:lineRule="auto"/>
              <w:jc w:val="center"/>
              <w:rPr>
                <w:sz w:val="20"/>
                <w:szCs w:val="20"/>
              </w:rPr>
            </w:pPr>
            <w:r w:rsidRPr="00CF03E9">
              <w:rPr>
                <w:sz w:val="20"/>
                <w:szCs w:val="20"/>
              </w:rPr>
              <w:t>2. Khoa học tự nhiên; kỹ thuật, công nghệ; thể dục thể thao, nghệ thuật; khách sạn, du lịch</w:t>
            </w:r>
          </w:p>
        </w:tc>
        <w:tc>
          <w:tcPr>
            <w:tcW w:w="665" w:type="dxa"/>
            <w:shd w:val="clear" w:color="auto" w:fill="auto"/>
            <w:vAlign w:val="center"/>
          </w:tcPr>
          <w:p w14:paraId="350613DD" w14:textId="77777777" w:rsidR="00A15FF7" w:rsidRPr="00CF03E9" w:rsidRDefault="00A15FF7" w:rsidP="003F19C6">
            <w:pPr>
              <w:spacing w:after="0" w:line="240" w:lineRule="auto"/>
              <w:jc w:val="center"/>
              <w:rPr>
                <w:sz w:val="18"/>
                <w:szCs w:val="18"/>
              </w:rPr>
            </w:pPr>
            <w:r w:rsidRPr="00CF03E9">
              <w:rPr>
                <w:sz w:val="18"/>
                <w:szCs w:val="18"/>
              </w:rPr>
              <w:t>10.6</w:t>
            </w:r>
          </w:p>
        </w:tc>
        <w:tc>
          <w:tcPr>
            <w:tcW w:w="666" w:type="dxa"/>
            <w:shd w:val="clear" w:color="auto" w:fill="auto"/>
            <w:vAlign w:val="center"/>
          </w:tcPr>
          <w:p w14:paraId="4534C2A7" w14:textId="77777777" w:rsidR="00A15FF7" w:rsidRPr="00CF03E9" w:rsidRDefault="00A15FF7" w:rsidP="003F19C6">
            <w:pPr>
              <w:spacing w:after="0" w:line="240" w:lineRule="auto"/>
              <w:jc w:val="center"/>
              <w:rPr>
                <w:sz w:val="18"/>
                <w:szCs w:val="18"/>
              </w:rPr>
            </w:pPr>
            <w:r w:rsidRPr="00CF03E9">
              <w:rPr>
                <w:sz w:val="18"/>
                <w:szCs w:val="18"/>
              </w:rPr>
              <w:t>15.9</w:t>
            </w:r>
          </w:p>
        </w:tc>
        <w:tc>
          <w:tcPr>
            <w:tcW w:w="666" w:type="dxa"/>
            <w:shd w:val="clear" w:color="auto" w:fill="auto"/>
            <w:vAlign w:val="center"/>
          </w:tcPr>
          <w:p w14:paraId="141C5172" w14:textId="77777777" w:rsidR="00A15FF7" w:rsidRPr="00CF03E9" w:rsidRDefault="00A15FF7" w:rsidP="003F19C6">
            <w:pPr>
              <w:spacing w:after="0" w:line="240" w:lineRule="auto"/>
              <w:jc w:val="center"/>
              <w:rPr>
                <w:sz w:val="18"/>
                <w:szCs w:val="18"/>
              </w:rPr>
            </w:pPr>
            <w:r w:rsidRPr="00CF03E9">
              <w:rPr>
                <w:sz w:val="18"/>
                <w:szCs w:val="18"/>
              </w:rPr>
              <w:t>26.5</w:t>
            </w:r>
          </w:p>
        </w:tc>
        <w:tc>
          <w:tcPr>
            <w:tcW w:w="666" w:type="dxa"/>
            <w:shd w:val="clear" w:color="auto" w:fill="auto"/>
            <w:vAlign w:val="center"/>
          </w:tcPr>
          <w:p w14:paraId="1D6D2E8D" w14:textId="77777777" w:rsidR="00A15FF7" w:rsidRPr="00CF03E9" w:rsidRDefault="00A15FF7" w:rsidP="003F19C6">
            <w:pPr>
              <w:spacing w:after="0" w:line="240" w:lineRule="auto"/>
              <w:jc w:val="center"/>
              <w:rPr>
                <w:sz w:val="18"/>
                <w:szCs w:val="18"/>
              </w:rPr>
            </w:pPr>
            <w:r w:rsidRPr="00CF03E9">
              <w:rPr>
                <w:sz w:val="18"/>
                <w:szCs w:val="18"/>
              </w:rPr>
              <w:t>10.6</w:t>
            </w:r>
          </w:p>
        </w:tc>
        <w:tc>
          <w:tcPr>
            <w:tcW w:w="665" w:type="dxa"/>
            <w:shd w:val="clear" w:color="auto" w:fill="auto"/>
            <w:vAlign w:val="center"/>
          </w:tcPr>
          <w:p w14:paraId="009F8A2E" w14:textId="77777777" w:rsidR="00A15FF7" w:rsidRPr="00CF03E9" w:rsidRDefault="00A15FF7" w:rsidP="003F19C6">
            <w:pPr>
              <w:spacing w:after="0" w:line="240" w:lineRule="auto"/>
              <w:jc w:val="center"/>
              <w:rPr>
                <w:sz w:val="18"/>
                <w:szCs w:val="18"/>
              </w:rPr>
            </w:pPr>
            <w:r w:rsidRPr="00CF03E9">
              <w:rPr>
                <w:sz w:val="18"/>
                <w:szCs w:val="18"/>
              </w:rPr>
              <w:t>15.9</w:t>
            </w:r>
          </w:p>
        </w:tc>
        <w:tc>
          <w:tcPr>
            <w:tcW w:w="666" w:type="dxa"/>
            <w:shd w:val="clear" w:color="auto" w:fill="auto"/>
            <w:vAlign w:val="center"/>
          </w:tcPr>
          <w:p w14:paraId="0384A79C" w14:textId="77777777" w:rsidR="00A15FF7" w:rsidRPr="00CF03E9" w:rsidRDefault="00A15FF7" w:rsidP="003F19C6">
            <w:pPr>
              <w:spacing w:after="0" w:line="240" w:lineRule="auto"/>
              <w:jc w:val="center"/>
              <w:rPr>
                <w:sz w:val="18"/>
                <w:szCs w:val="18"/>
              </w:rPr>
            </w:pPr>
            <w:r w:rsidRPr="00CF03E9">
              <w:rPr>
                <w:sz w:val="18"/>
                <w:szCs w:val="18"/>
              </w:rPr>
              <w:t>26.5</w:t>
            </w:r>
          </w:p>
        </w:tc>
        <w:tc>
          <w:tcPr>
            <w:tcW w:w="666" w:type="dxa"/>
            <w:shd w:val="clear" w:color="auto" w:fill="auto"/>
            <w:vAlign w:val="center"/>
          </w:tcPr>
          <w:p w14:paraId="131EB530" w14:textId="77777777" w:rsidR="00A15FF7" w:rsidRPr="00CF03E9" w:rsidRDefault="00A15FF7" w:rsidP="003F19C6">
            <w:pPr>
              <w:spacing w:after="0" w:line="240" w:lineRule="auto"/>
              <w:jc w:val="center"/>
              <w:rPr>
                <w:sz w:val="18"/>
                <w:szCs w:val="18"/>
              </w:rPr>
            </w:pPr>
            <w:r w:rsidRPr="00CF03E9">
              <w:rPr>
                <w:sz w:val="18"/>
                <w:szCs w:val="18"/>
              </w:rPr>
              <w:t>10.6</w:t>
            </w:r>
          </w:p>
        </w:tc>
        <w:tc>
          <w:tcPr>
            <w:tcW w:w="666" w:type="dxa"/>
            <w:shd w:val="clear" w:color="auto" w:fill="auto"/>
            <w:vAlign w:val="center"/>
          </w:tcPr>
          <w:p w14:paraId="1C19A32D" w14:textId="77777777" w:rsidR="00A15FF7" w:rsidRPr="00CF03E9" w:rsidRDefault="00A15FF7" w:rsidP="003F19C6">
            <w:pPr>
              <w:spacing w:after="0" w:line="240" w:lineRule="auto"/>
              <w:jc w:val="center"/>
              <w:rPr>
                <w:sz w:val="18"/>
                <w:szCs w:val="18"/>
              </w:rPr>
            </w:pPr>
            <w:r w:rsidRPr="00CF03E9">
              <w:rPr>
                <w:sz w:val="18"/>
                <w:szCs w:val="18"/>
              </w:rPr>
              <w:t>15</w:t>
            </w:r>
          </w:p>
        </w:tc>
        <w:tc>
          <w:tcPr>
            <w:tcW w:w="665" w:type="dxa"/>
            <w:shd w:val="clear" w:color="auto" w:fill="auto"/>
            <w:vAlign w:val="center"/>
          </w:tcPr>
          <w:p w14:paraId="1E95BA6A"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711D41FB" w14:textId="77777777" w:rsidR="00A15FF7" w:rsidRPr="00CF03E9" w:rsidRDefault="00A15FF7" w:rsidP="003F19C6">
            <w:pPr>
              <w:spacing w:after="0" w:line="240" w:lineRule="auto"/>
              <w:jc w:val="center"/>
              <w:rPr>
                <w:sz w:val="18"/>
                <w:szCs w:val="18"/>
              </w:rPr>
            </w:pPr>
            <w:r w:rsidRPr="00CF03E9">
              <w:rPr>
                <w:sz w:val="18"/>
                <w:szCs w:val="18"/>
              </w:rPr>
              <w:t>10.6</w:t>
            </w:r>
          </w:p>
        </w:tc>
        <w:tc>
          <w:tcPr>
            <w:tcW w:w="617" w:type="dxa"/>
            <w:shd w:val="clear" w:color="auto" w:fill="auto"/>
            <w:vAlign w:val="center"/>
          </w:tcPr>
          <w:p w14:paraId="0A793359" w14:textId="77777777" w:rsidR="00A15FF7" w:rsidRPr="00CF03E9" w:rsidRDefault="00A15FF7" w:rsidP="003F19C6">
            <w:pPr>
              <w:spacing w:after="0" w:line="240" w:lineRule="auto"/>
              <w:jc w:val="center"/>
              <w:rPr>
                <w:sz w:val="18"/>
                <w:szCs w:val="18"/>
              </w:rPr>
            </w:pPr>
            <w:r w:rsidRPr="00CF03E9">
              <w:rPr>
                <w:sz w:val="18"/>
                <w:szCs w:val="18"/>
              </w:rPr>
              <w:t>15.84</w:t>
            </w:r>
          </w:p>
        </w:tc>
        <w:tc>
          <w:tcPr>
            <w:tcW w:w="624" w:type="dxa"/>
            <w:shd w:val="clear" w:color="auto" w:fill="auto"/>
            <w:vAlign w:val="center"/>
          </w:tcPr>
          <w:p w14:paraId="66B385DE" w14:textId="77777777" w:rsidR="00A15FF7" w:rsidRPr="00CF03E9" w:rsidRDefault="00A15FF7" w:rsidP="003F19C6">
            <w:pPr>
              <w:spacing w:after="0" w:line="240" w:lineRule="auto"/>
              <w:jc w:val="center"/>
              <w:rPr>
                <w:sz w:val="18"/>
                <w:szCs w:val="18"/>
              </w:rPr>
            </w:pPr>
            <w:r w:rsidRPr="00CF03E9">
              <w:rPr>
                <w:sz w:val="18"/>
                <w:szCs w:val="18"/>
              </w:rPr>
              <w:t>26.4</w:t>
            </w:r>
          </w:p>
        </w:tc>
      </w:tr>
      <w:tr w:rsidR="00A15FF7" w:rsidRPr="00CF03E9" w14:paraId="0F96358F" w14:textId="77777777" w:rsidTr="003F19C6">
        <w:trPr>
          <w:trHeight w:val="278"/>
        </w:trPr>
        <w:tc>
          <w:tcPr>
            <w:tcW w:w="1568" w:type="dxa"/>
            <w:shd w:val="clear" w:color="auto" w:fill="auto"/>
            <w:vAlign w:val="center"/>
          </w:tcPr>
          <w:p w14:paraId="3C02AE5D" w14:textId="77777777" w:rsidR="00A15FF7" w:rsidRPr="00CF03E9" w:rsidRDefault="00A15FF7" w:rsidP="003F19C6">
            <w:pPr>
              <w:spacing w:after="0" w:line="240" w:lineRule="auto"/>
              <w:jc w:val="center"/>
              <w:rPr>
                <w:sz w:val="20"/>
                <w:szCs w:val="20"/>
              </w:rPr>
            </w:pPr>
            <w:r w:rsidRPr="00CF03E9">
              <w:rPr>
                <w:sz w:val="20"/>
                <w:szCs w:val="20"/>
              </w:rPr>
              <w:t>3. Y dược</w:t>
            </w:r>
          </w:p>
        </w:tc>
        <w:tc>
          <w:tcPr>
            <w:tcW w:w="665" w:type="dxa"/>
            <w:shd w:val="clear" w:color="auto" w:fill="auto"/>
          </w:tcPr>
          <w:p w14:paraId="4DE80A0A" w14:textId="77777777" w:rsidR="00A15FF7" w:rsidRPr="00CF03E9" w:rsidRDefault="00A15FF7" w:rsidP="003F19C6">
            <w:pPr>
              <w:spacing w:after="0" w:line="240" w:lineRule="auto"/>
              <w:jc w:val="center"/>
              <w:rPr>
                <w:rFonts w:eastAsia="MS Mincho"/>
                <w:i/>
                <w:iCs/>
                <w:sz w:val="18"/>
                <w:szCs w:val="18"/>
              </w:rPr>
            </w:pPr>
          </w:p>
        </w:tc>
        <w:tc>
          <w:tcPr>
            <w:tcW w:w="666" w:type="dxa"/>
            <w:shd w:val="clear" w:color="auto" w:fill="auto"/>
          </w:tcPr>
          <w:p w14:paraId="59D5FCD2" w14:textId="77777777" w:rsidR="00A15FF7" w:rsidRPr="00CF03E9" w:rsidRDefault="00A15FF7" w:rsidP="003F19C6">
            <w:pPr>
              <w:spacing w:after="0" w:line="240" w:lineRule="auto"/>
              <w:jc w:val="center"/>
              <w:rPr>
                <w:rFonts w:eastAsia="MS Mincho"/>
                <w:i/>
                <w:iCs/>
                <w:sz w:val="18"/>
                <w:szCs w:val="18"/>
              </w:rPr>
            </w:pPr>
          </w:p>
        </w:tc>
        <w:tc>
          <w:tcPr>
            <w:tcW w:w="666" w:type="dxa"/>
            <w:shd w:val="clear" w:color="auto" w:fill="auto"/>
          </w:tcPr>
          <w:p w14:paraId="0150E04E" w14:textId="77777777" w:rsidR="00A15FF7" w:rsidRPr="00CF03E9" w:rsidRDefault="00A15FF7" w:rsidP="003F19C6">
            <w:pPr>
              <w:spacing w:after="0" w:line="240" w:lineRule="auto"/>
              <w:jc w:val="center"/>
              <w:rPr>
                <w:rFonts w:eastAsia="MS Mincho"/>
                <w:i/>
                <w:iCs/>
                <w:sz w:val="18"/>
                <w:szCs w:val="18"/>
              </w:rPr>
            </w:pPr>
          </w:p>
        </w:tc>
        <w:tc>
          <w:tcPr>
            <w:tcW w:w="666" w:type="dxa"/>
            <w:shd w:val="clear" w:color="auto" w:fill="auto"/>
            <w:vAlign w:val="center"/>
          </w:tcPr>
          <w:p w14:paraId="16B9C5EA" w14:textId="77777777" w:rsidR="00A15FF7" w:rsidRPr="00CF03E9" w:rsidRDefault="00A15FF7" w:rsidP="003F19C6">
            <w:pPr>
              <w:spacing w:after="0" w:line="240" w:lineRule="auto"/>
              <w:jc w:val="center"/>
              <w:rPr>
                <w:sz w:val="18"/>
                <w:szCs w:val="18"/>
              </w:rPr>
            </w:pPr>
            <w:r w:rsidRPr="00CF03E9">
              <w:rPr>
                <w:sz w:val="18"/>
                <w:szCs w:val="18"/>
              </w:rPr>
              <w:t> </w:t>
            </w:r>
          </w:p>
        </w:tc>
        <w:tc>
          <w:tcPr>
            <w:tcW w:w="665" w:type="dxa"/>
            <w:shd w:val="clear" w:color="auto" w:fill="auto"/>
            <w:vAlign w:val="center"/>
          </w:tcPr>
          <w:p w14:paraId="6FEA509D"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0B237BA1"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6B4A9099" w14:textId="77777777" w:rsidR="00A15FF7" w:rsidRPr="00CF03E9" w:rsidRDefault="00A15FF7" w:rsidP="003F19C6">
            <w:pPr>
              <w:spacing w:after="0" w:line="240" w:lineRule="auto"/>
              <w:jc w:val="center"/>
              <w:rPr>
                <w:sz w:val="18"/>
                <w:szCs w:val="18"/>
              </w:rPr>
            </w:pPr>
            <w:r w:rsidRPr="00CF03E9">
              <w:rPr>
                <w:sz w:val="18"/>
                <w:szCs w:val="18"/>
              </w:rPr>
              <w:t>13</w:t>
            </w:r>
          </w:p>
        </w:tc>
        <w:tc>
          <w:tcPr>
            <w:tcW w:w="666" w:type="dxa"/>
            <w:shd w:val="clear" w:color="auto" w:fill="auto"/>
            <w:vAlign w:val="center"/>
          </w:tcPr>
          <w:p w14:paraId="269A37DE" w14:textId="77777777" w:rsidR="00A15FF7" w:rsidRPr="00CF03E9" w:rsidRDefault="00A15FF7" w:rsidP="003F19C6">
            <w:pPr>
              <w:spacing w:after="0" w:line="240" w:lineRule="auto"/>
              <w:jc w:val="center"/>
              <w:rPr>
                <w:sz w:val="18"/>
                <w:szCs w:val="18"/>
              </w:rPr>
            </w:pPr>
            <w:r w:rsidRPr="00CF03E9">
              <w:rPr>
                <w:sz w:val="18"/>
                <w:szCs w:val="18"/>
              </w:rPr>
              <w:t>19.5</w:t>
            </w:r>
          </w:p>
        </w:tc>
        <w:tc>
          <w:tcPr>
            <w:tcW w:w="665" w:type="dxa"/>
            <w:shd w:val="clear" w:color="auto" w:fill="auto"/>
            <w:vAlign w:val="center"/>
          </w:tcPr>
          <w:p w14:paraId="055E03E9" w14:textId="77777777" w:rsidR="00A15FF7" w:rsidRPr="00CF03E9" w:rsidRDefault="00A15FF7" w:rsidP="003F19C6">
            <w:pPr>
              <w:spacing w:after="0" w:line="240" w:lineRule="auto"/>
              <w:jc w:val="center"/>
              <w:rPr>
                <w:sz w:val="18"/>
                <w:szCs w:val="18"/>
              </w:rPr>
            </w:pPr>
            <w:r w:rsidRPr="00CF03E9">
              <w:rPr>
                <w:sz w:val="18"/>
                <w:szCs w:val="18"/>
              </w:rPr>
              <w:t> </w:t>
            </w:r>
          </w:p>
        </w:tc>
        <w:tc>
          <w:tcPr>
            <w:tcW w:w="666" w:type="dxa"/>
            <w:shd w:val="clear" w:color="auto" w:fill="auto"/>
            <w:vAlign w:val="center"/>
          </w:tcPr>
          <w:p w14:paraId="02C8C755" w14:textId="77777777" w:rsidR="00A15FF7" w:rsidRPr="00CF03E9" w:rsidRDefault="00A15FF7" w:rsidP="003F19C6">
            <w:pPr>
              <w:spacing w:after="0" w:line="240" w:lineRule="auto"/>
              <w:jc w:val="center"/>
              <w:rPr>
                <w:sz w:val="18"/>
                <w:szCs w:val="18"/>
              </w:rPr>
            </w:pPr>
            <w:r w:rsidRPr="00CF03E9">
              <w:rPr>
                <w:sz w:val="18"/>
                <w:szCs w:val="18"/>
              </w:rPr>
              <w:t> </w:t>
            </w:r>
          </w:p>
        </w:tc>
        <w:tc>
          <w:tcPr>
            <w:tcW w:w="617" w:type="dxa"/>
            <w:shd w:val="clear" w:color="auto" w:fill="auto"/>
            <w:vAlign w:val="center"/>
          </w:tcPr>
          <w:p w14:paraId="6B93B881" w14:textId="77777777" w:rsidR="00A15FF7" w:rsidRPr="00CF03E9" w:rsidRDefault="00A15FF7" w:rsidP="003F19C6">
            <w:pPr>
              <w:spacing w:after="0" w:line="240" w:lineRule="auto"/>
              <w:jc w:val="center"/>
              <w:rPr>
                <w:sz w:val="18"/>
                <w:szCs w:val="18"/>
              </w:rPr>
            </w:pPr>
            <w:r w:rsidRPr="00CF03E9">
              <w:rPr>
                <w:sz w:val="18"/>
                <w:szCs w:val="18"/>
              </w:rPr>
              <w:t> </w:t>
            </w:r>
          </w:p>
        </w:tc>
        <w:tc>
          <w:tcPr>
            <w:tcW w:w="624" w:type="dxa"/>
            <w:shd w:val="clear" w:color="auto" w:fill="auto"/>
            <w:vAlign w:val="center"/>
          </w:tcPr>
          <w:p w14:paraId="1D1A28A6" w14:textId="77777777" w:rsidR="00A15FF7" w:rsidRPr="00CF03E9" w:rsidRDefault="00A15FF7" w:rsidP="003F19C6">
            <w:pPr>
              <w:spacing w:after="0" w:line="240" w:lineRule="auto"/>
              <w:jc w:val="center"/>
              <w:rPr>
                <w:sz w:val="18"/>
                <w:szCs w:val="18"/>
              </w:rPr>
            </w:pPr>
            <w:r w:rsidRPr="00CF03E9">
              <w:rPr>
                <w:sz w:val="18"/>
                <w:szCs w:val="18"/>
              </w:rPr>
              <w:t> </w:t>
            </w:r>
          </w:p>
        </w:tc>
      </w:tr>
    </w:tbl>
    <w:p w14:paraId="10916CD8" w14:textId="77777777" w:rsidR="00A15FF7" w:rsidRPr="00CF03E9" w:rsidRDefault="00A15FF7" w:rsidP="006B2703">
      <w:pPr>
        <w:spacing w:before="120" w:after="120" w:line="340" w:lineRule="exact"/>
        <w:jc w:val="center"/>
        <w:rPr>
          <w:i/>
          <w:iCs/>
          <w:sz w:val="26"/>
        </w:rPr>
      </w:pPr>
      <w:r w:rsidRPr="00CF03E9">
        <w:rPr>
          <w:i/>
          <w:iCs/>
          <w:sz w:val="26"/>
        </w:rPr>
        <w:t>Nguồn: Tổng hợp từ website các trường đại học</w:t>
      </w:r>
    </w:p>
    <w:p w14:paraId="36094F4B" w14:textId="77777777" w:rsidR="00A15FF7" w:rsidRPr="00CF03E9" w:rsidRDefault="00A15FF7" w:rsidP="006B2703">
      <w:pPr>
        <w:spacing w:before="120" w:after="120" w:line="340" w:lineRule="exact"/>
        <w:ind w:firstLine="720"/>
        <w:jc w:val="both"/>
        <w:rPr>
          <w:sz w:val="26"/>
        </w:rPr>
      </w:pPr>
      <w:r w:rsidRPr="00CF03E9">
        <w:rPr>
          <w:sz w:val="26"/>
        </w:rPr>
        <w:t xml:space="preserve">Cụ thể đối với khối ngành Khoa học xã hội, kinh tế, luật; nông, lâm, thủy sản: Học phí của hệ cử nhân của các trường Đại học Nội vụ Hà Nội và trường Đại học Tây Nguyên là 8.900.000 đồng/năm/sinh viên, thực hiện theo khung học phí của Nghị định. Học phí của hệ Thạc sĩ của trường Đại học Nội vụ Hà Nội và Trường Đại học Tây Nguyên thu mức học phí bằng và thấp hơn quy định. Học phí của chương trình đào tạo Tiến sĩ của Trường Đại học Nội vụ là 22.250.000 đồng/năm/sinh viên, thực hiện đúng theo khung học phí của Nghị định, Đại học Tây Nguyên thu ở mức thấp hơn là 20.200.000 đồng/năm học/sinh viên. </w:t>
      </w:r>
    </w:p>
    <w:p w14:paraId="1E33CC43" w14:textId="40E597F7" w:rsidR="00A15FF7" w:rsidRPr="00CF03E9" w:rsidRDefault="00A15FF7" w:rsidP="006B2703">
      <w:pPr>
        <w:spacing w:before="120" w:after="120" w:line="340" w:lineRule="exact"/>
        <w:ind w:firstLine="720"/>
        <w:jc w:val="both"/>
        <w:rPr>
          <w:sz w:val="26"/>
        </w:rPr>
      </w:pPr>
      <w:r w:rsidRPr="00CF03E9">
        <w:rPr>
          <w:sz w:val="26"/>
        </w:rPr>
        <w:t xml:space="preserve">Đối với khối ngành Khoa học tự nhiên; kỹ thuật, công nghệ; thể dục thể thao, nghệ thuật; khách sạn, du lịch: học phí chương trình cử nhân được các Trường Đại học Nội vụ Hà Nội, Đại học Bách Khoa  - Đại học Đà Nẵng, Đại học Tây Nguyên và Đại học Giao Thông vận tải Hồ Chí Minh thu theo giá trần của Nghị định là 10.600.000 đồng/năm học/sinh viên.  Học phí chương trình đào tạo Thạc sĩ, Trường Đại học Nội vụ Hà Nội và Đại học Bách Khoa  - Đại học Đà Nẵng thực hiện theo khung học phí của Nghị định với mức học phí là 15.900.000 đồng/năm học/sinh viên. Riêng Đại học Giao thông vận tải Hồ Chí Minh thu mức phí thấp hơn là 15.840.000 đồng/năm học/sinh viên. Đối với hệ đào tạo Tiến sĩ, các Trường Đại học nội vụ và Đại học Bách Khoa </w:t>
      </w:r>
      <w:r w:rsidR="00DC067E" w:rsidRPr="00CF03E9">
        <w:rPr>
          <w:sz w:val="26"/>
          <w:lang w:val="en-US"/>
        </w:rPr>
        <w:t>-</w:t>
      </w:r>
      <w:r w:rsidRPr="00CF03E9">
        <w:rPr>
          <w:sz w:val="26"/>
        </w:rPr>
        <w:t xml:space="preserve"> Đại học Đà Nẵng thực hiện thu theo giá trần của Nghị định 86 là 26.500.000 đồng/năm học/sinh viên, còn Trường Đại học Giao thông vận tải Hồ Chí Minh thu thấp hơn với mức học phí là 26.400.000 đồng/năm học/sinh viên.</w:t>
      </w:r>
    </w:p>
    <w:p w14:paraId="442FDBEA" w14:textId="77777777" w:rsidR="00A15FF7" w:rsidRPr="00CF03E9" w:rsidRDefault="00A15FF7" w:rsidP="006B2703">
      <w:pPr>
        <w:spacing w:before="120" w:after="120" w:line="340" w:lineRule="exact"/>
        <w:ind w:firstLine="720"/>
        <w:jc w:val="both"/>
        <w:rPr>
          <w:sz w:val="26"/>
        </w:rPr>
      </w:pPr>
      <w:r w:rsidRPr="00CF03E9">
        <w:rPr>
          <w:sz w:val="26"/>
        </w:rPr>
        <w:lastRenderedPageBreak/>
        <w:t xml:space="preserve">Đối với Khối ngành Y Dược: Học phí hệ cử nhân, thạc sĩ và tiến sĩ của Trường Đại học Tây Nguyên ở mức trần của khung học phí Nghị định 86. </w:t>
      </w:r>
    </w:p>
    <w:p w14:paraId="7B1474F9" w14:textId="1F76F10F" w:rsidR="00A15FF7" w:rsidRPr="00CF03E9" w:rsidRDefault="00A15FF7" w:rsidP="006B2703">
      <w:pPr>
        <w:widowControl w:val="0"/>
        <w:shd w:val="clear" w:color="auto" w:fill="FFFFFF"/>
        <w:spacing w:before="120" w:after="120" w:line="340" w:lineRule="exact"/>
        <w:ind w:firstLine="720"/>
        <w:jc w:val="both"/>
        <w:rPr>
          <w:sz w:val="26"/>
          <w:highlight w:val="white"/>
        </w:rPr>
      </w:pPr>
      <w:r w:rsidRPr="00CF03E9">
        <w:rPr>
          <w:sz w:val="26"/>
          <w:highlight w:val="white"/>
        </w:rPr>
        <w:t>Hầu hết các trường hiện nay áp dụng theo học phí của Nhóm 2. Theo số liệu khảo sát của 70 trường ĐHCL trên cả nước thì chi phí đào tạo tính đúng, tính đủ theo định mức kinh tế - kỹ thuật của từng khối ngành như sau:</w:t>
      </w:r>
    </w:p>
    <w:p w14:paraId="310A8E63" w14:textId="780E44F5" w:rsidR="008D29D8" w:rsidRPr="00CF03E9" w:rsidRDefault="008D29D8" w:rsidP="006B2703">
      <w:pPr>
        <w:widowControl w:val="0"/>
        <w:shd w:val="clear" w:color="auto" w:fill="FFFFFF"/>
        <w:spacing w:before="120" w:after="120" w:line="340" w:lineRule="exact"/>
        <w:ind w:firstLine="720"/>
        <w:jc w:val="both"/>
        <w:rPr>
          <w:b/>
          <w:sz w:val="26"/>
          <w:highlight w:val="white"/>
          <w:lang w:val="en-US"/>
        </w:rPr>
      </w:pPr>
      <w:r w:rsidRPr="00CF03E9">
        <w:rPr>
          <w:b/>
          <w:sz w:val="26"/>
          <w:highlight w:val="white"/>
          <w:lang w:val="en-US"/>
        </w:rPr>
        <w:t>Bảng 2.</w:t>
      </w:r>
      <w:r w:rsidR="000D5D2B">
        <w:rPr>
          <w:b/>
          <w:sz w:val="26"/>
          <w:highlight w:val="white"/>
          <w:lang w:val="en-US"/>
        </w:rPr>
        <w:t>18</w:t>
      </w:r>
      <w:r w:rsidRPr="00CF03E9">
        <w:rPr>
          <w:b/>
          <w:sz w:val="26"/>
          <w:highlight w:val="white"/>
          <w:lang w:val="en-US"/>
        </w:rPr>
        <w:t>. So sánh mức thu học phí với chi phí đào tạo tính đúng, tính đủ</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488"/>
        <w:gridCol w:w="1772"/>
        <w:gridCol w:w="1276"/>
      </w:tblGrid>
      <w:tr w:rsidR="008F5BCB" w:rsidRPr="00CF03E9" w14:paraId="649F722F" w14:textId="77777777" w:rsidTr="003F19C6">
        <w:tc>
          <w:tcPr>
            <w:tcW w:w="4815" w:type="dxa"/>
            <w:shd w:val="clear" w:color="auto" w:fill="auto"/>
          </w:tcPr>
          <w:p w14:paraId="5AD873E9" w14:textId="77777777" w:rsidR="00A15FF7" w:rsidRPr="00CF03E9" w:rsidRDefault="00A15FF7" w:rsidP="003F19C6">
            <w:pPr>
              <w:widowControl w:val="0"/>
              <w:spacing w:before="60" w:after="60" w:line="240" w:lineRule="auto"/>
              <w:jc w:val="center"/>
              <w:rPr>
                <w:b/>
              </w:rPr>
            </w:pPr>
            <w:r w:rsidRPr="00CF03E9">
              <w:rPr>
                <w:b/>
              </w:rPr>
              <w:t>Nhóm ngành</w:t>
            </w:r>
          </w:p>
        </w:tc>
        <w:tc>
          <w:tcPr>
            <w:tcW w:w="1488" w:type="dxa"/>
            <w:shd w:val="clear" w:color="auto" w:fill="auto"/>
          </w:tcPr>
          <w:p w14:paraId="3CE38A6F" w14:textId="77777777" w:rsidR="00A15FF7" w:rsidRPr="00CF03E9" w:rsidRDefault="00A15FF7" w:rsidP="003F19C6">
            <w:pPr>
              <w:widowControl w:val="0"/>
              <w:spacing w:before="60" w:after="60" w:line="240" w:lineRule="auto"/>
              <w:jc w:val="center"/>
              <w:rPr>
                <w:b/>
              </w:rPr>
            </w:pPr>
            <w:r w:rsidRPr="00CF03E9">
              <w:rPr>
                <w:b/>
              </w:rPr>
              <w:t>Mức học phí của Nghị định 86</w:t>
            </w:r>
          </w:p>
        </w:tc>
        <w:tc>
          <w:tcPr>
            <w:tcW w:w="1772" w:type="dxa"/>
            <w:shd w:val="clear" w:color="auto" w:fill="auto"/>
          </w:tcPr>
          <w:p w14:paraId="0042A789" w14:textId="77777777" w:rsidR="00A15FF7" w:rsidRPr="00CF03E9" w:rsidRDefault="00A15FF7" w:rsidP="003F19C6">
            <w:pPr>
              <w:widowControl w:val="0"/>
              <w:spacing w:before="60" w:after="60" w:line="240" w:lineRule="auto"/>
              <w:jc w:val="center"/>
              <w:rPr>
                <w:b/>
              </w:rPr>
            </w:pPr>
            <w:r w:rsidRPr="00CF03E9">
              <w:rPr>
                <w:b/>
              </w:rPr>
              <w:t>Chi phí tính đúng, tính đủ theo định mức KTKT</w:t>
            </w:r>
          </w:p>
        </w:tc>
        <w:tc>
          <w:tcPr>
            <w:tcW w:w="1276" w:type="dxa"/>
            <w:shd w:val="clear" w:color="auto" w:fill="auto"/>
          </w:tcPr>
          <w:p w14:paraId="1821D2C4" w14:textId="77777777" w:rsidR="00A15FF7" w:rsidRPr="00CF03E9" w:rsidRDefault="00A15FF7" w:rsidP="003F19C6">
            <w:pPr>
              <w:widowControl w:val="0"/>
              <w:spacing w:before="60" w:after="60" w:line="240" w:lineRule="auto"/>
              <w:jc w:val="center"/>
              <w:rPr>
                <w:b/>
              </w:rPr>
            </w:pPr>
            <w:r w:rsidRPr="00CF03E9">
              <w:rPr>
                <w:b/>
              </w:rPr>
              <w:t>Tỷ lệ học phí/Chi phí đào tạo</w:t>
            </w:r>
          </w:p>
        </w:tc>
      </w:tr>
      <w:tr w:rsidR="008F5BCB" w:rsidRPr="00CF03E9" w14:paraId="2713D4F5" w14:textId="77777777" w:rsidTr="003F19C6">
        <w:tc>
          <w:tcPr>
            <w:tcW w:w="4815" w:type="dxa"/>
            <w:shd w:val="clear" w:color="auto" w:fill="auto"/>
            <w:vAlign w:val="center"/>
          </w:tcPr>
          <w:p w14:paraId="53EC5A22" w14:textId="77777777" w:rsidR="00A15FF7" w:rsidRPr="00CF03E9" w:rsidRDefault="00A15FF7" w:rsidP="003F19C6">
            <w:pPr>
              <w:spacing w:after="0" w:line="240" w:lineRule="auto"/>
              <w:rPr>
                <w:sz w:val="24"/>
                <w:szCs w:val="24"/>
              </w:rPr>
            </w:pPr>
            <w:r w:rsidRPr="00CF03E9">
              <w:rPr>
                <w:sz w:val="24"/>
                <w:szCs w:val="24"/>
              </w:rPr>
              <w:t>Khối ngành I: Khoa học giáo dục và đào tạo giáo viên</w:t>
            </w:r>
          </w:p>
        </w:tc>
        <w:tc>
          <w:tcPr>
            <w:tcW w:w="1488" w:type="dxa"/>
            <w:shd w:val="clear" w:color="auto" w:fill="auto"/>
            <w:vAlign w:val="center"/>
          </w:tcPr>
          <w:p w14:paraId="2D4AAD55" w14:textId="77777777" w:rsidR="00A15FF7" w:rsidRPr="00CF03E9" w:rsidRDefault="00A15FF7" w:rsidP="00BE2945">
            <w:pPr>
              <w:spacing w:after="0" w:line="240" w:lineRule="auto"/>
              <w:jc w:val="right"/>
              <w:rPr>
                <w:sz w:val="24"/>
                <w:szCs w:val="24"/>
              </w:rPr>
            </w:pPr>
          </w:p>
          <w:p w14:paraId="24E86DB2" w14:textId="77777777" w:rsidR="00A15FF7" w:rsidRPr="00CF03E9" w:rsidRDefault="00A15FF7" w:rsidP="00BE2945">
            <w:pPr>
              <w:spacing w:after="0" w:line="240" w:lineRule="auto"/>
              <w:jc w:val="right"/>
              <w:rPr>
                <w:sz w:val="24"/>
                <w:szCs w:val="24"/>
              </w:rPr>
            </w:pPr>
            <w:r w:rsidRPr="00CF03E9">
              <w:rPr>
                <w:sz w:val="24"/>
                <w:szCs w:val="24"/>
              </w:rPr>
              <w:t>980</w:t>
            </w:r>
          </w:p>
        </w:tc>
        <w:tc>
          <w:tcPr>
            <w:tcW w:w="1772" w:type="dxa"/>
            <w:shd w:val="clear" w:color="auto" w:fill="auto"/>
            <w:vAlign w:val="center"/>
          </w:tcPr>
          <w:p w14:paraId="03C51B03" w14:textId="77777777" w:rsidR="00A15FF7" w:rsidRPr="00CF03E9" w:rsidRDefault="00A15FF7" w:rsidP="00BE2945">
            <w:pPr>
              <w:spacing w:after="0" w:line="240" w:lineRule="auto"/>
              <w:jc w:val="right"/>
              <w:rPr>
                <w:sz w:val="24"/>
                <w:szCs w:val="24"/>
              </w:rPr>
            </w:pPr>
          </w:p>
          <w:p w14:paraId="3BA9F14C" w14:textId="77777777" w:rsidR="00A15FF7" w:rsidRPr="00CF03E9" w:rsidRDefault="00A15FF7" w:rsidP="00BE2945">
            <w:pPr>
              <w:spacing w:after="0" w:line="240" w:lineRule="auto"/>
              <w:jc w:val="right"/>
              <w:rPr>
                <w:sz w:val="24"/>
                <w:szCs w:val="24"/>
              </w:rPr>
            </w:pPr>
            <w:r w:rsidRPr="00CF03E9">
              <w:rPr>
                <w:sz w:val="24"/>
                <w:szCs w:val="24"/>
              </w:rPr>
              <w:t>2.020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AB4B9" w14:textId="77777777" w:rsidR="00A15FF7" w:rsidRPr="00CF03E9" w:rsidRDefault="00A15FF7" w:rsidP="00BE2945">
            <w:pPr>
              <w:spacing w:after="0" w:line="240" w:lineRule="auto"/>
              <w:jc w:val="right"/>
              <w:rPr>
                <w:sz w:val="24"/>
                <w:szCs w:val="24"/>
              </w:rPr>
            </w:pPr>
            <w:r w:rsidRPr="00CF03E9">
              <w:rPr>
                <w:sz w:val="24"/>
                <w:szCs w:val="24"/>
              </w:rPr>
              <w:t>49%</w:t>
            </w:r>
          </w:p>
        </w:tc>
      </w:tr>
      <w:tr w:rsidR="008F5BCB" w:rsidRPr="00CF03E9" w14:paraId="7FCA72DC" w14:textId="77777777" w:rsidTr="003F19C6">
        <w:tc>
          <w:tcPr>
            <w:tcW w:w="4815" w:type="dxa"/>
            <w:shd w:val="clear" w:color="auto" w:fill="auto"/>
            <w:vAlign w:val="center"/>
          </w:tcPr>
          <w:p w14:paraId="3EDD73E0" w14:textId="77777777" w:rsidR="00A15FF7" w:rsidRPr="00CF03E9" w:rsidRDefault="00A15FF7" w:rsidP="003F19C6">
            <w:pPr>
              <w:spacing w:after="0" w:line="240" w:lineRule="auto"/>
              <w:rPr>
                <w:sz w:val="24"/>
                <w:szCs w:val="24"/>
              </w:rPr>
            </w:pPr>
            <w:r w:rsidRPr="00CF03E9">
              <w:rPr>
                <w:sz w:val="24"/>
                <w:szCs w:val="24"/>
              </w:rPr>
              <w:t>Khối ngành II: Nghệ thuật</w:t>
            </w:r>
          </w:p>
        </w:tc>
        <w:tc>
          <w:tcPr>
            <w:tcW w:w="1488" w:type="dxa"/>
            <w:shd w:val="clear" w:color="auto" w:fill="auto"/>
            <w:vAlign w:val="center"/>
          </w:tcPr>
          <w:p w14:paraId="50B3388B" w14:textId="77777777" w:rsidR="00A15FF7" w:rsidRPr="00CF03E9" w:rsidRDefault="00A15FF7" w:rsidP="00BE2945">
            <w:pPr>
              <w:spacing w:after="0" w:line="240" w:lineRule="auto"/>
              <w:jc w:val="right"/>
              <w:rPr>
                <w:sz w:val="24"/>
                <w:szCs w:val="24"/>
              </w:rPr>
            </w:pPr>
            <w:r w:rsidRPr="00CF03E9">
              <w:rPr>
                <w:sz w:val="24"/>
                <w:szCs w:val="24"/>
              </w:rPr>
              <w:t>1.170</w:t>
            </w:r>
          </w:p>
        </w:tc>
        <w:tc>
          <w:tcPr>
            <w:tcW w:w="1772" w:type="dxa"/>
            <w:shd w:val="clear" w:color="auto" w:fill="auto"/>
            <w:vAlign w:val="center"/>
          </w:tcPr>
          <w:p w14:paraId="068D1EB1" w14:textId="77777777" w:rsidR="00A15FF7" w:rsidRPr="00CF03E9" w:rsidRDefault="00A15FF7" w:rsidP="00BE2945">
            <w:pPr>
              <w:spacing w:after="0" w:line="240" w:lineRule="auto"/>
              <w:jc w:val="right"/>
              <w:rPr>
                <w:sz w:val="24"/>
                <w:szCs w:val="24"/>
              </w:rPr>
            </w:pPr>
            <w:r w:rsidRPr="00CF03E9">
              <w:rPr>
                <w:sz w:val="24"/>
                <w:szCs w:val="24"/>
              </w:rPr>
              <w:t>1.930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DF18E1" w14:textId="77777777" w:rsidR="00A15FF7" w:rsidRPr="00CF03E9" w:rsidRDefault="00A15FF7" w:rsidP="00BE2945">
            <w:pPr>
              <w:spacing w:after="0" w:line="240" w:lineRule="auto"/>
              <w:jc w:val="right"/>
              <w:rPr>
                <w:sz w:val="24"/>
                <w:szCs w:val="24"/>
              </w:rPr>
            </w:pPr>
            <w:r w:rsidRPr="00CF03E9">
              <w:rPr>
                <w:sz w:val="24"/>
                <w:szCs w:val="24"/>
              </w:rPr>
              <w:t>61%</w:t>
            </w:r>
          </w:p>
        </w:tc>
      </w:tr>
      <w:tr w:rsidR="008F5BCB" w:rsidRPr="00CF03E9" w14:paraId="2D5769FD" w14:textId="77777777" w:rsidTr="003F19C6">
        <w:tc>
          <w:tcPr>
            <w:tcW w:w="4815" w:type="dxa"/>
            <w:shd w:val="clear" w:color="auto" w:fill="auto"/>
            <w:vAlign w:val="center"/>
          </w:tcPr>
          <w:p w14:paraId="14A55D55" w14:textId="77777777" w:rsidR="00A15FF7" w:rsidRPr="00CF03E9" w:rsidRDefault="00A15FF7" w:rsidP="003F19C6">
            <w:pPr>
              <w:spacing w:after="0" w:line="240" w:lineRule="auto"/>
              <w:rPr>
                <w:sz w:val="24"/>
                <w:szCs w:val="24"/>
              </w:rPr>
            </w:pPr>
            <w:r w:rsidRPr="00CF03E9">
              <w:rPr>
                <w:sz w:val="24"/>
                <w:szCs w:val="24"/>
              </w:rPr>
              <w:t>Khối ngành III: Kinh doanh và quản lý, pháp luật</w:t>
            </w:r>
          </w:p>
        </w:tc>
        <w:tc>
          <w:tcPr>
            <w:tcW w:w="1488" w:type="dxa"/>
            <w:shd w:val="clear" w:color="auto" w:fill="auto"/>
            <w:vAlign w:val="center"/>
          </w:tcPr>
          <w:p w14:paraId="26FA3FA7" w14:textId="77777777" w:rsidR="00A15FF7" w:rsidRPr="00CF03E9" w:rsidRDefault="00A15FF7" w:rsidP="00BE2945">
            <w:pPr>
              <w:spacing w:after="0" w:line="240" w:lineRule="auto"/>
              <w:jc w:val="right"/>
              <w:rPr>
                <w:sz w:val="24"/>
                <w:szCs w:val="24"/>
              </w:rPr>
            </w:pPr>
          </w:p>
          <w:p w14:paraId="69689EDD" w14:textId="77777777" w:rsidR="00A15FF7" w:rsidRPr="00CF03E9" w:rsidRDefault="00A15FF7" w:rsidP="00BE2945">
            <w:pPr>
              <w:spacing w:after="0" w:line="240" w:lineRule="auto"/>
              <w:jc w:val="right"/>
              <w:rPr>
                <w:sz w:val="24"/>
                <w:szCs w:val="24"/>
              </w:rPr>
            </w:pPr>
            <w:r w:rsidRPr="00CF03E9">
              <w:rPr>
                <w:sz w:val="24"/>
                <w:szCs w:val="24"/>
              </w:rPr>
              <w:t>980</w:t>
            </w:r>
          </w:p>
        </w:tc>
        <w:tc>
          <w:tcPr>
            <w:tcW w:w="1772" w:type="dxa"/>
            <w:shd w:val="clear" w:color="auto" w:fill="auto"/>
            <w:vAlign w:val="center"/>
          </w:tcPr>
          <w:p w14:paraId="6DA38323" w14:textId="77777777" w:rsidR="00A15FF7" w:rsidRPr="00CF03E9" w:rsidRDefault="00A15FF7" w:rsidP="00BE2945">
            <w:pPr>
              <w:spacing w:after="0" w:line="240" w:lineRule="auto"/>
              <w:jc w:val="right"/>
              <w:rPr>
                <w:sz w:val="24"/>
                <w:szCs w:val="24"/>
              </w:rPr>
            </w:pPr>
            <w:r w:rsidRPr="00CF03E9">
              <w:rPr>
                <w:sz w:val="24"/>
                <w:szCs w:val="24"/>
              </w:rPr>
              <w:t>2.020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4EAC369" w14:textId="77777777" w:rsidR="00A15FF7" w:rsidRPr="00CF03E9" w:rsidRDefault="00A15FF7" w:rsidP="00BE2945">
            <w:pPr>
              <w:spacing w:after="0" w:line="240" w:lineRule="auto"/>
              <w:jc w:val="right"/>
              <w:rPr>
                <w:sz w:val="24"/>
                <w:szCs w:val="24"/>
              </w:rPr>
            </w:pPr>
            <w:r w:rsidRPr="00CF03E9">
              <w:rPr>
                <w:sz w:val="24"/>
                <w:szCs w:val="24"/>
              </w:rPr>
              <w:t>49%</w:t>
            </w:r>
          </w:p>
        </w:tc>
      </w:tr>
      <w:tr w:rsidR="008F5BCB" w:rsidRPr="00CF03E9" w14:paraId="559766AD" w14:textId="77777777" w:rsidTr="003F19C6">
        <w:tc>
          <w:tcPr>
            <w:tcW w:w="4815" w:type="dxa"/>
            <w:shd w:val="clear" w:color="auto" w:fill="auto"/>
            <w:vAlign w:val="center"/>
          </w:tcPr>
          <w:p w14:paraId="0D89D665" w14:textId="77777777" w:rsidR="00A15FF7" w:rsidRPr="00CF03E9" w:rsidRDefault="00A15FF7" w:rsidP="003F19C6">
            <w:pPr>
              <w:spacing w:after="0" w:line="240" w:lineRule="auto"/>
              <w:rPr>
                <w:sz w:val="24"/>
                <w:szCs w:val="24"/>
              </w:rPr>
            </w:pPr>
            <w:r w:rsidRPr="00CF03E9">
              <w:rPr>
                <w:sz w:val="24"/>
                <w:szCs w:val="24"/>
              </w:rPr>
              <w:t>Khối ngành IV: Khoa học sự sống, khoa học tự nhiên</w:t>
            </w:r>
          </w:p>
        </w:tc>
        <w:tc>
          <w:tcPr>
            <w:tcW w:w="1488" w:type="dxa"/>
            <w:shd w:val="clear" w:color="auto" w:fill="auto"/>
            <w:vAlign w:val="center"/>
          </w:tcPr>
          <w:p w14:paraId="7BF29F1A" w14:textId="77777777" w:rsidR="00A15FF7" w:rsidRPr="00CF03E9" w:rsidRDefault="00A15FF7" w:rsidP="00BE2945">
            <w:pPr>
              <w:spacing w:after="0" w:line="240" w:lineRule="auto"/>
              <w:jc w:val="right"/>
              <w:rPr>
                <w:sz w:val="24"/>
                <w:szCs w:val="24"/>
              </w:rPr>
            </w:pPr>
          </w:p>
          <w:p w14:paraId="25CEB46A" w14:textId="77777777" w:rsidR="00A15FF7" w:rsidRPr="00CF03E9" w:rsidRDefault="00A15FF7" w:rsidP="00BE2945">
            <w:pPr>
              <w:spacing w:after="0" w:line="240" w:lineRule="auto"/>
              <w:jc w:val="right"/>
              <w:rPr>
                <w:sz w:val="24"/>
                <w:szCs w:val="24"/>
              </w:rPr>
            </w:pPr>
            <w:r w:rsidRPr="00CF03E9">
              <w:rPr>
                <w:sz w:val="24"/>
                <w:szCs w:val="24"/>
              </w:rPr>
              <w:t>1.170</w:t>
            </w:r>
          </w:p>
        </w:tc>
        <w:tc>
          <w:tcPr>
            <w:tcW w:w="1772" w:type="dxa"/>
            <w:shd w:val="clear" w:color="auto" w:fill="auto"/>
            <w:vAlign w:val="center"/>
          </w:tcPr>
          <w:p w14:paraId="05EC05AD" w14:textId="77777777" w:rsidR="00A15FF7" w:rsidRPr="00CF03E9" w:rsidRDefault="00A15FF7" w:rsidP="00BE2945">
            <w:pPr>
              <w:spacing w:after="0" w:line="240" w:lineRule="auto"/>
              <w:jc w:val="right"/>
              <w:rPr>
                <w:sz w:val="24"/>
                <w:szCs w:val="24"/>
              </w:rPr>
            </w:pPr>
            <w:r w:rsidRPr="00CF03E9">
              <w:rPr>
                <w:sz w:val="24"/>
                <w:szCs w:val="24"/>
              </w:rPr>
              <w:t>2.180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AA2760B" w14:textId="77777777" w:rsidR="00A15FF7" w:rsidRPr="00CF03E9" w:rsidRDefault="00A15FF7" w:rsidP="00BE2945">
            <w:pPr>
              <w:spacing w:after="0" w:line="240" w:lineRule="auto"/>
              <w:jc w:val="right"/>
              <w:rPr>
                <w:sz w:val="24"/>
                <w:szCs w:val="24"/>
              </w:rPr>
            </w:pPr>
            <w:r w:rsidRPr="00CF03E9">
              <w:rPr>
                <w:sz w:val="24"/>
                <w:szCs w:val="24"/>
              </w:rPr>
              <w:t>54%</w:t>
            </w:r>
          </w:p>
        </w:tc>
      </w:tr>
      <w:tr w:rsidR="008F5BCB" w:rsidRPr="00CF03E9" w14:paraId="0797A460" w14:textId="77777777" w:rsidTr="003F19C6">
        <w:tc>
          <w:tcPr>
            <w:tcW w:w="4815" w:type="dxa"/>
            <w:shd w:val="clear" w:color="auto" w:fill="auto"/>
            <w:vAlign w:val="center"/>
          </w:tcPr>
          <w:p w14:paraId="2C4ADD28" w14:textId="77777777" w:rsidR="00A15FF7" w:rsidRPr="00CF03E9" w:rsidRDefault="00A15FF7" w:rsidP="003F19C6">
            <w:pPr>
              <w:spacing w:after="0" w:line="240" w:lineRule="auto"/>
              <w:rPr>
                <w:sz w:val="24"/>
                <w:szCs w:val="24"/>
              </w:rPr>
            </w:pPr>
            <w:r w:rsidRPr="00CF03E9">
              <w:rPr>
                <w:sz w:val="24"/>
                <w:szCs w:val="24"/>
              </w:rPr>
              <w:t>Khối ngành V: Toán, thống kê máy tính, công nghệ thông tin, công nghệ kỹ thuật, kỹ thuật, sản xuất và chế biến, du lịch, khách sạn, thể dục thể thao.</w:t>
            </w:r>
          </w:p>
        </w:tc>
        <w:tc>
          <w:tcPr>
            <w:tcW w:w="1488" w:type="dxa"/>
            <w:shd w:val="clear" w:color="auto" w:fill="auto"/>
            <w:vAlign w:val="center"/>
          </w:tcPr>
          <w:p w14:paraId="4F1306FF" w14:textId="77777777" w:rsidR="00A15FF7" w:rsidRPr="00CF03E9" w:rsidRDefault="00A15FF7" w:rsidP="00BE2945">
            <w:pPr>
              <w:spacing w:after="0" w:line="240" w:lineRule="auto"/>
              <w:jc w:val="right"/>
              <w:rPr>
                <w:sz w:val="24"/>
                <w:szCs w:val="24"/>
              </w:rPr>
            </w:pPr>
          </w:p>
          <w:p w14:paraId="280038B5" w14:textId="77777777" w:rsidR="00A15FF7" w:rsidRPr="00CF03E9" w:rsidRDefault="00A15FF7" w:rsidP="00BE2945">
            <w:pPr>
              <w:spacing w:after="0" w:line="240" w:lineRule="auto"/>
              <w:jc w:val="right"/>
              <w:rPr>
                <w:sz w:val="24"/>
                <w:szCs w:val="24"/>
              </w:rPr>
            </w:pPr>
            <w:r w:rsidRPr="00CF03E9">
              <w:rPr>
                <w:sz w:val="24"/>
                <w:szCs w:val="24"/>
              </w:rPr>
              <w:t>1.170</w:t>
            </w:r>
          </w:p>
        </w:tc>
        <w:tc>
          <w:tcPr>
            <w:tcW w:w="1772" w:type="dxa"/>
            <w:shd w:val="clear" w:color="auto" w:fill="auto"/>
            <w:vAlign w:val="center"/>
          </w:tcPr>
          <w:p w14:paraId="2B8C49F4" w14:textId="77777777" w:rsidR="00A15FF7" w:rsidRPr="00CF03E9" w:rsidRDefault="00A15FF7" w:rsidP="00BE2945">
            <w:pPr>
              <w:spacing w:after="0" w:line="240" w:lineRule="auto"/>
              <w:jc w:val="right"/>
              <w:rPr>
                <w:sz w:val="24"/>
                <w:szCs w:val="24"/>
              </w:rPr>
            </w:pPr>
            <w:r w:rsidRPr="00CF03E9">
              <w:rPr>
                <w:sz w:val="24"/>
                <w:szCs w:val="24"/>
              </w:rPr>
              <w:t>2.360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FFDD315" w14:textId="77777777" w:rsidR="00A15FF7" w:rsidRPr="00CF03E9" w:rsidRDefault="00A15FF7" w:rsidP="00BE2945">
            <w:pPr>
              <w:spacing w:after="0" w:line="240" w:lineRule="auto"/>
              <w:jc w:val="right"/>
              <w:rPr>
                <w:sz w:val="24"/>
                <w:szCs w:val="24"/>
              </w:rPr>
            </w:pPr>
            <w:r w:rsidRPr="00CF03E9">
              <w:rPr>
                <w:sz w:val="24"/>
                <w:szCs w:val="24"/>
              </w:rPr>
              <w:t>50%</w:t>
            </w:r>
          </w:p>
        </w:tc>
      </w:tr>
      <w:tr w:rsidR="008F5BCB" w:rsidRPr="00CF03E9" w14:paraId="7561E0CA" w14:textId="77777777" w:rsidTr="003F19C6">
        <w:tc>
          <w:tcPr>
            <w:tcW w:w="4815" w:type="dxa"/>
            <w:shd w:val="clear" w:color="auto" w:fill="auto"/>
            <w:vAlign w:val="center"/>
          </w:tcPr>
          <w:p w14:paraId="5F899EE3" w14:textId="77777777" w:rsidR="00A15FF7" w:rsidRPr="00CF03E9" w:rsidRDefault="00A15FF7" w:rsidP="003F19C6">
            <w:pPr>
              <w:spacing w:after="0" w:line="240" w:lineRule="auto"/>
              <w:rPr>
                <w:sz w:val="24"/>
                <w:szCs w:val="24"/>
              </w:rPr>
            </w:pPr>
            <w:r w:rsidRPr="00CF03E9">
              <w:rPr>
                <w:sz w:val="24"/>
                <w:szCs w:val="24"/>
              </w:rPr>
              <w:t>Khối ngành VI.1: Các khối ngành sức khỏe khác</w:t>
            </w:r>
          </w:p>
        </w:tc>
        <w:tc>
          <w:tcPr>
            <w:tcW w:w="1488" w:type="dxa"/>
            <w:shd w:val="clear" w:color="auto" w:fill="auto"/>
            <w:vAlign w:val="center"/>
          </w:tcPr>
          <w:p w14:paraId="3DA14428" w14:textId="77777777" w:rsidR="00A15FF7" w:rsidRPr="00CF03E9" w:rsidRDefault="00A15FF7" w:rsidP="00BE2945">
            <w:pPr>
              <w:spacing w:after="0" w:line="240" w:lineRule="auto"/>
              <w:jc w:val="right"/>
              <w:rPr>
                <w:sz w:val="24"/>
                <w:szCs w:val="24"/>
              </w:rPr>
            </w:pPr>
            <w:r w:rsidRPr="00CF03E9">
              <w:rPr>
                <w:sz w:val="24"/>
                <w:szCs w:val="24"/>
              </w:rPr>
              <w:t>1.430</w:t>
            </w:r>
          </w:p>
        </w:tc>
        <w:tc>
          <w:tcPr>
            <w:tcW w:w="1772" w:type="dxa"/>
            <w:shd w:val="clear" w:color="auto" w:fill="auto"/>
            <w:vAlign w:val="center"/>
          </w:tcPr>
          <w:p w14:paraId="6EC07644" w14:textId="77777777" w:rsidR="00A15FF7" w:rsidRPr="00CF03E9" w:rsidRDefault="00A15FF7" w:rsidP="00BE2945">
            <w:pPr>
              <w:spacing w:after="0" w:line="240" w:lineRule="auto"/>
              <w:jc w:val="right"/>
              <w:rPr>
                <w:sz w:val="24"/>
                <w:szCs w:val="24"/>
              </w:rPr>
            </w:pPr>
            <w:r w:rsidRPr="00CF03E9">
              <w:rPr>
                <w:sz w:val="24"/>
                <w:szCs w:val="24"/>
              </w:rPr>
              <w:t xml:space="preserve"> 3.000 </w:t>
            </w:r>
          </w:p>
        </w:tc>
        <w:tc>
          <w:tcPr>
            <w:tcW w:w="1276" w:type="dxa"/>
            <w:tcBorders>
              <w:top w:val="nil"/>
              <w:left w:val="single" w:sz="4" w:space="0" w:color="auto"/>
              <w:bottom w:val="single" w:sz="4" w:space="0" w:color="auto"/>
              <w:right w:val="single" w:sz="4" w:space="0" w:color="auto"/>
            </w:tcBorders>
            <w:shd w:val="clear" w:color="auto" w:fill="auto"/>
            <w:vAlign w:val="center"/>
          </w:tcPr>
          <w:p w14:paraId="6885F055" w14:textId="77777777" w:rsidR="00A15FF7" w:rsidRPr="00CF03E9" w:rsidRDefault="00A15FF7" w:rsidP="00BE2945">
            <w:pPr>
              <w:spacing w:after="0" w:line="240" w:lineRule="auto"/>
              <w:jc w:val="right"/>
              <w:rPr>
                <w:sz w:val="24"/>
                <w:szCs w:val="24"/>
              </w:rPr>
            </w:pPr>
            <w:r w:rsidRPr="00CF03E9">
              <w:rPr>
                <w:sz w:val="24"/>
                <w:szCs w:val="24"/>
              </w:rPr>
              <w:t>48%</w:t>
            </w:r>
          </w:p>
        </w:tc>
      </w:tr>
      <w:tr w:rsidR="008F5BCB" w:rsidRPr="00CF03E9" w14:paraId="2B70A87C" w14:textId="77777777" w:rsidTr="003F19C6">
        <w:tc>
          <w:tcPr>
            <w:tcW w:w="4815" w:type="dxa"/>
            <w:shd w:val="clear" w:color="auto" w:fill="auto"/>
            <w:vAlign w:val="center"/>
          </w:tcPr>
          <w:p w14:paraId="46F9A583" w14:textId="77777777" w:rsidR="00A15FF7" w:rsidRPr="00CF03E9" w:rsidRDefault="00A15FF7" w:rsidP="003F19C6">
            <w:pPr>
              <w:spacing w:after="0" w:line="240" w:lineRule="auto"/>
              <w:rPr>
                <w:sz w:val="24"/>
                <w:szCs w:val="24"/>
              </w:rPr>
            </w:pPr>
            <w:r w:rsidRPr="00CF03E9">
              <w:rPr>
                <w:sz w:val="24"/>
                <w:szCs w:val="24"/>
              </w:rPr>
              <w:t>Khối ngành VI.2: Y dược</w:t>
            </w:r>
          </w:p>
        </w:tc>
        <w:tc>
          <w:tcPr>
            <w:tcW w:w="1488" w:type="dxa"/>
            <w:shd w:val="clear" w:color="auto" w:fill="auto"/>
            <w:vAlign w:val="center"/>
          </w:tcPr>
          <w:p w14:paraId="724F5D71" w14:textId="77777777" w:rsidR="00A15FF7" w:rsidRPr="00CF03E9" w:rsidRDefault="00A15FF7" w:rsidP="00BE2945">
            <w:pPr>
              <w:spacing w:after="0" w:line="240" w:lineRule="auto"/>
              <w:jc w:val="right"/>
              <w:rPr>
                <w:sz w:val="24"/>
                <w:szCs w:val="24"/>
              </w:rPr>
            </w:pPr>
          </w:p>
          <w:p w14:paraId="69C0A37F" w14:textId="77777777" w:rsidR="00A15FF7" w:rsidRPr="00CF03E9" w:rsidRDefault="00A15FF7" w:rsidP="00BE2945">
            <w:pPr>
              <w:spacing w:after="0" w:line="240" w:lineRule="auto"/>
              <w:jc w:val="right"/>
              <w:rPr>
                <w:sz w:val="24"/>
                <w:szCs w:val="24"/>
              </w:rPr>
            </w:pPr>
            <w:r w:rsidRPr="00CF03E9">
              <w:rPr>
                <w:sz w:val="24"/>
                <w:szCs w:val="24"/>
              </w:rPr>
              <w:t>1.430</w:t>
            </w:r>
          </w:p>
        </w:tc>
        <w:tc>
          <w:tcPr>
            <w:tcW w:w="1772" w:type="dxa"/>
            <w:shd w:val="clear" w:color="auto" w:fill="auto"/>
            <w:vAlign w:val="center"/>
          </w:tcPr>
          <w:p w14:paraId="1E4D2B43" w14:textId="77777777" w:rsidR="00A15FF7" w:rsidRPr="00CF03E9" w:rsidRDefault="00A15FF7" w:rsidP="00BE2945">
            <w:pPr>
              <w:spacing w:after="0" w:line="240" w:lineRule="auto"/>
              <w:jc w:val="right"/>
              <w:rPr>
                <w:sz w:val="24"/>
                <w:szCs w:val="24"/>
              </w:rPr>
            </w:pPr>
            <w:r w:rsidRPr="00CF03E9">
              <w:rPr>
                <w:sz w:val="24"/>
                <w:szCs w:val="24"/>
              </w:rPr>
              <w:t xml:space="preserve"> 3.940 </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8160F1" w14:textId="77777777" w:rsidR="00A15FF7" w:rsidRPr="00CF03E9" w:rsidRDefault="00A15FF7" w:rsidP="00BE2945">
            <w:pPr>
              <w:spacing w:after="0" w:line="240" w:lineRule="auto"/>
              <w:jc w:val="right"/>
              <w:rPr>
                <w:sz w:val="24"/>
                <w:szCs w:val="24"/>
              </w:rPr>
            </w:pPr>
            <w:r w:rsidRPr="00CF03E9">
              <w:rPr>
                <w:sz w:val="24"/>
                <w:szCs w:val="24"/>
              </w:rPr>
              <w:t>36%</w:t>
            </w:r>
          </w:p>
        </w:tc>
      </w:tr>
      <w:tr w:rsidR="008F5BCB" w:rsidRPr="00CF03E9" w14:paraId="32E9313A" w14:textId="77777777" w:rsidTr="003F19C6">
        <w:tc>
          <w:tcPr>
            <w:tcW w:w="4815" w:type="dxa"/>
            <w:shd w:val="clear" w:color="auto" w:fill="auto"/>
            <w:vAlign w:val="center"/>
          </w:tcPr>
          <w:p w14:paraId="1BFC79F6" w14:textId="77777777" w:rsidR="00A15FF7" w:rsidRPr="00CF03E9" w:rsidRDefault="00A15FF7" w:rsidP="003F19C6">
            <w:pPr>
              <w:spacing w:after="0" w:line="240" w:lineRule="auto"/>
              <w:rPr>
                <w:sz w:val="24"/>
                <w:szCs w:val="24"/>
              </w:rPr>
            </w:pPr>
            <w:r w:rsidRPr="00CF03E9">
              <w:rPr>
                <w:sz w:val="24"/>
                <w:szCs w:val="24"/>
              </w:rPr>
              <w:t xml:space="preserve">Khối ngành VII: Nhân văn, khoa học xã hội và hành vi, báo chí và thông tin, dịch vụ xã hội, dịch </w:t>
            </w:r>
          </w:p>
        </w:tc>
        <w:tc>
          <w:tcPr>
            <w:tcW w:w="1488" w:type="dxa"/>
            <w:shd w:val="clear" w:color="auto" w:fill="auto"/>
            <w:vAlign w:val="center"/>
          </w:tcPr>
          <w:p w14:paraId="3FDF8ED6" w14:textId="77777777" w:rsidR="00A15FF7" w:rsidRPr="00CF03E9" w:rsidRDefault="00A15FF7" w:rsidP="00BE2945">
            <w:pPr>
              <w:spacing w:after="0" w:line="240" w:lineRule="auto"/>
              <w:jc w:val="right"/>
              <w:rPr>
                <w:sz w:val="24"/>
                <w:szCs w:val="24"/>
              </w:rPr>
            </w:pPr>
            <w:r w:rsidRPr="00CF03E9">
              <w:rPr>
                <w:sz w:val="24"/>
                <w:szCs w:val="24"/>
              </w:rPr>
              <w:t>980</w:t>
            </w:r>
          </w:p>
        </w:tc>
        <w:tc>
          <w:tcPr>
            <w:tcW w:w="1772" w:type="dxa"/>
            <w:shd w:val="clear" w:color="auto" w:fill="auto"/>
            <w:vAlign w:val="center"/>
          </w:tcPr>
          <w:p w14:paraId="7E77719E" w14:textId="77777777" w:rsidR="00A15FF7" w:rsidRPr="00CF03E9" w:rsidRDefault="00A15FF7" w:rsidP="00BE2945">
            <w:pPr>
              <w:spacing w:after="0" w:line="240" w:lineRule="auto"/>
              <w:jc w:val="right"/>
              <w:rPr>
                <w:sz w:val="24"/>
                <w:szCs w:val="24"/>
              </w:rPr>
            </w:pPr>
            <w:r w:rsidRPr="00CF03E9">
              <w:rPr>
                <w:sz w:val="24"/>
                <w:szCs w:val="24"/>
              </w:rPr>
              <w:t>2.150</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4EBE59" w14:textId="77777777" w:rsidR="00A15FF7" w:rsidRPr="00CF03E9" w:rsidRDefault="00A15FF7" w:rsidP="00BE2945">
            <w:pPr>
              <w:spacing w:after="0" w:line="240" w:lineRule="auto"/>
              <w:jc w:val="right"/>
              <w:rPr>
                <w:sz w:val="24"/>
                <w:szCs w:val="24"/>
              </w:rPr>
            </w:pPr>
            <w:r w:rsidRPr="00CF03E9">
              <w:rPr>
                <w:sz w:val="24"/>
                <w:szCs w:val="24"/>
              </w:rPr>
              <w:t>46%</w:t>
            </w:r>
          </w:p>
        </w:tc>
      </w:tr>
      <w:tr w:rsidR="008F5BCB" w:rsidRPr="00CF03E9" w14:paraId="1A1F885A" w14:textId="77777777" w:rsidTr="003F19C6">
        <w:tc>
          <w:tcPr>
            <w:tcW w:w="4815" w:type="dxa"/>
            <w:shd w:val="clear" w:color="auto" w:fill="auto"/>
            <w:vAlign w:val="center"/>
          </w:tcPr>
          <w:p w14:paraId="37125031" w14:textId="77777777" w:rsidR="00A15FF7" w:rsidRPr="00CF03E9" w:rsidRDefault="00A15FF7" w:rsidP="003F19C6">
            <w:pPr>
              <w:spacing w:after="0" w:line="240" w:lineRule="auto"/>
              <w:jc w:val="center"/>
              <w:rPr>
                <w:b/>
                <w:sz w:val="24"/>
                <w:szCs w:val="24"/>
              </w:rPr>
            </w:pPr>
            <w:r w:rsidRPr="00CF03E9">
              <w:rPr>
                <w:b/>
                <w:sz w:val="24"/>
                <w:szCs w:val="24"/>
              </w:rPr>
              <w:t>Bình quân</w:t>
            </w:r>
          </w:p>
          <w:p w14:paraId="549B44A3" w14:textId="77777777" w:rsidR="00A15FF7" w:rsidRPr="00CF03E9" w:rsidRDefault="00A15FF7" w:rsidP="003F19C6">
            <w:pPr>
              <w:spacing w:after="0" w:line="240" w:lineRule="auto"/>
              <w:jc w:val="center"/>
              <w:rPr>
                <w:b/>
                <w:sz w:val="24"/>
                <w:szCs w:val="24"/>
              </w:rPr>
            </w:pPr>
          </w:p>
        </w:tc>
        <w:tc>
          <w:tcPr>
            <w:tcW w:w="1488" w:type="dxa"/>
            <w:shd w:val="clear" w:color="auto" w:fill="auto"/>
            <w:vAlign w:val="center"/>
          </w:tcPr>
          <w:p w14:paraId="63A4FD13" w14:textId="77777777" w:rsidR="00A15FF7" w:rsidRPr="00CF03E9" w:rsidRDefault="00A15FF7" w:rsidP="00BE2945">
            <w:pPr>
              <w:spacing w:after="0" w:line="240" w:lineRule="auto"/>
              <w:jc w:val="right"/>
              <w:rPr>
                <w:sz w:val="24"/>
                <w:szCs w:val="24"/>
              </w:rPr>
            </w:pPr>
          </w:p>
        </w:tc>
        <w:tc>
          <w:tcPr>
            <w:tcW w:w="1772" w:type="dxa"/>
            <w:shd w:val="clear" w:color="auto" w:fill="auto"/>
            <w:vAlign w:val="center"/>
          </w:tcPr>
          <w:p w14:paraId="4B8DB644" w14:textId="77777777" w:rsidR="00A15FF7" w:rsidRPr="00CF03E9" w:rsidRDefault="00A15FF7" w:rsidP="00BE2945">
            <w:pPr>
              <w:spacing w:after="0" w:line="240" w:lineRule="auto"/>
              <w:jc w:val="right"/>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962BEB" w14:textId="77777777" w:rsidR="00A15FF7" w:rsidRPr="00CF03E9" w:rsidRDefault="00A15FF7" w:rsidP="00BE2945">
            <w:pPr>
              <w:spacing w:after="0" w:line="240" w:lineRule="auto"/>
              <w:jc w:val="right"/>
              <w:rPr>
                <w:b/>
                <w:sz w:val="24"/>
                <w:szCs w:val="24"/>
              </w:rPr>
            </w:pPr>
            <w:r w:rsidRPr="00CF03E9">
              <w:rPr>
                <w:b/>
                <w:sz w:val="24"/>
                <w:szCs w:val="24"/>
              </w:rPr>
              <w:t>50%</w:t>
            </w:r>
          </w:p>
        </w:tc>
      </w:tr>
    </w:tbl>
    <w:p w14:paraId="46BE9E17" w14:textId="77777777" w:rsidR="00A15FF7" w:rsidRPr="00CF03E9" w:rsidRDefault="00A15FF7" w:rsidP="008D29D8">
      <w:pPr>
        <w:widowControl w:val="0"/>
        <w:shd w:val="clear" w:color="auto" w:fill="FFFFFF"/>
        <w:spacing w:before="120" w:after="120" w:line="340" w:lineRule="exact"/>
        <w:ind w:firstLine="720"/>
        <w:jc w:val="both"/>
        <w:rPr>
          <w:sz w:val="26"/>
          <w:szCs w:val="26"/>
          <w:highlight w:val="white"/>
        </w:rPr>
      </w:pPr>
      <w:r w:rsidRPr="00CF03E9">
        <w:rPr>
          <w:sz w:val="26"/>
          <w:szCs w:val="26"/>
          <w:highlight w:val="white"/>
        </w:rPr>
        <w:t xml:space="preserve">Như vậy, mức học phí hiện nay theo Nghị định 86 bù đắp được khoảng </w:t>
      </w:r>
      <w:r w:rsidRPr="00CF03E9">
        <w:rPr>
          <w:b/>
          <w:sz w:val="26"/>
          <w:szCs w:val="26"/>
          <w:highlight w:val="white"/>
        </w:rPr>
        <w:t xml:space="preserve">50% chi phí đào tạo tính đúng, tính đủ </w:t>
      </w:r>
      <w:r w:rsidRPr="00CF03E9">
        <w:rPr>
          <w:sz w:val="26"/>
          <w:szCs w:val="26"/>
          <w:highlight w:val="white"/>
        </w:rPr>
        <w:t>trên cơ sở định mức kinh tế - kỹ thuật.</w:t>
      </w:r>
    </w:p>
    <w:p w14:paraId="046130C9" w14:textId="7C45624E" w:rsidR="00A15FF7" w:rsidRPr="00CF03E9" w:rsidRDefault="008F5BCB" w:rsidP="008D29D8">
      <w:pPr>
        <w:spacing w:before="120" w:after="120" w:line="340" w:lineRule="exact"/>
        <w:ind w:firstLine="720"/>
        <w:jc w:val="both"/>
        <w:rPr>
          <w:i/>
          <w:iCs/>
          <w:sz w:val="26"/>
          <w:szCs w:val="26"/>
          <w:lang w:val="en-US"/>
        </w:rPr>
      </w:pPr>
      <w:r w:rsidRPr="00CF03E9">
        <w:rPr>
          <w:i/>
          <w:iCs/>
          <w:sz w:val="26"/>
          <w:szCs w:val="26"/>
          <w:lang w:val="en-US"/>
        </w:rPr>
        <w:t>*</w:t>
      </w:r>
      <w:r w:rsidR="00A15FF7" w:rsidRPr="00CF03E9">
        <w:rPr>
          <w:i/>
          <w:iCs/>
          <w:sz w:val="26"/>
          <w:szCs w:val="26"/>
        </w:rPr>
        <w:t xml:space="preserve"> </w:t>
      </w:r>
      <w:bookmarkStart w:id="208" w:name="_Toc51107657"/>
      <w:bookmarkStart w:id="209" w:name="_Toc51011089"/>
      <w:bookmarkStart w:id="210" w:name="_Toc51072935"/>
      <w:r w:rsidR="00A15FF7" w:rsidRPr="00CF03E9">
        <w:rPr>
          <w:i/>
          <w:iCs/>
          <w:sz w:val="26"/>
          <w:szCs w:val="26"/>
        </w:rPr>
        <w:t>Thực trạng triển khai cơ chế thu học phí, và chính sách miễn giảm học phí tại các cơ sở giáo dục thực hiện thí điểm đổi mới cơ chế tự chủ theo Nghị quyết</w:t>
      </w:r>
      <w:bookmarkEnd w:id="208"/>
      <w:r w:rsidR="00A15FF7" w:rsidRPr="00CF03E9">
        <w:rPr>
          <w:i/>
          <w:iCs/>
          <w:sz w:val="26"/>
          <w:szCs w:val="26"/>
        </w:rPr>
        <w:t xml:space="preserve"> </w:t>
      </w:r>
      <w:bookmarkEnd w:id="209"/>
      <w:bookmarkEnd w:id="210"/>
      <w:r w:rsidR="00A15FF7" w:rsidRPr="00CF03E9">
        <w:rPr>
          <w:i/>
          <w:iCs/>
          <w:sz w:val="26"/>
          <w:szCs w:val="26"/>
        </w:rPr>
        <w:t>77</w:t>
      </w:r>
      <w:r w:rsidRPr="00CF03E9">
        <w:rPr>
          <w:i/>
          <w:iCs/>
          <w:sz w:val="26"/>
          <w:szCs w:val="26"/>
          <w:lang w:val="en-US"/>
        </w:rPr>
        <w:t>:</w:t>
      </w:r>
    </w:p>
    <w:p w14:paraId="1F99547B" w14:textId="6217E035" w:rsidR="00A15FF7" w:rsidRPr="00CF03E9" w:rsidRDefault="00A15FF7" w:rsidP="008D29D8">
      <w:pPr>
        <w:spacing w:before="120" w:after="120" w:line="340" w:lineRule="exact"/>
        <w:ind w:firstLine="720"/>
        <w:jc w:val="both"/>
        <w:rPr>
          <w:sz w:val="26"/>
          <w:szCs w:val="26"/>
        </w:rPr>
      </w:pPr>
      <w:r w:rsidRPr="00CF03E9">
        <w:rPr>
          <w:sz w:val="26"/>
          <w:szCs w:val="26"/>
        </w:rPr>
        <w:t xml:space="preserve">Đối với các trường đại học tự chủ theo Nghị quyết 77, về cơ bản các trường thực hiện tự chủ chấp hành nguyên tắc về học phí quy định tại Khoản 3 Điều 1 Nghị quyết 77. Khảo sát tại 9 trường thực hiện tự chủ theo tại Báo cáo “Đánh giá tình hình thực hiện Nghị quyết số 77/NQ-CP về thí điểm đổi mới cơ chế hoạt động đối với các cơ sở GDĐH công lập giai đoạn 2014-2017” cho thấy: Thay đổi về mức học phí là không giống nhau giữa các trường trước và sau thực hiện tự chủ: trường ĐH Mở TP.HCM tăng 149%, 03 trường (ĐH </w:t>
      </w:r>
      <w:r w:rsidRPr="00CF03E9">
        <w:rPr>
          <w:sz w:val="26"/>
          <w:szCs w:val="26"/>
        </w:rPr>
        <w:lastRenderedPageBreak/>
        <w:t xml:space="preserve">Tài chính </w:t>
      </w:r>
      <w:r w:rsidR="000D5D2B">
        <w:rPr>
          <w:sz w:val="26"/>
          <w:szCs w:val="26"/>
          <w:lang w:val="en-US"/>
        </w:rPr>
        <w:t>-</w:t>
      </w:r>
      <w:r w:rsidRPr="00CF03E9">
        <w:rPr>
          <w:sz w:val="26"/>
          <w:szCs w:val="26"/>
        </w:rPr>
        <w:t xml:space="preserve"> Marketing, ĐH Thương Mại, ĐH Luật TP.HCM) tăng 50-75%; 5 trường còn lại tăng không lớn (dưới 20%), cá biệt trường ĐH Điện lực chỉ tăng 4%. </w:t>
      </w:r>
    </w:p>
    <w:p w14:paraId="584AB4C5" w14:textId="77777777" w:rsidR="00A15FF7" w:rsidRPr="00CF03E9" w:rsidRDefault="00A15FF7" w:rsidP="008D29D8">
      <w:pPr>
        <w:spacing w:before="120" w:after="120" w:line="340" w:lineRule="exact"/>
        <w:ind w:firstLine="720"/>
        <w:jc w:val="both"/>
        <w:rPr>
          <w:sz w:val="26"/>
          <w:szCs w:val="26"/>
        </w:rPr>
      </w:pPr>
      <w:r w:rsidRPr="00CF03E9">
        <w:rPr>
          <w:sz w:val="26"/>
          <w:szCs w:val="26"/>
        </w:rPr>
        <w:t>Việc triển khai thí điểm đổi mới cơ chế tự chủ theo Nghị quyết 77 cho thấy, các CSGDĐT chịu ảnh hưởng trên nhiều phương diện, từ đào tạo, nghiên cứu khoa học, tổ chức nhân sự, đầu tư cho tới tài chính. Mức độ ảnh hưởng của việc thí điểm đổi mới cơ chế tự chủ của các CSGDĐT tập trung đối với cơ chế thu học phí và chính sách miễn giảm học phí được thể hiện dưới các khía cạnh như sau:</w:t>
      </w:r>
    </w:p>
    <w:p w14:paraId="4505CB59" w14:textId="77777777" w:rsidR="00A15FF7" w:rsidRPr="00CF03E9" w:rsidRDefault="00A15FF7" w:rsidP="008D29D8">
      <w:pPr>
        <w:spacing w:before="120" w:after="120" w:line="340" w:lineRule="exact"/>
        <w:ind w:firstLine="720"/>
        <w:jc w:val="both"/>
        <w:rPr>
          <w:sz w:val="26"/>
          <w:szCs w:val="26"/>
        </w:rPr>
      </w:pPr>
      <w:r w:rsidRPr="00CF03E9">
        <w:rPr>
          <w:sz w:val="26"/>
          <w:szCs w:val="26"/>
        </w:rPr>
        <w:t>Theo báo cáo đánh giá thực hiện Nghị quyết 77 được thực hiện trên cơ sở sử dụng số liệu 2 năm tài chính giữa giai đoạn trước tự chủ (năm 2013-2014) và sau tự chủ (năm 2015-2016) của 10 trường CSGDĐH</w:t>
      </w:r>
      <w:r w:rsidRPr="00CF03E9">
        <w:rPr>
          <w:sz w:val="26"/>
          <w:szCs w:val="26"/>
        </w:rPr>
        <w:footnoteReference w:id="6"/>
      </w:r>
      <w:r w:rsidRPr="00CF03E9">
        <w:rPr>
          <w:sz w:val="26"/>
          <w:szCs w:val="26"/>
        </w:rPr>
        <w:t xml:space="preserve">. Các khoản thu của các trường bao gồm thu sự nghiệp, ngân sách cấp và thu dịch vụ. Đồng thời với đó là thực hiện trách nhiệm xã hội đối với người học, miễn giảm học phí cho các đối tượng chính sách, trích lập quỹ học bổng khuyến khích theo quy định và đều có chênh lệch thu lớn chi. </w:t>
      </w:r>
    </w:p>
    <w:p w14:paraId="0A56F0C0" w14:textId="77777777" w:rsidR="00A15FF7" w:rsidRPr="00CF03E9" w:rsidRDefault="00A15FF7" w:rsidP="008D29D8">
      <w:pPr>
        <w:spacing w:before="120" w:after="120" w:line="340" w:lineRule="exact"/>
        <w:ind w:firstLine="720"/>
        <w:jc w:val="both"/>
        <w:rPr>
          <w:sz w:val="26"/>
          <w:szCs w:val="26"/>
        </w:rPr>
      </w:pPr>
      <w:r w:rsidRPr="00CF03E9">
        <w:rPr>
          <w:sz w:val="26"/>
          <w:szCs w:val="26"/>
        </w:rPr>
        <w:t xml:space="preserve">Theo kết quả đánh giá, có sự thay đổi rõ rệt về nguồn thu sự nghiệp của các trường tự chủ trên 24 tháng kể từ sau tự chủ. Xét về giá trị tuyệt đối, thu sự nghiệp năm 2015-2016 tăng thêm 1,178 tỷ đồng, trong đó thu học phí tăng 1,111 tỷ đồng (24.1%) và thu sự nghiệp khác tăng 67 tỷ đồng (16%). </w:t>
      </w:r>
    </w:p>
    <w:p w14:paraId="445E99F1" w14:textId="77777777" w:rsidR="00A15FF7" w:rsidRPr="00CF03E9" w:rsidRDefault="00A15FF7" w:rsidP="008D29D8">
      <w:pPr>
        <w:spacing w:before="120" w:after="120" w:line="340" w:lineRule="exact"/>
        <w:ind w:firstLine="720"/>
        <w:jc w:val="both"/>
        <w:rPr>
          <w:sz w:val="26"/>
          <w:szCs w:val="26"/>
        </w:rPr>
      </w:pPr>
      <w:r w:rsidRPr="00CF03E9">
        <w:rPr>
          <w:sz w:val="26"/>
          <w:szCs w:val="26"/>
        </w:rPr>
        <w:t>Thu từ học phí giai đoạn tự chủ (2015-2016) tăng thêm 25% so với giai đoạn trước khi tự chủ (2013-2014), trong khi thu lệ phí giảm 36,5%. Rõ ràng mức tăng 25% này của thu học phí thấp hơn nhiều so với tỉ lệ tăng học phí bình quân ở các trường ĐH CL tự chủ (40%), phần lớn là do: (i) Mức học phí mới chủ yếu áp dụng với các khóa mới tuyển sinh (tối đa 02 khóa), học phí các khóa cũ có tăng nhưng không được tăng tối đa 30% mức thu theo quy định của Nhà nước; và (ii) Quy mô giảm mạnh (9/12 trường tự chủ trên 24 tháng có quy mô sinh viên giảm, tổng quy mô đào tạo năm 2013 là 460 nghìn sinh viên đến năm 2016 giảm còn 392 nghìn sinh viên).</w:t>
      </w:r>
    </w:p>
    <w:p w14:paraId="7C44821F" w14:textId="77777777" w:rsidR="00A15FF7" w:rsidRPr="00CF03E9" w:rsidRDefault="00A15FF7" w:rsidP="008D29D8">
      <w:pPr>
        <w:spacing w:before="120" w:after="120" w:line="340" w:lineRule="exact"/>
        <w:ind w:firstLine="720"/>
        <w:jc w:val="both"/>
        <w:rPr>
          <w:sz w:val="26"/>
          <w:szCs w:val="26"/>
          <w:lang w:val="sv-SE"/>
        </w:rPr>
      </w:pPr>
      <w:r w:rsidRPr="00CF03E9">
        <w:rPr>
          <w:sz w:val="26"/>
          <w:szCs w:val="26"/>
        </w:rPr>
        <w:t>Hơn nữa, phần thu học phí tăng chủ yếu là do thu từ học phí của các chương trình tiên tiến, chất lượng cao và tiến sĩ (tăng gấp đôi) trong khi nguồn thu từ các hệ đào tạo không chính qui giảm gần 5%. Việc tuyển sinh khó khăn ở các trường ĐH CL tự chủ, đặc biệt ở các hệ đào tạo phi chính qui, cũng khiến cho nguồn thu lệ phí giảm mạnh</w:t>
      </w:r>
      <w:r w:rsidRPr="00CF03E9">
        <w:rPr>
          <w:sz w:val="26"/>
          <w:szCs w:val="26"/>
          <w:lang w:val="sv-SE"/>
        </w:rPr>
        <w:t xml:space="preserve">. </w:t>
      </w:r>
    </w:p>
    <w:p w14:paraId="6B40DBB7" w14:textId="54C6EA9B" w:rsidR="00A15FF7" w:rsidRPr="00CF03E9" w:rsidRDefault="008D29D8" w:rsidP="008D29D8">
      <w:pPr>
        <w:widowControl w:val="0"/>
        <w:tabs>
          <w:tab w:val="left" w:pos="180"/>
        </w:tabs>
        <w:spacing w:before="120" w:after="120" w:line="340" w:lineRule="exact"/>
        <w:ind w:firstLine="567"/>
        <w:jc w:val="center"/>
        <w:outlineLvl w:val="5"/>
        <w:rPr>
          <w:b/>
          <w:sz w:val="26"/>
          <w:szCs w:val="26"/>
        </w:rPr>
      </w:pPr>
      <w:bookmarkStart w:id="211" w:name="_Toc492118746"/>
      <w:bookmarkStart w:id="212" w:name="_Toc493048520"/>
      <w:bookmarkStart w:id="213" w:name="_Toc493082910"/>
      <w:bookmarkStart w:id="214" w:name="_Toc493100616"/>
      <w:bookmarkStart w:id="215" w:name="_Toc496071117"/>
      <w:bookmarkStart w:id="216" w:name="_Toc51073725"/>
      <w:r w:rsidRPr="00CF03E9">
        <w:rPr>
          <w:b/>
          <w:sz w:val="26"/>
          <w:szCs w:val="26"/>
          <w:lang w:val="en-US"/>
        </w:rPr>
        <w:t>Bảng 2.</w:t>
      </w:r>
      <w:r w:rsidR="000D5D2B">
        <w:rPr>
          <w:b/>
          <w:sz w:val="26"/>
          <w:szCs w:val="26"/>
          <w:lang w:val="en-US"/>
        </w:rPr>
        <w:t>19</w:t>
      </w:r>
      <w:r w:rsidR="00A15FF7" w:rsidRPr="00CF03E9">
        <w:rPr>
          <w:b/>
          <w:sz w:val="26"/>
          <w:szCs w:val="26"/>
        </w:rPr>
        <w:t>. Thu sự nghiệp của các trường trước và sau tự chủ</w:t>
      </w:r>
      <w:bookmarkEnd w:id="211"/>
      <w:bookmarkEnd w:id="212"/>
      <w:bookmarkEnd w:id="213"/>
      <w:bookmarkEnd w:id="214"/>
      <w:bookmarkEnd w:id="215"/>
      <w:bookmarkEnd w:id="216"/>
    </w:p>
    <w:p w14:paraId="3239F072" w14:textId="387020AF" w:rsidR="00A15FF7" w:rsidRPr="00CF03E9" w:rsidRDefault="00A15FF7" w:rsidP="00A15FF7">
      <w:pPr>
        <w:widowControl w:val="0"/>
        <w:spacing w:before="120" w:after="120" w:line="312" w:lineRule="auto"/>
        <w:jc w:val="both"/>
        <w:rPr>
          <w:sz w:val="26"/>
          <w:szCs w:val="26"/>
        </w:rPr>
      </w:pPr>
      <w:r w:rsidRPr="00CF03E9">
        <w:rPr>
          <w:noProof/>
          <w:sz w:val="26"/>
          <w:szCs w:val="26"/>
        </w:rPr>
        <w:lastRenderedPageBreak/>
        <w:drawing>
          <wp:inline distT="0" distB="0" distL="0" distR="0" wp14:anchorId="58783B02" wp14:editId="1A39DA15">
            <wp:extent cx="5575300" cy="2860675"/>
            <wp:effectExtent l="0" t="0" r="6350" b="1587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3CA0DB8" w14:textId="7387B2B5" w:rsidR="00A15FF7" w:rsidRPr="00CF03E9" w:rsidRDefault="00A15FF7" w:rsidP="00A15FF7">
      <w:pPr>
        <w:widowControl w:val="0"/>
        <w:spacing w:before="120" w:after="120" w:line="312" w:lineRule="auto"/>
        <w:ind w:firstLine="567"/>
        <w:jc w:val="center"/>
        <w:rPr>
          <w:i/>
          <w:sz w:val="26"/>
          <w:szCs w:val="26"/>
          <w:lang w:val="sv-SE"/>
        </w:rPr>
      </w:pPr>
      <w:r w:rsidRPr="00CF03E9">
        <w:rPr>
          <w:i/>
          <w:sz w:val="26"/>
          <w:szCs w:val="26"/>
          <w:lang w:val="sv-SE"/>
        </w:rPr>
        <w:t xml:space="preserve">Nguồn: Tổng hợp từ báo cáo của các trường </w:t>
      </w:r>
      <w:r w:rsidR="00DC067E" w:rsidRPr="00CF03E9">
        <w:rPr>
          <w:i/>
          <w:sz w:val="26"/>
          <w:szCs w:val="26"/>
          <w:lang w:val="sv-SE"/>
        </w:rPr>
        <w:t>(</w:t>
      </w:r>
      <w:r w:rsidRPr="00CF03E9">
        <w:rPr>
          <w:i/>
          <w:sz w:val="26"/>
          <w:szCs w:val="26"/>
          <w:lang w:val="sv-SE"/>
        </w:rPr>
        <w:t>2017</w:t>
      </w:r>
      <w:r w:rsidR="00DC067E" w:rsidRPr="00CF03E9">
        <w:rPr>
          <w:i/>
          <w:sz w:val="26"/>
          <w:szCs w:val="26"/>
          <w:lang w:val="sv-SE"/>
        </w:rPr>
        <w:t>)</w:t>
      </w:r>
    </w:p>
    <w:p w14:paraId="297D308D"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Bên cạnh thu học phí, nguồn thu từ các hoạt động dịch vụ (liên kết đào tạo nước ngoài, đào tạo ngắn hạn, bồi dưỡng, tư vấn, các dịch vụ hỗ trợ đào tạo,...) cũng giảm nhẹ khoảng -0.17% (tương đương 2 tỷ đồng) so với trước tự chủ. Ngoại trừ thu hoạt động đào tạo (-6%) và dịch vụ hỗ trợ đào tạo (-14.3%) có xu hướng giảm, các nguồn thu dịch vụ khác đều tăng mạnh: tài trợ và viện trợ tăng thêm 83,3% và thu tư vấn, NCKH tăng 40%. </w:t>
      </w:r>
    </w:p>
    <w:p w14:paraId="42BC497E" w14:textId="77777777" w:rsidR="00A15FF7" w:rsidRPr="00CF03E9" w:rsidRDefault="00A15FF7" w:rsidP="006B2703">
      <w:pPr>
        <w:spacing w:before="120" w:after="120" w:line="340" w:lineRule="exact"/>
        <w:ind w:firstLine="720"/>
        <w:jc w:val="both"/>
        <w:rPr>
          <w:sz w:val="26"/>
          <w:szCs w:val="26"/>
        </w:rPr>
      </w:pPr>
      <w:r w:rsidRPr="00CF03E9">
        <w:rPr>
          <w:sz w:val="26"/>
          <w:szCs w:val="26"/>
        </w:rPr>
        <w:t>Như vậy, có thể thấy việc thí điểm cơ chế tự chủ đã gỡ bỏ rào cản và thúc đẩy các CSGDĐT đổi mới chất lượng đào tạo, tăng chường đào tạo các hệ chất lượng cao, liên kết nhằm thu hút người học. Việc thu học phí tăng chủ yếu từ các nguồn thu này. Mặc dù vậy, vẫn tồn tại những bất cập nhất định liên quan tới kiểm định chất lượng của các chương trình đào tạo. Phần lớn các cơ sở đào tạo đang xây dựng cơ chế thu học phí theo chất lượng kiểm định song thực tế chưa thực sự kiểm định. Điều này khiến cho sự bền vững của các chương tình đào tạo giảm. Vì vậy, cần thiết gắn kết cơ chế thu học phí, miễn giảm học phí của CSGDĐT với tự chủ và chất lượng kiểm định.</w:t>
      </w:r>
    </w:p>
    <w:p w14:paraId="4C5C506C" w14:textId="724C3FB8" w:rsidR="00A15FF7" w:rsidRPr="00CF03E9" w:rsidRDefault="00D64854" w:rsidP="006B2703">
      <w:pPr>
        <w:shd w:val="clear" w:color="auto" w:fill="FFFFFF"/>
        <w:spacing w:before="120" w:after="120" w:line="340" w:lineRule="exact"/>
        <w:ind w:firstLine="720"/>
        <w:jc w:val="both"/>
        <w:rPr>
          <w:i/>
          <w:sz w:val="26"/>
          <w:szCs w:val="26"/>
        </w:rPr>
      </w:pPr>
      <w:r w:rsidRPr="00CF03E9">
        <w:rPr>
          <w:i/>
          <w:sz w:val="26"/>
          <w:szCs w:val="26"/>
          <w:lang w:val="en-US"/>
        </w:rPr>
        <w:t>d)</w:t>
      </w:r>
      <w:r w:rsidR="00A15FF7" w:rsidRPr="00CF03E9">
        <w:rPr>
          <w:i/>
          <w:sz w:val="26"/>
          <w:szCs w:val="26"/>
        </w:rPr>
        <w:t xml:space="preserve"> Đánh giá về tình hình quản lý và sử dụng học phí trong các cơ sở giáo dục</w:t>
      </w:r>
    </w:p>
    <w:p w14:paraId="0C861D6C"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Nghị định số 86 quy định cơ sở giáo dục công lập chưa tự bảo đảm chi thường xuyên và chi đầu tư nộp toàn bộ số thu học phí được NSNN hỗ trợ chi phí đào tạo vào Kho bạc nhà nước để quản lý và sử dụng là chưa thực sự phù hợp. Lý do: (1) theo quy định tại Luật giá (có hiệu lực thi hành từ ngày 01/01/2013) thì học phí là giá dịch vụ đào tạo, không phải là khoản thu của NSNN nên việc quy định phải nộp số thu học phí vào Kho bạc nhà nước, quản lý như khoản thu của NSNN là chưa phù hợp; (2) việc quản lý, sử dụng số thu về học phí tại Kho bạc nhà nước làm cho các cơ sở GDĐT không được chủ động so với việc gửi vào ngân hàng thương mại; (3) cơ sở GDĐT không được hưởng lãi suất đối với số học phí </w:t>
      </w:r>
      <w:r w:rsidRPr="00CF03E9">
        <w:rPr>
          <w:sz w:val="26"/>
          <w:szCs w:val="26"/>
        </w:rPr>
        <w:lastRenderedPageBreak/>
        <w:t>gửi tại KBNN so với việc gửi tại Ngân hàng thương mại, làm lãng phí nguồn lực tài chính cho các cơ sở GDĐT.</w:t>
      </w:r>
    </w:p>
    <w:p w14:paraId="10237814" w14:textId="77777777" w:rsidR="00A15FF7" w:rsidRPr="00CF03E9" w:rsidRDefault="00A15FF7" w:rsidP="006B2703">
      <w:pPr>
        <w:spacing w:before="120" w:after="120" w:line="340" w:lineRule="exact"/>
        <w:ind w:firstLine="720"/>
        <w:jc w:val="both"/>
        <w:rPr>
          <w:sz w:val="26"/>
          <w:szCs w:val="26"/>
        </w:rPr>
      </w:pPr>
      <w:r w:rsidRPr="00CF03E9">
        <w:rPr>
          <w:sz w:val="26"/>
          <w:szCs w:val="26"/>
        </w:rPr>
        <w:t>Bên cạnh đó, quy định về việc các cơ sở GDĐT công lập, đặc biệt là các cơ sở GDMN, GDPT (các cơ sở GDĐT có số thu học phí thấp do quy mô học sinh ít; mức thu học phí thấp) phải sử dụng 40% số thu học phí để thực hiện cải cách tiền lương cho giáo viên là chưa phù hợp.</w:t>
      </w:r>
    </w:p>
    <w:p w14:paraId="3BC24173" w14:textId="18071BC7" w:rsidR="00A15FF7" w:rsidRPr="00CF03E9" w:rsidRDefault="00D64854" w:rsidP="006B2703">
      <w:pPr>
        <w:shd w:val="clear" w:color="auto" w:fill="FFFFFF"/>
        <w:spacing w:before="120" w:after="120" w:line="340" w:lineRule="exact"/>
        <w:ind w:firstLine="720"/>
        <w:jc w:val="both"/>
        <w:rPr>
          <w:i/>
          <w:sz w:val="26"/>
          <w:szCs w:val="26"/>
          <w:lang w:val="en-US"/>
        </w:rPr>
      </w:pPr>
      <w:r w:rsidRPr="00CF03E9">
        <w:rPr>
          <w:i/>
          <w:sz w:val="26"/>
          <w:szCs w:val="26"/>
          <w:lang w:val="en-US"/>
        </w:rPr>
        <w:t>đ)</w:t>
      </w:r>
      <w:r w:rsidR="00A15FF7" w:rsidRPr="00CF03E9">
        <w:rPr>
          <w:i/>
          <w:sz w:val="26"/>
          <w:szCs w:val="26"/>
        </w:rPr>
        <w:t xml:space="preserve"> Về chính sách miễn giảm học phí, hỗ trợ chi phí học tập</w:t>
      </w:r>
    </w:p>
    <w:p w14:paraId="2A104E1C" w14:textId="77777777" w:rsidR="004F1C73" w:rsidRPr="00CF03E9" w:rsidRDefault="004F1C73" w:rsidP="006B2703">
      <w:pPr>
        <w:spacing w:before="120" w:after="120" w:line="340" w:lineRule="exact"/>
        <w:ind w:firstLine="720"/>
        <w:jc w:val="both"/>
        <w:rPr>
          <w:i/>
          <w:sz w:val="26"/>
          <w:szCs w:val="26"/>
          <w:lang w:val="en-US"/>
        </w:rPr>
      </w:pPr>
      <w:r w:rsidRPr="00CF03E9">
        <w:rPr>
          <w:i/>
          <w:sz w:val="26"/>
          <w:szCs w:val="26"/>
          <w:lang w:val="en-US"/>
        </w:rPr>
        <w:t>đ1) Trong các cơ sở giáo dục mầm non, phổ thông, đại học:</w:t>
      </w:r>
    </w:p>
    <w:p w14:paraId="2655BCBC" w14:textId="75FA9AC4" w:rsidR="00A15FF7" w:rsidRPr="00CF03E9" w:rsidRDefault="00A15FF7" w:rsidP="006B2703">
      <w:pPr>
        <w:spacing w:before="120" w:after="120" w:line="340" w:lineRule="exact"/>
        <w:ind w:firstLine="720"/>
        <w:jc w:val="both"/>
        <w:rPr>
          <w:sz w:val="26"/>
          <w:szCs w:val="26"/>
        </w:rPr>
      </w:pPr>
      <w:r w:rsidRPr="00CF03E9">
        <w:rPr>
          <w:sz w:val="26"/>
          <w:szCs w:val="26"/>
        </w:rPr>
        <w:t>Chính sách miễn giảm học phí, hỗ trợ chi phí học tập được Quy định tại Chương III và IV của Nghị định số 86/2015/NĐ-CP  đã đảm bảo bao quát đầy đủ các đối tượng cần được thực hiện các chính sách miễn, giảm học phí, chính sách hỗ trợ chi phí học tập.</w:t>
      </w:r>
    </w:p>
    <w:p w14:paraId="4236379D" w14:textId="77777777" w:rsidR="00A15FF7" w:rsidRPr="00CF03E9" w:rsidRDefault="00A15FF7" w:rsidP="006B2703">
      <w:pPr>
        <w:spacing w:before="120" w:after="120" w:line="340" w:lineRule="exact"/>
        <w:ind w:firstLine="720"/>
        <w:jc w:val="both"/>
        <w:rPr>
          <w:sz w:val="26"/>
          <w:szCs w:val="26"/>
        </w:rPr>
      </w:pPr>
      <w:r w:rsidRPr="00CF03E9">
        <w:rPr>
          <w:sz w:val="26"/>
          <w:szCs w:val="26"/>
        </w:rPr>
        <w:t>Các chính sách này giúp tăng cường khả năng tiếp cận giáo dục của các em thuộc đối tượng yếu thế</w:t>
      </w:r>
      <w:r w:rsidRPr="00CF03E9">
        <w:rPr>
          <w:sz w:val="26"/>
          <w:szCs w:val="26"/>
          <w:lang w:val="nl-NL"/>
        </w:rPr>
        <w:t xml:space="preserve">, hỗ trợ gia đình người học giảm bớt gánh nặng về chi phí học tập. </w:t>
      </w:r>
      <w:r w:rsidRPr="00CF03E9">
        <w:rPr>
          <w:sz w:val="26"/>
          <w:szCs w:val="26"/>
          <w:lang w:val="pt-BR"/>
        </w:rPr>
        <w:t xml:space="preserve">Việc thực hiện đầy đủ miễn giảm học phí và hỗ trợ chi phí học tập </w:t>
      </w:r>
      <w:r w:rsidRPr="00CF03E9">
        <w:rPr>
          <w:sz w:val="26"/>
          <w:szCs w:val="26"/>
          <w:lang w:val="nl-NL"/>
        </w:rPr>
        <w:t>đã góp phần không nhỏ tới việc</w:t>
      </w:r>
      <w:r w:rsidRPr="00CF03E9">
        <w:rPr>
          <w:sz w:val="26"/>
          <w:szCs w:val="26"/>
        </w:rPr>
        <w:t xml:space="preserve"> giảm tỷ lệ học sinh bỏ học, </w:t>
      </w:r>
      <w:r w:rsidRPr="00CF03E9">
        <w:rPr>
          <w:sz w:val="26"/>
          <w:szCs w:val="26"/>
          <w:lang w:val="nl-NL"/>
        </w:rPr>
        <w:t xml:space="preserve">tăng </w:t>
      </w:r>
      <w:r w:rsidRPr="00CF03E9">
        <w:rPr>
          <w:sz w:val="26"/>
          <w:szCs w:val="26"/>
        </w:rPr>
        <w:t>tỷ lệ huy động trẻ đến trường theo độ tuổi,</w:t>
      </w:r>
      <w:r w:rsidRPr="00CF03E9">
        <w:rPr>
          <w:sz w:val="26"/>
          <w:szCs w:val="26"/>
          <w:lang w:val="nl-NL"/>
        </w:rPr>
        <w:t xml:space="preserve"> nâng cao chất lượng dạy và học trong các nhà trường, nâng cao chất lượng </w:t>
      </w:r>
      <w:r w:rsidRPr="00CF03E9">
        <w:rPr>
          <w:sz w:val="26"/>
          <w:szCs w:val="26"/>
        </w:rPr>
        <w:t>công tác phổ cập giáo dục</w:t>
      </w:r>
      <w:r w:rsidRPr="00CF03E9">
        <w:rPr>
          <w:sz w:val="26"/>
          <w:szCs w:val="26"/>
          <w:lang w:val="nl-NL"/>
        </w:rPr>
        <w:t>, đặc biệt là ở những vùng sâu, vùng xa, vùng đặc biệt khó khăn.</w:t>
      </w:r>
      <w:r w:rsidRPr="00CF03E9">
        <w:rPr>
          <w:sz w:val="26"/>
          <w:szCs w:val="26"/>
        </w:rPr>
        <w:t xml:space="preserve"> </w:t>
      </w:r>
      <w:r w:rsidRPr="00CF03E9">
        <w:rPr>
          <w:sz w:val="26"/>
          <w:szCs w:val="26"/>
          <w:lang w:val="nl-NL"/>
        </w:rPr>
        <w:t>Chính sách hỗ trợ học sinh góp phần quan trọng phát triển giáo dục dân tộc, đã làm nâng cao trình độ dân trí, là nhân tố cơ bản trong đào tạo nhân lực, góp phần quan trọng phát triển kinh tế – xã hội của địa phương.</w:t>
      </w:r>
    </w:p>
    <w:p w14:paraId="3500482B" w14:textId="77777777" w:rsidR="00A15FF7" w:rsidRPr="00CF03E9" w:rsidRDefault="00A15FF7" w:rsidP="006B2703">
      <w:pPr>
        <w:spacing w:before="120" w:after="120" w:line="340" w:lineRule="exact"/>
        <w:ind w:firstLine="720"/>
        <w:jc w:val="both"/>
        <w:rPr>
          <w:sz w:val="26"/>
          <w:szCs w:val="26"/>
          <w:lang w:val="nl-NL"/>
        </w:rPr>
      </w:pPr>
      <w:r w:rsidRPr="00CF03E9">
        <w:rPr>
          <w:sz w:val="26"/>
          <w:szCs w:val="26"/>
          <w:lang w:val="nl-NL"/>
        </w:rPr>
        <w:t>Cơ chế chi trả kinh phí cấp bù miễn giảm học phí và hỗ trợ chi phí học tập phù hợp với điều kiện của gia đình người học và tạo điều kiện thuận lợi cho các cơ sở giáo dục trong việc sử dụng nguồn thu tại đơn vị.</w:t>
      </w:r>
    </w:p>
    <w:p w14:paraId="66DD740F" w14:textId="77777777" w:rsidR="00A15FF7" w:rsidRPr="00CF03E9" w:rsidRDefault="00A15FF7" w:rsidP="006B2703">
      <w:pPr>
        <w:spacing w:before="120" w:after="120" w:line="340" w:lineRule="exact"/>
        <w:ind w:firstLine="720"/>
        <w:jc w:val="both"/>
        <w:rPr>
          <w:sz w:val="26"/>
          <w:szCs w:val="26"/>
        </w:rPr>
      </w:pPr>
      <w:r w:rsidRPr="00CF03E9">
        <w:rPr>
          <w:sz w:val="26"/>
          <w:szCs w:val="26"/>
        </w:rPr>
        <w:t>Theo tính toán tại Bảng 1, giai đoạn 2015-2020 số thu học phí trong các cơ sở GD-ĐT công lập cả nước ước đạt bình quân 42.755 tỷ đồng/năm. Như vậy có thể thấy số kinh phí NSNN đã chi để thực hiện chính sách miễn, giảm học phí và chi phí học tập cho học sinh, sinh viên chiếm tỷ trọng đáng kể so với số thu học phí (năm 2018 chi 7.059 tỷ đồng, chiếm 16,5% số thu học phí bình quân 1 năm của giai đoạn 2015-2020; năm 2019 chi 7.514 tỷ đồng, chiếm 17,6% số thu học phí bình quân 1 năm của giai đoạn 2015-2020; năm 2019 chi 8.015 tỷ đồng, chiếm 18,7% số thu học phí bình quân 1 năm của giai đoạn 2015-2020).</w:t>
      </w:r>
    </w:p>
    <w:p w14:paraId="58BA4681" w14:textId="574B70FA" w:rsidR="00A15FF7" w:rsidRPr="00CF03E9" w:rsidRDefault="00A15FF7" w:rsidP="006B2703">
      <w:pPr>
        <w:spacing w:before="120" w:after="120" w:line="340" w:lineRule="exact"/>
        <w:rPr>
          <w:rFonts w:ascii="Times New Roman Bold" w:hAnsi="Times New Roman Bold"/>
          <w:spacing w:val="-6"/>
          <w:sz w:val="26"/>
          <w:szCs w:val="26"/>
        </w:rPr>
      </w:pPr>
      <w:r w:rsidRPr="00CF03E9">
        <w:rPr>
          <w:rFonts w:ascii="Times New Roman Bold" w:hAnsi="Times New Roman Bold"/>
          <w:b/>
          <w:spacing w:val="-6"/>
          <w:sz w:val="26"/>
          <w:szCs w:val="26"/>
        </w:rPr>
        <w:t xml:space="preserve">Bảng </w:t>
      </w:r>
      <w:r w:rsidR="008D29D8" w:rsidRPr="00CF03E9">
        <w:rPr>
          <w:rFonts w:ascii="Times New Roman Bold" w:hAnsi="Times New Roman Bold"/>
          <w:b/>
          <w:spacing w:val="-6"/>
          <w:sz w:val="26"/>
          <w:szCs w:val="26"/>
          <w:lang w:val="en-US"/>
        </w:rPr>
        <w:t>2.</w:t>
      </w:r>
      <w:r w:rsidR="00A85587">
        <w:rPr>
          <w:rFonts w:ascii="Times New Roman Bold" w:hAnsi="Times New Roman Bold"/>
          <w:b/>
          <w:spacing w:val="-6"/>
          <w:sz w:val="26"/>
          <w:szCs w:val="26"/>
          <w:lang w:val="en-US"/>
        </w:rPr>
        <w:t>2</w:t>
      </w:r>
      <w:r w:rsidR="000D5D2B">
        <w:rPr>
          <w:rFonts w:ascii="Times New Roman Bold" w:hAnsi="Times New Roman Bold"/>
          <w:b/>
          <w:spacing w:val="-6"/>
          <w:sz w:val="26"/>
          <w:szCs w:val="26"/>
          <w:lang w:val="en-US"/>
        </w:rPr>
        <w:t>0</w:t>
      </w:r>
      <w:r w:rsidRPr="00CF03E9">
        <w:rPr>
          <w:rFonts w:ascii="Times New Roman Bold" w:hAnsi="Times New Roman Bold"/>
          <w:b/>
          <w:spacing w:val="-6"/>
          <w:sz w:val="26"/>
          <w:szCs w:val="26"/>
        </w:rPr>
        <w:t>. Kết quả thực hiện các chính sách miễn giảm học phí, hỗ trợ chi phí học tập</w:t>
      </w:r>
    </w:p>
    <w:tbl>
      <w:tblPr>
        <w:tblW w:w="10319" w:type="dxa"/>
        <w:tblInd w:w="-601" w:type="dxa"/>
        <w:tblLook w:val="04A0" w:firstRow="1" w:lastRow="0" w:firstColumn="1" w:lastColumn="0" w:noHBand="0" w:noVBand="1"/>
      </w:tblPr>
      <w:tblGrid>
        <w:gridCol w:w="709"/>
        <w:gridCol w:w="2126"/>
        <w:gridCol w:w="1276"/>
        <w:gridCol w:w="1275"/>
        <w:gridCol w:w="1276"/>
        <w:gridCol w:w="1276"/>
        <w:gridCol w:w="1176"/>
        <w:gridCol w:w="1205"/>
      </w:tblGrid>
      <w:tr w:rsidR="00A15FF7" w:rsidRPr="00CF03E9" w14:paraId="1A39778C" w14:textId="77777777" w:rsidTr="006B2703">
        <w:trPr>
          <w:trHeight w:val="375"/>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A1A5" w14:textId="77777777" w:rsidR="00A15FF7" w:rsidRPr="00CF03E9" w:rsidRDefault="00A15FF7" w:rsidP="003F19C6">
            <w:pPr>
              <w:spacing w:after="0" w:line="240" w:lineRule="auto"/>
              <w:jc w:val="center"/>
              <w:rPr>
                <w:b/>
                <w:bCs/>
                <w:sz w:val="24"/>
                <w:szCs w:val="24"/>
              </w:rPr>
            </w:pPr>
            <w:r w:rsidRPr="00CF03E9">
              <w:rPr>
                <w:b/>
                <w:bCs/>
                <w:sz w:val="24"/>
                <w:szCs w:val="24"/>
              </w:rPr>
              <w:lastRenderedPageBreak/>
              <w:t>TT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2E87" w14:textId="77777777" w:rsidR="00A15FF7" w:rsidRPr="00CF03E9" w:rsidRDefault="00A15FF7" w:rsidP="003F19C6">
            <w:pPr>
              <w:spacing w:after="0" w:line="240" w:lineRule="auto"/>
              <w:jc w:val="center"/>
              <w:rPr>
                <w:b/>
                <w:bCs/>
                <w:sz w:val="24"/>
                <w:szCs w:val="24"/>
              </w:rPr>
            </w:pPr>
            <w:r w:rsidRPr="00CF03E9">
              <w:rPr>
                <w:b/>
                <w:bCs/>
                <w:sz w:val="24"/>
                <w:szCs w:val="24"/>
              </w:rPr>
              <w:t>Vùng</w:t>
            </w:r>
          </w:p>
        </w:tc>
        <w:tc>
          <w:tcPr>
            <w:tcW w:w="2551" w:type="dxa"/>
            <w:gridSpan w:val="2"/>
            <w:tcBorders>
              <w:top w:val="single" w:sz="4" w:space="0" w:color="auto"/>
              <w:left w:val="nil"/>
              <w:bottom w:val="single" w:sz="4" w:space="0" w:color="auto"/>
              <w:right w:val="single" w:sz="4" w:space="0" w:color="000000"/>
            </w:tcBorders>
            <w:shd w:val="clear" w:color="auto" w:fill="auto"/>
            <w:vAlign w:val="center"/>
            <w:hideMark/>
          </w:tcPr>
          <w:p w14:paraId="235AC6FD" w14:textId="77777777" w:rsidR="00A15FF7" w:rsidRPr="00CF03E9" w:rsidRDefault="00A15FF7" w:rsidP="003F19C6">
            <w:pPr>
              <w:spacing w:after="0" w:line="240" w:lineRule="auto"/>
              <w:jc w:val="center"/>
              <w:rPr>
                <w:b/>
                <w:bCs/>
                <w:sz w:val="24"/>
                <w:szCs w:val="24"/>
              </w:rPr>
            </w:pPr>
            <w:r w:rsidRPr="00CF03E9">
              <w:rPr>
                <w:b/>
                <w:bCs/>
                <w:sz w:val="24"/>
                <w:szCs w:val="24"/>
              </w:rPr>
              <w:t>TH 2018</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6C90987F" w14:textId="77777777" w:rsidR="00A15FF7" w:rsidRPr="00CF03E9" w:rsidRDefault="00A15FF7" w:rsidP="003F19C6">
            <w:pPr>
              <w:spacing w:after="0" w:line="240" w:lineRule="auto"/>
              <w:jc w:val="center"/>
              <w:rPr>
                <w:b/>
                <w:bCs/>
                <w:sz w:val="24"/>
                <w:szCs w:val="24"/>
              </w:rPr>
            </w:pPr>
            <w:r w:rsidRPr="00CF03E9">
              <w:rPr>
                <w:b/>
                <w:bCs/>
                <w:sz w:val="24"/>
                <w:szCs w:val="24"/>
              </w:rPr>
              <w:t>TH 2019</w:t>
            </w:r>
          </w:p>
        </w:tc>
        <w:tc>
          <w:tcPr>
            <w:tcW w:w="2381" w:type="dxa"/>
            <w:gridSpan w:val="2"/>
            <w:tcBorders>
              <w:top w:val="single" w:sz="4" w:space="0" w:color="auto"/>
              <w:left w:val="nil"/>
              <w:bottom w:val="single" w:sz="4" w:space="0" w:color="auto"/>
              <w:right w:val="single" w:sz="4" w:space="0" w:color="auto"/>
            </w:tcBorders>
            <w:shd w:val="clear" w:color="auto" w:fill="auto"/>
            <w:vAlign w:val="center"/>
            <w:hideMark/>
          </w:tcPr>
          <w:p w14:paraId="02373002" w14:textId="77777777" w:rsidR="00A15FF7" w:rsidRPr="00CF03E9" w:rsidRDefault="00A15FF7" w:rsidP="003F19C6">
            <w:pPr>
              <w:spacing w:after="0" w:line="240" w:lineRule="auto"/>
              <w:jc w:val="center"/>
              <w:rPr>
                <w:b/>
                <w:bCs/>
                <w:sz w:val="24"/>
                <w:szCs w:val="24"/>
              </w:rPr>
            </w:pPr>
            <w:r w:rsidRPr="00CF03E9">
              <w:rPr>
                <w:b/>
                <w:bCs/>
                <w:sz w:val="24"/>
                <w:szCs w:val="24"/>
              </w:rPr>
              <w:t>KH 2020</w:t>
            </w:r>
          </w:p>
        </w:tc>
      </w:tr>
      <w:tr w:rsidR="00A15FF7" w:rsidRPr="00CF03E9" w14:paraId="53885E24" w14:textId="77777777" w:rsidTr="006B2703">
        <w:trPr>
          <w:trHeight w:val="84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9ABFFE4" w14:textId="77777777" w:rsidR="00A15FF7" w:rsidRPr="00CF03E9" w:rsidRDefault="00A15FF7" w:rsidP="003F19C6">
            <w:pPr>
              <w:spacing w:after="0" w:line="240" w:lineRule="auto"/>
              <w:rPr>
                <w:b/>
                <w:bCs/>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84A9FD" w14:textId="77777777" w:rsidR="00A15FF7" w:rsidRPr="00CF03E9" w:rsidRDefault="00A15FF7" w:rsidP="003F19C6">
            <w:pPr>
              <w:spacing w:after="0" w:line="240" w:lineRule="auto"/>
              <w:rPr>
                <w:b/>
                <w:bCs/>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6A7A38C8" w14:textId="77777777" w:rsidR="00A15FF7" w:rsidRPr="00CF03E9" w:rsidRDefault="00A15FF7" w:rsidP="003F19C6">
            <w:pPr>
              <w:spacing w:after="0" w:line="240" w:lineRule="auto"/>
              <w:jc w:val="center"/>
              <w:rPr>
                <w:b/>
                <w:bCs/>
                <w:sz w:val="24"/>
                <w:szCs w:val="24"/>
              </w:rPr>
            </w:pPr>
            <w:r w:rsidRPr="00CF03E9">
              <w:rPr>
                <w:b/>
                <w:bCs/>
                <w:sz w:val="24"/>
                <w:szCs w:val="24"/>
              </w:rPr>
              <w:t>Số đối tượng</w:t>
            </w:r>
          </w:p>
        </w:tc>
        <w:tc>
          <w:tcPr>
            <w:tcW w:w="1275" w:type="dxa"/>
            <w:tcBorders>
              <w:top w:val="nil"/>
              <w:left w:val="nil"/>
              <w:bottom w:val="single" w:sz="4" w:space="0" w:color="auto"/>
              <w:right w:val="single" w:sz="4" w:space="0" w:color="auto"/>
            </w:tcBorders>
            <w:shd w:val="clear" w:color="auto" w:fill="auto"/>
            <w:vAlign w:val="center"/>
            <w:hideMark/>
          </w:tcPr>
          <w:p w14:paraId="6DE143BE" w14:textId="77777777" w:rsidR="00A15FF7" w:rsidRPr="00CF03E9" w:rsidRDefault="00A15FF7" w:rsidP="003F19C6">
            <w:pPr>
              <w:spacing w:after="0" w:line="240" w:lineRule="auto"/>
              <w:jc w:val="center"/>
              <w:rPr>
                <w:b/>
                <w:bCs/>
                <w:sz w:val="24"/>
                <w:szCs w:val="24"/>
              </w:rPr>
            </w:pPr>
            <w:r w:rsidRPr="00CF03E9">
              <w:rPr>
                <w:b/>
                <w:bCs/>
                <w:sz w:val="24"/>
                <w:szCs w:val="24"/>
              </w:rPr>
              <w:t>Kinh phí hỗ trợ (triệu đồng)</w:t>
            </w:r>
          </w:p>
        </w:tc>
        <w:tc>
          <w:tcPr>
            <w:tcW w:w="1276" w:type="dxa"/>
            <w:tcBorders>
              <w:top w:val="nil"/>
              <w:left w:val="nil"/>
              <w:bottom w:val="single" w:sz="4" w:space="0" w:color="auto"/>
              <w:right w:val="single" w:sz="4" w:space="0" w:color="auto"/>
            </w:tcBorders>
            <w:shd w:val="clear" w:color="auto" w:fill="auto"/>
            <w:vAlign w:val="center"/>
          </w:tcPr>
          <w:p w14:paraId="75F0D039" w14:textId="77777777" w:rsidR="00A15FF7" w:rsidRPr="00CF03E9" w:rsidRDefault="00A15FF7" w:rsidP="003F19C6">
            <w:pPr>
              <w:spacing w:after="0" w:line="240" w:lineRule="auto"/>
              <w:jc w:val="center"/>
              <w:rPr>
                <w:b/>
                <w:bCs/>
                <w:sz w:val="24"/>
                <w:szCs w:val="24"/>
              </w:rPr>
            </w:pPr>
            <w:r w:rsidRPr="00CF03E9">
              <w:rPr>
                <w:b/>
                <w:bCs/>
                <w:sz w:val="24"/>
                <w:szCs w:val="24"/>
              </w:rPr>
              <w:t>Số đối tượng</w:t>
            </w:r>
          </w:p>
        </w:tc>
        <w:tc>
          <w:tcPr>
            <w:tcW w:w="1276" w:type="dxa"/>
            <w:tcBorders>
              <w:top w:val="nil"/>
              <w:left w:val="nil"/>
              <w:bottom w:val="single" w:sz="4" w:space="0" w:color="auto"/>
              <w:right w:val="single" w:sz="4" w:space="0" w:color="auto"/>
            </w:tcBorders>
            <w:shd w:val="clear" w:color="auto" w:fill="auto"/>
            <w:vAlign w:val="center"/>
          </w:tcPr>
          <w:p w14:paraId="327112D1" w14:textId="77777777" w:rsidR="00A15FF7" w:rsidRPr="00CF03E9" w:rsidRDefault="00A15FF7" w:rsidP="003F19C6">
            <w:pPr>
              <w:spacing w:after="0" w:line="240" w:lineRule="auto"/>
              <w:jc w:val="center"/>
              <w:rPr>
                <w:b/>
                <w:bCs/>
                <w:sz w:val="24"/>
                <w:szCs w:val="24"/>
              </w:rPr>
            </w:pPr>
            <w:r w:rsidRPr="00CF03E9">
              <w:rPr>
                <w:b/>
                <w:bCs/>
                <w:sz w:val="24"/>
                <w:szCs w:val="24"/>
              </w:rPr>
              <w:t>Kinh phí hỗ trợ (triệu đồng)</w:t>
            </w:r>
          </w:p>
        </w:tc>
        <w:tc>
          <w:tcPr>
            <w:tcW w:w="1176" w:type="dxa"/>
            <w:tcBorders>
              <w:top w:val="nil"/>
              <w:left w:val="nil"/>
              <w:bottom w:val="single" w:sz="4" w:space="0" w:color="auto"/>
              <w:right w:val="single" w:sz="4" w:space="0" w:color="auto"/>
            </w:tcBorders>
            <w:shd w:val="clear" w:color="auto" w:fill="auto"/>
            <w:vAlign w:val="center"/>
          </w:tcPr>
          <w:p w14:paraId="36EBBC5C" w14:textId="77777777" w:rsidR="00A15FF7" w:rsidRPr="00CF03E9" w:rsidRDefault="00A15FF7" w:rsidP="003F19C6">
            <w:pPr>
              <w:spacing w:after="0" w:line="240" w:lineRule="auto"/>
              <w:jc w:val="center"/>
              <w:rPr>
                <w:b/>
                <w:bCs/>
                <w:sz w:val="24"/>
                <w:szCs w:val="24"/>
              </w:rPr>
            </w:pPr>
            <w:r w:rsidRPr="00CF03E9">
              <w:rPr>
                <w:b/>
                <w:bCs/>
                <w:sz w:val="24"/>
                <w:szCs w:val="24"/>
              </w:rPr>
              <w:t>Số đối tượng</w:t>
            </w:r>
          </w:p>
        </w:tc>
        <w:tc>
          <w:tcPr>
            <w:tcW w:w="1205" w:type="dxa"/>
            <w:tcBorders>
              <w:top w:val="nil"/>
              <w:left w:val="nil"/>
              <w:bottom w:val="single" w:sz="4" w:space="0" w:color="auto"/>
              <w:right w:val="single" w:sz="4" w:space="0" w:color="auto"/>
            </w:tcBorders>
            <w:shd w:val="clear" w:color="auto" w:fill="auto"/>
            <w:vAlign w:val="center"/>
            <w:hideMark/>
          </w:tcPr>
          <w:p w14:paraId="0CA5E67F" w14:textId="77777777" w:rsidR="00A15FF7" w:rsidRPr="00CF03E9" w:rsidRDefault="00A15FF7" w:rsidP="003F19C6">
            <w:pPr>
              <w:spacing w:after="0" w:line="240" w:lineRule="auto"/>
              <w:jc w:val="center"/>
              <w:rPr>
                <w:b/>
                <w:bCs/>
                <w:sz w:val="24"/>
                <w:szCs w:val="24"/>
              </w:rPr>
            </w:pPr>
            <w:r w:rsidRPr="00CF03E9">
              <w:rPr>
                <w:b/>
                <w:bCs/>
                <w:sz w:val="24"/>
                <w:szCs w:val="24"/>
              </w:rPr>
              <w:t>Kinh phí hỗ trợ (triệu đồng)</w:t>
            </w:r>
          </w:p>
        </w:tc>
      </w:tr>
      <w:tr w:rsidR="00A15FF7" w:rsidRPr="00CF03E9" w14:paraId="150797D4" w14:textId="77777777" w:rsidTr="003F19C6">
        <w:trPr>
          <w:trHeight w:val="5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1907A46" w14:textId="77777777" w:rsidR="00A15FF7" w:rsidRPr="00CF03E9" w:rsidRDefault="00A15FF7" w:rsidP="003F19C6">
            <w:pPr>
              <w:spacing w:after="0" w:line="240" w:lineRule="auto"/>
              <w:jc w:val="center"/>
              <w:rPr>
                <w:sz w:val="24"/>
                <w:szCs w:val="24"/>
              </w:rPr>
            </w:pPr>
          </w:p>
        </w:tc>
        <w:tc>
          <w:tcPr>
            <w:tcW w:w="2126" w:type="dxa"/>
            <w:tcBorders>
              <w:top w:val="nil"/>
              <w:left w:val="nil"/>
              <w:bottom w:val="single" w:sz="4" w:space="0" w:color="auto"/>
              <w:right w:val="single" w:sz="4" w:space="0" w:color="auto"/>
            </w:tcBorders>
            <w:shd w:val="clear" w:color="auto" w:fill="auto"/>
            <w:noWrap/>
            <w:vAlign w:val="bottom"/>
            <w:hideMark/>
          </w:tcPr>
          <w:p w14:paraId="0EAF9830" w14:textId="77777777" w:rsidR="00A15FF7" w:rsidRPr="00CF03E9" w:rsidRDefault="00A15FF7" w:rsidP="003F19C6">
            <w:pPr>
              <w:spacing w:after="0" w:line="240" w:lineRule="auto"/>
              <w:rPr>
                <w:b/>
                <w:bCs/>
                <w:sz w:val="24"/>
                <w:szCs w:val="24"/>
              </w:rPr>
            </w:pPr>
            <w:r w:rsidRPr="00CF03E9">
              <w:rPr>
                <w:b/>
                <w:bCs/>
                <w:sz w:val="24"/>
                <w:szCs w:val="24"/>
              </w:rPr>
              <w:t>Tổng số</w:t>
            </w:r>
          </w:p>
        </w:tc>
        <w:tc>
          <w:tcPr>
            <w:tcW w:w="1276" w:type="dxa"/>
            <w:tcBorders>
              <w:top w:val="nil"/>
              <w:left w:val="nil"/>
              <w:bottom w:val="single" w:sz="4" w:space="0" w:color="auto"/>
              <w:right w:val="single" w:sz="4" w:space="0" w:color="auto"/>
            </w:tcBorders>
            <w:shd w:val="clear" w:color="auto" w:fill="auto"/>
            <w:noWrap/>
            <w:vAlign w:val="bottom"/>
            <w:hideMark/>
          </w:tcPr>
          <w:p w14:paraId="016E2B3B" w14:textId="77777777" w:rsidR="00A15FF7" w:rsidRPr="00CF03E9" w:rsidRDefault="00A15FF7" w:rsidP="003F19C6">
            <w:pPr>
              <w:spacing w:after="0" w:line="240" w:lineRule="auto"/>
              <w:jc w:val="right"/>
              <w:rPr>
                <w:b/>
                <w:bCs/>
                <w:sz w:val="24"/>
                <w:szCs w:val="24"/>
              </w:rPr>
            </w:pPr>
            <w:r w:rsidRPr="00CF03E9">
              <w:rPr>
                <w:b/>
                <w:bCs/>
                <w:sz w:val="24"/>
                <w:szCs w:val="24"/>
              </w:rPr>
              <w:t>3,911,669</w:t>
            </w:r>
          </w:p>
        </w:tc>
        <w:tc>
          <w:tcPr>
            <w:tcW w:w="1275" w:type="dxa"/>
            <w:tcBorders>
              <w:top w:val="nil"/>
              <w:left w:val="nil"/>
              <w:bottom w:val="single" w:sz="4" w:space="0" w:color="auto"/>
              <w:right w:val="single" w:sz="4" w:space="0" w:color="auto"/>
            </w:tcBorders>
            <w:shd w:val="clear" w:color="auto" w:fill="auto"/>
            <w:noWrap/>
            <w:vAlign w:val="bottom"/>
            <w:hideMark/>
          </w:tcPr>
          <w:p w14:paraId="7A7D15FA" w14:textId="77777777" w:rsidR="00A15FF7" w:rsidRPr="00CF03E9" w:rsidRDefault="00A15FF7" w:rsidP="003F19C6">
            <w:pPr>
              <w:spacing w:after="0" w:line="240" w:lineRule="auto"/>
              <w:jc w:val="right"/>
              <w:rPr>
                <w:b/>
                <w:bCs/>
                <w:sz w:val="24"/>
                <w:szCs w:val="24"/>
              </w:rPr>
            </w:pPr>
            <w:r w:rsidRPr="00CF03E9">
              <w:rPr>
                <w:b/>
                <w:bCs/>
                <w:sz w:val="24"/>
                <w:szCs w:val="24"/>
              </w:rPr>
              <w:t>7,059,384</w:t>
            </w:r>
          </w:p>
        </w:tc>
        <w:tc>
          <w:tcPr>
            <w:tcW w:w="1276" w:type="dxa"/>
            <w:tcBorders>
              <w:top w:val="nil"/>
              <w:left w:val="nil"/>
              <w:bottom w:val="single" w:sz="4" w:space="0" w:color="auto"/>
              <w:right w:val="single" w:sz="4" w:space="0" w:color="auto"/>
            </w:tcBorders>
            <w:shd w:val="clear" w:color="auto" w:fill="auto"/>
            <w:noWrap/>
            <w:vAlign w:val="bottom"/>
            <w:hideMark/>
          </w:tcPr>
          <w:p w14:paraId="2BC103B8" w14:textId="77777777" w:rsidR="00A15FF7" w:rsidRPr="00CF03E9" w:rsidRDefault="00A15FF7" w:rsidP="003F19C6">
            <w:pPr>
              <w:spacing w:after="0" w:line="240" w:lineRule="auto"/>
              <w:jc w:val="right"/>
              <w:rPr>
                <w:b/>
                <w:bCs/>
                <w:sz w:val="24"/>
                <w:szCs w:val="24"/>
              </w:rPr>
            </w:pPr>
            <w:r w:rsidRPr="00CF03E9">
              <w:rPr>
                <w:b/>
                <w:bCs/>
                <w:sz w:val="24"/>
                <w:szCs w:val="24"/>
              </w:rPr>
              <w:t>3,935,469</w:t>
            </w:r>
          </w:p>
        </w:tc>
        <w:tc>
          <w:tcPr>
            <w:tcW w:w="1276" w:type="dxa"/>
            <w:tcBorders>
              <w:top w:val="nil"/>
              <w:left w:val="nil"/>
              <w:bottom w:val="single" w:sz="4" w:space="0" w:color="auto"/>
              <w:right w:val="single" w:sz="4" w:space="0" w:color="auto"/>
            </w:tcBorders>
            <w:shd w:val="clear" w:color="auto" w:fill="auto"/>
            <w:noWrap/>
            <w:vAlign w:val="bottom"/>
            <w:hideMark/>
          </w:tcPr>
          <w:p w14:paraId="26B87E71" w14:textId="77777777" w:rsidR="00A15FF7" w:rsidRPr="00CF03E9" w:rsidRDefault="00A15FF7" w:rsidP="003F19C6">
            <w:pPr>
              <w:spacing w:after="0" w:line="240" w:lineRule="auto"/>
              <w:jc w:val="right"/>
              <w:rPr>
                <w:b/>
                <w:bCs/>
                <w:sz w:val="24"/>
                <w:szCs w:val="24"/>
              </w:rPr>
            </w:pPr>
            <w:r w:rsidRPr="00CF03E9">
              <w:rPr>
                <w:b/>
                <w:bCs/>
                <w:sz w:val="24"/>
                <w:szCs w:val="24"/>
              </w:rPr>
              <w:t>7,513,775</w:t>
            </w:r>
          </w:p>
        </w:tc>
        <w:tc>
          <w:tcPr>
            <w:tcW w:w="1176" w:type="dxa"/>
            <w:tcBorders>
              <w:top w:val="nil"/>
              <w:left w:val="nil"/>
              <w:bottom w:val="single" w:sz="4" w:space="0" w:color="auto"/>
              <w:right w:val="single" w:sz="4" w:space="0" w:color="auto"/>
            </w:tcBorders>
            <w:shd w:val="clear" w:color="auto" w:fill="auto"/>
            <w:noWrap/>
            <w:vAlign w:val="bottom"/>
            <w:hideMark/>
          </w:tcPr>
          <w:p w14:paraId="0ED76B4D" w14:textId="77777777" w:rsidR="00A15FF7" w:rsidRPr="00CF03E9" w:rsidRDefault="00A15FF7" w:rsidP="003F19C6">
            <w:pPr>
              <w:spacing w:after="0" w:line="240" w:lineRule="auto"/>
              <w:jc w:val="right"/>
              <w:rPr>
                <w:b/>
                <w:bCs/>
                <w:sz w:val="24"/>
                <w:szCs w:val="24"/>
              </w:rPr>
            </w:pPr>
            <w:r w:rsidRPr="00CF03E9">
              <w:rPr>
                <w:b/>
                <w:bCs/>
                <w:sz w:val="24"/>
                <w:szCs w:val="24"/>
              </w:rPr>
              <w:t>3,989,902</w:t>
            </w:r>
          </w:p>
        </w:tc>
        <w:tc>
          <w:tcPr>
            <w:tcW w:w="1205" w:type="dxa"/>
            <w:tcBorders>
              <w:top w:val="nil"/>
              <w:left w:val="nil"/>
              <w:bottom w:val="single" w:sz="4" w:space="0" w:color="auto"/>
              <w:right w:val="single" w:sz="4" w:space="0" w:color="auto"/>
            </w:tcBorders>
            <w:shd w:val="clear" w:color="auto" w:fill="auto"/>
            <w:noWrap/>
            <w:vAlign w:val="bottom"/>
            <w:hideMark/>
          </w:tcPr>
          <w:p w14:paraId="793C2FED" w14:textId="77777777" w:rsidR="00A15FF7" w:rsidRPr="00CF03E9" w:rsidRDefault="00A15FF7" w:rsidP="003F19C6">
            <w:pPr>
              <w:spacing w:after="0" w:line="240" w:lineRule="auto"/>
              <w:jc w:val="right"/>
              <w:rPr>
                <w:b/>
                <w:bCs/>
                <w:sz w:val="24"/>
                <w:szCs w:val="24"/>
              </w:rPr>
            </w:pPr>
            <w:r w:rsidRPr="00CF03E9">
              <w:rPr>
                <w:b/>
                <w:bCs/>
                <w:sz w:val="24"/>
                <w:szCs w:val="24"/>
              </w:rPr>
              <w:t>8,015,025</w:t>
            </w:r>
          </w:p>
        </w:tc>
      </w:tr>
      <w:tr w:rsidR="00A15FF7" w:rsidRPr="00CF03E9" w14:paraId="3F745033" w14:textId="77777777" w:rsidTr="003F19C6">
        <w:trPr>
          <w:trHeight w:val="5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5855E3" w14:textId="77777777" w:rsidR="00A15FF7" w:rsidRPr="00CF03E9" w:rsidRDefault="00A15FF7" w:rsidP="003F19C6">
            <w:pPr>
              <w:spacing w:after="0" w:line="240" w:lineRule="auto"/>
              <w:jc w:val="center"/>
              <w:rPr>
                <w:sz w:val="24"/>
                <w:szCs w:val="24"/>
              </w:rPr>
            </w:pPr>
            <w:r w:rsidRPr="00CF03E9">
              <w:rPr>
                <w:sz w:val="24"/>
                <w:szCs w:val="24"/>
              </w:rPr>
              <w:t>1</w:t>
            </w:r>
          </w:p>
        </w:tc>
        <w:tc>
          <w:tcPr>
            <w:tcW w:w="2126" w:type="dxa"/>
            <w:tcBorders>
              <w:top w:val="nil"/>
              <w:left w:val="nil"/>
              <w:bottom w:val="single" w:sz="4" w:space="0" w:color="auto"/>
              <w:right w:val="single" w:sz="4" w:space="0" w:color="auto"/>
            </w:tcBorders>
            <w:shd w:val="clear" w:color="auto" w:fill="auto"/>
            <w:noWrap/>
            <w:vAlign w:val="bottom"/>
            <w:hideMark/>
          </w:tcPr>
          <w:p w14:paraId="5AE3D64E" w14:textId="77777777" w:rsidR="00A15FF7" w:rsidRPr="00CF03E9" w:rsidRDefault="00A15FF7" w:rsidP="003F19C6">
            <w:pPr>
              <w:spacing w:after="0" w:line="240" w:lineRule="auto"/>
              <w:rPr>
                <w:sz w:val="24"/>
                <w:szCs w:val="24"/>
              </w:rPr>
            </w:pPr>
            <w:r w:rsidRPr="00CF03E9">
              <w:rPr>
                <w:sz w:val="24"/>
                <w:szCs w:val="24"/>
              </w:rPr>
              <w:t>Miễn học phí</w:t>
            </w:r>
          </w:p>
        </w:tc>
        <w:tc>
          <w:tcPr>
            <w:tcW w:w="1276" w:type="dxa"/>
            <w:tcBorders>
              <w:top w:val="nil"/>
              <w:left w:val="nil"/>
              <w:bottom w:val="single" w:sz="4" w:space="0" w:color="auto"/>
              <w:right w:val="single" w:sz="4" w:space="0" w:color="auto"/>
            </w:tcBorders>
            <w:shd w:val="clear" w:color="auto" w:fill="auto"/>
            <w:noWrap/>
            <w:vAlign w:val="bottom"/>
            <w:hideMark/>
          </w:tcPr>
          <w:p w14:paraId="71A15D4D" w14:textId="77777777" w:rsidR="00A15FF7" w:rsidRPr="00CF03E9" w:rsidRDefault="00A15FF7" w:rsidP="003F19C6">
            <w:pPr>
              <w:spacing w:after="0" w:line="240" w:lineRule="auto"/>
              <w:jc w:val="right"/>
              <w:rPr>
                <w:sz w:val="24"/>
                <w:szCs w:val="24"/>
              </w:rPr>
            </w:pPr>
            <w:r w:rsidRPr="00CF03E9">
              <w:rPr>
                <w:sz w:val="24"/>
                <w:szCs w:val="24"/>
              </w:rPr>
              <w:t>1,767,537</w:t>
            </w:r>
          </w:p>
        </w:tc>
        <w:tc>
          <w:tcPr>
            <w:tcW w:w="1275" w:type="dxa"/>
            <w:tcBorders>
              <w:top w:val="nil"/>
              <w:left w:val="nil"/>
              <w:bottom w:val="single" w:sz="4" w:space="0" w:color="auto"/>
              <w:right w:val="single" w:sz="4" w:space="0" w:color="auto"/>
            </w:tcBorders>
            <w:shd w:val="clear" w:color="auto" w:fill="auto"/>
            <w:noWrap/>
            <w:vAlign w:val="bottom"/>
            <w:hideMark/>
          </w:tcPr>
          <w:p w14:paraId="5685538C" w14:textId="77777777" w:rsidR="00A15FF7" w:rsidRPr="00CF03E9" w:rsidRDefault="00A15FF7" w:rsidP="003F19C6">
            <w:pPr>
              <w:spacing w:after="0" w:line="240" w:lineRule="auto"/>
              <w:jc w:val="right"/>
              <w:rPr>
                <w:sz w:val="24"/>
                <w:szCs w:val="24"/>
              </w:rPr>
            </w:pPr>
            <w:r w:rsidRPr="00CF03E9">
              <w:rPr>
                <w:sz w:val="24"/>
                <w:szCs w:val="24"/>
              </w:rPr>
              <w:t>4,073,148</w:t>
            </w:r>
          </w:p>
        </w:tc>
        <w:tc>
          <w:tcPr>
            <w:tcW w:w="1276" w:type="dxa"/>
            <w:tcBorders>
              <w:top w:val="nil"/>
              <w:left w:val="nil"/>
              <w:bottom w:val="single" w:sz="4" w:space="0" w:color="auto"/>
              <w:right w:val="single" w:sz="4" w:space="0" w:color="auto"/>
            </w:tcBorders>
            <w:shd w:val="clear" w:color="auto" w:fill="auto"/>
            <w:noWrap/>
            <w:vAlign w:val="bottom"/>
            <w:hideMark/>
          </w:tcPr>
          <w:p w14:paraId="53E3165F" w14:textId="77777777" w:rsidR="00A15FF7" w:rsidRPr="00CF03E9" w:rsidRDefault="00A15FF7" w:rsidP="003F19C6">
            <w:pPr>
              <w:spacing w:after="0" w:line="240" w:lineRule="auto"/>
              <w:jc w:val="right"/>
              <w:rPr>
                <w:sz w:val="24"/>
                <w:szCs w:val="24"/>
              </w:rPr>
            </w:pPr>
            <w:r w:rsidRPr="00CF03E9">
              <w:rPr>
                <w:sz w:val="24"/>
                <w:szCs w:val="24"/>
              </w:rPr>
              <w:t>1,780,019</w:t>
            </w:r>
          </w:p>
        </w:tc>
        <w:tc>
          <w:tcPr>
            <w:tcW w:w="1276" w:type="dxa"/>
            <w:tcBorders>
              <w:top w:val="nil"/>
              <w:left w:val="nil"/>
              <w:bottom w:val="single" w:sz="4" w:space="0" w:color="auto"/>
              <w:right w:val="single" w:sz="4" w:space="0" w:color="auto"/>
            </w:tcBorders>
            <w:shd w:val="clear" w:color="auto" w:fill="auto"/>
            <w:noWrap/>
            <w:vAlign w:val="bottom"/>
            <w:hideMark/>
          </w:tcPr>
          <w:p w14:paraId="49DE25A9" w14:textId="77777777" w:rsidR="00A15FF7" w:rsidRPr="00CF03E9" w:rsidRDefault="00A15FF7" w:rsidP="003F19C6">
            <w:pPr>
              <w:spacing w:after="0" w:line="240" w:lineRule="auto"/>
              <w:jc w:val="right"/>
              <w:rPr>
                <w:sz w:val="24"/>
                <w:szCs w:val="24"/>
              </w:rPr>
            </w:pPr>
            <w:r w:rsidRPr="00CF03E9">
              <w:rPr>
                <w:sz w:val="24"/>
                <w:szCs w:val="24"/>
              </w:rPr>
              <w:t>4,386,025</w:t>
            </w:r>
          </w:p>
        </w:tc>
        <w:tc>
          <w:tcPr>
            <w:tcW w:w="1176" w:type="dxa"/>
            <w:tcBorders>
              <w:top w:val="nil"/>
              <w:left w:val="nil"/>
              <w:bottom w:val="single" w:sz="4" w:space="0" w:color="auto"/>
              <w:right w:val="single" w:sz="4" w:space="0" w:color="auto"/>
            </w:tcBorders>
            <w:shd w:val="clear" w:color="auto" w:fill="auto"/>
            <w:noWrap/>
            <w:vAlign w:val="bottom"/>
            <w:hideMark/>
          </w:tcPr>
          <w:p w14:paraId="6A57947E" w14:textId="77777777" w:rsidR="00A15FF7" w:rsidRPr="00CF03E9" w:rsidRDefault="00A15FF7" w:rsidP="003F19C6">
            <w:pPr>
              <w:spacing w:after="0" w:line="240" w:lineRule="auto"/>
              <w:jc w:val="right"/>
              <w:rPr>
                <w:sz w:val="24"/>
                <w:szCs w:val="24"/>
              </w:rPr>
            </w:pPr>
            <w:r w:rsidRPr="00CF03E9">
              <w:rPr>
                <w:sz w:val="24"/>
                <w:szCs w:val="24"/>
              </w:rPr>
              <w:t>1,802,888</w:t>
            </w:r>
          </w:p>
        </w:tc>
        <w:tc>
          <w:tcPr>
            <w:tcW w:w="1205" w:type="dxa"/>
            <w:tcBorders>
              <w:top w:val="nil"/>
              <w:left w:val="nil"/>
              <w:bottom w:val="single" w:sz="4" w:space="0" w:color="auto"/>
              <w:right w:val="single" w:sz="4" w:space="0" w:color="auto"/>
            </w:tcBorders>
            <w:shd w:val="clear" w:color="auto" w:fill="auto"/>
            <w:noWrap/>
            <w:vAlign w:val="bottom"/>
            <w:hideMark/>
          </w:tcPr>
          <w:p w14:paraId="3CE88648" w14:textId="77777777" w:rsidR="00A15FF7" w:rsidRPr="00CF03E9" w:rsidRDefault="00A15FF7" w:rsidP="003F19C6">
            <w:pPr>
              <w:spacing w:after="0" w:line="240" w:lineRule="auto"/>
              <w:jc w:val="right"/>
              <w:rPr>
                <w:sz w:val="24"/>
                <w:szCs w:val="24"/>
              </w:rPr>
            </w:pPr>
            <w:r w:rsidRPr="00CF03E9">
              <w:rPr>
                <w:sz w:val="24"/>
                <w:szCs w:val="24"/>
              </w:rPr>
              <w:t>4,727,358</w:t>
            </w:r>
          </w:p>
        </w:tc>
      </w:tr>
      <w:tr w:rsidR="00A15FF7" w:rsidRPr="00CF03E9" w14:paraId="25485AEF" w14:textId="77777777" w:rsidTr="003F19C6">
        <w:trPr>
          <w:trHeight w:val="5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C357869" w14:textId="77777777" w:rsidR="00A15FF7" w:rsidRPr="00CF03E9" w:rsidRDefault="00A15FF7" w:rsidP="003F19C6">
            <w:pPr>
              <w:spacing w:after="0" w:line="240" w:lineRule="auto"/>
              <w:jc w:val="center"/>
              <w:rPr>
                <w:sz w:val="24"/>
                <w:szCs w:val="24"/>
              </w:rPr>
            </w:pPr>
            <w:r w:rsidRPr="00CF03E9">
              <w:rPr>
                <w:sz w:val="24"/>
                <w:szCs w:val="24"/>
              </w:rPr>
              <w:t>2</w:t>
            </w:r>
          </w:p>
        </w:tc>
        <w:tc>
          <w:tcPr>
            <w:tcW w:w="2126" w:type="dxa"/>
            <w:tcBorders>
              <w:top w:val="nil"/>
              <w:left w:val="nil"/>
              <w:bottom w:val="single" w:sz="4" w:space="0" w:color="auto"/>
              <w:right w:val="single" w:sz="4" w:space="0" w:color="auto"/>
            </w:tcBorders>
            <w:shd w:val="clear" w:color="auto" w:fill="auto"/>
            <w:noWrap/>
            <w:vAlign w:val="bottom"/>
            <w:hideMark/>
          </w:tcPr>
          <w:p w14:paraId="5A5943B6" w14:textId="77777777" w:rsidR="00A15FF7" w:rsidRPr="00CF03E9" w:rsidRDefault="00A15FF7" w:rsidP="003F19C6">
            <w:pPr>
              <w:spacing w:after="0" w:line="240" w:lineRule="auto"/>
              <w:rPr>
                <w:sz w:val="24"/>
                <w:szCs w:val="24"/>
              </w:rPr>
            </w:pPr>
            <w:r w:rsidRPr="00CF03E9">
              <w:rPr>
                <w:sz w:val="24"/>
                <w:szCs w:val="24"/>
              </w:rPr>
              <w:t>Giảm học phí</w:t>
            </w:r>
          </w:p>
        </w:tc>
        <w:tc>
          <w:tcPr>
            <w:tcW w:w="1276" w:type="dxa"/>
            <w:tcBorders>
              <w:top w:val="nil"/>
              <w:left w:val="nil"/>
              <w:bottom w:val="single" w:sz="4" w:space="0" w:color="auto"/>
              <w:right w:val="single" w:sz="4" w:space="0" w:color="auto"/>
            </w:tcBorders>
            <w:shd w:val="clear" w:color="auto" w:fill="auto"/>
            <w:noWrap/>
            <w:vAlign w:val="bottom"/>
            <w:hideMark/>
          </w:tcPr>
          <w:p w14:paraId="2D8788CA" w14:textId="77777777" w:rsidR="00A15FF7" w:rsidRPr="00CF03E9" w:rsidRDefault="00A15FF7" w:rsidP="003F19C6">
            <w:pPr>
              <w:spacing w:after="0" w:line="240" w:lineRule="auto"/>
              <w:jc w:val="right"/>
              <w:rPr>
                <w:sz w:val="24"/>
                <w:szCs w:val="24"/>
              </w:rPr>
            </w:pPr>
            <w:r w:rsidRPr="00CF03E9">
              <w:rPr>
                <w:sz w:val="24"/>
                <w:szCs w:val="24"/>
              </w:rPr>
              <w:t>370,646</w:t>
            </w:r>
          </w:p>
        </w:tc>
        <w:tc>
          <w:tcPr>
            <w:tcW w:w="1275" w:type="dxa"/>
            <w:tcBorders>
              <w:top w:val="nil"/>
              <w:left w:val="nil"/>
              <w:bottom w:val="single" w:sz="4" w:space="0" w:color="auto"/>
              <w:right w:val="single" w:sz="4" w:space="0" w:color="auto"/>
            </w:tcBorders>
            <w:shd w:val="clear" w:color="auto" w:fill="auto"/>
            <w:noWrap/>
            <w:vAlign w:val="bottom"/>
            <w:hideMark/>
          </w:tcPr>
          <w:p w14:paraId="439787E5" w14:textId="77777777" w:rsidR="00A15FF7" w:rsidRPr="00CF03E9" w:rsidRDefault="00A15FF7" w:rsidP="003F19C6">
            <w:pPr>
              <w:spacing w:after="0" w:line="240" w:lineRule="auto"/>
              <w:jc w:val="right"/>
              <w:rPr>
                <w:sz w:val="24"/>
                <w:szCs w:val="24"/>
              </w:rPr>
            </w:pPr>
            <w:r w:rsidRPr="00CF03E9">
              <w:rPr>
                <w:sz w:val="24"/>
                <w:szCs w:val="24"/>
              </w:rPr>
              <w:t>1,390,100</w:t>
            </w:r>
          </w:p>
        </w:tc>
        <w:tc>
          <w:tcPr>
            <w:tcW w:w="1276" w:type="dxa"/>
            <w:tcBorders>
              <w:top w:val="nil"/>
              <w:left w:val="nil"/>
              <w:bottom w:val="single" w:sz="4" w:space="0" w:color="auto"/>
              <w:right w:val="single" w:sz="4" w:space="0" w:color="auto"/>
            </w:tcBorders>
            <w:shd w:val="clear" w:color="auto" w:fill="auto"/>
            <w:noWrap/>
            <w:vAlign w:val="bottom"/>
            <w:hideMark/>
          </w:tcPr>
          <w:p w14:paraId="27454637" w14:textId="77777777" w:rsidR="00A15FF7" w:rsidRPr="00CF03E9" w:rsidRDefault="00A15FF7" w:rsidP="003F19C6">
            <w:pPr>
              <w:spacing w:after="0" w:line="240" w:lineRule="auto"/>
              <w:jc w:val="right"/>
              <w:rPr>
                <w:sz w:val="24"/>
                <w:szCs w:val="24"/>
              </w:rPr>
            </w:pPr>
            <w:r w:rsidRPr="00CF03E9">
              <w:rPr>
                <w:sz w:val="24"/>
                <w:szCs w:val="24"/>
              </w:rPr>
              <w:t>367,492</w:t>
            </w:r>
          </w:p>
        </w:tc>
        <w:tc>
          <w:tcPr>
            <w:tcW w:w="1276" w:type="dxa"/>
            <w:tcBorders>
              <w:top w:val="nil"/>
              <w:left w:val="nil"/>
              <w:bottom w:val="single" w:sz="4" w:space="0" w:color="auto"/>
              <w:right w:val="single" w:sz="4" w:space="0" w:color="auto"/>
            </w:tcBorders>
            <w:shd w:val="clear" w:color="auto" w:fill="auto"/>
            <w:noWrap/>
            <w:vAlign w:val="bottom"/>
            <w:hideMark/>
          </w:tcPr>
          <w:p w14:paraId="27A386A5" w14:textId="77777777" w:rsidR="00A15FF7" w:rsidRPr="00CF03E9" w:rsidRDefault="00A15FF7" w:rsidP="003F19C6">
            <w:pPr>
              <w:spacing w:after="0" w:line="240" w:lineRule="auto"/>
              <w:jc w:val="right"/>
              <w:rPr>
                <w:sz w:val="24"/>
                <w:szCs w:val="24"/>
              </w:rPr>
            </w:pPr>
            <w:r w:rsidRPr="00CF03E9">
              <w:rPr>
                <w:sz w:val="24"/>
                <w:szCs w:val="24"/>
              </w:rPr>
              <w:t>1,518,587</w:t>
            </w:r>
          </w:p>
        </w:tc>
        <w:tc>
          <w:tcPr>
            <w:tcW w:w="1176" w:type="dxa"/>
            <w:tcBorders>
              <w:top w:val="nil"/>
              <w:left w:val="nil"/>
              <w:bottom w:val="single" w:sz="4" w:space="0" w:color="auto"/>
              <w:right w:val="single" w:sz="4" w:space="0" w:color="auto"/>
            </w:tcBorders>
            <w:shd w:val="clear" w:color="auto" w:fill="auto"/>
            <w:noWrap/>
            <w:vAlign w:val="bottom"/>
            <w:hideMark/>
          </w:tcPr>
          <w:p w14:paraId="4771398A" w14:textId="77777777" w:rsidR="00A15FF7" w:rsidRPr="00CF03E9" w:rsidRDefault="00A15FF7" w:rsidP="003F19C6">
            <w:pPr>
              <w:spacing w:after="0" w:line="240" w:lineRule="auto"/>
              <w:jc w:val="right"/>
              <w:rPr>
                <w:sz w:val="24"/>
                <w:szCs w:val="24"/>
              </w:rPr>
            </w:pPr>
            <w:r w:rsidRPr="00CF03E9">
              <w:rPr>
                <w:sz w:val="24"/>
                <w:szCs w:val="24"/>
              </w:rPr>
              <w:t>378,059</w:t>
            </w:r>
          </w:p>
        </w:tc>
        <w:tc>
          <w:tcPr>
            <w:tcW w:w="1205" w:type="dxa"/>
            <w:tcBorders>
              <w:top w:val="nil"/>
              <w:left w:val="nil"/>
              <w:bottom w:val="single" w:sz="4" w:space="0" w:color="auto"/>
              <w:right w:val="single" w:sz="4" w:space="0" w:color="auto"/>
            </w:tcBorders>
            <w:shd w:val="clear" w:color="auto" w:fill="auto"/>
            <w:noWrap/>
            <w:vAlign w:val="bottom"/>
            <w:hideMark/>
          </w:tcPr>
          <w:p w14:paraId="5DB9358D" w14:textId="77777777" w:rsidR="00A15FF7" w:rsidRPr="00CF03E9" w:rsidRDefault="00A15FF7" w:rsidP="003F19C6">
            <w:pPr>
              <w:spacing w:after="0" w:line="240" w:lineRule="auto"/>
              <w:jc w:val="right"/>
              <w:rPr>
                <w:sz w:val="24"/>
                <w:szCs w:val="24"/>
              </w:rPr>
            </w:pPr>
            <w:r w:rsidRPr="00CF03E9">
              <w:rPr>
                <w:sz w:val="24"/>
                <w:szCs w:val="24"/>
              </w:rPr>
              <w:t>1,659,608</w:t>
            </w:r>
          </w:p>
        </w:tc>
      </w:tr>
      <w:tr w:rsidR="00A15FF7" w:rsidRPr="00CF03E9" w14:paraId="2C7A3C5C" w14:textId="77777777" w:rsidTr="003F19C6">
        <w:trPr>
          <w:trHeight w:val="5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3D54E33" w14:textId="77777777" w:rsidR="00A15FF7" w:rsidRPr="00CF03E9" w:rsidRDefault="00A15FF7" w:rsidP="003F19C6">
            <w:pPr>
              <w:spacing w:after="0" w:line="240" w:lineRule="auto"/>
              <w:jc w:val="center"/>
              <w:rPr>
                <w:sz w:val="24"/>
                <w:szCs w:val="24"/>
              </w:rPr>
            </w:pPr>
            <w:r w:rsidRPr="00CF03E9">
              <w:rPr>
                <w:sz w:val="24"/>
                <w:szCs w:val="24"/>
              </w:rPr>
              <w:t>3</w:t>
            </w:r>
          </w:p>
        </w:tc>
        <w:tc>
          <w:tcPr>
            <w:tcW w:w="2126" w:type="dxa"/>
            <w:tcBorders>
              <w:top w:val="nil"/>
              <w:left w:val="nil"/>
              <w:bottom w:val="single" w:sz="4" w:space="0" w:color="auto"/>
              <w:right w:val="single" w:sz="4" w:space="0" w:color="auto"/>
            </w:tcBorders>
            <w:shd w:val="clear" w:color="auto" w:fill="auto"/>
            <w:noWrap/>
            <w:vAlign w:val="bottom"/>
            <w:hideMark/>
          </w:tcPr>
          <w:p w14:paraId="0925F065" w14:textId="77777777" w:rsidR="00A15FF7" w:rsidRPr="00CF03E9" w:rsidRDefault="00A15FF7" w:rsidP="003F19C6">
            <w:pPr>
              <w:spacing w:after="0" w:line="240" w:lineRule="auto"/>
              <w:rPr>
                <w:sz w:val="24"/>
                <w:szCs w:val="24"/>
              </w:rPr>
            </w:pPr>
            <w:r w:rsidRPr="00CF03E9">
              <w:rPr>
                <w:sz w:val="24"/>
                <w:szCs w:val="24"/>
              </w:rPr>
              <w:t>Hỗ trợ chi phí học tập</w:t>
            </w:r>
          </w:p>
        </w:tc>
        <w:tc>
          <w:tcPr>
            <w:tcW w:w="1276" w:type="dxa"/>
            <w:tcBorders>
              <w:top w:val="nil"/>
              <w:left w:val="nil"/>
              <w:bottom w:val="single" w:sz="4" w:space="0" w:color="auto"/>
              <w:right w:val="single" w:sz="4" w:space="0" w:color="auto"/>
            </w:tcBorders>
            <w:shd w:val="clear" w:color="auto" w:fill="auto"/>
            <w:noWrap/>
            <w:vAlign w:val="bottom"/>
            <w:hideMark/>
          </w:tcPr>
          <w:p w14:paraId="0F83FB75" w14:textId="77777777" w:rsidR="00A15FF7" w:rsidRPr="00CF03E9" w:rsidRDefault="00A15FF7" w:rsidP="003F19C6">
            <w:pPr>
              <w:spacing w:after="0" w:line="240" w:lineRule="auto"/>
              <w:jc w:val="right"/>
              <w:rPr>
                <w:sz w:val="24"/>
                <w:szCs w:val="24"/>
              </w:rPr>
            </w:pPr>
            <w:r w:rsidRPr="00CF03E9">
              <w:rPr>
                <w:sz w:val="24"/>
                <w:szCs w:val="24"/>
              </w:rPr>
              <w:t>1,773,486</w:t>
            </w:r>
          </w:p>
        </w:tc>
        <w:tc>
          <w:tcPr>
            <w:tcW w:w="1275" w:type="dxa"/>
            <w:tcBorders>
              <w:top w:val="nil"/>
              <w:left w:val="nil"/>
              <w:bottom w:val="single" w:sz="4" w:space="0" w:color="auto"/>
              <w:right w:val="single" w:sz="4" w:space="0" w:color="auto"/>
            </w:tcBorders>
            <w:shd w:val="clear" w:color="auto" w:fill="auto"/>
            <w:noWrap/>
            <w:vAlign w:val="bottom"/>
            <w:hideMark/>
          </w:tcPr>
          <w:p w14:paraId="555263C9" w14:textId="77777777" w:rsidR="00A15FF7" w:rsidRPr="00CF03E9" w:rsidRDefault="00A15FF7" w:rsidP="003F19C6">
            <w:pPr>
              <w:spacing w:after="0" w:line="240" w:lineRule="auto"/>
              <w:jc w:val="right"/>
              <w:rPr>
                <w:sz w:val="24"/>
                <w:szCs w:val="24"/>
              </w:rPr>
            </w:pPr>
            <w:r w:rsidRPr="00CF03E9">
              <w:rPr>
                <w:sz w:val="24"/>
                <w:szCs w:val="24"/>
              </w:rPr>
              <w:t>1,596,137</w:t>
            </w:r>
          </w:p>
        </w:tc>
        <w:tc>
          <w:tcPr>
            <w:tcW w:w="1276" w:type="dxa"/>
            <w:tcBorders>
              <w:top w:val="nil"/>
              <w:left w:val="nil"/>
              <w:bottom w:val="single" w:sz="4" w:space="0" w:color="auto"/>
              <w:right w:val="single" w:sz="4" w:space="0" w:color="auto"/>
            </w:tcBorders>
            <w:shd w:val="clear" w:color="auto" w:fill="auto"/>
            <w:noWrap/>
            <w:vAlign w:val="bottom"/>
            <w:hideMark/>
          </w:tcPr>
          <w:p w14:paraId="54CAFD45" w14:textId="77777777" w:rsidR="00A15FF7" w:rsidRPr="00CF03E9" w:rsidRDefault="00A15FF7" w:rsidP="003F19C6">
            <w:pPr>
              <w:spacing w:after="0" w:line="240" w:lineRule="auto"/>
              <w:jc w:val="right"/>
              <w:rPr>
                <w:sz w:val="24"/>
                <w:szCs w:val="24"/>
              </w:rPr>
            </w:pPr>
            <w:r w:rsidRPr="00CF03E9">
              <w:rPr>
                <w:sz w:val="24"/>
                <w:szCs w:val="24"/>
              </w:rPr>
              <w:t>1,787,959</w:t>
            </w:r>
          </w:p>
        </w:tc>
        <w:tc>
          <w:tcPr>
            <w:tcW w:w="1276" w:type="dxa"/>
            <w:tcBorders>
              <w:top w:val="nil"/>
              <w:left w:val="nil"/>
              <w:bottom w:val="single" w:sz="4" w:space="0" w:color="auto"/>
              <w:right w:val="single" w:sz="4" w:space="0" w:color="auto"/>
            </w:tcBorders>
            <w:shd w:val="clear" w:color="auto" w:fill="auto"/>
            <w:noWrap/>
            <w:vAlign w:val="bottom"/>
            <w:hideMark/>
          </w:tcPr>
          <w:p w14:paraId="0A632573" w14:textId="77777777" w:rsidR="00A15FF7" w:rsidRPr="00CF03E9" w:rsidRDefault="00A15FF7" w:rsidP="003F19C6">
            <w:pPr>
              <w:spacing w:after="0" w:line="240" w:lineRule="auto"/>
              <w:jc w:val="right"/>
              <w:rPr>
                <w:sz w:val="24"/>
                <w:szCs w:val="24"/>
              </w:rPr>
            </w:pPr>
            <w:r w:rsidRPr="00CF03E9">
              <w:rPr>
                <w:sz w:val="24"/>
                <w:szCs w:val="24"/>
              </w:rPr>
              <w:t>1,609,163</w:t>
            </w:r>
          </w:p>
        </w:tc>
        <w:tc>
          <w:tcPr>
            <w:tcW w:w="1176" w:type="dxa"/>
            <w:tcBorders>
              <w:top w:val="nil"/>
              <w:left w:val="nil"/>
              <w:bottom w:val="single" w:sz="4" w:space="0" w:color="auto"/>
              <w:right w:val="single" w:sz="4" w:space="0" w:color="auto"/>
            </w:tcBorders>
            <w:shd w:val="clear" w:color="auto" w:fill="auto"/>
            <w:noWrap/>
            <w:vAlign w:val="bottom"/>
            <w:hideMark/>
          </w:tcPr>
          <w:p w14:paraId="18A0570A" w14:textId="77777777" w:rsidR="00A15FF7" w:rsidRPr="00CF03E9" w:rsidRDefault="00A15FF7" w:rsidP="003F19C6">
            <w:pPr>
              <w:spacing w:after="0" w:line="240" w:lineRule="auto"/>
              <w:jc w:val="right"/>
              <w:rPr>
                <w:sz w:val="24"/>
                <w:szCs w:val="24"/>
              </w:rPr>
            </w:pPr>
            <w:r w:rsidRPr="00CF03E9">
              <w:rPr>
                <w:sz w:val="24"/>
                <w:szCs w:val="24"/>
              </w:rPr>
              <w:t>1,808,955</w:t>
            </w:r>
          </w:p>
        </w:tc>
        <w:tc>
          <w:tcPr>
            <w:tcW w:w="1205" w:type="dxa"/>
            <w:tcBorders>
              <w:top w:val="nil"/>
              <w:left w:val="nil"/>
              <w:bottom w:val="single" w:sz="4" w:space="0" w:color="auto"/>
              <w:right w:val="single" w:sz="4" w:space="0" w:color="auto"/>
            </w:tcBorders>
            <w:shd w:val="clear" w:color="auto" w:fill="auto"/>
            <w:noWrap/>
            <w:vAlign w:val="bottom"/>
            <w:hideMark/>
          </w:tcPr>
          <w:p w14:paraId="5A37DF31" w14:textId="77777777" w:rsidR="00A15FF7" w:rsidRPr="00CF03E9" w:rsidRDefault="00A15FF7" w:rsidP="003F19C6">
            <w:pPr>
              <w:spacing w:after="0" w:line="240" w:lineRule="auto"/>
              <w:jc w:val="right"/>
              <w:rPr>
                <w:sz w:val="24"/>
                <w:szCs w:val="24"/>
              </w:rPr>
            </w:pPr>
            <w:r w:rsidRPr="00CF03E9">
              <w:rPr>
                <w:sz w:val="24"/>
                <w:szCs w:val="24"/>
              </w:rPr>
              <w:t>1,628,060</w:t>
            </w:r>
          </w:p>
        </w:tc>
      </w:tr>
    </w:tbl>
    <w:p w14:paraId="686A5BED" w14:textId="77777777" w:rsidR="00A15FF7" w:rsidRPr="00CF03E9" w:rsidRDefault="00A15FF7" w:rsidP="00A15FF7">
      <w:pPr>
        <w:spacing w:after="0" w:line="240" w:lineRule="auto"/>
        <w:ind w:firstLine="720"/>
        <w:jc w:val="center"/>
        <w:rPr>
          <w:i/>
          <w:sz w:val="26"/>
        </w:rPr>
      </w:pPr>
      <w:r w:rsidRPr="00CF03E9">
        <w:rPr>
          <w:i/>
          <w:sz w:val="26"/>
        </w:rPr>
        <w:t>(Nguồn: Bộ GDĐT)</w:t>
      </w:r>
    </w:p>
    <w:p w14:paraId="5AD85C07" w14:textId="2E9CFC6D" w:rsidR="004F1C73" w:rsidRPr="00CF03E9" w:rsidRDefault="004F1C73" w:rsidP="006B2703">
      <w:pPr>
        <w:widowControl w:val="0"/>
        <w:spacing w:before="120" w:after="120" w:line="340" w:lineRule="exact"/>
        <w:ind w:firstLine="720"/>
        <w:jc w:val="both"/>
        <w:rPr>
          <w:bCs/>
          <w:i/>
          <w:iCs/>
          <w:sz w:val="26"/>
          <w:szCs w:val="26"/>
          <w:lang w:val="es-ES"/>
        </w:rPr>
      </w:pPr>
      <w:r w:rsidRPr="00CF03E9">
        <w:rPr>
          <w:i/>
          <w:sz w:val="26"/>
          <w:szCs w:val="26"/>
          <w:lang w:val="es-ES"/>
        </w:rPr>
        <w:t xml:space="preserve">đ2) </w:t>
      </w:r>
      <w:r w:rsidRPr="00CF03E9">
        <w:rPr>
          <w:bCs/>
          <w:i/>
          <w:iCs/>
          <w:sz w:val="26"/>
          <w:szCs w:val="26"/>
          <w:lang w:val="es-ES"/>
        </w:rPr>
        <w:t>Trong các cơ sở giáo dục nghề nghiệp:</w:t>
      </w:r>
    </w:p>
    <w:p w14:paraId="394F6A23"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xml:space="preserve"> - Theo quy định tại Nghị định số 86 và Thông tư số 09, trong lĩnh vực giáo dục nghề nghiệp có 16 đối tượng được hưởng chính sách, cụ thể:</w:t>
      </w:r>
    </w:p>
    <w:p w14:paraId="36A78247"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Miễn học phí (12 đối tượng), gồm:</w:t>
      </w:r>
    </w:p>
    <w:p w14:paraId="533DB529"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(1) Người có công với cách mạng và thân nhân của người có công với cách mạng theo Pháp lệnh Ưu đãi người có công với cách mạng năm 2005, Pháp lệnh sửa đổi, bổ sung một số điều của Pháp lệnh Ưu đãi người có công với cách mạng năm 2012.</w:t>
      </w:r>
    </w:p>
    <w:p w14:paraId="015BB7CC"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(2) Học sinh, sinh viên bị tàn tật, khuyết tật có khó khăn về kinh tế.</w:t>
      </w:r>
    </w:p>
    <w:p w14:paraId="36A6AEAE"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(3) Người từ 16 tuổi đến 22 tuổi thuộc một trong các trường hợp quy định tại khoản 1 Điều 5 Nghị định số 136/2013/NĐ-CP ngày 21/10/2013 của Chính phủ quy định chính sách trợ giúp xã hội đối với đối tượng bảo trợ xã hội mà đang học phổ thông, học nghề, trung học chuyên nghiệp, cao đẳng, đại học văn bằng thứ nhất.</w:t>
      </w:r>
    </w:p>
    <w:p w14:paraId="33880B13"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(4) Học sinh, sinh viên hệ cử tuyển (kể cả học sinh cử tuyển học nghề nội trú với thời gian đào tạo từ 3 tháng trở lên).</w:t>
      </w:r>
    </w:p>
    <w:p w14:paraId="051DB03F"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(5) Học sinh, sinh viên học tại các cơ sở giáo dục nghề nghiệp và giáo dục đại học là người dân tộc thiểu số thuộc hộ nghèo và hộ cận nghèo theo quy định của Thủ tướng Chính phủ.</w:t>
      </w:r>
    </w:p>
    <w:p w14:paraId="5EFF1A48"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(6) Sinh viên học chuyên ngành Mác - Lê nin và Tư tưởng Hồ Chí Minh.</w:t>
      </w:r>
    </w:p>
    <w:p w14:paraId="7BA01B3D"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(7) Học sinh, sinh viên, học viên, nghiên cứu sinh các chuyên ngành: Lao, Phong, Tâm thần, Giám định pháp y, Pháp y tâm thần và Giải phẫu bệnh.</w:t>
      </w:r>
    </w:p>
    <w:p w14:paraId="4841E041"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(8) Học sinh, sinh viên người dân tộc thiểu số rất ít người ở vùng có điều kiện kinh tế - xã hội khó khăn hoặc đặc biệt khó khăn theo quy định của cơ quan có thẩm quyền.</w:t>
      </w:r>
    </w:p>
    <w:p w14:paraId="22450970"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xml:space="preserve">(9) Sinh viên cao đẳng, đại học, học viên cao học, nghiên cứu sinh học các chuyên </w:t>
      </w:r>
      <w:r w:rsidRPr="00CF03E9">
        <w:rPr>
          <w:bCs/>
          <w:sz w:val="26"/>
          <w:szCs w:val="26"/>
          <w:lang w:val="es-ES"/>
        </w:rPr>
        <w:lastRenderedPageBreak/>
        <w:t>ngành trong lĩnh vực năng lượng nguyên tử.</w:t>
      </w:r>
    </w:p>
    <w:p w14:paraId="4D87CFC6"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(10) Người tốt nghiệp trung học cơ sở học tiếp lên trình độ trung cấp.</w:t>
      </w:r>
    </w:p>
    <w:p w14:paraId="6E3AC0B5"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(11) Người học các trình độ trung cấp, cao đẳng, đối với các ngành, nghề khó tuyển sinh nhưng xã hội có nhu cầu theo danh mục do Thủ trưởng cơ quan quản lý nhà nước về giáo dục nghề nghiệp ở Trung ương (Bộ Lao động - Thương binh và Xã hội) quy định.</w:t>
      </w:r>
    </w:p>
    <w:p w14:paraId="5EFFE187"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(12) Người học các ngành chuyên môn đặc thù đáp ứng yêu cầu phát triển kinh tế - xã hội, quốc phòng, an ninh theo quy định của Luật Giáo dục nghề nghiệp.</w:t>
      </w:r>
    </w:p>
    <w:p w14:paraId="197BE8F6"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Giảm 70% học phí (03 đối tượng), gồm:</w:t>
      </w:r>
    </w:p>
    <w:p w14:paraId="41A4F4F1"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(1) Học sinh, sinh viên học các ngành nghệ thuật truyền thống và đặc thù trong các trường văn hóa - nghệ thuật công lập và ngoài công lập,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705597A4"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(2) Học sinh, sinh viên các chuyên ngành nhã nhạc, cung đình, chèo, tuồng, cải lương, múa, xiếc; một số nghề học nặng nhọc, độc hại, nguy hiểm đối với giáo dục nghề nghiệp. Danh mục các nghề học nặng nhọc, độc hại, nguy hiểm do Bộ Lao động - Thương binh và Xã hội quy định;</w:t>
      </w:r>
    </w:p>
    <w:p w14:paraId="1EA76378"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(3) Học sinh, sinh viên là người dân tộc thiểu số (không phải là dân tộc thiểu số rất ít người) ở vùng có điều kiện kinh tế - xã hội đặc biệt khó khăn theo quy định của cơ quan có thẩm quyền.</w:t>
      </w:r>
    </w:p>
    <w:p w14:paraId="169FB3DC"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Giảm 50% học phí (01 đối tượng) là: Học sinh, sinh viên là con cán bộ, công nhân, viên chức mà cha hoặc mẹ bị tai nạn lao động hoặc mắc bệnh nghề nghiệp được hưởng trợ cấp thường xuyên.</w:t>
      </w:r>
    </w:p>
    <w:p w14:paraId="07C3BA6B"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xml:space="preserve">- Trong giai đoạn 2015-2020, theo báo cáo của 40/63 địa phương và 08 bộ, ngành có 720.143 người thuộc đối tượng chính sách được miễn, giảm học phí với tổng số kinh phí để thực hiện chính sách khoảng  27.435 tỷ đồng, trong đó: </w:t>
      </w:r>
    </w:p>
    <w:p w14:paraId="7AD356E3"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Miễn học phí 661.651 người tương đương 22.282 tỷ đồng,</w:t>
      </w:r>
    </w:p>
    <w:p w14:paraId="18B92F43"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xml:space="preserve">+ Giảm 70% học phí 46.957 người tương đương khoảng 3.464 tỷ đồng, </w:t>
      </w:r>
    </w:p>
    <w:p w14:paraId="1356ED4B" w14:textId="77777777" w:rsidR="004F1C73" w:rsidRPr="00CF03E9" w:rsidRDefault="004F1C73" w:rsidP="006B2703">
      <w:pPr>
        <w:widowControl w:val="0"/>
        <w:spacing w:before="120" w:after="120" w:line="340" w:lineRule="exact"/>
        <w:ind w:firstLine="720"/>
        <w:jc w:val="both"/>
        <w:rPr>
          <w:bCs/>
          <w:sz w:val="26"/>
          <w:szCs w:val="26"/>
          <w:lang w:val="es-ES"/>
        </w:rPr>
      </w:pPr>
      <w:r w:rsidRPr="00CF03E9">
        <w:rPr>
          <w:bCs/>
          <w:sz w:val="26"/>
          <w:szCs w:val="26"/>
          <w:lang w:val="es-ES"/>
        </w:rPr>
        <w:t xml:space="preserve">+ Giảm 50% học phí 11.535 người tương đương khoảng: 1.688 tỷ đồng. </w:t>
      </w:r>
    </w:p>
    <w:p w14:paraId="7F1C7F71" w14:textId="08DA0275" w:rsidR="004F1C73" w:rsidRPr="00CF03E9" w:rsidRDefault="004F1C73" w:rsidP="006B2703">
      <w:pPr>
        <w:widowControl w:val="0"/>
        <w:spacing w:before="120" w:after="120" w:line="340" w:lineRule="exact"/>
        <w:ind w:firstLine="720"/>
        <w:jc w:val="both"/>
        <w:rPr>
          <w:b/>
          <w:i/>
          <w:sz w:val="26"/>
          <w:szCs w:val="26"/>
          <w:lang w:val="es-ES"/>
        </w:rPr>
      </w:pPr>
      <w:r w:rsidRPr="00CF03E9">
        <w:rPr>
          <w:bCs/>
          <w:sz w:val="26"/>
          <w:szCs w:val="26"/>
          <w:lang w:val="es-ES"/>
        </w:rPr>
        <w:t>+ Đối tượng học sinh tốt nghiệp Trung học cơ sở học tiếp lên trình độ trung cấp chiếm 79,3% tổng đối tượng được miễn, giảm học phí (gồm 570.994 người, tương đương khoảng 18.029 tỷ đồng).</w:t>
      </w:r>
    </w:p>
    <w:p w14:paraId="53559060" w14:textId="2C7AD3CF" w:rsidR="00A15FF7" w:rsidRPr="00CF03E9" w:rsidRDefault="008D29D8" w:rsidP="006B2703">
      <w:pPr>
        <w:widowControl w:val="0"/>
        <w:spacing w:before="120" w:after="120" w:line="340" w:lineRule="exact"/>
        <w:ind w:firstLine="720"/>
        <w:jc w:val="both"/>
        <w:rPr>
          <w:b/>
          <w:i/>
          <w:sz w:val="26"/>
          <w:szCs w:val="26"/>
        </w:rPr>
      </w:pPr>
      <w:r w:rsidRPr="00CF03E9">
        <w:rPr>
          <w:b/>
          <w:i/>
          <w:sz w:val="26"/>
          <w:szCs w:val="26"/>
          <w:lang w:val="es-ES"/>
        </w:rPr>
        <w:t>2.4.</w:t>
      </w:r>
      <w:r w:rsidR="00A15FF7" w:rsidRPr="00CF03E9">
        <w:rPr>
          <w:b/>
          <w:i/>
          <w:sz w:val="26"/>
          <w:szCs w:val="26"/>
          <w:lang w:val="es-ES"/>
        </w:rPr>
        <w:t xml:space="preserve">3.  Những tồn tại, hạn chế </w:t>
      </w:r>
    </w:p>
    <w:p w14:paraId="1490A7B1" w14:textId="3F0C8B0E" w:rsidR="00A15FF7" w:rsidRPr="00CF03E9" w:rsidRDefault="008D29D8" w:rsidP="006B2703">
      <w:pPr>
        <w:widowControl w:val="0"/>
        <w:spacing w:before="120" w:after="120" w:line="340" w:lineRule="exact"/>
        <w:ind w:firstLine="720"/>
        <w:jc w:val="both"/>
        <w:rPr>
          <w:i/>
          <w:sz w:val="26"/>
          <w:szCs w:val="26"/>
        </w:rPr>
      </w:pPr>
      <w:r w:rsidRPr="00CF03E9">
        <w:rPr>
          <w:i/>
          <w:sz w:val="26"/>
          <w:szCs w:val="26"/>
          <w:lang w:val="en-US"/>
        </w:rPr>
        <w:t>a)</w:t>
      </w:r>
      <w:r w:rsidR="00A15FF7" w:rsidRPr="00CF03E9">
        <w:rPr>
          <w:i/>
          <w:sz w:val="26"/>
          <w:szCs w:val="26"/>
        </w:rPr>
        <w:t xml:space="preserve"> Khung học phí</w:t>
      </w:r>
    </w:p>
    <w:p w14:paraId="0C7DEB99" w14:textId="11D23C69" w:rsidR="00A15FF7" w:rsidRPr="00CF03E9" w:rsidRDefault="008D29D8" w:rsidP="006B2703">
      <w:pPr>
        <w:widowControl w:val="0"/>
        <w:spacing w:before="120" w:after="120" w:line="340" w:lineRule="exact"/>
        <w:ind w:firstLine="720"/>
        <w:jc w:val="both"/>
        <w:rPr>
          <w:bCs/>
          <w:i/>
          <w:sz w:val="26"/>
          <w:szCs w:val="26"/>
          <w:lang w:val="pt-BR"/>
        </w:rPr>
      </w:pPr>
      <w:r w:rsidRPr="00CF03E9">
        <w:rPr>
          <w:i/>
          <w:sz w:val="26"/>
          <w:szCs w:val="26"/>
          <w:lang w:val="en-US"/>
        </w:rPr>
        <w:t>a</w:t>
      </w:r>
      <w:r w:rsidR="00A15FF7" w:rsidRPr="00CF03E9">
        <w:rPr>
          <w:i/>
          <w:sz w:val="26"/>
          <w:szCs w:val="26"/>
        </w:rPr>
        <w:t>1</w:t>
      </w:r>
      <w:r w:rsidRPr="00CF03E9">
        <w:rPr>
          <w:i/>
          <w:sz w:val="26"/>
          <w:szCs w:val="26"/>
          <w:lang w:val="en-US"/>
        </w:rPr>
        <w:t>)</w:t>
      </w:r>
      <w:r w:rsidR="00A15FF7" w:rsidRPr="00CF03E9">
        <w:rPr>
          <w:i/>
          <w:sz w:val="26"/>
          <w:szCs w:val="26"/>
        </w:rPr>
        <w:t xml:space="preserve"> Khung học phí giáo dục mầm non, phổ thông</w:t>
      </w:r>
    </w:p>
    <w:p w14:paraId="55C40C32" w14:textId="77777777" w:rsidR="00A15FF7" w:rsidRPr="00CF03E9" w:rsidRDefault="00A15FF7" w:rsidP="006B2703">
      <w:pPr>
        <w:spacing w:before="120" w:after="120" w:line="340" w:lineRule="exact"/>
        <w:ind w:firstLine="720"/>
        <w:jc w:val="both"/>
        <w:rPr>
          <w:sz w:val="26"/>
          <w:szCs w:val="26"/>
        </w:rPr>
      </w:pPr>
      <w:r w:rsidRPr="00CF03E9">
        <w:rPr>
          <w:sz w:val="26"/>
          <w:szCs w:val="26"/>
        </w:rPr>
        <w:lastRenderedPageBreak/>
        <w:t>Khung học phí giáo dục phổ thông quy định tại Điều 4 Nghị định số 86/2015/NĐ-CP được đánh giá là phù hợp về phương án thiết kế (khung mức sàn - mức trần; phân biệt các vùng khác nhau: thành thị, nông thôn, miền núi). Tuy nhiên, khung học phí chưa đáp ứng được lộ trình tính đúng, tính đủ chi phí đào tạo ở một số địa phương có điều kiện kinh tế - xã hội phát triển (mức trần học phí GDMN, GDPT vùng thành thị là 300.000 đồng/tháng/học sinh được đánh giá là quá thấp).</w:t>
      </w:r>
    </w:p>
    <w:p w14:paraId="5D14BC2B" w14:textId="77777777" w:rsidR="00A15FF7" w:rsidRPr="00CF03E9" w:rsidRDefault="00A15FF7" w:rsidP="006B2703">
      <w:pPr>
        <w:spacing w:before="120" w:after="120" w:line="340" w:lineRule="exact"/>
        <w:ind w:firstLine="720"/>
        <w:jc w:val="both"/>
        <w:rPr>
          <w:bCs/>
          <w:sz w:val="26"/>
          <w:szCs w:val="26"/>
          <w:lang w:val="pt-BR"/>
        </w:rPr>
      </w:pPr>
      <w:r w:rsidRPr="00CF03E9">
        <w:rPr>
          <w:bCs/>
          <w:sz w:val="26"/>
          <w:szCs w:val="26"/>
        </w:rPr>
        <w:t xml:space="preserve">Điều chỉnh khung học phí cần dựa trên chỉ số giá tiêu dùng tăng bình quân theo từng năm, điều chỉnh lương cơ bản và có tính thêm đến thu nhập bình quân đầu người. </w:t>
      </w:r>
    </w:p>
    <w:p w14:paraId="7F83ADEF"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Chưa có khung học phí cho các trường mô hình chất lượng cao, trường đã thực hiện tự đảm bảo chi thường xuyên hoặc tự đảm bảo chỉ thường xuyên và chi đầu tư. </w:t>
      </w:r>
    </w:p>
    <w:p w14:paraId="79B4B4BD" w14:textId="4EAEC7FB" w:rsidR="00A15FF7" w:rsidRPr="00CF03E9" w:rsidRDefault="008D29D8" w:rsidP="006B2703">
      <w:pPr>
        <w:spacing w:before="120" w:after="120" w:line="340" w:lineRule="exact"/>
        <w:ind w:firstLine="720"/>
        <w:jc w:val="both"/>
        <w:rPr>
          <w:i/>
          <w:sz w:val="26"/>
          <w:szCs w:val="26"/>
        </w:rPr>
      </w:pPr>
      <w:r w:rsidRPr="00CF03E9">
        <w:rPr>
          <w:i/>
          <w:sz w:val="26"/>
          <w:szCs w:val="26"/>
          <w:lang w:val="en-US"/>
        </w:rPr>
        <w:t>a</w:t>
      </w:r>
      <w:r w:rsidR="00A15FF7" w:rsidRPr="00CF03E9">
        <w:rPr>
          <w:i/>
          <w:sz w:val="26"/>
          <w:szCs w:val="26"/>
        </w:rPr>
        <w:t>2</w:t>
      </w:r>
      <w:r w:rsidRPr="00CF03E9">
        <w:rPr>
          <w:i/>
          <w:sz w:val="26"/>
          <w:szCs w:val="26"/>
          <w:lang w:val="en-US"/>
        </w:rPr>
        <w:t>)</w:t>
      </w:r>
      <w:r w:rsidR="00A15FF7" w:rsidRPr="00CF03E9">
        <w:rPr>
          <w:i/>
          <w:sz w:val="26"/>
          <w:szCs w:val="26"/>
        </w:rPr>
        <w:t xml:space="preserve"> Khung học phí giáo dục đại học</w:t>
      </w:r>
    </w:p>
    <w:p w14:paraId="2486ADE0"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Mức trần học phí chưa phù hợp với một số ngành, nghề đào tạo, ví dụ lĩnh vực khoa học sức khỏe, các chuyên ngành đào tạo đòi hỏi thời lượng đào tạo về thực hành lớn, cần nhiều chi phí thực hành. Khung học phí chưa thực sự gắn với định mức kinh tế kỹ thuật và kiểm định chất lượng đầu ra của cơ sở giáo dục đại học. </w:t>
      </w:r>
    </w:p>
    <w:p w14:paraId="5DC91D8D" w14:textId="77777777" w:rsidR="00A15FF7" w:rsidRPr="00CF03E9" w:rsidRDefault="00A15FF7" w:rsidP="006B2703">
      <w:pPr>
        <w:spacing w:before="120" w:after="120" w:line="340" w:lineRule="exact"/>
        <w:ind w:firstLine="720"/>
        <w:jc w:val="both"/>
        <w:rPr>
          <w:sz w:val="26"/>
          <w:szCs w:val="26"/>
        </w:rPr>
      </w:pPr>
      <w:r w:rsidRPr="00CF03E9">
        <w:rPr>
          <w:sz w:val="26"/>
          <w:szCs w:val="26"/>
        </w:rPr>
        <w:t>Cơ sở giáo dục đại học đã tự đảm bảo chi thường xuyên nhưng vẫn áp dụng chung mức học phí với chương trình đại trà, chưa đủ bù đắp chi thường xuyên, dẫn đến khó khăn cho các đơn vị trong việc thực hiện cơ chế tự chủ tài chính.</w:t>
      </w:r>
    </w:p>
    <w:p w14:paraId="077F8663" w14:textId="26A6394E" w:rsidR="00A15FF7" w:rsidRPr="00CF03E9" w:rsidRDefault="008D29D8" w:rsidP="006B2703">
      <w:pPr>
        <w:spacing w:before="120" w:after="120" w:line="340" w:lineRule="exact"/>
        <w:ind w:firstLine="720"/>
        <w:jc w:val="both"/>
        <w:rPr>
          <w:i/>
          <w:sz w:val="26"/>
          <w:szCs w:val="26"/>
        </w:rPr>
      </w:pPr>
      <w:r w:rsidRPr="00CF03E9">
        <w:rPr>
          <w:i/>
          <w:sz w:val="26"/>
          <w:szCs w:val="26"/>
          <w:lang w:val="en-US"/>
        </w:rPr>
        <w:t>b)</w:t>
      </w:r>
      <w:r w:rsidR="00A15FF7" w:rsidRPr="00CF03E9">
        <w:rPr>
          <w:i/>
          <w:sz w:val="26"/>
          <w:szCs w:val="26"/>
        </w:rPr>
        <w:t xml:space="preserve"> Chính sách miễn, giảm học phí, hỗ trợ chi phí đào tạo</w:t>
      </w:r>
    </w:p>
    <w:p w14:paraId="4253477A"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Theo kiến nghị của các địa phương, </w:t>
      </w:r>
      <w:r w:rsidRPr="00CF03E9">
        <w:rPr>
          <w:bCs/>
          <w:sz w:val="26"/>
          <w:szCs w:val="26"/>
        </w:rPr>
        <w:t xml:space="preserve">mức hỗ trợ chi phí học tập theo Nghị định 86 như hiện nay (100.000đ/tháng/học sinh) </w:t>
      </w:r>
      <w:r w:rsidRPr="00CF03E9">
        <w:rPr>
          <w:sz w:val="26"/>
          <w:szCs w:val="26"/>
        </w:rPr>
        <w:t>chưa phù hợp do chỉ số giá tiêu dùng bình quân hàng năm đều tăng.</w:t>
      </w:r>
    </w:p>
    <w:p w14:paraId="0FE9E00D" w14:textId="77777777" w:rsidR="00A15FF7" w:rsidRPr="00CF03E9" w:rsidRDefault="00A15FF7" w:rsidP="006B2703">
      <w:pPr>
        <w:spacing w:before="120" w:after="120" w:line="340" w:lineRule="exact"/>
        <w:ind w:firstLine="720"/>
        <w:jc w:val="both"/>
        <w:rPr>
          <w:sz w:val="26"/>
          <w:szCs w:val="26"/>
        </w:rPr>
      </w:pPr>
      <w:r w:rsidRPr="00CF03E9">
        <w:rPr>
          <w:sz w:val="26"/>
          <w:szCs w:val="26"/>
        </w:rPr>
        <w:t>Nghị định 86 cập nhật một số đối tượng được miễn giảm học phí quy định trong Luật Giáo dục 2019.</w:t>
      </w:r>
    </w:p>
    <w:p w14:paraId="1A450633" w14:textId="77777777" w:rsidR="00A15FF7" w:rsidRPr="00CF03E9" w:rsidRDefault="00A15FF7" w:rsidP="006B2703">
      <w:pPr>
        <w:spacing w:before="120" w:after="120" w:line="340" w:lineRule="exact"/>
        <w:ind w:firstLine="720"/>
        <w:jc w:val="both"/>
        <w:rPr>
          <w:sz w:val="26"/>
          <w:szCs w:val="26"/>
        </w:rPr>
      </w:pPr>
      <w:r w:rsidRPr="00CF03E9">
        <w:rPr>
          <w:sz w:val="26"/>
          <w:szCs w:val="26"/>
        </w:rPr>
        <w:t>Bổ sung thêm đối tượng học viên gia đình nghèo, đối tượng người mồ côi cha mẹ, người khuyết tật học tập tại các Trung tâm Giáo dục thường xuyên, Giáo dục nghề nghiệp được hưởng chính sách miễn, giảm học phí và hỗ trợ chi phí học tập.</w:t>
      </w:r>
    </w:p>
    <w:p w14:paraId="650BA432" w14:textId="3C328FB0" w:rsidR="00A15FF7" w:rsidRPr="00CF03E9" w:rsidRDefault="008D29D8" w:rsidP="006B2703">
      <w:pPr>
        <w:spacing w:before="120" w:after="120" w:line="340" w:lineRule="exact"/>
        <w:ind w:firstLine="720"/>
        <w:jc w:val="both"/>
        <w:rPr>
          <w:i/>
          <w:iCs/>
          <w:sz w:val="26"/>
          <w:szCs w:val="26"/>
        </w:rPr>
      </w:pPr>
      <w:r w:rsidRPr="00CF03E9">
        <w:rPr>
          <w:i/>
          <w:iCs/>
          <w:sz w:val="26"/>
          <w:szCs w:val="26"/>
          <w:lang w:val="en-US"/>
        </w:rPr>
        <w:t>c)</w:t>
      </w:r>
      <w:r w:rsidR="00A15FF7" w:rsidRPr="00CF03E9">
        <w:rPr>
          <w:i/>
          <w:iCs/>
          <w:sz w:val="26"/>
          <w:szCs w:val="26"/>
        </w:rPr>
        <w:t xml:space="preserve"> Nguyên nhân của những tồn tại, hạn chế</w:t>
      </w:r>
    </w:p>
    <w:p w14:paraId="0AA711EC" w14:textId="77777777" w:rsidR="00A15FF7" w:rsidRPr="00CF03E9" w:rsidRDefault="00A15FF7" w:rsidP="006B2703">
      <w:pPr>
        <w:spacing w:before="120" w:after="120" w:line="340" w:lineRule="exact"/>
        <w:ind w:firstLine="720"/>
        <w:jc w:val="both"/>
        <w:rPr>
          <w:sz w:val="26"/>
          <w:szCs w:val="26"/>
        </w:rPr>
      </w:pPr>
      <w:r w:rsidRPr="00CF03E9">
        <w:rPr>
          <w:sz w:val="26"/>
          <w:szCs w:val="26"/>
        </w:rPr>
        <w:t>- Nghị định số 86/2015/NĐ-CP ban hành đến nay đã được 5 năm, một số nội dung quy định trong Nghị định 86 không còn tính thời sự, không còn phù hợp với thực tế phát triển KTXH tại một số địa phương (các tỉnh, thành phố trực thuộc trung ương; các khu vực cụ thể thuộc các tỉnh, thành phố, ví dụ: các tỉnh lỵ, các vùng kinh tế trọng điểm như khu công nghiệp, khu chế xuất…). Do vậy, một số mức thu học phí quy định tại NĐ86, đặc biệt mức thu đối với giáo dục phổ thông ở 1 số địa bàn không còn phù hợp.</w:t>
      </w:r>
    </w:p>
    <w:p w14:paraId="46673299" w14:textId="77777777" w:rsidR="00A15FF7" w:rsidRPr="00CF03E9" w:rsidRDefault="00A15FF7" w:rsidP="006B2703">
      <w:pPr>
        <w:spacing w:before="120" w:after="120" w:line="340" w:lineRule="exact"/>
        <w:ind w:firstLine="720"/>
        <w:jc w:val="both"/>
        <w:rPr>
          <w:sz w:val="26"/>
          <w:szCs w:val="26"/>
        </w:rPr>
      </w:pPr>
      <w:r w:rsidRPr="00CF03E9">
        <w:rPr>
          <w:sz w:val="26"/>
          <w:szCs w:val="26"/>
        </w:rPr>
        <w:lastRenderedPageBreak/>
        <w:t>- Trong giai đoạn 5 năm cũng đã có những văn bản, chính sách mới như Nghị quyết 19 của Trung ương năm 2017 về tiếp tục đổi mới hệ thống tổ chức và quản lý, nâng cao chất lượng và hiệu quả hoạt động của các đơn vị sự nghiệp công lập, Luật Giáo dục 2019, do vậy Nghị định 86 ban hành năm 2015 cũng có những điểm chưa phù hợp với quy định mới, cần hoàn thiện bổ sung.</w:t>
      </w:r>
    </w:p>
    <w:p w14:paraId="000CE357" w14:textId="1C1D2691" w:rsidR="00A15FF7" w:rsidRPr="00CF03E9" w:rsidRDefault="00A15FF7" w:rsidP="006B2703">
      <w:pPr>
        <w:spacing w:before="120" w:after="120" w:line="340" w:lineRule="exact"/>
        <w:ind w:firstLine="720"/>
        <w:jc w:val="both"/>
        <w:rPr>
          <w:sz w:val="26"/>
          <w:szCs w:val="26"/>
        </w:rPr>
      </w:pPr>
      <w:r w:rsidRPr="00CF03E9">
        <w:rPr>
          <w:sz w:val="26"/>
          <w:szCs w:val="26"/>
        </w:rPr>
        <w:t>- Một số mức học phí giáo dục phổ thông, giáo dục đại học quy định bởi khung học phí tại NĐ86 chưa tính đến xu hướng phát triển thực tế của mô hình trường phổ thông (trường chất lượng cao, trường tự chủ toàn bộ chi đầu tư và chi hoạt động thường xuyên), của các loại hình và phương thức đào tạo giáo dục đại học nên thiếu cơ sở, căn cứ pháp lý để triển khai thực hiện; đặc biệt chưa theo kịp xu hướng phát triển (tự chủ về nhiệm vụ chuyên môn, đồng thời là tự chủ về tài chính; vấn đề tự chủ gắn với kiểm định chất lượng đào tạo) của giáo dục đại học. Có tình trạng</w:t>
      </w:r>
      <w:r w:rsidR="008D29D8" w:rsidRPr="00CF03E9">
        <w:rPr>
          <w:sz w:val="26"/>
          <w:szCs w:val="26"/>
          <w:lang w:val="en-US"/>
        </w:rPr>
        <w:t>:</w:t>
      </w:r>
      <w:r w:rsidRPr="00CF03E9">
        <w:rPr>
          <w:sz w:val="26"/>
          <w:szCs w:val="26"/>
        </w:rPr>
        <w:t xml:space="preserve"> (i) </w:t>
      </w:r>
      <w:r w:rsidR="008D29D8" w:rsidRPr="00CF03E9">
        <w:rPr>
          <w:sz w:val="26"/>
          <w:szCs w:val="26"/>
          <w:lang w:val="en-US"/>
        </w:rPr>
        <w:t>C</w:t>
      </w:r>
      <w:r w:rsidRPr="00CF03E9">
        <w:rPr>
          <w:sz w:val="26"/>
          <w:szCs w:val="26"/>
        </w:rPr>
        <w:t xml:space="preserve">ác trường phổ thông chất lượng cao được đầu tư mạnh về cơ sở vật chất, có khả năng thu học phí ở mức cao nhưng chưa thực hiện được do vướng quy định tại NĐ86; (ii) </w:t>
      </w:r>
      <w:r w:rsidR="008D29D8" w:rsidRPr="00CF03E9">
        <w:rPr>
          <w:sz w:val="26"/>
          <w:szCs w:val="26"/>
          <w:lang w:val="en-US"/>
        </w:rPr>
        <w:t>M</w:t>
      </w:r>
      <w:r w:rsidRPr="00CF03E9">
        <w:rPr>
          <w:sz w:val="26"/>
          <w:szCs w:val="26"/>
        </w:rPr>
        <w:t xml:space="preserve">ột số chuyên ngành đào tạo thuộc giáo dục đại học đòi hỏi thời lượng đào tạo về thực hành lớn, cần nhiều chi phí thực hành nhưng không được phép thu mức học phí đáp ứng nhu cầu đào tạo thực tế (vấn đề học phí của các trường đào tạo về y khoa thời gian vừa qua); (iii) </w:t>
      </w:r>
      <w:r w:rsidR="008D29D8" w:rsidRPr="00CF03E9">
        <w:rPr>
          <w:sz w:val="26"/>
          <w:szCs w:val="26"/>
          <w:lang w:val="en-US"/>
        </w:rPr>
        <w:t>C</w:t>
      </w:r>
      <w:r w:rsidRPr="00CF03E9">
        <w:rPr>
          <w:sz w:val="26"/>
          <w:szCs w:val="26"/>
        </w:rPr>
        <w:t>ác cơ sở giáo dục đại học tự chủ toàn bộ chi phí (chi đầu tư</w:t>
      </w:r>
      <w:r w:rsidR="008D29D8" w:rsidRPr="00CF03E9">
        <w:rPr>
          <w:sz w:val="26"/>
          <w:szCs w:val="26"/>
          <w:lang w:val="en-US"/>
        </w:rPr>
        <w:t xml:space="preserve"> và</w:t>
      </w:r>
      <w:r w:rsidRPr="00CF03E9">
        <w:rPr>
          <w:sz w:val="26"/>
          <w:szCs w:val="26"/>
        </w:rPr>
        <w:t xml:space="preserve"> chi thường xuyên) nhưng vẫn phải thu học phí theo quy định tại NĐ86 mà không được tự quy định mức học phí để bù đắp các chi phí đào tạo...</w:t>
      </w:r>
    </w:p>
    <w:p w14:paraId="097A2639" w14:textId="77777777" w:rsidR="00A15FF7" w:rsidRPr="00CF03E9" w:rsidRDefault="00A15FF7" w:rsidP="006B2703">
      <w:pPr>
        <w:spacing w:before="120" w:after="120" w:line="340" w:lineRule="exact"/>
        <w:ind w:firstLine="720"/>
        <w:jc w:val="both"/>
        <w:rPr>
          <w:sz w:val="26"/>
          <w:szCs w:val="26"/>
        </w:rPr>
      </w:pPr>
      <w:r w:rsidRPr="00CF03E9">
        <w:rPr>
          <w:sz w:val="26"/>
          <w:szCs w:val="26"/>
        </w:rPr>
        <w:t xml:space="preserve">- Chính sách ưu đãi về học phí, hỗ trợ chi phí đào tạo chưa thực chất do mức hỗ trợ cụ thể còn mang tính “tượng trưng”, không đủ đáp ứng chi phí sinh hoạt, học tập của học sinh, sinh viên. </w:t>
      </w:r>
    </w:p>
    <w:p w14:paraId="2E19133B" w14:textId="1264B7A8" w:rsidR="00A15FF7" w:rsidRPr="00CF03E9" w:rsidRDefault="008D29D8" w:rsidP="006B2703">
      <w:pPr>
        <w:widowControl w:val="0"/>
        <w:spacing w:before="120" w:after="120" w:line="340" w:lineRule="exact"/>
        <w:ind w:firstLine="709"/>
        <w:jc w:val="both"/>
        <w:rPr>
          <w:b/>
          <w:i/>
          <w:sz w:val="26"/>
          <w:szCs w:val="26"/>
          <w:lang w:val="es-PR"/>
        </w:rPr>
      </w:pPr>
      <w:r w:rsidRPr="00CF03E9">
        <w:rPr>
          <w:b/>
          <w:i/>
          <w:sz w:val="26"/>
          <w:szCs w:val="26"/>
          <w:lang w:val="es-PR"/>
        </w:rPr>
        <w:t>2.4.</w:t>
      </w:r>
      <w:r w:rsidR="00A15FF7" w:rsidRPr="00CF03E9">
        <w:rPr>
          <w:b/>
          <w:i/>
          <w:sz w:val="26"/>
          <w:szCs w:val="26"/>
          <w:lang w:val="es-PR"/>
        </w:rPr>
        <w:t xml:space="preserve">4.  Đề xuất kiến nghị </w:t>
      </w:r>
      <w:r w:rsidR="00A15FF7" w:rsidRPr="00CF03E9">
        <w:rPr>
          <w:b/>
          <w:bCs/>
          <w:i/>
          <w:sz w:val="26"/>
          <w:szCs w:val="26"/>
          <w:lang w:val="pt-BR"/>
        </w:rPr>
        <w:t xml:space="preserve"> </w:t>
      </w:r>
    </w:p>
    <w:p w14:paraId="13037A40" w14:textId="77777777" w:rsidR="00A15FF7" w:rsidRPr="00CF03E9" w:rsidRDefault="00A15FF7" w:rsidP="006B2703">
      <w:pPr>
        <w:widowControl w:val="0"/>
        <w:spacing w:before="120" w:after="120" w:line="340" w:lineRule="exact"/>
        <w:ind w:firstLine="709"/>
        <w:jc w:val="both"/>
        <w:rPr>
          <w:bCs/>
          <w:sz w:val="26"/>
          <w:szCs w:val="26"/>
          <w:lang w:val="pt-BR"/>
        </w:rPr>
      </w:pPr>
      <w:r w:rsidRPr="00CF03E9">
        <w:rPr>
          <w:bCs/>
          <w:sz w:val="26"/>
          <w:szCs w:val="26"/>
          <w:lang w:val="pt-BR"/>
        </w:rPr>
        <w:t>Cần sớm ban hành Nghị định mới thay thế Nghị định 86/2015/NĐ-CP cho giai đoạn từ năm học 2021-2022 về sau:</w:t>
      </w:r>
    </w:p>
    <w:p w14:paraId="077592EA" w14:textId="687E5CCB" w:rsidR="00A15FF7" w:rsidRPr="00CF03E9" w:rsidRDefault="008D29D8" w:rsidP="006B2703">
      <w:pPr>
        <w:spacing w:before="120" w:after="120" w:line="340" w:lineRule="exact"/>
        <w:ind w:firstLine="709"/>
        <w:jc w:val="both"/>
        <w:rPr>
          <w:sz w:val="26"/>
          <w:szCs w:val="26"/>
        </w:rPr>
      </w:pPr>
      <w:r w:rsidRPr="00CF03E9">
        <w:rPr>
          <w:bCs/>
          <w:sz w:val="26"/>
          <w:szCs w:val="26"/>
          <w:lang w:val="pt-BR"/>
        </w:rPr>
        <w:t>a)</w:t>
      </w:r>
      <w:r w:rsidR="00A15FF7" w:rsidRPr="00CF03E9">
        <w:rPr>
          <w:bCs/>
          <w:sz w:val="26"/>
          <w:szCs w:val="26"/>
          <w:lang w:val="pt-BR"/>
        </w:rPr>
        <w:t xml:space="preserve"> Bổ sung các quy định về giá dịch vụ giáo dục đào tạo bao gồm: </w:t>
      </w:r>
      <w:r w:rsidR="00A15FF7" w:rsidRPr="00CF03E9">
        <w:rPr>
          <w:bCs/>
          <w:iCs/>
          <w:sz w:val="26"/>
          <w:szCs w:val="26"/>
        </w:rPr>
        <w:t>Nguyên tắc xác định giá dịch vụ giáo dục đào tạo; Phương pháp xác định giá dịch vụ giáo dục đào tạo; Cơ chế quản lý, thực hiện giá dịch vụ giáo dục đào tạo; Lộ trình tính giá dịch vụ giáo dục đào tạo</w:t>
      </w:r>
    </w:p>
    <w:p w14:paraId="4491CE2F" w14:textId="2C62C413" w:rsidR="00A15FF7" w:rsidRPr="00CF03E9" w:rsidRDefault="00A15FF7" w:rsidP="006B2703">
      <w:pPr>
        <w:widowControl w:val="0"/>
        <w:spacing w:before="120" w:after="120" w:line="340" w:lineRule="exact"/>
        <w:jc w:val="both"/>
        <w:rPr>
          <w:bCs/>
          <w:sz w:val="26"/>
          <w:szCs w:val="26"/>
          <w:lang w:val="pt-BR"/>
        </w:rPr>
      </w:pPr>
      <w:r w:rsidRPr="00CF03E9">
        <w:rPr>
          <w:bCs/>
          <w:sz w:val="26"/>
          <w:szCs w:val="26"/>
          <w:lang w:val="pt-BR"/>
        </w:rPr>
        <w:tab/>
      </w:r>
      <w:r w:rsidR="008D29D8" w:rsidRPr="00CF03E9">
        <w:rPr>
          <w:bCs/>
          <w:sz w:val="26"/>
          <w:szCs w:val="26"/>
          <w:lang w:val="pt-BR"/>
        </w:rPr>
        <w:t>b)</w:t>
      </w:r>
      <w:r w:rsidRPr="00CF03E9">
        <w:rPr>
          <w:bCs/>
          <w:sz w:val="26"/>
          <w:szCs w:val="26"/>
          <w:lang w:val="pt-BR"/>
        </w:rPr>
        <w:t xml:space="preserve"> Đối với giáo dục mầm non phổ thông: </w:t>
      </w:r>
    </w:p>
    <w:p w14:paraId="289FBD3D" w14:textId="77777777" w:rsidR="00A15FF7" w:rsidRPr="00CF03E9" w:rsidRDefault="00A15FF7" w:rsidP="006B2703">
      <w:pPr>
        <w:widowControl w:val="0"/>
        <w:spacing w:before="120" w:after="120" w:line="340" w:lineRule="exact"/>
        <w:ind w:firstLine="709"/>
        <w:jc w:val="both"/>
        <w:rPr>
          <w:bCs/>
          <w:sz w:val="26"/>
          <w:szCs w:val="26"/>
          <w:lang w:val="pt-BR"/>
        </w:rPr>
      </w:pPr>
      <w:r w:rsidRPr="00CF03E9">
        <w:rPr>
          <w:bCs/>
          <w:sz w:val="26"/>
          <w:szCs w:val="26"/>
          <w:lang w:val="pt-BR"/>
        </w:rPr>
        <w:t>- Mở rộng mức trần học phí đối với cơ sở giáo dục mầm non, phổ thông để thực hiện chia sẻ chi phí đào tạo giữa nhà nước và người học, tiến tới thực hiện lộ trình tính đủ chi phí đào tạo theo quy định của Luật Giáo dục 2019 và Nghị quyết 19 của Trung ương.</w:t>
      </w:r>
    </w:p>
    <w:p w14:paraId="132B90AC" w14:textId="77777777" w:rsidR="00A15FF7" w:rsidRPr="00CF03E9" w:rsidRDefault="00A15FF7" w:rsidP="006B2703">
      <w:pPr>
        <w:widowControl w:val="0"/>
        <w:spacing w:before="120" w:after="120" w:line="340" w:lineRule="exact"/>
        <w:ind w:firstLine="709"/>
        <w:jc w:val="both"/>
        <w:rPr>
          <w:bCs/>
          <w:sz w:val="26"/>
          <w:szCs w:val="26"/>
          <w:lang w:val="pt-BR"/>
        </w:rPr>
      </w:pPr>
      <w:r w:rsidRPr="00CF03E9">
        <w:rPr>
          <w:bCs/>
          <w:sz w:val="26"/>
          <w:szCs w:val="26"/>
          <w:lang w:val="pt-BR"/>
        </w:rPr>
        <w:t>- Quy định khung học phí phù hợp với loại hình đơn vị có các mức độ tự chủ khác nhau (tự đảm bảo chi thường xuyên, hoặc tự đảm bảo chi thường xuyên, chi đầu tư) để khuyến khích các địa phương, địa bàn có khả năng xã hội hóa cao.</w:t>
      </w:r>
    </w:p>
    <w:p w14:paraId="0959E337" w14:textId="77777777" w:rsidR="00A15FF7" w:rsidRPr="00CF03E9" w:rsidRDefault="00A15FF7" w:rsidP="006B2703">
      <w:pPr>
        <w:widowControl w:val="0"/>
        <w:spacing w:before="120" w:after="120" w:line="340" w:lineRule="exact"/>
        <w:ind w:firstLine="709"/>
        <w:jc w:val="both"/>
        <w:rPr>
          <w:bCs/>
          <w:sz w:val="26"/>
          <w:szCs w:val="26"/>
          <w:lang w:val="pt-BR"/>
        </w:rPr>
      </w:pPr>
      <w:r w:rsidRPr="00CF03E9">
        <w:rPr>
          <w:bCs/>
          <w:sz w:val="26"/>
          <w:szCs w:val="26"/>
          <w:lang w:val="pt-BR"/>
        </w:rPr>
        <w:lastRenderedPageBreak/>
        <w:t xml:space="preserve">- Chuyển một số cơ sở giáo dục mầm non, phổ thông sang cơ chế tự chủ tài chính, đồng thời phải gắn với yêu cầu kiểm định chất lượng và trách nhiệm giải trình với xã hội.  </w:t>
      </w:r>
    </w:p>
    <w:p w14:paraId="586E6874" w14:textId="138952E3" w:rsidR="00A15FF7" w:rsidRPr="00CF03E9" w:rsidRDefault="008D29D8" w:rsidP="006B2703">
      <w:pPr>
        <w:widowControl w:val="0"/>
        <w:spacing w:before="120" w:after="120" w:line="340" w:lineRule="exact"/>
        <w:ind w:firstLine="709"/>
        <w:jc w:val="both"/>
        <w:rPr>
          <w:bCs/>
          <w:sz w:val="26"/>
          <w:szCs w:val="26"/>
          <w:lang w:val="pt-BR"/>
        </w:rPr>
      </w:pPr>
      <w:r w:rsidRPr="00CF03E9">
        <w:rPr>
          <w:bCs/>
          <w:sz w:val="26"/>
          <w:szCs w:val="26"/>
          <w:lang w:val="pt-BR"/>
        </w:rPr>
        <w:t>c)</w:t>
      </w:r>
      <w:r w:rsidR="00A15FF7" w:rsidRPr="00CF03E9">
        <w:rPr>
          <w:bCs/>
          <w:sz w:val="26"/>
          <w:szCs w:val="26"/>
          <w:lang w:val="pt-BR"/>
        </w:rPr>
        <w:t xml:space="preserve"> Tiếp tục mở rộng trần học phí đối với giáo dục đại học, tiến tới tính đủ chi phí đào tạo, xây dựng trần học phí phù hợp với loại hình đơn vị tự đảm bảo chi thường xuyên, đơn vị tự đảm bảo chi thường xuyên và chi đầu tư, gắn với tự chủ giao dục đại học theo quy định Luật Giáo dục đại học, yêu cầu kiểm định và trách nhiệm giải trình.</w:t>
      </w:r>
    </w:p>
    <w:p w14:paraId="1EAA222E" w14:textId="20E41A02" w:rsidR="00A15FF7" w:rsidRPr="00CF03E9" w:rsidRDefault="008D29D8" w:rsidP="006B2703">
      <w:pPr>
        <w:widowControl w:val="0"/>
        <w:spacing w:before="120" w:after="120" w:line="340" w:lineRule="exact"/>
        <w:ind w:firstLine="709"/>
        <w:jc w:val="both"/>
        <w:rPr>
          <w:bCs/>
          <w:sz w:val="26"/>
          <w:szCs w:val="26"/>
          <w:lang w:val="pt-BR"/>
        </w:rPr>
      </w:pPr>
      <w:r w:rsidRPr="00CF03E9">
        <w:rPr>
          <w:bCs/>
          <w:sz w:val="26"/>
          <w:szCs w:val="26"/>
          <w:lang w:val="pt-BR"/>
        </w:rPr>
        <w:t>d)</w:t>
      </w:r>
      <w:r w:rsidR="00A15FF7" w:rsidRPr="00CF03E9">
        <w:rPr>
          <w:bCs/>
          <w:sz w:val="26"/>
          <w:szCs w:val="26"/>
          <w:lang w:val="pt-BR"/>
        </w:rPr>
        <w:t xml:space="preserve"> Tiếp tục thực hiện chính sách miễn giảm học phí cho giai đoạn từ năm học 2021-2022 về sau.</w:t>
      </w:r>
    </w:p>
    <w:p w14:paraId="7FEDF1BC" w14:textId="77777777" w:rsidR="00A15FF7" w:rsidRPr="00CF03E9" w:rsidRDefault="00A15FF7" w:rsidP="006B2703">
      <w:pPr>
        <w:widowControl w:val="0"/>
        <w:spacing w:before="120" w:after="120" w:line="340" w:lineRule="exact"/>
        <w:ind w:firstLine="709"/>
        <w:jc w:val="both"/>
        <w:rPr>
          <w:bCs/>
          <w:sz w:val="26"/>
          <w:szCs w:val="26"/>
        </w:rPr>
      </w:pPr>
      <w:r w:rsidRPr="00CF03E9">
        <w:rPr>
          <w:bCs/>
          <w:sz w:val="26"/>
          <w:szCs w:val="26"/>
          <w:lang w:val="pt-BR"/>
        </w:rPr>
        <w:t xml:space="preserve">- Điều chỉnh mức hỗ trợ chi phí học tập nhằm đảm bảo phù hợp với sự biến động của giá cả. </w:t>
      </w:r>
      <w:r w:rsidRPr="00CF03E9">
        <w:rPr>
          <w:bCs/>
          <w:sz w:val="26"/>
          <w:szCs w:val="26"/>
        </w:rPr>
        <w:t>Đề xuất cơ chế Nhà nước hỗ trợ tiền đóng học phí, mức hỗ trợ do HĐND cấp tỉnh quyết định, đối với học sinh tiểu học trong cơ sở giáo dục tư thục ở địa bàn không đủ trường công lập.</w:t>
      </w:r>
    </w:p>
    <w:p w14:paraId="665FADE2" w14:textId="77777777" w:rsidR="00A15FF7" w:rsidRPr="00CF03E9" w:rsidRDefault="00A15FF7" w:rsidP="006B2703">
      <w:pPr>
        <w:widowControl w:val="0"/>
        <w:spacing w:before="120" w:after="120" w:line="340" w:lineRule="exact"/>
        <w:ind w:firstLine="709"/>
        <w:jc w:val="both"/>
        <w:rPr>
          <w:bCs/>
          <w:iCs/>
          <w:sz w:val="26"/>
          <w:szCs w:val="26"/>
        </w:rPr>
      </w:pPr>
      <w:r w:rsidRPr="00CF03E9">
        <w:rPr>
          <w:bCs/>
          <w:iCs/>
          <w:sz w:val="26"/>
          <w:szCs w:val="26"/>
        </w:rPr>
        <w:t>- Hoàn thiện quy trình hồ sơ thủ tục thực hiện miễn giảm học phí, hỗ trợ chi phí học tập đối với người học tại các cơ sở giáo dục mầm non, phổ thông, giáo dục thường xuyên, giáo dục nghề nghiệp và giáo dục đại học theo hướng thuận lợi cho người học và gia đình người học.</w:t>
      </w:r>
    </w:p>
    <w:p w14:paraId="7F9EA937" w14:textId="77777777" w:rsidR="00A15FF7" w:rsidRPr="00CF03E9" w:rsidRDefault="00A15FF7" w:rsidP="006B2703">
      <w:pPr>
        <w:widowControl w:val="0"/>
        <w:spacing w:before="120" w:after="120" w:line="340" w:lineRule="exact"/>
        <w:ind w:firstLine="709"/>
        <w:jc w:val="both"/>
        <w:rPr>
          <w:bCs/>
          <w:iCs/>
          <w:sz w:val="26"/>
          <w:szCs w:val="26"/>
        </w:rPr>
      </w:pPr>
      <w:r w:rsidRPr="00CF03E9">
        <w:rPr>
          <w:bCs/>
          <w:iCs/>
          <w:sz w:val="26"/>
          <w:szCs w:val="26"/>
        </w:rPr>
        <w:t>- Điều chỉnh và bổ sung các quy định về lập, phân bổ dự toán, quyết toán kinh phí miễn, giảm học phí, hỗ trợ chi phí học tập, hỗ trợ đóng học phí.</w:t>
      </w:r>
    </w:p>
    <w:p w14:paraId="2F25F4F9" w14:textId="63B00A97" w:rsidR="008F5EB3" w:rsidRPr="000D5D2B" w:rsidRDefault="008D29D8" w:rsidP="006B2703">
      <w:pPr>
        <w:widowControl w:val="0"/>
        <w:shd w:val="clear" w:color="auto" w:fill="FFFFFF"/>
        <w:spacing w:before="120" w:after="120" w:line="340" w:lineRule="exact"/>
        <w:ind w:firstLine="720"/>
        <w:jc w:val="both"/>
        <w:rPr>
          <w:spacing w:val="-4"/>
          <w:sz w:val="26"/>
          <w:szCs w:val="26"/>
        </w:rPr>
      </w:pPr>
      <w:r w:rsidRPr="000D5D2B">
        <w:rPr>
          <w:bCs/>
          <w:spacing w:val="-4"/>
          <w:sz w:val="26"/>
          <w:szCs w:val="26"/>
          <w:lang w:val="pt-BR"/>
        </w:rPr>
        <w:t>e)</w:t>
      </w:r>
      <w:r w:rsidR="00A15FF7" w:rsidRPr="000D5D2B">
        <w:rPr>
          <w:bCs/>
          <w:spacing w:val="-4"/>
          <w:sz w:val="26"/>
          <w:szCs w:val="26"/>
          <w:lang w:val="pt-BR"/>
        </w:rPr>
        <w:t xml:space="preserve"> </w:t>
      </w:r>
      <w:r w:rsidR="00A15FF7" w:rsidRPr="000D5D2B">
        <w:rPr>
          <w:bCs/>
          <w:spacing w:val="-4"/>
          <w:sz w:val="26"/>
          <w:szCs w:val="26"/>
        </w:rPr>
        <w:t>Bổ sung đối tượng ngoài tỉnh vẫn được hưởng chính sách miễn, giảm học phí như đối tượng trong tỉnh và kể cả cho đối tượng học sinh tốt nghiệp THPT tham gia học trung cấp nghề. K</w:t>
      </w:r>
      <w:r w:rsidR="00A15FF7" w:rsidRPr="000D5D2B">
        <w:rPr>
          <w:spacing w:val="-4"/>
          <w:sz w:val="26"/>
          <w:szCs w:val="26"/>
        </w:rPr>
        <w:t>hông thu học phí học tại cơ sở giáo dục dân lập, tư thục  khi xảy ra thiên tai, dịch bệnh theo mức học phí của chương trình đại trà tại các trường công lập trên cùng địa bàn.</w:t>
      </w:r>
    </w:p>
    <w:p w14:paraId="33F5F6AC" w14:textId="77777777" w:rsidR="000E29F6" w:rsidRPr="00CF03E9" w:rsidRDefault="00CA3364" w:rsidP="00174355">
      <w:pPr>
        <w:pStyle w:val="Heading1"/>
      </w:pPr>
      <w:r w:rsidRPr="00CF03E9">
        <w:tab/>
      </w:r>
      <w:bookmarkStart w:id="217" w:name="_Toc60988850"/>
      <w:bookmarkStart w:id="218" w:name="_Toc65490611"/>
      <w:r w:rsidR="000E29F6" w:rsidRPr="00CF03E9">
        <w:rPr>
          <w:lang w:val="en-US"/>
        </w:rPr>
        <w:t xml:space="preserve">3. </w:t>
      </w:r>
      <w:r w:rsidR="000E29F6" w:rsidRPr="00CF03E9">
        <w:t>Phương pháp xác định khung giá dịch vụ giáo dục đào tạo tại các cơ sở giáo dục và đào tạo đáp ứng yêu cầu xã hội ở Việt Nam</w:t>
      </w:r>
      <w:bookmarkEnd w:id="217"/>
      <w:bookmarkEnd w:id="218"/>
      <w:r w:rsidR="000E29F6" w:rsidRPr="00CF03E9">
        <w:t xml:space="preserve"> </w:t>
      </w:r>
    </w:p>
    <w:p w14:paraId="7E04E704" w14:textId="77777777" w:rsidR="000E29F6" w:rsidRPr="00CF03E9" w:rsidRDefault="000E29F6" w:rsidP="006B2703">
      <w:pPr>
        <w:pStyle w:val="Heading3"/>
        <w:spacing w:line="340" w:lineRule="exact"/>
        <w:ind w:firstLine="709"/>
        <w:rPr>
          <w:color w:val="auto"/>
        </w:rPr>
      </w:pPr>
      <w:bookmarkStart w:id="219" w:name="_Toc61977060"/>
      <w:bookmarkStart w:id="220" w:name="_Toc65490612"/>
      <w:r w:rsidRPr="00CF03E9">
        <w:rPr>
          <w:color w:val="auto"/>
          <w:lang w:val="en-US"/>
        </w:rPr>
        <w:t xml:space="preserve">3.1 </w:t>
      </w:r>
      <w:r w:rsidRPr="00CF03E9">
        <w:rPr>
          <w:color w:val="auto"/>
        </w:rPr>
        <w:t>Phương pháp xác định khung giá dịch vụ giáo dục mầm non và phổ thông</w:t>
      </w:r>
      <w:bookmarkEnd w:id="219"/>
      <w:bookmarkEnd w:id="220"/>
    </w:p>
    <w:p w14:paraId="1D1F900C" w14:textId="348492FC" w:rsidR="000E29F6" w:rsidRPr="00CF03E9" w:rsidRDefault="000E29F6" w:rsidP="006B2703">
      <w:pPr>
        <w:widowControl w:val="0"/>
        <w:tabs>
          <w:tab w:val="left" w:pos="567"/>
        </w:tabs>
        <w:spacing w:before="120" w:after="120" w:line="340" w:lineRule="exact"/>
        <w:jc w:val="both"/>
        <w:rPr>
          <w:bCs/>
          <w:spacing w:val="-4"/>
          <w:sz w:val="26"/>
          <w:szCs w:val="26"/>
        </w:rPr>
      </w:pPr>
      <w:r w:rsidRPr="00CF03E9">
        <w:rPr>
          <w:bCs/>
          <w:spacing w:val="-4"/>
          <w:sz w:val="26"/>
          <w:szCs w:val="26"/>
          <w:lang w:val="en-US"/>
        </w:rPr>
        <w:tab/>
      </w:r>
      <w:r w:rsidRPr="00CF03E9">
        <w:rPr>
          <w:bCs/>
          <w:spacing w:val="-4"/>
          <w:sz w:val="26"/>
          <w:szCs w:val="26"/>
        </w:rPr>
        <w:t xml:space="preserve">Trên cơ sở kết quả khảo sát đối với </w:t>
      </w:r>
      <w:r w:rsidRPr="00CF03E9">
        <w:rPr>
          <w:bCs/>
          <w:spacing w:val="-4"/>
          <w:sz w:val="26"/>
          <w:szCs w:val="26"/>
          <w:lang w:val="en-US"/>
        </w:rPr>
        <w:t xml:space="preserve">300 trường </w:t>
      </w:r>
      <w:r w:rsidRPr="00CF03E9">
        <w:rPr>
          <w:bCs/>
          <w:spacing w:val="-4"/>
          <w:sz w:val="26"/>
          <w:szCs w:val="26"/>
        </w:rPr>
        <w:t>mầm non</w:t>
      </w:r>
      <w:r w:rsidR="000D5D2B">
        <w:rPr>
          <w:bCs/>
          <w:spacing w:val="-4"/>
          <w:sz w:val="26"/>
          <w:szCs w:val="26"/>
          <w:lang w:val="en-US"/>
        </w:rPr>
        <w:t>,</w:t>
      </w:r>
      <w:r w:rsidRPr="00CF03E9">
        <w:rPr>
          <w:bCs/>
          <w:spacing w:val="-4"/>
          <w:sz w:val="26"/>
          <w:szCs w:val="26"/>
        </w:rPr>
        <w:t xml:space="preserve"> phổ thông từ 63 tỉnh/thành phố phân bổ đều ở 3 vùng </w:t>
      </w:r>
      <w:r w:rsidRPr="00CF03E9">
        <w:rPr>
          <w:bCs/>
          <w:spacing w:val="-4"/>
          <w:sz w:val="26"/>
          <w:szCs w:val="26"/>
          <w:lang w:val="en-US"/>
        </w:rPr>
        <w:t>t</w:t>
      </w:r>
      <w:r w:rsidRPr="00CF03E9">
        <w:rPr>
          <w:bCs/>
          <w:spacing w:val="-4"/>
          <w:sz w:val="26"/>
          <w:szCs w:val="26"/>
        </w:rPr>
        <w:t xml:space="preserve">hành phố, </w:t>
      </w:r>
      <w:r w:rsidRPr="00CF03E9">
        <w:rPr>
          <w:bCs/>
          <w:spacing w:val="-4"/>
          <w:sz w:val="26"/>
          <w:szCs w:val="26"/>
          <w:lang w:val="en-US"/>
        </w:rPr>
        <w:t>n</w:t>
      </w:r>
      <w:r w:rsidRPr="00CF03E9">
        <w:rPr>
          <w:bCs/>
          <w:spacing w:val="-4"/>
          <w:sz w:val="26"/>
          <w:szCs w:val="26"/>
        </w:rPr>
        <w:t xml:space="preserve">ông thôn và </w:t>
      </w:r>
      <w:r w:rsidRPr="00CF03E9">
        <w:rPr>
          <w:bCs/>
          <w:spacing w:val="-4"/>
          <w:sz w:val="26"/>
          <w:szCs w:val="26"/>
          <w:lang w:val="en-US"/>
        </w:rPr>
        <w:t>m</w:t>
      </w:r>
      <w:r w:rsidRPr="00CF03E9">
        <w:rPr>
          <w:bCs/>
          <w:spacing w:val="-4"/>
          <w:sz w:val="26"/>
          <w:szCs w:val="26"/>
        </w:rPr>
        <w:t xml:space="preserve">iền núi. Kết quả phân tích, đánh giá thực trạng chi phí của các cơ sở giáo dục mầm non, phổ thông cho thấy, mức độ tự chủ ảnh hưởng mạnh tới chi phí giáo dục. Theo đó, những trường có mức độ tự chủ chi thường xuyên sẽ có chi phí cho đào tạo bổ sung kiến thức cho cán bộ giảng viên và đầu tư vào cơ sở vật chất hỗ trợ người học. Thêm vào đó, kết quả khảo sát cũng cho thấy tất cả các cơ sở giáo dục đều quan tâm tới kiểm định chất lượng. </w:t>
      </w:r>
      <w:r w:rsidRPr="00CF03E9">
        <w:rPr>
          <w:bCs/>
          <w:spacing w:val="-4"/>
          <w:sz w:val="26"/>
          <w:szCs w:val="26"/>
          <w:lang w:val="en-US"/>
        </w:rPr>
        <w:t>N</w:t>
      </w:r>
      <w:r w:rsidRPr="00CF03E9">
        <w:rPr>
          <w:bCs/>
          <w:spacing w:val="-4"/>
          <w:sz w:val="26"/>
          <w:szCs w:val="26"/>
        </w:rPr>
        <w:t xml:space="preserve">hìn chung kết quả khảo sát cho thấy phần lớn các cơ sở được khảo sát chưa đạt mức tự chủ thường xuyên và chất lượng kiểm định đang hướng tới mức kiểm định đạt. Phần lớn các cơ sở khảo sát chưa thực hiện đánh giá về kiểm định chất lượng theo các tiêu chuẩn của Việt Nam và quốc tế. </w:t>
      </w:r>
    </w:p>
    <w:p w14:paraId="5EE5DF1E" w14:textId="77777777" w:rsidR="000E29F6" w:rsidRPr="00CF03E9" w:rsidRDefault="000E29F6" w:rsidP="006B2703">
      <w:pPr>
        <w:widowControl w:val="0"/>
        <w:tabs>
          <w:tab w:val="left" w:pos="567"/>
        </w:tabs>
        <w:spacing w:before="120" w:after="120" w:line="340" w:lineRule="exact"/>
        <w:jc w:val="both"/>
        <w:rPr>
          <w:bCs/>
          <w:spacing w:val="-4"/>
          <w:sz w:val="26"/>
          <w:szCs w:val="26"/>
        </w:rPr>
      </w:pPr>
      <w:r w:rsidRPr="00CF03E9">
        <w:rPr>
          <w:bCs/>
          <w:spacing w:val="-4"/>
          <w:sz w:val="26"/>
          <w:szCs w:val="26"/>
          <w:lang w:val="en-US"/>
        </w:rPr>
        <w:lastRenderedPageBreak/>
        <w:tab/>
      </w:r>
      <w:r w:rsidRPr="00CF03E9">
        <w:rPr>
          <w:bCs/>
          <w:spacing w:val="-4"/>
          <w:sz w:val="26"/>
          <w:szCs w:val="26"/>
        </w:rPr>
        <w:t xml:space="preserve">Kết quả khảo sát này cũng cho thấy, chi phí giáo dục </w:t>
      </w:r>
      <w:r w:rsidRPr="00CF03E9">
        <w:rPr>
          <w:bCs/>
          <w:spacing w:val="-4"/>
          <w:sz w:val="26"/>
          <w:szCs w:val="26"/>
          <w:lang w:val="en-US"/>
        </w:rPr>
        <w:t xml:space="preserve">của </w:t>
      </w:r>
      <w:r w:rsidRPr="00CF03E9">
        <w:rPr>
          <w:bCs/>
          <w:spacing w:val="-4"/>
          <w:sz w:val="26"/>
          <w:szCs w:val="26"/>
        </w:rPr>
        <w:t xml:space="preserve">các cơ sở chủ yếu phụ thuộc vào mức độ tự chủ. Từ kết quả khảo sát này, nhận thấy </w:t>
      </w:r>
      <w:r w:rsidRPr="00CF03E9">
        <w:rPr>
          <w:bCs/>
          <w:spacing w:val="-4"/>
          <w:sz w:val="26"/>
          <w:szCs w:val="26"/>
          <w:lang w:val="en-US"/>
        </w:rPr>
        <w:t xml:space="preserve">sự cần thiết </w:t>
      </w:r>
      <w:r w:rsidRPr="00CF03E9">
        <w:rPr>
          <w:bCs/>
          <w:spacing w:val="-4"/>
          <w:sz w:val="26"/>
          <w:szCs w:val="26"/>
        </w:rPr>
        <w:t xml:space="preserve">xây dựng khung giá dịch vụ đào tạo đại học theo tiêu chí về mức độ tự chủ và kiểm định chất lượng. Với mỗi mức độ tự chủ, cơ sở giáo dục sẽ chủ động hơn trong việc quyết định phân bổ mức chi phí, cấu trúc chi phí và tăng chi cho những hoạt động, nội dung để nâng mức chất lượng được kiểm định. Qua đó, chuẩn đầu ra được nâng cấp và dần hướng tới </w:t>
      </w:r>
      <w:r w:rsidRPr="00CF03E9">
        <w:rPr>
          <w:bCs/>
          <w:spacing w:val="-4"/>
          <w:sz w:val="26"/>
          <w:szCs w:val="26"/>
          <w:lang w:val="en-US"/>
        </w:rPr>
        <w:t>tiêu chuẩn</w:t>
      </w:r>
      <w:r w:rsidRPr="00CF03E9">
        <w:rPr>
          <w:bCs/>
          <w:spacing w:val="-4"/>
          <w:sz w:val="26"/>
          <w:szCs w:val="26"/>
        </w:rPr>
        <w:t xml:space="preserve"> chất lượng đào tạo đầu ra của khu vực và quốc tế.</w:t>
      </w:r>
    </w:p>
    <w:p w14:paraId="33AD7C08" w14:textId="77777777" w:rsidR="000E29F6" w:rsidRPr="00CF03E9" w:rsidRDefault="000E29F6" w:rsidP="006B2703">
      <w:pPr>
        <w:pStyle w:val="Heading4"/>
        <w:spacing w:line="340" w:lineRule="exact"/>
        <w:ind w:firstLine="425"/>
        <w:rPr>
          <w:color w:val="auto"/>
          <w:szCs w:val="26"/>
        </w:rPr>
      </w:pPr>
      <w:bookmarkStart w:id="221" w:name="_Toc61977061"/>
      <w:bookmarkStart w:id="222" w:name="_Toc65490613"/>
      <w:r w:rsidRPr="00CF03E9">
        <w:rPr>
          <w:color w:val="auto"/>
          <w:szCs w:val="26"/>
          <w:lang w:val="en-US"/>
        </w:rPr>
        <w:t>3.1.1 C</w:t>
      </w:r>
      <w:r w:rsidRPr="00CF03E9">
        <w:rPr>
          <w:color w:val="auto"/>
          <w:szCs w:val="26"/>
        </w:rPr>
        <w:t>ác giả định</w:t>
      </w:r>
      <w:bookmarkEnd w:id="221"/>
      <w:bookmarkEnd w:id="222"/>
    </w:p>
    <w:p w14:paraId="217C1B98" w14:textId="77777777" w:rsidR="000E29F6" w:rsidRPr="00CF03E9" w:rsidRDefault="000E29F6" w:rsidP="008820AE">
      <w:pPr>
        <w:widowControl w:val="0"/>
        <w:numPr>
          <w:ilvl w:val="0"/>
          <w:numId w:val="4"/>
        </w:numPr>
        <w:pBdr>
          <w:top w:val="nil"/>
          <w:left w:val="nil"/>
          <w:bottom w:val="nil"/>
          <w:right w:val="nil"/>
          <w:between w:val="nil"/>
        </w:pBdr>
        <w:shd w:val="clear" w:color="auto" w:fill="FFFFFF"/>
        <w:spacing w:before="120" w:after="120" w:line="340" w:lineRule="exact"/>
        <w:ind w:left="0" w:firstLine="425"/>
        <w:jc w:val="both"/>
        <w:rPr>
          <w:sz w:val="26"/>
          <w:szCs w:val="26"/>
        </w:rPr>
      </w:pPr>
      <w:r w:rsidRPr="00CF03E9">
        <w:rPr>
          <w:sz w:val="26"/>
          <w:szCs w:val="26"/>
        </w:rPr>
        <w:t>Các CSGD mầm non, phổ thông được NSNN cấp bù trên nguyên tắc thu chưa đủ bù đắp chi, chi phí giáo dục sẽ được xác định theo các chi phí cấu thành nên giá dịch vụ giáo dục trên cơ sở nguyên tắc tính đúng tính đủ theo định mức kinh tế kỹ thuật của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w:t>
      </w:r>
    </w:p>
    <w:p w14:paraId="313B6425" w14:textId="77777777" w:rsidR="000E29F6" w:rsidRPr="00CF03E9" w:rsidRDefault="000E29F6" w:rsidP="008820AE">
      <w:pPr>
        <w:widowControl w:val="0"/>
        <w:numPr>
          <w:ilvl w:val="0"/>
          <w:numId w:val="4"/>
        </w:numPr>
        <w:pBdr>
          <w:top w:val="nil"/>
          <w:left w:val="nil"/>
          <w:bottom w:val="nil"/>
          <w:right w:val="nil"/>
          <w:between w:val="nil"/>
        </w:pBdr>
        <w:shd w:val="clear" w:color="auto" w:fill="FFFFFF"/>
        <w:spacing w:before="120" w:after="120" w:line="340" w:lineRule="exact"/>
        <w:ind w:left="0" w:firstLine="425"/>
        <w:jc w:val="both"/>
        <w:rPr>
          <w:sz w:val="26"/>
          <w:szCs w:val="26"/>
        </w:rPr>
      </w:pPr>
      <w:r w:rsidRPr="00CF03E9">
        <w:rPr>
          <w:sz w:val="26"/>
          <w:szCs w:val="26"/>
        </w:rPr>
        <w:t>Các CSGD đại học được tự chủ trong việc xác định chi phí cấu thành nên giá dịch vụ giáo dục đào tạo trên cơ sở nguyên tắc tính đúng tính đủ theo định mức kinh tế kỹ thuật của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w:t>
      </w:r>
    </w:p>
    <w:p w14:paraId="4E7DB5AF" w14:textId="77777777" w:rsidR="000E29F6" w:rsidRPr="00CF03E9" w:rsidRDefault="000E29F6" w:rsidP="008820AE">
      <w:pPr>
        <w:widowControl w:val="0"/>
        <w:numPr>
          <w:ilvl w:val="0"/>
          <w:numId w:val="4"/>
        </w:numPr>
        <w:pBdr>
          <w:top w:val="nil"/>
          <w:left w:val="nil"/>
          <w:bottom w:val="nil"/>
          <w:right w:val="nil"/>
          <w:between w:val="nil"/>
        </w:pBdr>
        <w:shd w:val="clear" w:color="auto" w:fill="FFFFFF"/>
        <w:spacing w:before="120" w:after="120" w:line="340" w:lineRule="exact"/>
        <w:ind w:left="0" w:firstLine="425"/>
        <w:jc w:val="both"/>
        <w:rPr>
          <w:sz w:val="26"/>
          <w:szCs w:val="26"/>
        </w:rPr>
      </w:pPr>
      <w:r w:rsidRPr="00CF03E9">
        <w:rPr>
          <w:sz w:val="26"/>
          <w:szCs w:val="26"/>
        </w:rPr>
        <w:t>Số liệu dự báo về tăng trưởng kinh tế, chỉ số giá tiêu dùng, tỷ lệ lạm phát và sự sẵn sàng chi tiêu cho giáo dục của các hộ gia đình hàng năm do Tổng cục thống kê và Trung Tâm dự báo thống kê, Bộ KHĐT tính toán được dùng làm căn cứ xác định lộ trình thực hiện khung giá dịch vụ giáo dục đào tạo</w:t>
      </w:r>
    </w:p>
    <w:p w14:paraId="47AFD709" w14:textId="77777777" w:rsidR="000E29F6" w:rsidRPr="00CF03E9" w:rsidRDefault="000E29F6" w:rsidP="008820AE">
      <w:pPr>
        <w:widowControl w:val="0"/>
        <w:numPr>
          <w:ilvl w:val="0"/>
          <w:numId w:val="4"/>
        </w:numPr>
        <w:pBdr>
          <w:top w:val="nil"/>
          <w:left w:val="nil"/>
          <w:bottom w:val="nil"/>
          <w:right w:val="nil"/>
          <w:between w:val="nil"/>
        </w:pBdr>
        <w:shd w:val="clear" w:color="auto" w:fill="FFFFFF"/>
        <w:spacing w:before="120" w:after="120" w:line="340" w:lineRule="exact"/>
        <w:ind w:left="0" w:firstLine="425"/>
        <w:jc w:val="both"/>
        <w:rPr>
          <w:sz w:val="26"/>
          <w:szCs w:val="26"/>
        </w:rPr>
      </w:pPr>
      <w:r w:rsidRPr="00CF03E9">
        <w:rPr>
          <w:sz w:val="26"/>
          <w:szCs w:val="26"/>
        </w:rPr>
        <w:t>Đối với CSGD mầm non, phổ thông:</w:t>
      </w:r>
      <w:r w:rsidRPr="00CF03E9">
        <w:rPr>
          <w:sz w:val="26"/>
          <w:szCs w:val="26"/>
          <w:lang w:val="en-US"/>
        </w:rPr>
        <w:t xml:space="preserve"> </w:t>
      </w:r>
      <w:r w:rsidRPr="00CF03E9">
        <w:rPr>
          <w:sz w:val="26"/>
          <w:szCs w:val="26"/>
        </w:rPr>
        <w:t>Tiêu chuẩn Kiểm định chất lượng Việt Nam xác định mức độ đạt kiểm định theo trường.</w:t>
      </w:r>
    </w:p>
    <w:p w14:paraId="3FD953A7" w14:textId="77777777" w:rsidR="000E29F6" w:rsidRPr="00CF03E9" w:rsidRDefault="000E29F6" w:rsidP="008820AE">
      <w:pPr>
        <w:widowControl w:val="0"/>
        <w:numPr>
          <w:ilvl w:val="0"/>
          <w:numId w:val="4"/>
        </w:numPr>
        <w:pBdr>
          <w:top w:val="nil"/>
          <w:left w:val="nil"/>
          <w:bottom w:val="nil"/>
          <w:right w:val="nil"/>
          <w:between w:val="nil"/>
        </w:pBdr>
        <w:shd w:val="clear" w:color="auto" w:fill="FFFFFF"/>
        <w:spacing w:before="120" w:after="120" w:line="340" w:lineRule="exact"/>
        <w:ind w:left="0" w:firstLine="425"/>
        <w:jc w:val="both"/>
        <w:rPr>
          <w:sz w:val="26"/>
          <w:szCs w:val="26"/>
        </w:rPr>
      </w:pPr>
      <w:bookmarkStart w:id="223" w:name="_1tuee74" w:colFirst="0" w:colLast="0"/>
      <w:bookmarkEnd w:id="223"/>
      <w:r w:rsidRPr="00CF03E9">
        <w:rPr>
          <w:sz w:val="26"/>
          <w:szCs w:val="26"/>
        </w:rPr>
        <w:t>Đối với CSGD đại học: Tiêu chuẩn Kiểm định chất lượng Việt Nam xác định mức độ đạt kiểm định theo trường và theo chương trình đào tạo. Những CSGD đã đạt chuẩn kiểm định theo trường thì sẽ là cơ sở để xác định giá dịch vụ đào tạo cho tất cả các ngành thuộc trường. Những CSGD đạt chuẩn kiểm định theo chương trình đào tạo thì giá dịch vụ đào tạo sẽ tính cho chương trình đó.</w:t>
      </w:r>
    </w:p>
    <w:p w14:paraId="0F6B1047" w14:textId="77777777" w:rsidR="000E29F6" w:rsidRPr="00CF03E9" w:rsidRDefault="000E29F6" w:rsidP="008820AE">
      <w:pPr>
        <w:pStyle w:val="Heading4"/>
        <w:numPr>
          <w:ilvl w:val="2"/>
          <w:numId w:val="35"/>
        </w:numPr>
        <w:spacing w:line="340" w:lineRule="exact"/>
        <w:rPr>
          <w:color w:val="auto"/>
        </w:rPr>
      </w:pPr>
      <w:bookmarkStart w:id="224" w:name="_Toc61977062"/>
      <w:bookmarkStart w:id="225" w:name="_Toc65490614"/>
      <w:r w:rsidRPr="00CF03E9">
        <w:rPr>
          <w:color w:val="auto"/>
        </w:rPr>
        <w:t>Phương pháp xác định</w:t>
      </w:r>
      <w:bookmarkEnd w:id="224"/>
      <w:bookmarkEnd w:id="225"/>
    </w:p>
    <w:p w14:paraId="195C28C5" w14:textId="77777777" w:rsidR="000E29F6" w:rsidRPr="00CF03E9" w:rsidRDefault="000E29F6" w:rsidP="006B2703">
      <w:pPr>
        <w:widowControl w:val="0"/>
        <w:spacing w:before="120" w:after="120" w:line="340" w:lineRule="exact"/>
        <w:ind w:firstLine="424"/>
        <w:jc w:val="both"/>
        <w:rPr>
          <w:sz w:val="26"/>
          <w:szCs w:val="26"/>
        </w:rPr>
      </w:pPr>
      <w:r w:rsidRPr="00CF03E9">
        <w:rPr>
          <w:sz w:val="26"/>
          <w:szCs w:val="26"/>
        </w:rPr>
        <w:t>Để tiến hành xây dựng khung giá dịch vụ đào tạo cho các cơ sở giáo dục mầm non, phổ thông theo 3 vùng, phương pháp xây dựng được đề xuất căn cứ vào 2 tiêu chí chính theo thứ tự ưu tiên, cụ thể như sau:</w:t>
      </w:r>
    </w:p>
    <w:p w14:paraId="7F94D126" w14:textId="77777777" w:rsidR="000E29F6" w:rsidRPr="00CF03E9" w:rsidRDefault="000E29F6" w:rsidP="008820AE">
      <w:pPr>
        <w:widowControl w:val="0"/>
        <w:numPr>
          <w:ilvl w:val="0"/>
          <w:numId w:val="13"/>
        </w:numPr>
        <w:pBdr>
          <w:top w:val="nil"/>
          <w:left w:val="nil"/>
          <w:bottom w:val="nil"/>
          <w:right w:val="nil"/>
          <w:between w:val="nil"/>
        </w:pBdr>
        <w:spacing w:before="120" w:after="120" w:line="340" w:lineRule="exact"/>
        <w:ind w:left="0" w:firstLine="567"/>
        <w:jc w:val="both"/>
        <w:rPr>
          <w:b/>
          <w:i/>
          <w:sz w:val="26"/>
          <w:szCs w:val="26"/>
        </w:rPr>
      </w:pPr>
      <w:r w:rsidRPr="00CF03E9">
        <w:rPr>
          <w:b/>
          <w:i/>
          <w:sz w:val="26"/>
          <w:szCs w:val="26"/>
        </w:rPr>
        <w:t>Thứ nhất,</w:t>
      </w:r>
      <w:r w:rsidRPr="00CF03E9">
        <w:rPr>
          <w:b/>
          <w:sz w:val="26"/>
          <w:szCs w:val="26"/>
        </w:rPr>
        <w:t xml:space="preserve"> </w:t>
      </w:r>
      <w:r w:rsidRPr="00CF03E9">
        <w:rPr>
          <w:b/>
          <w:i/>
          <w:sz w:val="26"/>
          <w:szCs w:val="26"/>
        </w:rPr>
        <w:t>Mức độ tự chủ của các cơ sở giáo dục đào tạo</w:t>
      </w:r>
    </w:p>
    <w:p w14:paraId="0B2898DE" w14:textId="77777777" w:rsidR="000E29F6" w:rsidRPr="00CF03E9" w:rsidRDefault="000E29F6" w:rsidP="008820AE">
      <w:pPr>
        <w:widowControl w:val="0"/>
        <w:numPr>
          <w:ilvl w:val="0"/>
          <w:numId w:val="13"/>
        </w:numPr>
        <w:pBdr>
          <w:top w:val="nil"/>
          <w:left w:val="nil"/>
          <w:bottom w:val="nil"/>
          <w:right w:val="nil"/>
          <w:between w:val="nil"/>
        </w:pBdr>
        <w:spacing w:before="120" w:after="120" w:line="340" w:lineRule="exact"/>
        <w:ind w:left="0" w:firstLine="567"/>
        <w:jc w:val="both"/>
        <w:rPr>
          <w:b/>
          <w:i/>
          <w:sz w:val="26"/>
          <w:szCs w:val="26"/>
        </w:rPr>
      </w:pPr>
      <w:r w:rsidRPr="00CF03E9">
        <w:rPr>
          <w:b/>
          <w:i/>
          <w:sz w:val="26"/>
          <w:szCs w:val="26"/>
        </w:rPr>
        <w:t>Thứ hai, Chất lượng đào tạo theo kiểm định chất lượng đầu ra</w:t>
      </w:r>
    </w:p>
    <w:p w14:paraId="2F7D2C14" w14:textId="77777777" w:rsidR="000E29F6" w:rsidRPr="00CF03E9" w:rsidRDefault="000E29F6" w:rsidP="008820AE">
      <w:pPr>
        <w:widowControl w:val="0"/>
        <w:numPr>
          <w:ilvl w:val="0"/>
          <w:numId w:val="19"/>
        </w:numPr>
        <w:pBdr>
          <w:top w:val="nil"/>
          <w:left w:val="nil"/>
          <w:bottom w:val="nil"/>
          <w:right w:val="nil"/>
          <w:between w:val="nil"/>
        </w:pBdr>
        <w:spacing w:before="120" w:after="120" w:line="340" w:lineRule="exact"/>
        <w:jc w:val="both"/>
        <w:rPr>
          <w:b/>
          <w:i/>
          <w:sz w:val="26"/>
          <w:szCs w:val="26"/>
        </w:rPr>
      </w:pPr>
      <w:r w:rsidRPr="00CF03E9">
        <w:rPr>
          <w:b/>
          <w:i/>
          <w:sz w:val="26"/>
          <w:szCs w:val="26"/>
        </w:rPr>
        <w:t>Mức độ tự chủ của các cơ sở giáo dục</w:t>
      </w:r>
    </w:p>
    <w:p w14:paraId="7010D447" w14:textId="77777777" w:rsidR="000E29F6" w:rsidRPr="00CF03E9" w:rsidRDefault="000E29F6" w:rsidP="006B2703">
      <w:pPr>
        <w:widowControl w:val="0"/>
        <w:spacing w:before="120" w:after="120" w:line="340" w:lineRule="exact"/>
        <w:ind w:firstLine="567"/>
        <w:jc w:val="both"/>
        <w:rPr>
          <w:b/>
          <w:sz w:val="26"/>
          <w:szCs w:val="26"/>
        </w:rPr>
      </w:pPr>
      <w:r w:rsidRPr="00CF03E9">
        <w:rPr>
          <w:b/>
          <w:sz w:val="26"/>
          <w:szCs w:val="26"/>
        </w:rPr>
        <w:t>Các thông số xây dựng và điều chỉnh khung giá dịch vụ giáo dục của CSGD mầm non, phổ thông như sau:</w:t>
      </w:r>
    </w:p>
    <w:p w14:paraId="50AC9FE7"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lastRenderedPageBreak/>
        <w:t xml:space="preserve">Căn cứ vào mức </w:t>
      </w:r>
      <w:r w:rsidRPr="00CF03E9">
        <w:rPr>
          <w:b/>
          <w:sz w:val="26"/>
          <w:szCs w:val="26"/>
        </w:rPr>
        <w:t xml:space="preserve">chi phí thực tế A1 </w:t>
      </w:r>
      <w:r w:rsidRPr="00CF03E9">
        <w:rPr>
          <w:sz w:val="26"/>
          <w:szCs w:val="26"/>
        </w:rPr>
        <w:t xml:space="preserve">của các cơ sở giáo dục đạt mức tự chủ 1 phần chi thường xuyên (M2), nhóm nghiên cứu tính ra mức </w:t>
      </w:r>
      <w:r w:rsidRPr="00CF03E9">
        <w:rPr>
          <w:b/>
          <w:sz w:val="26"/>
          <w:szCs w:val="26"/>
        </w:rPr>
        <w:t>chi phí A2</w:t>
      </w:r>
      <w:r w:rsidRPr="00CF03E9">
        <w:rPr>
          <w:sz w:val="26"/>
          <w:szCs w:val="26"/>
        </w:rPr>
        <w:t xml:space="preserve"> </w:t>
      </w:r>
      <w:r w:rsidRPr="00CF03E9">
        <w:rPr>
          <w:b/>
          <w:sz w:val="26"/>
          <w:szCs w:val="26"/>
        </w:rPr>
        <w:t>tính đúng, tính đủ</w:t>
      </w:r>
      <w:r w:rsidRPr="00CF03E9">
        <w:rPr>
          <w:sz w:val="26"/>
          <w:szCs w:val="26"/>
        </w:rPr>
        <w:t xml:space="preserve"> các chi phí cấu thành nên giá vốn của dịch vụ giáo dục đào tạo, phân loại theo T</w:t>
      </w:r>
      <w:r w:rsidRPr="00CF03E9">
        <w:rPr>
          <w:sz w:val="26"/>
          <w:szCs w:val="26"/>
          <w:lang w:val="en-US"/>
        </w:rPr>
        <w:t xml:space="preserve">hông tư </w:t>
      </w:r>
      <w:r w:rsidRPr="00CF03E9">
        <w:rPr>
          <w:sz w:val="26"/>
          <w:szCs w:val="26"/>
        </w:rPr>
        <w:t>14 về xác định định mức kinh tế kĩ thuật, gồm: chi phí khấu hao, chi phí trực tiếp, chi phí quản lí, chi phí vật tư và chi khác (các quỹ…). Bảng minh họa cách tính từ A1 sang A2 của 7 khối ngành tại mục 4.</w:t>
      </w:r>
    </w:p>
    <w:p w14:paraId="097F415B" w14:textId="77777777" w:rsidR="000E29F6" w:rsidRPr="00CF03E9" w:rsidRDefault="000E29F6" w:rsidP="008820AE">
      <w:pPr>
        <w:widowControl w:val="0"/>
        <w:numPr>
          <w:ilvl w:val="0"/>
          <w:numId w:val="17"/>
        </w:numPr>
        <w:spacing w:before="120" w:after="120" w:line="340" w:lineRule="exact"/>
        <w:jc w:val="both"/>
        <w:rPr>
          <w:sz w:val="26"/>
          <w:szCs w:val="26"/>
        </w:rPr>
      </w:pPr>
      <w:r w:rsidRPr="00CF03E9">
        <w:rPr>
          <w:sz w:val="26"/>
          <w:szCs w:val="26"/>
        </w:rPr>
        <w:t>M1: Tự chủ tài chính đối với đơn vị sự nghiệp công do Nhà nước bảo đảm chi thường xuyên (theo chức năng, nhiệm vụ được cấp có thẩm quyền giao, không có nguồn thu hoặc nguồn thu thấp)</w:t>
      </w:r>
      <w:r w:rsidRPr="00CF03E9">
        <w:rPr>
          <w:sz w:val="26"/>
          <w:szCs w:val="26"/>
          <w:lang w:val="en-US"/>
        </w:rPr>
        <w:t>.</w:t>
      </w:r>
    </w:p>
    <w:p w14:paraId="71FAEAC4" w14:textId="77777777" w:rsidR="000E29F6" w:rsidRPr="00CF03E9" w:rsidRDefault="000E29F6" w:rsidP="008820AE">
      <w:pPr>
        <w:widowControl w:val="0"/>
        <w:numPr>
          <w:ilvl w:val="0"/>
          <w:numId w:val="17"/>
        </w:numPr>
        <w:spacing w:before="120" w:after="120" w:line="340" w:lineRule="exact"/>
        <w:jc w:val="both"/>
        <w:rPr>
          <w:sz w:val="26"/>
          <w:szCs w:val="26"/>
        </w:rPr>
      </w:pPr>
      <w:r w:rsidRPr="00CF03E9">
        <w:rPr>
          <w:sz w:val="26"/>
          <w:szCs w:val="26"/>
        </w:rPr>
        <w:t xml:space="preserve">M2: Tự chủ tài chính đối với đơn vị sự nghiệp công tự bảo đảm một phần chi thường xuyên </w:t>
      </w:r>
    </w:p>
    <w:p w14:paraId="420D4F93" w14:textId="77777777" w:rsidR="000E29F6" w:rsidRPr="00CF03E9" w:rsidRDefault="000E29F6" w:rsidP="008820AE">
      <w:pPr>
        <w:widowControl w:val="0"/>
        <w:numPr>
          <w:ilvl w:val="0"/>
          <w:numId w:val="17"/>
        </w:numPr>
        <w:spacing w:before="120" w:after="120" w:line="340" w:lineRule="exact"/>
        <w:jc w:val="both"/>
        <w:rPr>
          <w:sz w:val="26"/>
          <w:szCs w:val="26"/>
        </w:rPr>
      </w:pPr>
      <w:r w:rsidRPr="00CF03E9">
        <w:rPr>
          <w:sz w:val="26"/>
          <w:szCs w:val="26"/>
        </w:rPr>
        <w:t>M3: Tự chủ tài chính đối với đơn vị sự nghiệp công tự bảo đảm chi thường xuyên</w:t>
      </w:r>
    </w:p>
    <w:p w14:paraId="13B28350" w14:textId="77777777" w:rsidR="000E29F6" w:rsidRPr="00CF03E9" w:rsidRDefault="000E29F6" w:rsidP="008820AE">
      <w:pPr>
        <w:widowControl w:val="0"/>
        <w:numPr>
          <w:ilvl w:val="0"/>
          <w:numId w:val="17"/>
        </w:numPr>
        <w:spacing w:before="120" w:after="120" w:line="340" w:lineRule="exact"/>
        <w:jc w:val="both"/>
        <w:rPr>
          <w:sz w:val="26"/>
          <w:szCs w:val="26"/>
        </w:rPr>
      </w:pPr>
      <w:r w:rsidRPr="00CF03E9">
        <w:rPr>
          <w:sz w:val="26"/>
          <w:szCs w:val="26"/>
        </w:rPr>
        <w:t>M4: Trường tự chủ tài chính đối với đơn vị sự nghiệp công tự bảo đảm chi thường xuyên và chi đầu tư</w:t>
      </w:r>
    </w:p>
    <w:p w14:paraId="42643D6C" w14:textId="77777777" w:rsidR="000E29F6" w:rsidRPr="00CF03E9" w:rsidRDefault="000E29F6" w:rsidP="006B2703">
      <w:pPr>
        <w:widowControl w:val="0"/>
        <w:spacing w:before="120" w:after="120" w:line="340" w:lineRule="exact"/>
        <w:ind w:firstLine="567"/>
        <w:jc w:val="both"/>
        <w:rPr>
          <w:i/>
          <w:sz w:val="26"/>
          <w:szCs w:val="26"/>
        </w:rPr>
      </w:pPr>
      <w:r w:rsidRPr="00CF03E9">
        <w:rPr>
          <w:sz w:val="26"/>
          <w:szCs w:val="26"/>
          <w:lang w:val="en-US"/>
        </w:rPr>
        <w:t>G</w:t>
      </w:r>
      <w:r w:rsidRPr="00CF03E9">
        <w:rPr>
          <w:sz w:val="26"/>
          <w:szCs w:val="26"/>
        </w:rPr>
        <w:t xml:space="preserve">iá dịch vụ đào tạo của CSGD tự bảo đảm 1 PHẦN CHI THƯỜNG XUYÊN, được xác định như sau: </w:t>
      </w:r>
    </w:p>
    <w:p w14:paraId="1A953C44" w14:textId="77777777" w:rsidR="000E29F6" w:rsidRPr="00CF03E9" w:rsidRDefault="000E29F6" w:rsidP="006B2703">
      <w:pPr>
        <w:widowControl w:val="0"/>
        <w:spacing w:before="120" w:after="120" w:line="340" w:lineRule="exact"/>
        <w:ind w:firstLine="567"/>
        <w:jc w:val="both"/>
        <w:rPr>
          <w:sz w:val="26"/>
          <w:szCs w:val="26"/>
          <w:lang w:val="en-US"/>
        </w:rPr>
      </w:pPr>
      <w:r w:rsidRPr="00CF03E9">
        <w:rPr>
          <w:sz w:val="26"/>
          <w:szCs w:val="26"/>
        </w:rPr>
        <w:t>Giá dịch vụ giáo dục đào tạo/ Chi phí đào tạo (A2) = A1 đã điều chỉnh tính đúng, tính đủ theo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w:t>
      </w:r>
    </w:p>
    <w:p w14:paraId="6A35C2FC" w14:textId="77777777" w:rsidR="000E29F6" w:rsidRPr="00CF03E9" w:rsidRDefault="000E29F6" w:rsidP="006B2703">
      <w:pPr>
        <w:widowControl w:val="0"/>
        <w:spacing w:before="120" w:after="120" w:line="340" w:lineRule="exact"/>
        <w:ind w:firstLine="567"/>
        <w:jc w:val="both"/>
        <w:rPr>
          <w:sz w:val="26"/>
          <w:szCs w:val="26"/>
          <w:lang w:val="en-US"/>
        </w:rPr>
      </w:pPr>
      <w:r w:rsidRPr="00CF03E9">
        <w:rPr>
          <w:sz w:val="26"/>
          <w:szCs w:val="26"/>
        </w:rPr>
        <w:t>Trong đó,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 xml:space="preserve"> qui định chi phí tính đúng, tính đủ bảo gồm: Chi phí tiền lương +  Chi phí vật tư +  Chi phí quản lý +  Chi phí khấu hao/hao mòn tài sản cố định (tích lũy đầu tư) + Chi phí quỹ khác</w:t>
      </w:r>
      <w:r w:rsidRPr="00CF03E9">
        <w:rPr>
          <w:sz w:val="26"/>
          <w:szCs w:val="26"/>
          <w:lang w:val="en-US"/>
        </w:rPr>
        <w:t>.</w:t>
      </w:r>
    </w:p>
    <w:p w14:paraId="2B8625EC" w14:textId="77777777" w:rsidR="000E29F6" w:rsidRPr="00CF03E9" w:rsidRDefault="000E29F6" w:rsidP="008820AE">
      <w:pPr>
        <w:widowControl w:val="0"/>
        <w:numPr>
          <w:ilvl w:val="0"/>
          <w:numId w:val="19"/>
        </w:numPr>
        <w:pBdr>
          <w:top w:val="nil"/>
          <w:left w:val="nil"/>
          <w:bottom w:val="nil"/>
          <w:right w:val="nil"/>
          <w:between w:val="nil"/>
        </w:pBdr>
        <w:tabs>
          <w:tab w:val="left" w:pos="851"/>
        </w:tabs>
        <w:spacing w:before="120" w:after="120" w:line="340" w:lineRule="exact"/>
        <w:jc w:val="both"/>
        <w:rPr>
          <w:b/>
          <w:i/>
          <w:sz w:val="26"/>
          <w:szCs w:val="26"/>
        </w:rPr>
      </w:pPr>
      <w:r w:rsidRPr="00CF03E9">
        <w:rPr>
          <w:b/>
          <w:i/>
          <w:sz w:val="26"/>
          <w:szCs w:val="26"/>
        </w:rPr>
        <w:t>Chất lượng đào tạo theo kiểm định chất lượng đầu ra</w:t>
      </w:r>
    </w:p>
    <w:p w14:paraId="5469A98C" w14:textId="77777777" w:rsidR="000E29F6" w:rsidRPr="00CF03E9" w:rsidRDefault="000E29F6"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 xml:space="preserve">Căn cứ vào mức độ đạt kiểm định theo ngành (đối với giáo dục đại học), và theo trường (đối với giáo dục mầm non </w:t>
      </w:r>
      <w:r w:rsidRPr="00CF03E9">
        <w:rPr>
          <w:sz w:val="26"/>
          <w:szCs w:val="26"/>
          <w:lang w:val="en-US"/>
        </w:rPr>
        <w:t>-</w:t>
      </w:r>
      <w:r w:rsidRPr="00CF03E9">
        <w:rPr>
          <w:sz w:val="26"/>
          <w:szCs w:val="26"/>
        </w:rPr>
        <w:t xml:space="preserve"> phổ thông) theo Tiêu chuẩn Kiểm định chất lượng Việt nam: </w:t>
      </w:r>
    </w:p>
    <w:p w14:paraId="749A3F64" w14:textId="77777777" w:rsidR="000E29F6" w:rsidRPr="00CF03E9" w:rsidRDefault="000E29F6"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 Chưa ĐẠT: tỷ lệ tiêu chí đạt dưới 80%</w:t>
      </w:r>
    </w:p>
    <w:p w14:paraId="5C7ECFDE" w14:textId="77777777" w:rsidR="000E29F6" w:rsidRPr="00CF03E9" w:rsidRDefault="000E29F6"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 Mức Đạt: tỷ lệ tiêu chí đạt trên 80%</w:t>
      </w:r>
    </w:p>
    <w:p w14:paraId="07F97143" w14:textId="77777777" w:rsidR="000E29F6" w:rsidRPr="00CF03E9" w:rsidRDefault="000E29F6"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 Mức Khá: tỷ lệ tiêu chí đạt từ 81-90%</w:t>
      </w:r>
    </w:p>
    <w:p w14:paraId="077AC340" w14:textId="77777777" w:rsidR="000E29F6" w:rsidRPr="00CF03E9" w:rsidRDefault="000E29F6"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 Mức Tốt: tỷ lệ tiêu chí đạt từ 91% trở lên</w:t>
      </w:r>
    </w:p>
    <w:p w14:paraId="0BA132AA" w14:textId="77777777" w:rsidR="000E29F6" w:rsidRPr="00CF03E9" w:rsidRDefault="000E29F6" w:rsidP="008820AE">
      <w:pPr>
        <w:widowControl w:val="0"/>
        <w:numPr>
          <w:ilvl w:val="0"/>
          <w:numId w:val="19"/>
        </w:numPr>
        <w:pBdr>
          <w:top w:val="nil"/>
          <w:left w:val="nil"/>
          <w:bottom w:val="nil"/>
          <w:right w:val="nil"/>
          <w:between w:val="nil"/>
        </w:pBdr>
        <w:tabs>
          <w:tab w:val="left" w:pos="851"/>
        </w:tabs>
        <w:spacing w:before="120" w:after="120" w:line="340" w:lineRule="exact"/>
        <w:ind w:left="0" w:firstLine="567"/>
        <w:jc w:val="both"/>
        <w:rPr>
          <w:b/>
          <w:i/>
          <w:sz w:val="26"/>
          <w:szCs w:val="26"/>
        </w:rPr>
      </w:pPr>
      <w:r w:rsidRPr="00CF03E9">
        <w:rPr>
          <w:b/>
          <w:i/>
          <w:sz w:val="26"/>
          <w:szCs w:val="26"/>
        </w:rPr>
        <w:t>Xác định chi phí dịch vụ đào tạo</w:t>
      </w:r>
    </w:p>
    <w:p w14:paraId="42215104" w14:textId="77777777" w:rsidR="000E29F6" w:rsidRPr="00CF03E9" w:rsidRDefault="000E29F6" w:rsidP="006B2703">
      <w:pPr>
        <w:widowControl w:val="0"/>
        <w:tabs>
          <w:tab w:val="left" w:pos="567"/>
        </w:tabs>
        <w:spacing w:before="120" w:after="120" w:line="340" w:lineRule="exact"/>
        <w:jc w:val="both"/>
        <w:rPr>
          <w:b/>
          <w:sz w:val="26"/>
          <w:szCs w:val="26"/>
        </w:rPr>
      </w:pPr>
      <w:r w:rsidRPr="00CF03E9">
        <w:rPr>
          <w:b/>
          <w:sz w:val="26"/>
          <w:szCs w:val="26"/>
        </w:rPr>
        <w:tab/>
        <w:t>Mức chi phí dịch vụ giáo dục đào tạo năm 2020-2021 đối với CSGD đạt mức ĐẠT trở lên về Kiểm định chất lượng theo tiêu chuẩn Việt nam được tính trên cơ sở:</w:t>
      </w:r>
    </w:p>
    <w:p w14:paraId="132DD535"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 xml:space="preserve">Theo khảo sát thực tế, mức chênh chi phí dịch vụ giáo dục của những cơ sở tự chủ chi thường xuyên và chi đầu tư cao hơn với những cơ sở tự chủ chi thường xuyên và KĐCL </w:t>
      </w:r>
      <w:r w:rsidRPr="00CF03E9">
        <w:rPr>
          <w:sz w:val="26"/>
          <w:szCs w:val="26"/>
        </w:rPr>
        <w:lastRenderedPageBreak/>
        <w:t xml:space="preserve">tốt là ~25%. Vì vậy, việc điều chỉnh chi phí dịch vụ giáo dục của những cơ sở chưa tự chủ chi thường xuyên ở mức đạt sang mức chi phí dịch vụ giáo dục của những cơ sở tự chủ chi thường xuyên sẽ qua 4 lần điều chỉnh của mức 25%. Vì vậy, chi phí dịch vụ giáo dục của cơ sở tự bảo đảm CHI THƯỜNG XUYÊN (M3) = A2 * (25%*4+1) = A2 * 2 </w:t>
      </w:r>
    </w:p>
    <w:p w14:paraId="6059020E" w14:textId="77777777" w:rsidR="000E29F6" w:rsidRPr="00CF03E9" w:rsidRDefault="000E29F6" w:rsidP="006B2703">
      <w:pPr>
        <w:widowControl w:val="0"/>
        <w:tabs>
          <w:tab w:val="left" w:pos="851"/>
        </w:tabs>
        <w:spacing w:before="120" w:after="120" w:line="340" w:lineRule="exact"/>
        <w:ind w:firstLine="567"/>
        <w:jc w:val="both"/>
        <w:rPr>
          <w:sz w:val="26"/>
          <w:szCs w:val="26"/>
          <w:lang w:val="en-US"/>
        </w:rPr>
      </w:pPr>
      <w:r w:rsidRPr="00CF03E9">
        <w:rPr>
          <w:sz w:val="26"/>
          <w:szCs w:val="26"/>
        </w:rPr>
        <w:t>Điều chỉnh chi phí dịch vụ giáo dục của cơ sở tự chủ chi thường xuyên sang chi phí dịch vụ giáo dục của cơ sở giáo dục tự bảo đảm CHI THƯỜNG XUYÊN và CHI ĐẦU TƯ (M4) = A2 * (25% * 4 + 1) = A2 * 2,5</w:t>
      </w:r>
      <w:r w:rsidRPr="00CF03E9">
        <w:rPr>
          <w:sz w:val="26"/>
          <w:szCs w:val="26"/>
          <w:lang w:val="en-US"/>
        </w:rPr>
        <w:t>.</w:t>
      </w:r>
    </w:p>
    <w:p w14:paraId="51B0CEF1" w14:textId="77777777" w:rsidR="000E29F6" w:rsidRPr="00CF03E9" w:rsidRDefault="000E29F6" w:rsidP="006B2703">
      <w:pPr>
        <w:widowControl w:val="0"/>
        <w:tabs>
          <w:tab w:val="left" w:pos="567"/>
        </w:tabs>
        <w:spacing w:before="120" w:after="120" w:line="340" w:lineRule="exact"/>
        <w:jc w:val="both"/>
        <w:rPr>
          <w:sz w:val="26"/>
          <w:szCs w:val="26"/>
          <w:lang w:val="en-US"/>
        </w:rPr>
      </w:pPr>
      <w:r w:rsidRPr="00CF03E9">
        <w:rPr>
          <w:sz w:val="26"/>
          <w:szCs w:val="26"/>
        </w:rPr>
        <w:tab/>
        <w:t>Mức chi phí dịch vụ giáo dục đào tạo năm 2020-2021 đối với CSGD chưa ĐẠT về Kiểm định chất lượng (M1) theo tiêu chuẩn Việt Nam nếu đạt mức cao nhất chỉ được tương ứng với mức ĐẠT của CSGD chưa đảm bảo chi thường xuyên (M2) = 80% * A2</w:t>
      </w:r>
      <w:r w:rsidRPr="00CF03E9">
        <w:rPr>
          <w:sz w:val="26"/>
          <w:szCs w:val="26"/>
          <w:lang w:val="en-US"/>
        </w:rPr>
        <w:t>.</w:t>
      </w:r>
    </w:p>
    <w:p w14:paraId="06FFD70F" w14:textId="77777777" w:rsidR="000E29F6" w:rsidRPr="00CF03E9" w:rsidRDefault="000E29F6" w:rsidP="008820AE">
      <w:pPr>
        <w:widowControl w:val="0"/>
        <w:numPr>
          <w:ilvl w:val="0"/>
          <w:numId w:val="19"/>
        </w:numPr>
        <w:pBdr>
          <w:top w:val="nil"/>
          <w:left w:val="nil"/>
          <w:bottom w:val="nil"/>
          <w:right w:val="nil"/>
          <w:between w:val="nil"/>
        </w:pBdr>
        <w:tabs>
          <w:tab w:val="left" w:pos="851"/>
        </w:tabs>
        <w:spacing w:before="120" w:after="120" w:line="340" w:lineRule="exact"/>
        <w:ind w:left="0" w:firstLine="567"/>
        <w:jc w:val="both"/>
        <w:rPr>
          <w:b/>
          <w:i/>
          <w:sz w:val="26"/>
          <w:szCs w:val="26"/>
        </w:rPr>
      </w:pPr>
      <w:r w:rsidRPr="00CF03E9">
        <w:rPr>
          <w:b/>
          <w:i/>
          <w:sz w:val="26"/>
          <w:szCs w:val="26"/>
        </w:rPr>
        <w:t xml:space="preserve">Hệ số điều chỉnh chi phí dịch vụ giáo dục đào tạo của CSGD: </w:t>
      </w:r>
    </w:p>
    <w:p w14:paraId="1FEA1652" w14:textId="77777777" w:rsidR="000E29F6" w:rsidRPr="00CF03E9" w:rsidRDefault="000E29F6" w:rsidP="006B2703">
      <w:pPr>
        <w:widowControl w:val="0"/>
        <w:tabs>
          <w:tab w:val="left" w:pos="851"/>
        </w:tabs>
        <w:spacing w:before="120" w:after="120" w:line="340" w:lineRule="exact"/>
        <w:jc w:val="both"/>
        <w:rPr>
          <w:sz w:val="26"/>
          <w:szCs w:val="26"/>
        </w:rPr>
      </w:pPr>
      <w:r w:rsidRPr="00CF03E9">
        <w:rPr>
          <w:sz w:val="26"/>
          <w:szCs w:val="26"/>
        </w:rPr>
        <w:tab/>
        <w:t>Hệ số điều chỉnh này được xác định căn cứ trên các nhóm nhân tố chính như sau:</w:t>
      </w:r>
    </w:p>
    <w:p w14:paraId="72670048" w14:textId="77777777" w:rsidR="000E29F6" w:rsidRPr="00CF03E9" w:rsidRDefault="000E29F6" w:rsidP="008820AE">
      <w:pPr>
        <w:widowControl w:val="0"/>
        <w:numPr>
          <w:ilvl w:val="0"/>
          <w:numId w:val="18"/>
        </w:numPr>
        <w:pBdr>
          <w:top w:val="nil"/>
          <w:left w:val="nil"/>
          <w:bottom w:val="nil"/>
          <w:right w:val="nil"/>
          <w:between w:val="nil"/>
        </w:pBdr>
        <w:tabs>
          <w:tab w:val="left" w:pos="851"/>
        </w:tabs>
        <w:spacing w:before="120" w:after="120" w:line="340" w:lineRule="exact"/>
        <w:jc w:val="both"/>
      </w:pPr>
      <w:r w:rsidRPr="00CF03E9">
        <w:rPr>
          <w:sz w:val="26"/>
          <w:szCs w:val="26"/>
        </w:rPr>
        <w:t>Tăng trưởng kinh tế</w:t>
      </w:r>
    </w:p>
    <w:p w14:paraId="7482C8B5" w14:textId="77777777" w:rsidR="000E29F6" w:rsidRPr="00CF03E9" w:rsidRDefault="000E29F6" w:rsidP="008820AE">
      <w:pPr>
        <w:widowControl w:val="0"/>
        <w:numPr>
          <w:ilvl w:val="0"/>
          <w:numId w:val="18"/>
        </w:numPr>
        <w:pBdr>
          <w:top w:val="nil"/>
          <w:left w:val="nil"/>
          <w:bottom w:val="nil"/>
          <w:right w:val="nil"/>
          <w:between w:val="nil"/>
        </w:pBdr>
        <w:tabs>
          <w:tab w:val="left" w:pos="851"/>
        </w:tabs>
        <w:spacing w:before="120" w:after="120" w:line="340" w:lineRule="exact"/>
        <w:jc w:val="both"/>
      </w:pPr>
      <w:r w:rsidRPr="00CF03E9">
        <w:rPr>
          <w:sz w:val="26"/>
          <w:szCs w:val="26"/>
        </w:rPr>
        <w:t>Chỉ số giá tiêu dùng</w:t>
      </w:r>
    </w:p>
    <w:p w14:paraId="585AC003" w14:textId="77777777" w:rsidR="000E29F6" w:rsidRPr="00CF03E9" w:rsidRDefault="000E29F6" w:rsidP="008820AE">
      <w:pPr>
        <w:widowControl w:val="0"/>
        <w:numPr>
          <w:ilvl w:val="0"/>
          <w:numId w:val="18"/>
        </w:numPr>
        <w:pBdr>
          <w:top w:val="nil"/>
          <w:left w:val="nil"/>
          <w:bottom w:val="nil"/>
          <w:right w:val="nil"/>
          <w:between w:val="nil"/>
        </w:pBdr>
        <w:tabs>
          <w:tab w:val="left" w:pos="851"/>
        </w:tabs>
        <w:spacing w:before="120" w:after="120" w:line="340" w:lineRule="exact"/>
        <w:jc w:val="both"/>
      </w:pPr>
      <w:r w:rsidRPr="00CF03E9">
        <w:rPr>
          <w:sz w:val="26"/>
          <w:szCs w:val="26"/>
        </w:rPr>
        <w:t>Tỷ lệ lạm phát tăng bình quân theo từng năm</w:t>
      </w:r>
    </w:p>
    <w:p w14:paraId="2C852176" w14:textId="77777777" w:rsidR="000E29F6" w:rsidRPr="00CF03E9" w:rsidRDefault="000E29F6" w:rsidP="008820AE">
      <w:pPr>
        <w:widowControl w:val="0"/>
        <w:numPr>
          <w:ilvl w:val="0"/>
          <w:numId w:val="18"/>
        </w:numPr>
        <w:pBdr>
          <w:top w:val="nil"/>
          <w:left w:val="nil"/>
          <w:bottom w:val="nil"/>
          <w:right w:val="nil"/>
          <w:between w:val="nil"/>
        </w:pBdr>
        <w:tabs>
          <w:tab w:val="left" w:pos="851"/>
        </w:tabs>
        <w:spacing w:before="120" w:after="120" w:line="340" w:lineRule="exact"/>
        <w:jc w:val="both"/>
        <w:rPr>
          <w:sz w:val="26"/>
          <w:szCs w:val="26"/>
        </w:rPr>
      </w:pPr>
      <w:r w:rsidRPr="00CF03E9">
        <w:rPr>
          <w:sz w:val="26"/>
          <w:szCs w:val="26"/>
        </w:rPr>
        <w:t>Điều chỉnh lương cơ bản, có tính thêm đến thu nhập bình quân đầu người và sự sẵn chi tiêu cho giáo dục của các hộ gia đình hàng năm</w:t>
      </w:r>
    </w:p>
    <w:p w14:paraId="0A6174B3" w14:textId="77777777" w:rsidR="000E29F6" w:rsidRPr="00CF03E9" w:rsidRDefault="000E29F6" w:rsidP="006B2703">
      <w:pPr>
        <w:widowControl w:val="0"/>
        <w:pBdr>
          <w:top w:val="nil"/>
          <w:left w:val="nil"/>
          <w:bottom w:val="nil"/>
          <w:right w:val="nil"/>
          <w:between w:val="nil"/>
        </w:pBdr>
        <w:tabs>
          <w:tab w:val="left" w:pos="851"/>
        </w:tabs>
        <w:spacing w:before="120" w:after="120" w:line="340" w:lineRule="exact"/>
        <w:ind w:left="720"/>
        <w:jc w:val="both"/>
        <w:rPr>
          <w:sz w:val="26"/>
          <w:szCs w:val="26"/>
        </w:rPr>
      </w:pPr>
      <w:r w:rsidRPr="00CF03E9">
        <w:rPr>
          <w:sz w:val="26"/>
          <w:szCs w:val="26"/>
        </w:rPr>
        <w:t>Theo kết quả dự báo này, phương trình hệ số điều chỉnh được xác định:</w:t>
      </w:r>
    </w:p>
    <w:p w14:paraId="57C6BFC8" w14:textId="77777777" w:rsidR="000E29F6" w:rsidRPr="00CF03E9" w:rsidRDefault="000E29F6" w:rsidP="006B2703">
      <w:pPr>
        <w:widowControl w:val="0"/>
        <w:tabs>
          <w:tab w:val="left" w:pos="567"/>
        </w:tabs>
        <w:spacing w:before="120" w:after="120" w:line="340" w:lineRule="exact"/>
        <w:jc w:val="both"/>
        <w:rPr>
          <w:i/>
          <w:sz w:val="26"/>
          <w:szCs w:val="26"/>
        </w:rPr>
      </w:pPr>
      <w:r w:rsidRPr="00CF03E9">
        <w:rPr>
          <w:sz w:val="26"/>
          <w:szCs w:val="26"/>
        </w:rPr>
        <w:tab/>
        <w:t xml:space="preserve">Tỷ lệ tăng trưởng giá dịch vụ giáo dục = 0,5 * Chỉ số giá tiêu dùng + 0,3 * Tỷ lệ lạm phát + 0,1 * Tốc độ tăng trưởng kinh tế + 0,1 * các yếu tố khác. </w:t>
      </w:r>
    </w:p>
    <w:p w14:paraId="7EB843CE" w14:textId="77777777" w:rsidR="000E29F6" w:rsidRPr="00CF03E9" w:rsidRDefault="000E29F6" w:rsidP="006B2703">
      <w:pPr>
        <w:widowControl w:val="0"/>
        <w:tabs>
          <w:tab w:val="left" w:pos="567"/>
        </w:tabs>
        <w:spacing w:before="120" w:after="120" w:line="340" w:lineRule="exact"/>
        <w:jc w:val="both"/>
        <w:rPr>
          <w:i/>
          <w:sz w:val="26"/>
          <w:szCs w:val="26"/>
        </w:rPr>
      </w:pPr>
      <w:r w:rsidRPr="00CF03E9">
        <w:rPr>
          <w:sz w:val="26"/>
          <w:szCs w:val="26"/>
        </w:rPr>
        <w:tab/>
        <w:t>Các yếu tố khác bao gồm: Điều chỉnh lương cơ bản, có tính thêm đến thu nhập bình quân đầu người và sự sẵn chi tiêu cho giáo dục của các hộ gia đình hàng năm.</w:t>
      </w:r>
    </w:p>
    <w:p w14:paraId="7E0E221B" w14:textId="77777777" w:rsidR="000E29F6" w:rsidRPr="00CF03E9" w:rsidRDefault="000E29F6" w:rsidP="006B2703">
      <w:pPr>
        <w:widowControl w:val="0"/>
        <w:tabs>
          <w:tab w:val="left" w:pos="567"/>
        </w:tabs>
        <w:spacing w:before="120" w:after="120" w:line="340" w:lineRule="exact"/>
        <w:jc w:val="both"/>
        <w:rPr>
          <w:sz w:val="26"/>
          <w:szCs w:val="26"/>
        </w:rPr>
      </w:pPr>
      <w:r w:rsidRPr="00CF03E9">
        <w:rPr>
          <w:sz w:val="26"/>
          <w:szCs w:val="26"/>
        </w:rPr>
        <w:tab/>
        <w:t>Từ kết quả trên cho thấy, mức chi phí dịch vụ giáo dục năm 2021-2022 được tính trên cơ sở = Mức chi phí giáo dục đào tạo năm 2020-2021 * nhân với tỷ lệ ~15%/năm, tương ứng với mức tăng dự báo của tỷ lệ tăng trưởng chi phí giáo dục năm 2021.</w:t>
      </w:r>
    </w:p>
    <w:p w14:paraId="7F3F51C7" w14:textId="77777777" w:rsidR="000E29F6" w:rsidRPr="00CF03E9" w:rsidRDefault="000E29F6" w:rsidP="006B2703">
      <w:pPr>
        <w:widowControl w:val="0"/>
        <w:tabs>
          <w:tab w:val="left" w:pos="567"/>
        </w:tabs>
        <w:spacing w:before="120" w:after="120" w:line="340" w:lineRule="exact"/>
        <w:jc w:val="both"/>
        <w:rPr>
          <w:sz w:val="26"/>
          <w:szCs w:val="26"/>
        </w:rPr>
      </w:pPr>
      <w:r w:rsidRPr="00CF03E9">
        <w:rPr>
          <w:sz w:val="26"/>
          <w:szCs w:val="26"/>
        </w:rPr>
        <w:tab/>
        <w:t xml:space="preserve">Mức chi phí dịch vụ giáo dục đào tạo từ năm 2022-2023 trở đi, tỷ lệ tăng trưởng dự báo sẽ là ~12,5% đối với giáo dục mầm non phổ thông. Tuy vậy, một trong những đặc thù chi phối lớn nhất đối với giáo dục mầm non, phổ thông là mức độ phổ cập giáo dục. Đây là xu hướng chung tất yếu phù hợp với trình độ phát triển của xã hội và mức thu nhập bình quân đầu người. Việc tăng mạnh theo chỉ số phát triển chung sẽ ảnh hưởng tới mức chi tiêu hộ gia đình và nền kinh tế. Vì vậy, cần có một lộ trình để đạt được chi phí giáo dục tính đúng tính đủ và đảm bảo được chi tiêu của các hộ gia đình. Do vậy, </w:t>
      </w:r>
      <w:r w:rsidRPr="00CF03E9">
        <w:rPr>
          <w:b/>
          <w:i/>
          <w:sz w:val="26"/>
          <w:szCs w:val="26"/>
        </w:rPr>
        <w:t>nếu lộ trình tăng chi phí giáo dục để đạt mức chi phí tính đúng tính đủ nếu kéo dài trong 10 năm, tới năm 2030 thì ước tính tỷ lệ tăng chi phí giáo dục bình quân mỗi năm sẽ là 7,5%.</w:t>
      </w:r>
      <w:r w:rsidRPr="00CF03E9">
        <w:rPr>
          <w:sz w:val="26"/>
          <w:szCs w:val="26"/>
        </w:rPr>
        <w:t xml:space="preserve"> Mức tăng này phù hợp với mức tăng thu nhập bình qu</w:t>
      </w:r>
      <w:r w:rsidRPr="00CF03E9">
        <w:rPr>
          <w:sz w:val="26"/>
          <w:szCs w:val="26"/>
          <w:lang w:val="en-US"/>
        </w:rPr>
        <w:t>â</w:t>
      </w:r>
      <w:r w:rsidRPr="00CF03E9">
        <w:rPr>
          <w:sz w:val="26"/>
          <w:szCs w:val="26"/>
        </w:rPr>
        <w:t xml:space="preserve">n đầu người và sự sẵn sàng chi tiêu cho giáo </w:t>
      </w:r>
      <w:r w:rsidRPr="00CF03E9">
        <w:rPr>
          <w:sz w:val="26"/>
          <w:szCs w:val="26"/>
        </w:rPr>
        <w:lastRenderedPageBreak/>
        <w:t>dục mầm non, phổ thông.</w:t>
      </w:r>
    </w:p>
    <w:p w14:paraId="3B3135C1" w14:textId="77777777" w:rsidR="000E29F6" w:rsidRPr="00CF03E9" w:rsidRDefault="000E29F6" w:rsidP="006B2703">
      <w:pPr>
        <w:pStyle w:val="Heading3"/>
        <w:spacing w:line="340" w:lineRule="exact"/>
        <w:ind w:firstLine="567"/>
        <w:rPr>
          <w:color w:val="auto"/>
        </w:rPr>
      </w:pPr>
      <w:bookmarkStart w:id="226" w:name="_Toc61977063"/>
      <w:bookmarkStart w:id="227" w:name="_Toc65490615"/>
      <w:r w:rsidRPr="00CF03E9">
        <w:rPr>
          <w:color w:val="auto"/>
          <w:lang w:val="en-US"/>
        </w:rPr>
        <w:t xml:space="preserve">3.2. </w:t>
      </w:r>
      <w:r w:rsidRPr="00CF03E9">
        <w:rPr>
          <w:color w:val="auto"/>
        </w:rPr>
        <w:t>Phương pháp xác định khung giá dịch vụ giáo dục đại học</w:t>
      </w:r>
      <w:bookmarkEnd w:id="226"/>
      <w:bookmarkEnd w:id="227"/>
    </w:p>
    <w:p w14:paraId="69E80DB2" w14:textId="77777777" w:rsidR="000E29F6" w:rsidRPr="00CF03E9" w:rsidRDefault="000E29F6" w:rsidP="006B2703">
      <w:pPr>
        <w:pStyle w:val="Heading4"/>
        <w:spacing w:line="340" w:lineRule="exact"/>
        <w:ind w:firstLine="567"/>
        <w:rPr>
          <w:color w:val="auto"/>
        </w:rPr>
      </w:pPr>
      <w:bookmarkStart w:id="228" w:name="_Toc61977064"/>
      <w:bookmarkStart w:id="229" w:name="_Toc65490616"/>
      <w:r w:rsidRPr="00CF03E9">
        <w:rPr>
          <w:color w:val="auto"/>
          <w:lang w:val="en-US"/>
        </w:rPr>
        <w:t xml:space="preserve">3.2.1 </w:t>
      </w:r>
      <w:r w:rsidRPr="00CF03E9">
        <w:rPr>
          <w:color w:val="auto"/>
        </w:rPr>
        <w:t>Các giả định</w:t>
      </w:r>
      <w:bookmarkEnd w:id="228"/>
      <w:bookmarkEnd w:id="229"/>
    </w:p>
    <w:p w14:paraId="066244AD" w14:textId="77777777" w:rsidR="000E29F6" w:rsidRPr="00CF03E9" w:rsidRDefault="000E29F6" w:rsidP="006B2703">
      <w:pPr>
        <w:widowControl w:val="0"/>
        <w:shd w:val="clear" w:color="auto" w:fill="FFFFFF"/>
        <w:spacing w:before="120" w:after="120" w:line="340" w:lineRule="exact"/>
        <w:ind w:firstLine="567"/>
        <w:jc w:val="both"/>
        <w:rPr>
          <w:sz w:val="26"/>
          <w:szCs w:val="26"/>
        </w:rPr>
      </w:pPr>
      <w:r w:rsidRPr="00CF03E9">
        <w:rPr>
          <w:sz w:val="26"/>
          <w:szCs w:val="26"/>
        </w:rPr>
        <w:t>- Các CSGD đại học được tự chủ trong việc xác định chi phí cấu thành nên giá dịch vụ giáo dục đào tạo trên cơ sở nguyên tắc tính đúng tính đủ theo định mức kinh tế kỹ thuật của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w:t>
      </w:r>
    </w:p>
    <w:p w14:paraId="02F1609E" w14:textId="77777777" w:rsidR="000E29F6" w:rsidRPr="00CF03E9" w:rsidRDefault="000E29F6" w:rsidP="006B2703">
      <w:pPr>
        <w:widowControl w:val="0"/>
        <w:shd w:val="clear" w:color="auto" w:fill="FFFFFF"/>
        <w:spacing w:before="120" w:after="120" w:line="340" w:lineRule="exact"/>
        <w:ind w:firstLine="567"/>
        <w:jc w:val="both"/>
        <w:rPr>
          <w:sz w:val="26"/>
          <w:szCs w:val="26"/>
        </w:rPr>
      </w:pPr>
      <w:r w:rsidRPr="00CF03E9">
        <w:rPr>
          <w:sz w:val="26"/>
          <w:szCs w:val="26"/>
        </w:rPr>
        <w:t>- Số liệu dự báo về tăng trưởng kinh tế, chỉ số giá tiêu dùng, tỷ lệ lạm phát và sự sẵn sàng chi tiêu cho giáo dục của các hộ gia đình hàng năm do Tổng cục thống kê và Trung Tâm dự báo thống kê, Bộ KHĐT tính toán là căn cứ để xác định lộ trình giá dịch vụ GDĐT.</w:t>
      </w:r>
    </w:p>
    <w:p w14:paraId="0114309E" w14:textId="77777777" w:rsidR="000E29F6" w:rsidRPr="00CF03E9" w:rsidRDefault="000E29F6" w:rsidP="006B2703">
      <w:pPr>
        <w:widowControl w:val="0"/>
        <w:shd w:val="clear" w:color="auto" w:fill="FFFFFF"/>
        <w:spacing w:before="120" w:after="120" w:line="340" w:lineRule="exact"/>
        <w:ind w:firstLine="567"/>
        <w:jc w:val="both"/>
        <w:rPr>
          <w:sz w:val="26"/>
          <w:szCs w:val="26"/>
        </w:rPr>
      </w:pPr>
      <w:r w:rsidRPr="00CF03E9">
        <w:rPr>
          <w:sz w:val="26"/>
          <w:szCs w:val="26"/>
        </w:rPr>
        <w:t>- CSGD đại học kiểm định theo tiêu chuẩn Kiểm định chất lượng Việt Nam và xác định mức độ đạt kiểm định theo trường và theo ngành. Những CSGD đã đạt chuẩn kiểm định theo trường thì sẽ là cơ sở để xác định giá dịch vụ đào tạo cho tất cả các ngành thuộc trường. Những CSGD đạt chuẩn kiểm định theo ngành thì giá dịch vụ đào tạo sẽ tính cho ngành đó.</w:t>
      </w:r>
    </w:p>
    <w:p w14:paraId="7E99DF1C" w14:textId="77777777" w:rsidR="000E29F6" w:rsidRPr="00CF03E9" w:rsidRDefault="000E29F6" w:rsidP="006B2703">
      <w:pPr>
        <w:pStyle w:val="Heading4"/>
        <w:spacing w:line="340" w:lineRule="exact"/>
        <w:ind w:firstLine="567"/>
        <w:rPr>
          <w:color w:val="auto"/>
        </w:rPr>
      </w:pPr>
      <w:bookmarkStart w:id="230" w:name="_Toc61977065"/>
      <w:bookmarkStart w:id="231" w:name="_Toc65490617"/>
      <w:r w:rsidRPr="00CF03E9">
        <w:rPr>
          <w:color w:val="auto"/>
          <w:lang w:val="en-US"/>
        </w:rPr>
        <w:t xml:space="preserve">3.2.2 </w:t>
      </w:r>
      <w:r w:rsidRPr="00CF03E9">
        <w:rPr>
          <w:color w:val="auto"/>
        </w:rPr>
        <w:t>Phương pháp xác định</w:t>
      </w:r>
      <w:bookmarkEnd w:id="230"/>
      <w:bookmarkEnd w:id="231"/>
    </w:p>
    <w:p w14:paraId="70113178"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Kết quả phân tích, đánh giá thực trạng chi phí của các CSGD đại học cho thấy, mức độ tự chủ ảnh hưởng mạnh tới chi phí đào tạo. Theo đó, những trường có mức độ tự chủ chi thường xuyên sẽ có chi phí cho đào tạo bổ sung kiến thức cho cán bộ giảng viên và đầu tư vào cơ sở vật chất hỗ trợ người học. Thêm vào đó, kết quả khảo sát cũng cho thấy tất cả các CSGD đại học khá quan tâm tới kiểm định chất lượng. Các CSGD đại học được khảo sát kiểm định chất lượng và có mức kiểm định kết quả khá. Tuy vậy, nhìn chung kết quả khảo sát cho thấy phần lớn các CSGD đại học được khảo sát chưa đạt mức tự chủ thường xuyên và chất lượng kiểm định đang hướng tới mức kiểm định ĐẠT. Phần lớn các cơ sở khảo sát chưa thực hiện đánh giá về kiểm định chất lượng theo các tiêu chuẩn của Việt Nam và quốc tế. Một số CSGD đại học tập trung kiểm định chương trình, chưa CSGD đại học nào thực hiện kiểm định trường.</w:t>
      </w:r>
    </w:p>
    <w:p w14:paraId="5EA3C2CD"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Với những CSGD đại học đạt kiểm định trường, chi phí đào tạo sẽ được áp dụng để xác định cho tất cả các ngành đạt kiểm định. Tuy nhiên, với những CSGD đại học chỉ đạt kiểm định một ngành, chi phí đào tạo chỉ được xác định cho ngành đó với mức kiểm định đã đạt được.</w:t>
      </w:r>
    </w:p>
    <w:p w14:paraId="4B751634"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Với những CSGD đại học có ngành đào tạo chất lượng cao, cần chuyển đổi chương trình từ chất lượng cao sang chương trình tiên tiến/xuất sắc. Theo đó, CSGD đại học cần kiểm định đối với chương trình chất lượng cao sau khi sinh viên tốt nghiệp ra trường 2 năm. Chương trình tiên tiến/xuất sắc chuyển đổi khi tuyển mới, cần thực hiện kiểm định chương trình theo tiêu chuẩn kiểm định chất lượng. Chi phí đào tạo được xác định sẽ căn cứ theo mức kiểm định và theo mức tự chủ của CSGD đại học.</w:t>
      </w:r>
    </w:p>
    <w:p w14:paraId="65E199A9"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lastRenderedPageBreak/>
        <w:t>Với những CSGD đại học có kiểm định chất lượng từ mức ĐẠT trở lên có mức thu hút người học tốt hơn. Cũng kèm theo đó, những chương trình học có kiểm định chất lượng thì có mức thu học phí cao hơn. Chi phí cho thực hành, thực nghiệm, thực tập thực tế của người học tăng lên. Đây là một phần không nhỏ giúp người học được trải nghiệm kiến thức lý thuyết trong điều kiện thực tế.</w:t>
      </w:r>
    </w:p>
    <w:p w14:paraId="1AD0E142"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Từ kết quả khảo sát này, nhận thấy thiết yếu cần xây dựng khung giá dịch vụ đào tạo đại học cần theo tiêu chí về mức độ tự chủ và kiểm định chất lượng. Với mỗi mức độ tự chủ, CSGD đại học sẽ chủ động hơn trong việc quyết định phân bổ mức chi phí, cấu trúc chi phí và tăng chi cho những hoạt động, nội dung để nâng mức chất lượng được kiểm định. Qua đó, các CSGD đại học sẽ thu hút được người học, chuẩn đầu ra được nâng cấp và dần hướng tới sự chấp nhận về chất lượng đào tạo đầu ra của khu vực và quốc tế.</w:t>
      </w:r>
    </w:p>
    <w:p w14:paraId="5A5E53ED" w14:textId="77777777" w:rsidR="000E29F6" w:rsidRPr="00CF03E9" w:rsidRDefault="000E29F6" w:rsidP="006B2703">
      <w:pPr>
        <w:widowControl w:val="0"/>
        <w:spacing w:before="120" w:after="120" w:line="340" w:lineRule="exact"/>
        <w:ind w:firstLine="567"/>
        <w:jc w:val="both"/>
        <w:rPr>
          <w:sz w:val="26"/>
          <w:szCs w:val="26"/>
        </w:rPr>
      </w:pPr>
      <w:bookmarkStart w:id="232" w:name="_279ka65" w:colFirst="0" w:colLast="0"/>
      <w:bookmarkEnd w:id="232"/>
      <w:r w:rsidRPr="00CF03E9">
        <w:rPr>
          <w:sz w:val="26"/>
          <w:szCs w:val="26"/>
        </w:rPr>
        <w:t xml:space="preserve">Để tiến hành xây dựng khung giá dịch vụ đào tạo cho các CSGD đại học theo 7 khối ngành, phương pháp xây dựng được đề xuất căn cứ vào 2 tiêu chí chính theo thứ tự ưu tiên, cụ thể: </w:t>
      </w:r>
    </w:p>
    <w:p w14:paraId="6FC698B7" w14:textId="77777777" w:rsidR="000E29F6" w:rsidRPr="00CF03E9" w:rsidRDefault="000E29F6" w:rsidP="006B2703">
      <w:pPr>
        <w:widowControl w:val="0"/>
        <w:spacing w:before="120" w:after="120" w:line="340" w:lineRule="exact"/>
        <w:ind w:firstLine="567"/>
        <w:jc w:val="both"/>
        <w:rPr>
          <w:b/>
          <w:i/>
          <w:sz w:val="26"/>
          <w:szCs w:val="26"/>
        </w:rPr>
      </w:pPr>
      <w:r w:rsidRPr="00CF03E9">
        <w:rPr>
          <w:b/>
          <w:i/>
          <w:sz w:val="26"/>
          <w:szCs w:val="26"/>
        </w:rPr>
        <w:t>(i) Thứ nhất,</w:t>
      </w:r>
      <w:r w:rsidRPr="00CF03E9">
        <w:rPr>
          <w:b/>
          <w:sz w:val="26"/>
          <w:szCs w:val="26"/>
        </w:rPr>
        <w:t xml:space="preserve"> </w:t>
      </w:r>
      <w:r w:rsidRPr="00CF03E9">
        <w:rPr>
          <w:b/>
          <w:i/>
          <w:sz w:val="26"/>
          <w:szCs w:val="26"/>
        </w:rPr>
        <w:t xml:space="preserve">Mức độ tự chủ của các CSGD đại học; </w:t>
      </w:r>
    </w:p>
    <w:p w14:paraId="30DD9AB8" w14:textId="77777777" w:rsidR="000E29F6" w:rsidRPr="00CF03E9" w:rsidRDefault="000E29F6" w:rsidP="006B2703">
      <w:pPr>
        <w:widowControl w:val="0"/>
        <w:spacing w:before="120" w:after="120" w:line="340" w:lineRule="exact"/>
        <w:ind w:firstLine="567"/>
        <w:jc w:val="both"/>
        <w:rPr>
          <w:b/>
          <w:i/>
          <w:sz w:val="26"/>
          <w:szCs w:val="26"/>
        </w:rPr>
      </w:pPr>
      <w:r w:rsidRPr="00CF03E9">
        <w:rPr>
          <w:b/>
          <w:i/>
          <w:sz w:val="26"/>
          <w:szCs w:val="26"/>
        </w:rPr>
        <w:t>(ii)</w:t>
      </w:r>
      <w:r w:rsidRPr="00CF03E9">
        <w:rPr>
          <w:b/>
          <w:sz w:val="26"/>
          <w:szCs w:val="26"/>
        </w:rPr>
        <w:t xml:space="preserve"> </w:t>
      </w:r>
      <w:r w:rsidRPr="00CF03E9">
        <w:rPr>
          <w:b/>
          <w:i/>
          <w:sz w:val="26"/>
          <w:szCs w:val="26"/>
        </w:rPr>
        <w:t>Thứ hai</w:t>
      </w:r>
      <w:r w:rsidRPr="00CF03E9">
        <w:rPr>
          <w:b/>
          <w:sz w:val="26"/>
          <w:szCs w:val="26"/>
        </w:rPr>
        <w:t xml:space="preserve">, </w:t>
      </w:r>
      <w:r w:rsidRPr="00CF03E9">
        <w:rPr>
          <w:b/>
          <w:i/>
          <w:sz w:val="26"/>
          <w:szCs w:val="26"/>
        </w:rPr>
        <w:t>Chất lượng đào tạo theo kiểm định chất lượng đầu ra.</w:t>
      </w:r>
    </w:p>
    <w:p w14:paraId="40855099" w14:textId="77777777" w:rsidR="000E29F6" w:rsidRPr="00CF03E9" w:rsidRDefault="000E29F6" w:rsidP="006B2703">
      <w:pPr>
        <w:widowControl w:val="0"/>
        <w:numPr>
          <w:ilvl w:val="0"/>
          <w:numId w:val="1"/>
        </w:numPr>
        <w:tabs>
          <w:tab w:val="left" w:pos="851"/>
        </w:tabs>
        <w:spacing w:before="120" w:after="120" w:line="340" w:lineRule="exact"/>
        <w:ind w:left="0" w:firstLine="567"/>
        <w:jc w:val="both"/>
        <w:rPr>
          <w:b/>
          <w:i/>
          <w:sz w:val="26"/>
          <w:szCs w:val="26"/>
        </w:rPr>
      </w:pPr>
      <w:r w:rsidRPr="00CF03E9">
        <w:rPr>
          <w:b/>
          <w:i/>
          <w:sz w:val="26"/>
          <w:szCs w:val="26"/>
        </w:rPr>
        <w:t>Mức độ tự chủ của CSGD đại học</w:t>
      </w:r>
    </w:p>
    <w:p w14:paraId="5571C98F" w14:textId="77777777" w:rsidR="000E29F6" w:rsidRPr="00CF03E9" w:rsidRDefault="000E29F6" w:rsidP="006B2703">
      <w:pPr>
        <w:widowControl w:val="0"/>
        <w:spacing w:before="120" w:after="120" w:line="340" w:lineRule="exact"/>
        <w:ind w:firstLine="567"/>
        <w:jc w:val="both"/>
        <w:rPr>
          <w:b/>
          <w:sz w:val="26"/>
          <w:szCs w:val="26"/>
        </w:rPr>
      </w:pPr>
      <w:r w:rsidRPr="00CF03E9">
        <w:rPr>
          <w:b/>
          <w:sz w:val="26"/>
          <w:szCs w:val="26"/>
        </w:rPr>
        <w:t>Các thông số xây dựng và điều chỉnh khung giá dịch vụ giáo dục của CSGD mầm non, phổ thông như sau:</w:t>
      </w:r>
    </w:p>
    <w:p w14:paraId="094E53D6"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 xml:space="preserve">Căn cứ vào mức </w:t>
      </w:r>
      <w:r w:rsidRPr="00CF03E9">
        <w:rPr>
          <w:b/>
          <w:sz w:val="26"/>
          <w:szCs w:val="26"/>
        </w:rPr>
        <w:t xml:space="preserve">chi phí thực tế A1 </w:t>
      </w:r>
      <w:r w:rsidRPr="00CF03E9">
        <w:rPr>
          <w:sz w:val="26"/>
          <w:szCs w:val="26"/>
        </w:rPr>
        <w:t xml:space="preserve">của các cơ sở giáo dục </w:t>
      </w:r>
      <w:r w:rsidRPr="00CF03E9">
        <w:rPr>
          <w:b/>
          <w:sz w:val="26"/>
          <w:szCs w:val="26"/>
        </w:rPr>
        <w:t>đạt mức tự chủ 1 phần chi thường xuyên (M2)</w:t>
      </w:r>
      <w:r w:rsidRPr="00CF03E9">
        <w:rPr>
          <w:sz w:val="26"/>
          <w:szCs w:val="26"/>
        </w:rPr>
        <w:t xml:space="preserve">, nhóm nghiên cứu tính ra mức </w:t>
      </w:r>
      <w:r w:rsidRPr="00CF03E9">
        <w:rPr>
          <w:b/>
          <w:sz w:val="26"/>
          <w:szCs w:val="26"/>
        </w:rPr>
        <w:t>chi phí A2</w:t>
      </w:r>
      <w:r w:rsidRPr="00CF03E9">
        <w:rPr>
          <w:sz w:val="26"/>
          <w:szCs w:val="26"/>
        </w:rPr>
        <w:t xml:space="preserve"> </w:t>
      </w:r>
      <w:r w:rsidRPr="00CF03E9">
        <w:rPr>
          <w:b/>
          <w:sz w:val="26"/>
          <w:szCs w:val="26"/>
        </w:rPr>
        <w:t>tính đúng, tính đủ</w:t>
      </w:r>
      <w:r w:rsidRPr="00CF03E9">
        <w:rPr>
          <w:sz w:val="26"/>
          <w:szCs w:val="26"/>
        </w:rPr>
        <w:t xml:space="preserve"> các chi phí cấu thành nên giá vốn của dịch vụ giáo dục đào tạo, phân loại theo T</w:t>
      </w:r>
      <w:r w:rsidRPr="00CF03E9">
        <w:rPr>
          <w:sz w:val="26"/>
          <w:szCs w:val="26"/>
          <w:lang w:val="en-US"/>
        </w:rPr>
        <w:t xml:space="preserve">hông tư </w:t>
      </w:r>
      <w:r w:rsidRPr="00CF03E9">
        <w:rPr>
          <w:sz w:val="26"/>
          <w:szCs w:val="26"/>
        </w:rPr>
        <w:t>14/2019</w:t>
      </w:r>
      <w:r w:rsidRPr="00CF03E9">
        <w:rPr>
          <w:sz w:val="26"/>
          <w:szCs w:val="26"/>
          <w:lang w:val="en-US"/>
        </w:rPr>
        <w:t xml:space="preserve">/TT-BGDĐT </w:t>
      </w:r>
      <w:r w:rsidRPr="00CF03E9">
        <w:rPr>
          <w:sz w:val="26"/>
          <w:szCs w:val="26"/>
        </w:rPr>
        <w:t>về xác định định mức kinh tế kĩ thuật, gồm: chi phí khấu hao, chi phí trực tiếp, chi phí quản lí, chi phí vật tư và chi khác (các quỹ…). Bảng minh họa cách tính từ A1 sang A2 của 7 khối ngành tại mục 4.</w:t>
      </w:r>
    </w:p>
    <w:p w14:paraId="1CF2E6E7"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Theo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 giá dịch vụ đào tạo của CSGD đại học tự bảo đảm 1 PHẦN CHI THƯỜNG XUYÊN, được xác định như sau:</w:t>
      </w:r>
    </w:p>
    <w:p w14:paraId="2D90DB33"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Giá dịch vụ giáo dục đào tạo/ Chi phí đào tạo (A2) = A1 đã điều chỉnh tính đúng, tính đủ theo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w:t>
      </w:r>
    </w:p>
    <w:p w14:paraId="2935FE9B"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Trong đó, T</w:t>
      </w:r>
      <w:r w:rsidRPr="00CF03E9">
        <w:rPr>
          <w:sz w:val="26"/>
          <w:szCs w:val="26"/>
          <w:lang w:val="en-US"/>
        </w:rPr>
        <w:t xml:space="preserve">hông tư </w:t>
      </w:r>
      <w:r w:rsidRPr="00CF03E9">
        <w:rPr>
          <w:sz w:val="26"/>
          <w:szCs w:val="26"/>
        </w:rPr>
        <w:t>14/2019</w:t>
      </w:r>
      <w:r w:rsidRPr="00CF03E9">
        <w:rPr>
          <w:sz w:val="26"/>
          <w:szCs w:val="26"/>
          <w:lang w:val="en-US"/>
        </w:rPr>
        <w:t>/TT-BGDĐT</w:t>
      </w:r>
      <w:r w:rsidRPr="00CF03E9">
        <w:rPr>
          <w:sz w:val="26"/>
          <w:szCs w:val="26"/>
        </w:rPr>
        <w:t xml:space="preserve"> qui định chi phí tính đúng, tính đủ bảo gồm: Chi phí tiền lương +  Chi phí vật tư +  Chi phí quản lý +  Chi phí khấu hao/hao mòn tài sản cố định (tích lũy đầu tư) + Chi phí quỹ khác</w:t>
      </w:r>
    </w:p>
    <w:p w14:paraId="17755A4D"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Trên cơ sở giá dịch vụ giáo dục đào tạo được xác định tại mức tự chủ một phần chi thường xuyên M2, giá dịch vụ giáo dục đào tạo được điều chỉnh để xác định cho giá dịch vụ giáo dục đào tạo tại mức tự chủ M3, M4 và M1. Các mức tự chủ cụ thể như sau:</w:t>
      </w:r>
    </w:p>
    <w:p w14:paraId="0C15F539" w14:textId="77777777" w:rsidR="000E29F6" w:rsidRPr="00CF03E9" w:rsidRDefault="000E29F6" w:rsidP="008820AE">
      <w:pPr>
        <w:widowControl w:val="0"/>
        <w:numPr>
          <w:ilvl w:val="0"/>
          <w:numId w:val="17"/>
        </w:numPr>
        <w:spacing w:before="120" w:after="120" w:line="340" w:lineRule="exact"/>
        <w:ind w:left="0" w:firstLine="567"/>
        <w:jc w:val="both"/>
        <w:rPr>
          <w:b/>
          <w:sz w:val="26"/>
          <w:szCs w:val="26"/>
        </w:rPr>
      </w:pPr>
      <w:r w:rsidRPr="00CF03E9">
        <w:rPr>
          <w:sz w:val="26"/>
          <w:szCs w:val="26"/>
        </w:rPr>
        <w:lastRenderedPageBreak/>
        <w:t xml:space="preserve"> M1: Tự chủ tài chính đối với đơn vị sự nghiệp công do Nhà nước bảo đảm chi thường xuyên (theo chức năng, nhiệm vụ được cấp có thẩm quyền giao, không có nguồn thu hoặc nguồn thu thấp)</w:t>
      </w:r>
    </w:p>
    <w:p w14:paraId="416D367E" w14:textId="77777777" w:rsidR="000E29F6" w:rsidRPr="00CF03E9" w:rsidRDefault="000E29F6" w:rsidP="008820AE">
      <w:pPr>
        <w:widowControl w:val="0"/>
        <w:numPr>
          <w:ilvl w:val="0"/>
          <w:numId w:val="17"/>
        </w:numPr>
        <w:spacing w:before="120" w:after="120" w:line="340" w:lineRule="exact"/>
        <w:ind w:left="0" w:firstLine="567"/>
        <w:jc w:val="both"/>
        <w:rPr>
          <w:b/>
          <w:sz w:val="26"/>
          <w:szCs w:val="26"/>
        </w:rPr>
      </w:pPr>
      <w:r w:rsidRPr="00CF03E9">
        <w:rPr>
          <w:b/>
          <w:sz w:val="26"/>
          <w:szCs w:val="26"/>
        </w:rPr>
        <w:t>M2: Tự chủ tài chính đối với đơn vị sự nghiệp công tự bảo đảm một phần chi thường xuyên</w:t>
      </w:r>
    </w:p>
    <w:p w14:paraId="15D04EC0" w14:textId="77777777" w:rsidR="000E29F6" w:rsidRPr="00CF03E9" w:rsidRDefault="000E29F6" w:rsidP="008820AE">
      <w:pPr>
        <w:widowControl w:val="0"/>
        <w:numPr>
          <w:ilvl w:val="0"/>
          <w:numId w:val="17"/>
        </w:numPr>
        <w:spacing w:before="120" w:after="120" w:line="340" w:lineRule="exact"/>
        <w:ind w:left="0" w:firstLine="567"/>
        <w:jc w:val="both"/>
        <w:rPr>
          <w:sz w:val="26"/>
          <w:szCs w:val="26"/>
        </w:rPr>
      </w:pPr>
      <w:r w:rsidRPr="00CF03E9">
        <w:rPr>
          <w:sz w:val="26"/>
          <w:szCs w:val="26"/>
        </w:rPr>
        <w:t>M3: Tự chủ tài chính đối với đơn vị sự nghiệp công tự bảo đảm chi thường xuyên</w:t>
      </w:r>
    </w:p>
    <w:p w14:paraId="7369E075" w14:textId="77777777" w:rsidR="000E29F6" w:rsidRPr="00CF03E9" w:rsidRDefault="000E29F6" w:rsidP="008820AE">
      <w:pPr>
        <w:widowControl w:val="0"/>
        <w:numPr>
          <w:ilvl w:val="0"/>
          <w:numId w:val="17"/>
        </w:numPr>
        <w:spacing w:before="120" w:after="120" w:line="340" w:lineRule="exact"/>
        <w:ind w:left="0" w:firstLine="567"/>
        <w:jc w:val="both"/>
        <w:rPr>
          <w:sz w:val="26"/>
          <w:szCs w:val="26"/>
        </w:rPr>
      </w:pPr>
      <w:r w:rsidRPr="00CF03E9">
        <w:rPr>
          <w:sz w:val="26"/>
          <w:szCs w:val="26"/>
        </w:rPr>
        <w:t>M4: Trường tự chủ tài chính đối với đơn vị sự nghiệp công tự bảo đảm chi thường xuyên và chi đầu tư</w:t>
      </w:r>
    </w:p>
    <w:p w14:paraId="3FD4D7FF" w14:textId="77777777" w:rsidR="000E29F6" w:rsidRPr="00CF03E9" w:rsidRDefault="000E29F6" w:rsidP="006B2703">
      <w:pPr>
        <w:widowControl w:val="0"/>
        <w:numPr>
          <w:ilvl w:val="0"/>
          <w:numId w:val="1"/>
        </w:numPr>
        <w:tabs>
          <w:tab w:val="left" w:pos="851"/>
        </w:tabs>
        <w:spacing w:before="120" w:after="120" w:line="340" w:lineRule="exact"/>
        <w:ind w:hanging="2487"/>
        <w:jc w:val="both"/>
        <w:rPr>
          <w:b/>
          <w:i/>
          <w:sz w:val="26"/>
          <w:szCs w:val="26"/>
        </w:rPr>
      </w:pPr>
      <w:r w:rsidRPr="00CF03E9">
        <w:rPr>
          <w:b/>
          <w:i/>
          <w:sz w:val="26"/>
          <w:szCs w:val="26"/>
        </w:rPr>
        <w:t>Chất lượng đào tạo theo kiểm định chất lượng đầu ra</w:t>
      </w:r>
    </w:p>
    <w:p w14:paraId="636F3643"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Căn cứ vào mức độ đạt kiểm định theo Tiêu chuẩn Kiểm định chất lượng Việt Nam, cụ thể:</w:t>
      </w:r>
    </w:p>
    <w:p w14:paraId="3C81A65F"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 Mức Tốt: tỷ lệ tiêu chí đạt từ 91% trở lên</w:t>
      </w:r>
    </w:p>
    <w:p w14:paraId="54D851EB"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 Mức Khá: tỷ lệ tiêu chí đạt từ 81-90%</w:t>
      </w:r>
    </w:p>
    <w:p w14:paraId="09CB822F" w14:textId="77777777" w:rsidR="000E29F6" w:rsidRPr="00CF03E9" w:rsidRDefault="000E29F6" w:rsidP="006B2703">
      <w:pPr>
        <w:widowControl w:val="0"/>
        <w:spacing w:before="120" w:after="120" w:line="340" w:lineRule="exact"/>
        <w:ind w:firstLine="567"/>
        <w:jc w:val="both"/>
        <w:rPr>
          <w:b/>
          <w:sz w:val="26"/>
          <w:szCs w:val="26"/>
        </w:rPr>
      </w:pPr>
      <w:r w:rsidRPr="00CF03E9">
        <w:rPr>
          <w:b/>
          <w:sz w:val="26"/>
          <w:szCs w:val="26"/>
        </w:rPr>
        <w:t>- Mức Đạt: tỷ lệ tiêu chí đạt trên 80%</w:t>
      </w:r>
    </w:p>
    <w:p w14:paraId="5F4E086F"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 Chưa ĐẠT: tỷ lệ tiêu chí đạt dưới 80%</w:t>
      </w:r>
    </w:p>
    <w:p w14:paraId="4FA66F7A" w14:textId="77777777" w:rsidR="000E29F6" w:rsidRPr="00CF03E9" w:rsidRDefault="000E29F6" w:rsidP="006B2703">
      <w:pPr>
        <w:widowControl w:val="0"/>
        <w:spacing w:before="120" w:after="120" w:line="340" w:lineRule="exact"/>
        <w:ind w:firstLine="567"/>
        <w:jc w:val="both"/>
        <w:rPr>
          <w:sz w:val="26"/>
          <w:szCs w:val="26"/>
        </w:rPr>
      </w:pPr>
      <w:r w:rsidRPr="00CF03E9">
        <w:rPr>
          <w:sz w:val="26"/>
          <w:szCs w:val="26"/>
        </w:rPr>
        <w:t>Đối với CSGD đại học, Tiêu chuẩn Kiểm định chất lượng Việt Nam xác định mức độ đạt kiểm định theo trường và theo ngành. Những CSGD đại học đã đạt chuẩn kiểm định theo trường thì sẽ là cơ sở để xác định giá dịch vụ đào tọa cho tất cả các ngành thuộc trường. Những CSGD đại học đạt chuẩn kiểm định theo ngành thì giá dịch vụ đào tạo sẽ tính cho ngành đó.</w:t>
      </w:r>
    </w:p>
    <w:p w14:paraId="3F0F7D67" w14:textId="77777777" w:rsidR="000E29F6" w:rsidRPr="00CF03E9" w:rsidRDefault="000E29F6" w:rsidP="006B2703">
      <w:pPr>
        <w:widowControl w:val="0"/>
        <w:numPr>
          <w:ilvl w:val="0"/>
          <w:numId w:val="1"/>
        </w:numPr>
        <w:tabs>
          <w:tab w:val="left" w:pos="851"/>
        </w:tabs>
        <w:spacing w:before="120" w:after="120" w:line="340" w:lineRule="exact"/>
        <w:ind w:hanging="2487"/>
        <w:jc w:val="both"/>
        <w:rPr>
          <w:b/>
          <w:i/>
          <w:sz w:val="26"/>
          <w:szCs w:val="26"/>
        </w:rPr>
      </w:pPr>
      <w:r w:rsidRPr="00CF03E9">
        <w:rPr>
          <w:b/>
          <w:i/>
          <w:sz w:val="26"/>
          <w:szCs w:val="26"/>
        </w:rPr>
        <w:t>Xác định chi phí dịch vụ đào tạo</w:t>
      </w:r>
    </w:p>
    <w:p w14:paraId="504AA957" w14:textId="77777777" w:rsidR="000E29F6" w:rsidRPr="00CF03E9" w:rsidRDefault="000E29F6" w:rsidP="006B2703">
      <w:pPr>
        <w:widowControl w:val="0"/>
        <w:tabs>
          <w:tab w:val="left" w:pos="567"/>
        </w:tabs>
        <w:spacing w:before="120" w:after="120" w:line="340" w:lineRule="exact"/>
        <w:jc w:val="both"/>
        <w:rPr>
          <w:sz w:val="26"/>
          <w:szCs w:val="26"/>
        </w:rPr>
      </w:pPr>
      <w:bookmarkStart w:id="233" w:name="_meukdy" w:colFirst="0" w:colLast="0"/>
      <w:bookmarkEnd w:id="233"/>
      <w:r w:rsidRPr="00CF03E9">
        <w:rPr>
          <w:b/>
          <w:sz w:val="26"/>
          <w:szCs w:val="26"/>
        </w:rPr>
        <w:tab/>
      </w:r>
      <w:r w:rsidRPr="00CF03E9">
        <w:rPr>
          <w:sz w:val="26"/>
          <w:szCs w:val="26"/>
        </w:rPr>
        <w:t>Trên cơ sở và nguyên tắc xác định chi phí giáo dục dịch vụ đào tạo, chi phí dịch vụ giáo dục đào tạo được xác định tại mức Đạt theo tiêu chuẩn kiểm định chất lượng theo tiêu chuẩn Việt Nam.</w:t>
      </w:r>
    </w:p>
    <w:p w14:paraId="5B4F4F09" w14:textId="77777777" w:rsidR="000E29F6" w:rsidRPr="00CF03E9" w:rsidRDefault="000E29F6" w:rsidP="006B2703">
      <w:pPr>
        <w:widowControl w:val="0"/>
        <w:tabs>
          <w:tab w:val="left" w:pos="567"/>
        </w:tabs>
        <w:spacing w:before="120" w:after="120" w:line="340" w:lineRule="exact"/>
        <w:jc w:val="both"/>
        <w:rPr>
          <w:sz w:val="26"/>
          <w:szCs w:val="26"/>
        </w:rPr>
      </w:pPr>
      <w:r w:rsidRPr="00CF03E9">
        <w:rPr>
          <w:sz w:val="26"/>
          <w:szCs w:val="26"/>
        </w:rPr>
        <w:tab/>
        <w:t>Theo kết quả khảo sát thực tế, tại cùng một mức tự chủ tài chính, mức chênh lệch chi phí dịch vụ GDĐT giữa 2  mức kiểm định chất lượng liên tiếp là ~25%. Do  trong mỗi mức tự chủ tài chính, kiểm định chất lượng được chia thành 4 mức: Tốt, Khá, Đạt và chưa Đạt. Vì vậy, trong mỗi mức độ tự chủ tài chính sẽ chênh lệch chi phí GDĐT giữa mức kiểm định thấp nhất (chưa Đạt) và mức cao nhất (Tốt) là hệ số:  25% x 4 = 1.</w:t>
      </w:r>
    </w:p>
    <w:p w14:paraId="0C9803B5" w14:textId="77777777" w:rsidR="000E29F6" w:rsidRPr="00CF03E9" w:rsidRDefault="000E29F6" w:rsidP="006B2703">
      <w:pPr>
        <w:widowControl w:val="0"/>
        <w:tabs>
          <w:tab w:val="left" w:pos="567"/>
        </w:tabs>
        <w:spacing w:before="120" w:after="120" w:line="340" w:lineRule="exact"/>
        <w:jc w:val="both"/>
        <w:rPr>
          <w:sz w:val="26"/>
          <w:szCs w:val="26"/>
        </w:rPr>
      </w:pPr>
      <w:r w:rsidRPr="00CF03E9">
        <w:rPr>
          <w:b/>
          <w:sz w:val="26"/>
          <w:szCs w:val="26"/>
        </w:rPr>
        <w:tab/>
        <w:t xml:space="preserve">Chi phí dịch vụ giáo dục đào tạo năm 2020-2021 đối với CSGD chưa tự chủ chi thường xuyên (M2) và tại mức KĐCL ĐẠT theo tiêu chuẩn kiểm định Việt Nam được xác định là gốc để xác định chi phí GDĐT theo các mức độ tự chủ tài chính và tiêu chuẩn kiểm định. </w:t>
      </w:r>
      <w:r w:rsidRPr="00CF03E9">
        <w:rPr>
          <w:i/>
          <w:sz w:val="26"/>
          <w:szCs w:val="26"/>
        </w:rPr>
        <w:t>(chi tiết bảng tính tại Phụ lục 06)</w:t>
      </w:r>
    </w:p>
    <w:p w14:paraId="3ED2FEC3" w14:textId="77777777" w:rsidR="000E29F6" w:rsidRPr="00CF03E9" w:rsidRDefault="000E29F6" w:rsidP="006B2703">
      <w:pPr>
        <w:widowControl w:val="0"/>
        <w:tabs>
          <w:tab w:val="left" w:pos="567"/>
        </w:tabs>
        <w:spacing w:before="120" w:after="120" w:line="340" w:lineRule="exact"/>
        <w:jc w:val="both"/>
        <w:rPr>
          <w:sz w:val="26"/>
          <w:szCs w:val="26"/>
        </w:rPr>
      </w:pPr>
      <w:r w:rsidRPr="00CF03E9">
        <w:rPr>
          <w:sz w:val="26"/>
          <w:szCs w:val="26"/>
        </w:rPr>
        <w:tab/>
        <w:t xml:space="preserve">Theo kết quả khảo sát thực tế, tại cùng một mức tự chủ tài chính, mức chênh lệch chi </w:t>
      </w:r>
      <w:r w:rsidRPr="00CF03E9">
        <w:rPr>
          <w:sz w:val="26"/>
          <w:szCs w:val="26"/>
        </w:rPr>
        <w:lastRenderedPageBreak/>
        <w:t>phí dịch vụ GDĐT giữa 2  mức KĐCL liên tiếp là ~25%. Trong mỗi mức tự chủ tài chính, KĐCL được chia thành 4 mức: Tốt, Khá, Đạt và chưa Đạt. Do đó, trong mỗi mức độ tự chủ tài chính sẽ chênh lệch chi phí GDĐT giữa mức kiểm định thấp nhất (chưa Đạt) và mức cao nhất (Tốt) là hệ số:  25% x 4 = 1. Vậy, hệ số điều chỉnh của một mức độ tự chủ tài chính là: 1.</w:t>
      </w:r>
    </w:p>
    <w:p w14:paraId="3F8447AC" w14:textId="77777777" w:rsidR="000E29F6" w:rsidRPr="00CF03E9" w:rsidRDefault="000E29F6" w:rsidP="006B2703">
      <w:pPr>
        <w:widowControl w:val="0"/>
        <w:tabs>
          <w:tab w:val="left" w:pos="567"/>
        </w:tabs>
        <w:spacing w:before="120" w:after="120" w:line="340" w:lineRule="exact"/>
        <w:jc w:val="both"/>
        <w:rPr>
          <w:b/>
          <w:sz w:val="26"/>
          <w:szCs w:val="26"/>
        </w:rPr>
      </w:pPr>
      <w:r w:rsidRPr="00CF03E9">
        <w:rPr>
          <w:b/>
          <w:sz w:val="26"/>
          <w:szCs w:val="26"/>
        </w:rPr>
        <w:tab/>
      </w:r>
      <w:r w:rsidRPr="00CF03E9">
        <w:rPr>
          <w:sz w:val="26"/>
          <w:szCs w:val="26"/>
        </w:rPr>
        <w:t xml:space="preserve">Giá dịch vụ GDĐT tại mức tự chủ tài chính (M2) được điều chỉnh qua 2 mức tự chủ tài chính để xác định gia dịch vụ GDĐT tại mức tự chủ tài chính (M3). Hệ số  là: 1+1 = 2 </w:t>
      </w:r>
    </w:p>
    <w:p w14:paraId="50BE5A3D" w14:textId="77777777" w:rsidR="000E29F6" w:rsidRPr="00CF03E9" w:rsidRDefault="000E29F6" w:rsidP="006B2703">
      <w:pPr>
        <w:widowControl w:val="0"/>
        <w:tabs>
          <w:tab w:val="left" w:pos="851"/>
        </w:tabs>
        <w:spacing w:before="120" w:after="120" w:line="340" w:lineRule="exact"/>
        <w:ind w:firstLine="567"/>
        <w:jc w:val="both"/>
        <w:rPr>
          <w:sz w:val="26"/>
          <w:szCs w:val="26"/>
        </w:rPr>
      </w:pPr>
      <w:r w:rsidRPr="00CF03E9">
        <w:rPr>
          <w:sz w:val="26"/>
          <w:szCs w:val="26"/>
        </w:rPr>
        <w:t xml:space="preserve">Chí phí dịch vụ GDĐT của CSGD tự bảo đảm CHI THƯỜNG XUYÊN (M3) = </w:t>
      </w:r>
      <w:r w:rsidRPr="00CF03E9">
        <w:rPr>
          <w:rFonts w:ascii="Times" w:eastAsia="Times" w:hAnsi="Times" w:cs="Times"/>
          <w:b/>
          <w:sz w:val="26"/>
          <w:szCs w:val="26"/>
        </w:rPr>
        <w:t>A3</w:t>
      </w:r>
      <w:r w:rsidRPr="00CF03E9">
        <w:rPr>
          <w:b/>
          <w:sz w:val="26"/>
          <w:szCs w:val="26"/>
        </w:rPr>
        <w:t xml:space="preserve"> </w:t>
      </w:r>
      <w:r w:rsidRPr="00CF03E9">
        <w:rPr>
          <w:rFonts w:ascii="Times" w:eastAsia="Times" w:hAnsi="Times" w:cs="Times"/>
          <w:b/>
          <w:sz w:val="26"/>
          <w:szCs w:val="26"/>
        </w:rPr>
        <w:t xml:space="preserve"> = A2 x 2</w:t>
      </w:r>
    </w:p>
    <w:p w14:paraId="3198BE50" w14:textId="77777777" w:rsidR="000E29F6" w:rsidRPr="00CF03E9" w:rsidRDefault="000E29F6" w:rsidP="006B2703">
      <w:pPr>
        <w:widowControl w:val="0"/>
        <w:tabs>
          <w:tab w:val="left" w:pos="851"/>
        </w:tabs>
        <w:spacing w:before="120" w:after="120" w:line="340" w:lineRule="exact"/>
        <w:ind w:firstLine="567"/>
        <w:jc w:val="both"/>
        <w:rPr>
          <w:sz w:val="26"/>
          <w:szCs w:val="26"/>
        </w:rPr>
      </w:pPr>
      <w:r w:rsidRPr="00CF03E9">
        <w:rPr>
          <w:sz w:val="26"/>
          <w:szCs w:val="26"/>
        </w:rPr>
        <w:t>Tại CSGD tự đảm bảo chi thường xuyên và chi đầu tư, chất lượng kiểm định được chia làm 2 mức là chưa đạt KĐCL và đạt KĐCL. Do đó, mức chênh lệch giữa giá dịch vụ GDĐT tại mức tự chủ tài chính (M3), KĐCL đạt TỐT và giá dịch vụ GDĐT tại mức tự chủ tài chính (M4), KĐCL đạt TỐT là 25% x 2 = 0,5.</w:t>
      </w:r>
    </w:p>
    <w:p w14:paraId="4BC9C8F8" w14:textId="77777777" w:rsidR="000E29F6" w:rsidRPr="00CF03E9" w:rsidRDefault="000E29F6" w:rsidP="006B2703">
      <w:pPr>
        <w:widowControl w:val="0"/>
        <w:tabs>
          <w:tab w:val="left" w:pos="851"/>
        </w:tabs>
        <w:spacing w:before="120" w:after="120" w:line="340" w:lineRule="exact"/>
        <w:ind w:firstLine="567"/>
        <w:jc w:val="both"/>
        <w:rPr>
          <w:sz w:val="26"/>
          <w:szCs w:val="26"/>
        </w:rPr>
      </w:pPr>
      <w:r w:rsidRPr="00CF03E9">
        <w:rPr>
          <w:sz w:val="26"/>
          <w:szCs w:val="26"/>
        </w:rPr>
        <w:t xml:space="preserve">Do đó, chênh lệch chi phí GDĐT của CSGD tự đảm bảo CHI THƯỜNG XUYÊN và CHI ĐẦU TƯ (M4) tại KĐCL TỐT và chi phí GDĐT của CSGD tại mức tự chủ tài chính (M3) là: A4 = A3 + A2x 0,5 = A2 x (2+ 0,5) </w:t>
      </w:r>
      <w:r w:rsidRPr="00CF03E9">
        <w:rPr>
          <w:b/>
          <w:sz w:val="26"/>
          <w:szCs w:val="26"/>
        </w:rPr>
        <w:t>= A2 x 2,5</w:t>
      </w:r>
      <w:r w:rsidRPr="00CF03E9">
        <w:rPr>
          <w:sz w:val="26"/>
          <w:szCs w:val="26"/>
        </w:rPr>
        <w:t xml:space="preserve"> </w:t>
      </w:r>
    </w:p>
    <w:p w14:paraId="172FBDFE" w14:textId="77777777" w:rsidR="000E29F6" w:rsidRPr="00CF03E9" w:rsidRDefault="000E29F6" w:rsidP="006B2703">
      <w:pPr>
        <w:widowControl w:val="0"/>
        <w:tabs>
          <w:tab w:val="left" w:pos="567"/>
        </w:tabs>
        <w:spacing w:before="120" w:after="120" w:line="340" w:lineRule="exact"/>
        <w:jc w:val="both"/>
        <w:rPr>
          <w:b/>
          <w:sz w:val="26"/>
          <w:szCs w:val="26"/>
        </w:rPr>
      </w:pPr>
      <w:r w:rsidRPr="00CF03E9">
        <w:rPr>
          <w:sz w:val="26"/>
          <w:szCs w:val="26"/>
        </w:rPr>
        <w:tab/>
        <w:t xml:space="preserve">CSGD tại mức tự chủ tài chính (M4) và tại mức KĐCL chưa ĐẠT chỉ được tính chi phí dịch vụ GDĐT  = Chi phí dịch vụ GDĐT của CSGD tại mức tự chủ tài chính (M3) và tại mức KĐCL ĐẠT = </w:t>
      </w:r>
      <w:r w:rsidRPr="00CF03E9">
        <w:rPr>
          <w:b/>
          <w:sz w:val="26"/>
          <w:szCs w:val="26"/>
        </w:rPr>
        <w:t xml:space="preserve">A3 KĐCL ĐẠT </w:t>
      </w:r>
    </w:p>
    <w:p w14:paraId="0A5ECEE5" w14:textId="7ECCAE2C" w:rsidR="008F5EB3" w:rsidRPr="00CF03E9" w:rsidRDefault="000E29F6" w:rsidP="006B2703">
      <w:pPr>
        <w:spacing w:before="120" w:after="120" w:line="340" w:lineRule="exact"/>
        <w:jc w:val="both"/>
        <w:rPr>
          <w:lang w:val="en-US"/>
        </w:rPr>
      </w:pPr>
      <w:r w:rsidRPr="00CF03E9">
        <w:tab/>
        <w:t>CSGD chưa tự chủ tài chính (M1) và tại mức KĐCL TỐT chỉ được tính chi phí dịch vụ GDĐT  = 80% chi phí dịch vụ GDĐT của CSGD tại mức tự chủ tài chính (M2) và tại mức KĐCL ĐẠT: A1 = A2 tại mức KĐCL ĐẠT</w:t>
      </w:r>
      <w:r w:rsidRPr="00CF03E9">
        <w:rPr>
          <w:lang w:val="en-US"/>
        </w:rPr>
        <w:t>.</w:t>
      </w:r>
    </w:p>
    <w:p w14:paraId="7233CD2D" w14:textId="6F9E9137" w:rsidR="008F5EB3" w:rsidRPr="00CF03E9" w:rsidRDefault="005F2A3C" w:rsidP="006B2703">
      <w:pPr>
        <w:pStyle w:val="Heading2"/>
        <w:spacing w:line="340" w:lineRule="exact"/>
        <w:ind w:firstLine="720"/>
        <w:rPr>
          <w:rFonts w:ascii="Times New Roman Bold" w:hAnsi="Times New Roman Bold"/>
          <w:spacing w:val="-6"/>
        </w:rPr>
      </w:pPr>
      <w:bookmarkStart w:id="234" w:name="_Toc60988851"/>
      <w:bookmarkStart w:id="235" w:name="_Toc65490618"/>
      <w:r w:rsidRPr="00CF03E9">
        <w:rPr>
          <w:rFonts w:ascii="Times New Roman Bold" w:hAnsi="Times New Roman Bold"/>
          <w:spacing w:val="-6"/>
          <w:lang w:val="en-US"/>
        </w:rPr>
        <w:t xml:space="preserve">4. </w:t>
      </w:r>
      <w:r w:rsidR="00CA3364" w:rsidRPr="00CF03E9">
        <w:rPr>
          <w:rFonts w:ascii="Times New Roman Bold" w:hAnsi="Times New Roman Bold"/>
          <w:spacing w:val="-6"/>
        </w:rPr>
        <w:t>Đề xuất khung giá dịch vụ giáo dục đào tạo trên cơ sở tính đúng tính đủ chi phí</w:t>
      </w:r>
      <w:bookmarkEnd w:id="234"/>
      <w:bookmarkEnd w:id="235"/>
      <w:r w:rsidR="00CA3364" w:rsidRPr="00CF03E9">
        <w:rPr>
          <w:rFonts w:ascii="Times New Roman Bold" w:hAnsi="Times New Roman Bold"/>
          <w:spacing w:val="-6"/>
        </w:rPr>
        <w:t xml:space="preserve">  </w:t>
      </w:r>
    </w:p>
    <w:p w14:paraId="48533B12" w14:textId="7457889E" w:rsidR="008F5EB3" w:rsidRPr="00CF03E9" w:rsidRDefault="00733F8F" w:rsidP="006B2703">
      <w:pPr>
        <w:pStyle w:val="Heading3"/>
        <w:spacing w:line="340" w:lineRule="exact"/>
        <w:ind w:firstLine="720"/>
        <w:rPr>
          <w:color w:val="auto"/>
        </w:rPr>
      </w:pPr>
      <w:bookmarkStart w:id="236" w:name="_Toc65490619"/>
      <w:r w:rsidRPr="00CF03E9">
        <w:rPr>
          <w:color w:val="auto"/>
          <w:lang w:val="en-US"/>
        </w:rPr>
        <w:t xml:space="preserve">4.1 </w:t>
      </w:r>
      <w:r w:rsidR="00CA3364" w:rsidRPr="00CF03E9">
        <w:rPr>
          <w:color w:val="auto"/>
        </w:rPr>
        <w:t>Quan điểm của Đảng, Chính phủ trong việc xây dựng khung giá d</w:t>
      </w:r>
      <w:r w:rsidR="00560D8F" w:rsidRPr="00CF03E9">
        <w:rPr>
          <w:color w:val="auto"/>
          <w:lang w:val="en-US"/>
        </w:rPr>
        <w:t>ị</w:t>
      </w:r>
      <w:r w:rsidR="00CA3364" w:rsidRPr="00CF03E9">
        <w:rPr>
          <w:color w:val="auto"/>
        </w:rPr>
        <w:t>ch vụ giáo dục đào tạo</w:t>
      </w:r>
      <w:bookmarkEnd w:id="236"/>
      <w:r w:rsidR="00CA3364" w:rsidRPr="00CF03E9">
        <w:rPr>
          <w:color w:val="auto"/>
        </w:rPr>
        <w:t xml:space="preserve"> </w:t>
      </w:r>
    </w:p>
    <w:p w14:paraId="3C0E07F7" w14:textId="77777777" w:rsidR="008F5EB3" w:rsidRPr="00CF03E9" w:rsidRDefault="00CA3364" w:rsidP="006B2703">
      <w:pPr>
        <w:pStyle w:val="Heading4"/>
        <w:spacing w:line="340" w:lineRule="exact"/>
        <w:ind w:firstLine="720"/>
        <w:rPr>
          <w:color w:val="auto"/>
        </w:rPr>
      </w:pPr>
      <w:bookmarkStart w:id="237" w:name="_Toc65490620"/>
      <w:r w:rsidRPr="00CF03E9">
        <w:rPr>
          <w:color w:val="auto"/>
        </w:rPr>
        <w:t>4.1.1. Quan điểm của Đảng, Chính phủ về phát triển hệ thống giáo dục quốc dân đáp ứng yêu cầu đổi mới toàn diện</w:t>
      </w:r>
      <w:bookmarkEnd w:id="237"/>
      <w:r w:rsidRPr="00CF03E9">
        <w:rPr>
          <w:color w:val="auto"/>
        </w:rPr>
        <w:t xml:space="preserve"> </w:t>
      </w:r>
    </w:p>
    <w:p w14:paraId="01547430" w14:textId="1531A1C0" w:rsidR="008F5EB3" w:rsidRPr="00CF03E9" w:rsidRDefault="00733F8F" w:rsidP="006B2703">
      <w:pPr>
        <w:pStyle w:val="Heading5"/>
        <w:spacing w:line="340" w:lineRule="exact"/>
        <w:ind w:firstLine="720"/>
      </w:pPr>
      <w:bookmarkStart w:id="238" w:name="_Toc65490621"/>
      <w:r w:rsidRPr="00CF03E9">
        <w:rPr>
          <w:lang w:val="en-US"/>
        </w:rPr>
        <w:t xml:space="preserve">4.1.1.1 </w:t>
      </w:r>
      <w:r w:rsidR="00CA3364" w:rsidRPr="00CF03E9">
        <w:t>Quan điểm phát triển giáo dục đến năm 2030</w:t>
      </w:r>
      <w:bookmarkEnd w:id="238"/>
    </w:p>
    <w:p w14:paraId="1FFA06AB" w14:textId="142830A9" w:rsidR="008F5EB3" w:rsidRPr="00CF03E9" w:rsidRDefault="00CA3364" w:rsidP="006B2703">
      <w:pPr>
        <w:widowControl w:val="0"/>
        <w:spacing w:before="120" w:after="120" w:line="340" w:lineRule="exact"/>
        <w:ind w:firstLine="720"/>
        <w:jc w:val="both"/>
        <w:rPr>
          <w:sz w:val="26"/>
          <w:szCs w:val="26"/>
        </w:rPr>
      </w:pPr>
      <w:r w:rsidRPr="00CF03E9">
        <w:rPr>
          <w:sz w:val="26"/>
          <w:szCs w:val="26"/>
        </w:rPr>
        <w:t>a) Trong suốt quá trình xây dựng đất nước, Đảng</w:t>
      </w:r>
      <w:r w:rsidR="00BE1EBE" w:rsidRPr="00CF03E9">
        <w:rPr>
          <w:sz w:val="26"/>
          <w:szCs w:val="26"/>
          <w:lang w:val="en-US"/>
        </w:rPr>
        <w:t xml:space="preserve"> </w:t>
      </w:r>
      <w:r w:rsidRPr="00CF03E9">
        <w:rPr>
          <w:sz w:val="26"/>
          <w:szCs w:val="26"/>
        </w:rPr>
        <w:t xml:space="preserve">luôn xác định giáo dục là quốc sách hàng đầu. Theo đó, dịch vụ giáo dục là dịch vụ xã hội đặc biệt, hoạt động giáo dục là hoạt động phi lợi nhuận. Đầu tư cho giáo dục là đầu tư phát triển, thể hiện bản chất tốt đẹp của xã hội. </w:t>
      </w:r>
    </w:p>
    <w:p w14:paraId="55DE8E8F" w14:textId="1DCE0F45" w:rsidR="008F5EB3" w:rsidRPr="00CF03E9" w:rsidRDefault="00CA3364" w:rsidP="006B2703">
      <w:pPr>
        <w:widowControl w:val="0"/>
        <w:spacing w:before="120" w:after="120" w:line="340" w:lineRule="exact"/>
        <w:ind w:firstLine="720"/>
        <w:jc w:val="both"/>
        <w:rPr>
          <w:sz w:val="26"/>
          <w:szCs w:val="26"/>
        </w:rPr>
      </w:pPr>
      <w:r w:rsidRPr="00CF03E9">
        <w:rPr>
          <w:sz w:val="26"/>
          <w:szCs w:val="26"/>
        </w:rPr>
        <w:t>b) Đổi mới và hoàn thiện cơ chế quản lý giá dịch vụ giáo dục trong nền kinh tế thị trường</w:t>
      </w:r>
      <w:r w:rsidR="00BE1EBE" w:rsidRPr="00CF03E9">
        <w:rPr>
          <w:sz w:val="26"/>
          <w:szCs w:val="26"/>
          <w:lang w:val="en-US"/>
        </w:rPr>
        <w:t xml:space="preserve"> định hướng xã hội chủ nghĩa</w:t>
      </w:r>
      <w:r w:rsidRPr="00CF03E9">
        <w:rPr>
          <w:sz w:val="26"/>
          <w:szCs w:val="26"/>
        </w:rPr>
        <w:t xml:space="preserve">, gắn với lộ trình tính giá dịch vụ công. Từng bước thực hiện lộ trình xóa bỏ bao cấp qua giá, phí dịch vụ; đi đôi với đổi mới cơ chế, tiếp tục hỗ trợ </w:t>
      </w:r>
      <w:r w:rsidRPr="00CF03E9">
        <w:rPr>
          <w:sz w:val="26"/>
          <w:szCs w:val="26"/>
        </w:rPr>
        <w:lastRenderedPageBreak/>
        <w:t xml:space="preserve">để mọi người dân, đặc biệt người nghèo, đồng bào dân tộc thiểu số, các đối tượng chính sách, người dân vùng khó khăn, vùng sâu, vùng xa, biên giới, hải đảo và các nhóm người dễ bị tổn thương được tiếp cận với dịch vụ giáo dục phổ thông. </w:t>
      </w:r>
    </w:p>
    <w:p w14:paraId="560FF162" w14:textId="77777777" w:rsidR="008F5EB3" w:rsidRPr="00CF03E9" w:rsidRDefault="00CA3364" w:rsidP="006B2703">
      <w:pPr>
        <w:widowControl w:val="0"/>
        <w:spacing w:before="120" w:after="120" w:line="340" w:lineRule="exact"/>
        <w:ind w:firstLine="720"/>
        <w:jc w:val="both"/>
        <w:rPr>
          <w:sz w:val="26"/>
          <w:szCs w:val="26"/>
        </w:rPr>
      </w:pPr>
      <w:r w:rsidRPr="00CF03E9">
        <w:rPr>
          <w:sz w:val="26"/>
          <w:szCs w:val="26"/>
          <w:highlight w:val="white"/>
        </w:rPr>
        <w:t xml:space="preserve">c) </w:t>
      </w:r>
      <w:r w:rsidRPr="00CF03E9">
        <w:rPr>
          <w:sz w:val="26"/>
          <w:szCs w:val="26"/>
        </w:rPr>
        <w:t xml:space="preserve">Phát triển giáo dục, xây dựng xã hội học tập là sự nghiệp của Nhà nước và của toàn dân. </w:t>
      </w:r>
      <w:r w:rsidRPr="00CF03E9">
        <w:rPr>
          <w:sz w:val="26"/>
          <w:szCs w:val="26"/>
          <w:highlight w:val="white"/>
        </w:rPr>
        <w:t>Giáo dục công lập tiếp tục giữ vai trò chủ đạo trong hệ thống giáo dục quốc dân</w:t>
      </w:r>
      <w:r w:rsidRPr="00CF03E9">
        <w:rPr>
          <w:sz w:val="26"/>
          <w:szCs w:val="26"/>
        </w:rPr>
        <w:t>. Thực hiện đa dạng hóa các loại hình cơ sở giáo dục và hình thức giáo dục; khuyến khích, huy động và tạo điều kiện để tổ chức, cá nhân tham gia phát triển sự nghiệp giáo dục; khuyến khích phát triển cơ sở giáo dục dân lập, tư thục đáp ứng nhu cầu xã hội về giáo dục chất lượng cao. Tổ chức, gia đình và cá nhân có trách nhiệm chăm lo sự nghiệp giáo dục, phối hợp với cơ sở giáo dục thực hiện mục tiêu giáo dục, xây dựng môi trường giáo dục an toàn, lành mạnh.</w:t>
      </w:r>
    </w:p>
    <w:p w14:paraId="3CAC0E46" w14:textId="5DE3BCEF" w:rsidR="008F5EB3" w:rsidRPr="00CF03E9" w:rsidRDefault="00CA3364" w:rsidP="006B2703">
      <w:pPr>
        <w:widowControl w:val="0"/>
        <w:spacing w:before="120" w:after="120" w:line="340" w:lineRule="exact"/>
        <w:ind w:firstLine="720"/>
        <w:jc w:val="both"/>
        <w:rPr>
          <w:sz w:val="26"/>
          <w:szCs w:val="26"/>
        </w:rPr>
      </w:pPr>
      <w:r w:rsidRPr="00CF03E9">
        <w:rPr>
          <w:sz w:val="26"/>
          <w:szCs w:val="26"/>
        </w:rPr>
        <w:t>d) Bên cạnh việc xây dựng giá dịch vụ giáo dục đào tạo theo hướng tính đúng tính đủ cần có chính sách đảm bảo an sinh xã hội đối với các đối tượng chính sách dễ bị tác động khi thực hiện theo cơ chế giá.</w:t>
      </w:r>
    </w:p>
    <w:p w14:paraId="2FAC6CD2" w14:textId="04D41098" w:rsidR="008F5EB3" w:rsidRPr="00CF03E9" w:rsidRDefault="00CA3364" w:rsidP="006B2703">
      <w:pPr>
        <w:widowControl w:val="0"/>
        <w:spacing w:before="120" w:after="120" w:line="340" w:lineRule="exact"/>
        <w:ind w:firstLine="567"/>
        <w:jc w:val="both"/>
        <w:rPr>
          <w:sz w:val="26"/>
          <w:szCs w:val="26"/>
        </w:rPr>
      </w:pPr>
      <w:r w:rsidRPr="00CF03E9">
        <w:rPr>
          <w:sz w:val="26"/>
          <w:szCs w:val="26"/>
        </w:rPr>
        <w:t>đ) Giảm dần hoặc bỏ các khoản chi phí bù đắp từ ngân sách nhà nước đối với việc cung ứng dịch vụ giáo dục đào tạo.</w:t>
      </w:r>
    </w:p>
    <w:p w14:paraId="04D78285" w14:textId="338A53C9" w:rsidR="008F5EB3" w:rsidRPr="00CF03E9" w:rsidRDefault="00733F8F" w:rsidP="006B2703">
      <w:pPr>
        <w:pStyle w:val="Heading5"/>
        <w:spacing w:line="340" w:lineRule="exact"/>
        <w:ind w:firstLine="567"/>
        <w:jc w:val="both"/>
      </w:pPr>
      <w:bookmarkStart w:id="239" w:name="_Toc65490622"/>
      <w:r w:rsidRPr="00CF03E9">
        <w:rPr>
          <w:lang w:val="en-US"/>
        </w:rPr>
        <w:t xml:space="preserve">4.1.1.2 </w:t>
      </w:r>
      <w:r w:rsidR="00CA3364" w:rsidRPr="00CF03E9">
        <w:t xml:space="preserve">Định hướng của Chính </w:t>
      </w:r>
      <w:r w:rsidRPr="00CF03E9">
        <w:rPr>
          <w:lang w:val="en-US"/>
        </w:rPr>
        <w:t>p</w:t>
      </w:r>
      <w:r w:rsidR="00CA3364" w:rsidRPr="00CF03E9">
        <w:t>hủ trong việc xây dựng khung giá dịch vụ giáo dục đào tạo</w:t>
      </w:r>
      <w:bookmarkEnd w:id="239"/>
      <w:r w:rsidR="00CA3364" w:rsidRPr="00CF03E9">
        <w:t xml:space="preserve"> </w:t>
      </w:r>
    </w:p>
    <w:p w14:paraId="5AB6CDB4" w14:textId="42484314" w:rsidR="008F5EB3" w:rsidRPr="00CF03E9" w:rsidRDefault="00CA3364" w:rsidP="006B2703">
      <w:pPr>
        <w:widowControl w:val="0"/>
        <w:spacing w:before="120" w:after="120" w:line="340" w:lineRule="exact"/>
        <w:ind w:firstLine="567"/>
        <w:jc w:val="both"/>
        <w:rPr>
          <w:sz w:val="26"/>
          <w:szCs w:val="26"/>
        </w:rPr>
      </w:pPr>
      <w:bookmarkStart w:id="240" w:name="_3jtnz0s" w:colFirst="0" w:colLast="0"/>
      <w:bookmarkEnd w:id="240"/>
      <w:r w:rsidRPr="00CF03E9">
        <w:rPr>
          <w:sz w:val="26"/>
          <w:szCs w:val="26"/>
        </w:rPr>
        <w:t>a) Hình thành hệ thống giá</w:t>
      </w:r>
      <w:r w:rsidRPr="00CF03E9">
        <w:rPr>
          <w:b/>
          <w:sz w:val="26"/>
          <w:szCs w:val="26"/>
        </w:rPr>
        <w:t xml:space="preserve"> </w:t>
      </w:r>
      <w:r w:rsidRPr="00CF03E9">
        <w:rPr>
          <w:sz w:val="26"/>
          <w:szCs w:val="26"/>
        </w:rPr>
        <w:t>dịch vụ giáo dục đào tạo theo nguyên tắc từng bước tính đúng, thu đủ chi phí giáo dục đào tạo phù hợp với thu nhập người lao động, khả năng ngân sách; thực hiện xã hội hóa trong lĩnh vực giáo dục đào tạo.</w:t>
      </w:r>
    </w:p>
    <w:p w14:paraId="31FE64BB" w14:textId="2A7E9605" w:rsidR="008F5EB3" w:rsidRPr="00CF03E9" w:rsidRDefault="00CA3364" w:rsidP="006B2703">
      <w:pPr>
        <w:widowControl w:val="0"/>
        <w:spacing w:before="120" w:after="120" w:line="340" w:lineRule="exact"/>
        <w:ind w:firstLine="567"/>
        <w:jc w:val="both"/>
        <w:rPr>
          <w:sz w:val="26"/>
          <w:szCs w:val="26"/>
        </w:rPr>
      </w:pPr>
      <w:r w:rsidRPr="00CF03E9">
        <w:rPr>
          <w:sz w:val="26"/>
          <w:szCs w:val="26"/>
        </w:rPr>
        <w:t xml:space="preserve">b) Tăng nguồn lực cho cơ sở giáo dục công lập; huy động sự đóng góp của người dân thông qua giá dịch vụ giáo dục đào tạo; tạo điều kiện cần thiết để thực hiện có hiệu quả lộ trình tính đúng, tính đủ giá dịch vụ giáo dục đào tạo; </w:t>
      </w:r>
    </w:p>
    <w:p w14:paraId="076B3AD2" w14:textId="554DF44A" w:rsidR="008F5EB3" w:rsidRPr="00CF03E9" w:rsidRDefault="00CA3364" w:rsidP="006B2703">
      <w:pPr>
        <w:widowControl w:val="0"/>
        <w:spacing w:before="120" w:after="120" w:line="340" w:lineRule="exact"/>
        <w:ind w:firstLine="567"/>
        <w:jc w:val="both"/>
        <w:rPr>
          <w:sz w:val="26"/>
          <w:szCs w:val="26"/>
        </w:rPr>
      </w:pPr>
      <w:r w:rsidRPr="00CF03E9">
        <w:rPr>
          <w:sz w:val="26"/>
          <w:szCs w:val="26"/>
        </w:rPr>
        <w:t xml:space="preserve">c) Nâng cao chất lượng dịch vụ giáo dục đào tạo, việc xác định giá dịch vụ tương ứng với chất lượng; </w:t>
      </w:r>
    </w:p>
    <w:p w14:paraId="37BC3872" w14:textId="2AA196BF" w:rsidR="008F5EB3" w:rsidRPr="00CF03E9" w:rsidRDefault="00CA3364" w:rsidP="006B2703">
      <w:pPr>
        <w:widowControl w:val="0"/>
        <w:spacing w:before="120" w:after="120" w:line="340" w:lineRule="exact"/>
        <w:ind w:firstLine="567"/>
        <w:jc w:val="both"/>
        <w:rPr>
          <w:sz w:val="26"/>
          <w:szCs w:val="26"/>
        </w:rPr>
      </w:pPr>
      <w:r w:rsidRPr="00CF03E9">
        <w:rPr>
          <w:sz w:val="26"/>
          <w:szCs w:val="26"/>
        </w:rPr>
        <w:t>d) Phát triển cơ sở giáo dục ngoài công lập, phối hợp công-tư trong hoạt động giáo dục đào tạo .</w:t>
      </w:r>
    </w:p>
    <w:p w14:paraId="4ACE430F"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đ) Công khai, minh bạch các thông tin khi cung ứng dịch vụ: Khi thực hiện theo cơ chế giá, các hàng hóa, dịch vụ phải tuân thủ các quy định về căn cứ, nguyên tắc, phương pháp định giá, công khai, niêm yết thông tin về hàng hóa, dịch vụ quy định tại Luật Giá và các văn bản hướng dẫn. Theo đó, các thông tin khi cung ứng dịch vụ (giá bán, giá thành, tình hình tài chính của đơn vị cung ứng...) sẽ được thực hiện theo nguyên tắc công khai, minh bạch... theo quy định tại Luật Giá và các văn bản hướng dẫn.</w:t>
      </w:r>
    </w:p>
    <w:p w14:paraId="66856668" w14:textId="1F94E9D1" w:rsidR="00C84435" w:rsidRPr="00CF03E9" w:rsidRDefault="00941F4E" w:rsidP="006B2703">
      <w:pPr>
        <w:pStyle w:val="Heading3"/>
        <w:spacing w:line="340" w:lineRule="exact"/>
        <w:ind w:firstLine="567"/>
        <w:rPr>
          <w:color w:val="auto"/>
        </w:rPr>
      </w:pPr>
      <w:bookmarkStart w:id="241" w:name="_Toc65490623"/>
      <w:r w:rsidRPr="00CF03E9">
        <w:rPr>
          <w:color w:val="auto"/>
          <w:lang w:val="en-US"/>
        </w:rPr>
        <w:lastRenderedPageBreak/>
        <w:t xml:space="preserve">4.2 </w:t>
      </w:r>
      <w:r w:rsidR="00CA3364" w:rsidRPr="00CF03E9">
        <w:rPr>
          <w:color w:val="auto"/>
        </w:rPr>
        <w:t>Xu hướng chính sách tài chính giáo dục của một số quốc gia trên thế giới</w:t>
      </w:r>
      <w:bookmarkEnd w:id="241"/>
    </w:p>
    <w:p w14:paraId="2019065F" w14:textId="1207A1DB" w:rsidR="00C84435" w:rsidRPr="00CF03E9" w:rsidRDefault="00C84435" w:rsidP="006B2703">
      <w:pPr>
        <w:spacing w:before="120" w:after="120" w:line="340" w:lineRule="exact"/>
        <w:ind w:firstLine="567"/>
        <w:jc w:val="both"/>
        <w:rPr>
          <w:sz w:val="26"/>
          <w:szCs w:val="26"/>
          <w:lang w:val="nb-NO"/>
        </w:rPr>
      </w:pPr>
      <w:r w:rsidRPr="00CF03E9">
        <w:rPr>
          <w:sz w:val="26"/>
          <w:szCs w:val="26"/>
          <w:lang w:val="nb-NO"/>
        </w:rPr>
        <w:t xml:space="preserve">Theo </w:t>
      </w:r>
      <w:r w:rsidR="00D55955" w:rsidRPr="00CF03E9">
        <w:rPr>
          <w:i/>
          <w:sz w:val="26"/>
          <w:szCs w:val="26"/>
          <w:lang w:val="nb-NO"/>
        </w:rPr>
        <w:t>Công ước quốc tế về các quyền kinh tế, xã hội và văn hóa</w:t>
      </w:r>
      <w:r w:rsidR="00D55955" w:rsidRPr="00CF03E9">
        <w:rPr>
          <w:sz w:val="26"/>
          <w:szCs w:val="26"/>
          <w:lang w:val="nb-NO"/>
        </w:rPr>
        <w:t xml:space="preserve"> (ICESCR)</w:t>
      </w:r>
      <w:r w:rsidRPr="00CF03E9">
        <w:rPr>
          <w:sz w:val="26"/>
          <w:szCs w:val="26"/>
          <w:lang w:val="nb-NO"/>
        </w:rPr>
        <w:t xml:space="preserve">, hầu như tất cả các quốc gia trên thế giới đều thực hiện miễn học phí cho giáo dục tiểu học, trong khi đó các chính sách học phí trung học cơ sở, THPT và đại học khá khác nhau giữa các quốc gia. </w:t>
      </w:r>
      <w:r w:rsidR="00D55955" w:rsidRPr="00CF03E9">
        <w:rPr>
          <w:sz w:val="26"/>
          <w:szCs w:val="26"/>
          <w:lang w:val="nb-NO"/>
        </w:rPr>
        <w:t>C</w:t>
      </w:r>
      <w:r w:rsidRPr="00CF03E9">
        <w:rPr>
          <w:sz w:val="26"/>
          <w:szCs w:val="26"/>
          <w:lang w:val="nb-NO"/>
        </w:rPr>
        <w:t xml:space="preserve">hỉ còn có một số quốc gia Châu Phi thực hiện chính sách thu học phí đối với giáo dục tiểu học. </w:t>
      </w:r>
      <w:r w:rsidR="00D55955" w:rsidRPr="00CF03E9">
        <w:rPr>
          <w:sz w:val="26"/>
          <w:szCs w:val="26"/>
          <w:lang w:val="en-US"/>
        </w:rPr>
        <w:t>M</w:t>
      </w:r>
      <w:r w:rsidRPr="00CF03E9">
        <w:rPr>
          <w:sz w:val="26"/>
          <w:szCs w:val="26"/>
          <w:lang w:val="nb-NO"/>
        </w:rPr>
        <w:t xml:space="preserve">ột số nước châu Á và các nước châu Phi áp dụng chính sách thu học phí đối với đầu cấp trung học. Những quốc gia thực hiện thu học phí cấp THCS bao gồm Việt Nam, Bangladesh, Pakistan và Hàn Quốc. </w:t>
      </w:r>
      <w:r w:rsidR="00A0107D" w:rsidRPr="00CF03E9">
        <w:rPr>
          <w:sz w:val="26"/>
          <w:szCs w:val="26"/>
          <w:lang w:val="nb-NO"/>
        </w:rPr>
        <w:t xml:space="preserve">Đối với giáo dục THPT (hoàn thành cấp giáo dục trung học), xu hướng thu học phí gia tăng. </w:t>
      </w:r>
    </w:p>
    <w:p w14:paraId="7B162E05" w14:textId="227CC39B" w:rsidR="00C84435" w:rsidRPr="00CF03E9" w:rsidRDefault="00C84435" w:rsidP="006B2703">
      <w:pPr>
        <w:widowControl w:val="0"/>
        <w:spacing w:before="120" w:after="120" w:line="340" w:lineRule="exact"/>
        <w:ind w:firstLine="567"/>
        <w:jc w:val="both"/>
        <w:rPr>
          <w:sz w:val="26"/>
          <w:szCs w:val="26"/>
          <w:lang w:val="nb-NO"/>
        </w:rPr>
      </w:pPr>
      <w:r w:rsidRPr="00CF03E9">
        <w:rPr>
          <w:sz w:val="26"/>
          <w:szCs w:val="26"/>
          <w:lang w:val="nb-NO"/>
        </w:rPr>
        <w:t>Theo đó, Việt Nam thuộc nhóm nước có thu nhập trung bình và có thu học phí (thuộc 2</w:t>
      </w:r>
      <w:r w:rsidR="00D55955" w:rsidRPr="00CF03E9">
        <w:rPr>
          <w:sz w:val="26"/>
          <w:szCs w:val="26"/>
          <w:lang w:val="nb-NO"/>
        </w:rPr>
        <w:t>5</w:t>
      </w:r>
      <w:r w:rsidRPr="00CF03E9">
        <w:rPr>
          <w:sz w:val="26"/>
          <w:szCs w:val="26"/>
          <w:lang w:val="nb-NO"/>
        </w:rPr>
        <w:t xml:space="preserve">% quốc gia thuộc thu nhập trung bình và có thu học phí). Xu hướng giáo dục quốc tế cho thấy, càng những nước có thu nhập cao thì càng có xu hướng miễn giảm học phí, đó là những quốc gia có điều kiện kinh tế xã hội mạnh, đảm bảo nguồn ngân sách nhà nước cho chi tiêu giáo dục. </w:t>
      </w:r>
    </w:p>
    <w:p w14:paraId="42E9CF32" w14:textId="270D0F7A" w:rsidR="00C84435" w:rsidRPr="00CF03E9" w:rsidRDefault="00C84435" w:rsidP="006B2703">
      <w:pPr>
        <w:widowControl w:val="0"/>
        <w:spacing w:before="120" w:after="120" w:line="340" w:lineRule="exact"/>
        <w:ind w:firstLine="567"/>
        <w:jc w:val="both"/>
        <w:rPr>
          <w:sz w:val="26"/>
          <w:szCs w:val="26"/>
        </w:rPr>
      </w:pPr>
      <w:r w:rsidRPr="00CF03E9">
        <w:rPr>
          <w:sz w:val="26"/>
          <w:szCs w:val="26"/>
        </w:rPr>
        <w:t>Đối với giáo dục Đại học, xu hướng chung là phần lớn các quốc gia đều tiến hành thu phí giáo dục đại học.</w:t>
      </w:r>
      <w:r w:rsidR="00D55955" w:rsidRPr="00CF03E9">
        <w:rPr>
          <w:sz w:val="26"/>
          <w:szCs w:val="26"/>
          <w:lang w:val="en-US"/>
        </w:rPr>
        <w:t xml:space="preserve"> </w:t>
      </w:r>
      <w:r w:rsidRPr="00CF03E9">
        <w:rPr>
          <w:sz w:val="26"/>
          <w:szCs w:val="26"/>
        </w:rPr>
        <w:t xml:space="preserve">Tỉ lệ các nước có xu hướng thu học phí trong các nhóm thu nhập là ngang nhau, trong đó, những nước có mức thu nhập thấp có xu hướng miễn học phí cấp giáo dục đại học nhiều hơn (63% quốc gia thu nhập thấp) so với các nước có thu nhập trung bình và cao. Điều này được lí giải trong một số báo cáo, đó là do ở những nước này, dân trí còn thấp, tỉ lệ người đi học đại học không cao nên chính phủ khuyến khích người dân đi học thông qua chính sách miễn học phí.  Việt Nam thuộc 49% nhóm nước có thu nhập trung bình và thu học phí cấp đại học. Nhìn chung xu hướng thu học phí ở cấp học đại học ngày càng được chú ý nhằm nâng cao đầu tư và chất lượng giáo dục, bởi việc tăng cường thực hiện chính sách tự chủ đối với giáo dục không bắt buộc, điều kiện kinh tế xã hội của mỗi gia đình đều có những cải thiện đáng kể trong khi nguồn ngân </w:t>
      </w:r>
      <w:r w:rsidR="00D55955" w:rsidRPr="00CF03E9">
        <w:rPr>
          <w:sz w:val="26"/>
          <w:szCs w:val="26"/>
          <w:lang w:val="en-US"/>
        </w:rPr>
        <w:t>sách nhà nước</w:t>
      </w:r>
      <w:r w:rsidRPr="00CF03E9">
        <w:rPr>
          <w:sz w:val="26"/>
          <w:szCs w:val="26"/>
        </w:rPr>
        <w:t xml:space="preserve"> ngày càng hạn hẹp.</w:t>
      </w:r>
    </w:p>
    <w:p w14:paraId="1EBE8144" w14:textId="713C833A" w:rsidR="00C84435" w:rsidRPr="00CF03E9" w:rsidRDefault="00A0107D" w:rsidP="006B2703">
      <w:pPr>
        <w:spacing w:before="120" w:after="120" w:line="340" w:lineRule="exact"/>
        <w:ind w:firstLine="567"/>
        <w:jc w:val="both"/>
        <w:rPr>
          <w:rFonts w:eastAsiaTheme="minorHAnsi"/>
          <w:sz w:val="24"/>
          <w:szCs w:val="24"/>
        </w:rPr>
      </w:pPr>
      <w:r w:rsidRPr="00CF03E9">
        <w:rPr>
          <w:sz w:val="26"/>
          <w:szCs w:val="26"/>
          <w:lang w:val="en-US"/>
        </w:rPr>
        <w:t>Tóm lại</w:t>
      </w:r>
      <w:r w:rsidR="00C84435" w:rsidRPr="00CF03E9">
        <w:rPr>
          <w:sz w:val="26"/>
          <w:szCs w:val="26"/>
        </w:rPr>
        <w:t xml:space="preserve">, nghiên cứu kinh nghiệm quốc tế cho thấy việc thu học phí có xu hướng miễn giảm ở cấp học phổ thông và có thu phí ở các cấp học cao hơn. </w:t>
      </w:r>
    </w:p>
    <w:p w14:paraId="01C0DC85" w14:textId="237FFFF9" w:rsidR="008F5EB3" w:rsidRPr="00CF03E9" w:rsidRDefault="00941F4E" w:rsidP="006B2703">
      <w:pPr>
        <w:pStyle w:val="Heading3"/>
        <w:spacing w:line="340" w:lineRule="exact"/>
        <w:ind w:firstLine="567"/>
        <w:rPr>
          <w:color w:val="auto"/>
        </w:rPr>
      </w:pPr>
      <w:bookmarkStart w:id="242" w:name="_Toc65490624"/>
      <w:r w:rsidRPr="00CF03E9">
        <w:rPr>
          <w:color w:val="auto"/>
          <w:lang w:val="en-US"/>
        </w:rPr>
        <w:t xml:space="preserve">4.3 </w:t>
      </w:r>
      <w:r w:rsidR="00CA3364" w:rsidRPr="00CF03E9">
        <w:rPr>
          <w:color w:val="auto"/>
        </w:rPr>
        <w:t xml:space="preserve">Đề xuất Khung giá dịch vụ giáo dục </w:t>
      </w:r>
      <w:r w:rsidRPr="00CF03E9">
        <w:rPr>
          <w:color w:val="auto"/>
          <w:lang w:val="en-US"/>
        </w:rPr>
        <w:t>m</w:t>
      </w:r>
      <w:r w:rsidR="00CA3364" w:rsidRPr="00CF03E9">
        <w:rPr>
          <w:color w:val="auto"/>
        </w:rPr>
        <w:t>ầm non, phổ thông</w:t>
      </w:r>
      <w:bookmarkEnd w:id="242"/>
      <w:r w:rsidR="00CA3364" w:rsidRPr="00CF03E9">
        <w:rPr>
          <w:color w:val="auto"/>
        </w:rPr>
        <w:t xml:space="preserve"> </w:t>
      </w:r>
    </w:p>
    <w:p w14:paraId="2088F92B" w14:textId="00311915" w:rsidR="0067546F" w:rsidRPr="00CF03E9" w:rsidRDefault="0067546F" w:rsidP="006B2703">
      <w:pPr>
        <w:widowControl w:val="0"/>
        <w:spacing w:before="120" w:after="120" w:line="340" w:lineRule="exact"/>
        <w:ind w:firstLine="567"/>
        <w:jc w:val="both"/>
        <w:rPr>
          <w:sz w:val="26"/>
          <w:szCs w:val="26"/>
          <w:lang w:val="en-US"/>
        </w:rPr>
      </w:pPr>
      <w:r w:rsidRPr="00CF03E9">
        <w:rPr>
          <w:sz w:val="26"/>
          <w:szCs w:val="26"/>
        </w:rPr>
        <w:t>Mức thu học phí thực hiện theo nguyên tắc chia sẻ giữa nhà nước và người học, phải phù hợp với điều kiện kinh tế xã hội của từng địa bàn dân cư, khả năng đóng góp thực tế của người dân và tốc độ tăng chỉ số giá tiêu dùng, tốc độ tăng trưởng kinh tế hàng năm, phấn đấu tính đủ chi phí tiền lương, chi phí trực tiếp, chi phí quản lý, chi phí khấu hao từ năm 2030. Riêng năm học 2021-2022, để giảm bớt khó khăn cho học sinh do ảnh hưởng bởi đại dịch Covid 19</w:t>
      </w:r>
      <w:r w:rsidR="00BE2945" w:rsidRPr="00CF03E9">
        <w:rPr>
          <w:sz w:val="26"/>
          <w:szCs w:val="26"/>
          <w:lang w:val="en-US"/>
        </w:rPr>
        <w:t xml:space="preserve"> và bão lụt liên tiếp đã xảy ra trong năm 2020</w:t>
      </w:r>
      <w:r w:rsidRPr="00CF03E9">
        <w:rPr>
          <w:sz w:val="26"/>
          <w:szCs w:val="26"/>
          <w:lang w:val="en-US"/>
        </w:rPr>
        <w:t xml:space="preserve">, </w:t>
      </w:r>
      <w:r w:rsidRPr="00CF03E9">
        <w:rPr>
          <w:sz w:val="26"/>
          <w:szCs w:val="26"/>
        </w:rPr>
        <w:t>đề xuất khung học phí áp dụng bằng khung, trần học phí năm học 2020-2021</w:t>
      </w:r>
      <w:r w:rsidRPr="00CF03E9">
        <w:rPr>
          <w:sz w:val="26"/>
          <w:szCs w:val="26"/>
          <w:lang w:val="en-US"/>
        </w:rPr>
        <w:t>.</w:t>
      </w:r>
    </w:p>
    <w:p w14:paraId="5ED88519" w14:textId="141263BD" w:rsidR="008F5EB3" w:rsidRPr="00CF03E9" w:rsidRDefault="00CA3364" w:rsidP="006B2703">
      <w:pPr>
        <w:widowControl w:val="0"/>
        <w:spacing w:before="120" w:after="120" w:line="340" w:lineRule="exact"/>
        <w:ind w:firstLine="567"/>
        <w:jc w:val="both"/>
        <w:rPr>
          <w:sz w:val="26"/>
          <w:szCs w:val="26"/>
        </w:rPr>
      </w:pPr>
      <w:r w:rsidRPr="00CF03E9">
        <w:rPr>
          <w:sz w:val="26"/>
          <w:szCs w:val="26"/>
        </w:rPr>
        <w:t xml:space="preserve">Tại mỗi mức tự chủ, giá trần dịch vụ giáo dục mầm non, phổ thông của cơ sở giáo dục </w:t>
      </w:r>
      <w:r w:rsidRPr="00CF03E9">
        <w:rPr>
          <w:sz w:val="26"/>
          <w:szCs w:val="26"/>
        </w:rPr>
        <w:lastRenderedPageBreak/>
        <w:t>công chưa tự chủ chi thường xuyên và đạt chuẩn kiểm định chất lượng theo quy định của Việt Nam (tương ứng với mức 2 của Thông tư số 17, 18 của Bộ GDĐT).</w:t>
      </w:r>
    </w:p>
    <w:p w14:paraId="3377056C" w14:textId="77777777" w:rsidR="008F5EB3" w:rsidRPr="00CF03E9" w:rsidRDefault="00CA3364" w:rsidP="006B2703">
      <w:pPr>
        <w:widowControl w:val="0"/>
        <w:spacing w:before="120" w:after="120" w:line="340" w:lineRule="exact"/>
        <w:ind w:firstLine="567"/>
        <w:jc w:val="right"/>
        <w:rPr>
          <w:i/>
          <w:sz w:val="26"/>
          <w:szCs w:val="26"/>
        </w:rPr>
      </w:pPr>
      <w:r w:rsidRPr="00CF03E9">
        <w:rPr>
          <w:i/>
          <w:sz w:val="26"/>
          <w:szCs w:val="26"/>
        </w:rPr>
        <w:t>Đơn vị: nghìn đồng/học sinh/tháng</w:t>
      </w:r>
    </w:p>
    <w:tbl>
      <w:tblPr>
        <w:tblStyle w:val="af0"/>
        <w:tblW w:w="9141" w:type="dxa"/>
        <w:tblInd w:w="108" w:type="dxa"/>
        <w:tblLayout w:type="fixed"/>
        <w:tblLook w:val="0400" w:firstRow="0" w:lastRow="0" w:firstColumn="0" w:lastColumn="0" w:noHBand="0" w:noVBand="1"/>
      </w:tblPr>
      <w:tblGrid>
        <w:gridCol w:w="1902"/>
        <w:gridCol w:w="1809"/>
        <w:gridCol w:w="1810"/>
        <w:gridCol w:w="1810"/>
        <w:gridCol w:w="1810"/>
      </w:tblGrid>
      <w:tr w:rsidR="008F5EB3" w:rsidRPr="00CF03E9" w14:paraId="149C2423" w14:textId="77777777" w:rsidTr="00DC067E">
        <w:trPr>
          <w:trHeight w:val="582"/>
          <w:tblHeader/>
        </w:trPr>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14:paraId="7817DBF2" w14:textId="77777777" w:rsidR="008F5EB3" w:rsidRPr="00CF03E9" w:rsidRDefault="008F5EB3" w:rsidP="006B2703">
            <w:pPr>
              <w:widowControl w:val="0"/>
              <w:spacing w:after="0" w:line="240" w:lineRule="auto"/>
              <w:rPr>
                <w:sz w:val="26"/>
                <w:szCs w:val="26"/>
              </w:rPr>
            </w:pPr>
          </w:p>
        </w:tc>
        <w:tc>
          <w:tcPr>
            <w:tcW w:w="7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EFE15" w14:textId="77777777" w:rsidR="0067546F" w:rsidRPr="00CF03E9" w:rsidRDefault="00CA3364" w:rsidP="006B2703">
            <w:pPr>
              <w:widowControl w:val="0"/>
              <w:spacing w:after="0" w:line="240" w:lineRule="auto"/>
              <w:jc w:val="center"/>
              <w:rPr>
                <w:b/>
                <w:sz w:val="26"/>
                <w:szCs w:val="26"/>
                <w:lang w:val="en-US"/>
              </w:rPr>
            </w:pPr>
            <w:r w:rsidRPr="00CF03E9">
              <w:rPr>
                <w:b/>
                <w:sz w:val="26"/>
                <w:szCs w:val="26"/>
              </w:rPr>
              <w:t>Năm học 202</w:t>
            </w:r>
            <w:r w:rsidR="0067546F" w:rsidRPr="00CF03E9">
              <w:rPr>
                <w:b/>
                <w:sz w:val="26"/>
                <w:szCs w:val="26"/>
                <w:lang w:val="en-US"/>
              </w:rPr>
              <w:t>2</w:t>
            </w:r>
            <w:r w:rsidRPr="00CF03E9">
              <w:rPr>
                <w:b/>
                <w:sz w:val="26"/>
                <w:szCs w:val="26"/>
              </w:rPr>
              <w:t>-202</w:t>
            </w:r>
            <w:r w:rsidR="0067546F" w:rsidRPr="00CF03E9">
              <w:rPr>
                <w:b/>
                <w:sz w:val="26"/>
                <w:szCs w:val="26"/>
                <w:lang w:val="en-US"/>
              </w:rPr>
              <w:t>3</w:t>
            </w:r>
          </w:p>
          <w:p w14:paraId="465DB957" w14:textId="04BD5E80" w:rsidR="008F5EB3" w:rsidRPr="00CF03E9" w:rsidRDefault="00CA3364" w:rsidP="006B2703">
            <w:pPr>
              <w:widowControl w:val="0"/>
              <w:spacing w:after="0" w:line="240" w:lineRule="auto"/>
              <w:jc w:val="center"/>
              <w:rPr>
                <w:b/>
                <w:sz w:val="26"/>
                <w:szCs w:val="26"/>
              </w:rPr>
            </w:pPr>
            <w:r w:rsidRPr="00CF03E9">
              <w:rPr>
                <w:b/>
                <w:sz w:val="26"/>
                <w:szCs w:val="26"/>
              </w:rPr>
              <w:t>Mức trần giá dịch vụ giáo dục mầm non, phổ thông</w:t>
            </w:r>
            <w:r w:rsidRPr="00CF03E9">
              <w:rPr>
                <w:sz w:val="26"/>
                <w:szCs w:val="26"/>
              </w:rPr>
              <w:t> </w:t>
            </w:r>
          </w:p>
        </w:tc>
      </w:tr>
      <w:tr w:rsidR="008F5EB3" w:rsidRPr="00CF03E9" w14:paraId="0ECD237A" w14:textId="77777777" w:rsidTr="006B2703">
        <w:trPr>
          <w:trHeight w:val="525"/>
        </w:trPr>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14:paraId="45230AE9" w14:textId="77777777" w:rsidR="008F5EB3" w:rsidRPr="00CF03E9" w:rsidRDefault="00CA3364" w:rsidP="006B2703">
            <w:pPr>
              <w:widowControl w:val="0"/>
              <w:spacing w:after="0" w:line="240" w:lineRule="auto"/>
              <w:rPr>
                <w:sz w:val="26"/>
                <w:szCs w:val="26"/>
              </w:rPr>
            </w:pPr>
            <w:r w:rsidRPr="00CF03E9">
              <w:rPr>
                <w:sz w:val="26"/>
                <w:szCs w:val="26"/>
              </w:rPr>
              <w:t>Vùng</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666F53" w14:textId="77777777" w:rsidR="008F5EB3" w:rsidRPr="00CF03E9" w:rsidRDefault="00CA3364" w:rsidP="006B2703">
            <w:pPr>
              <w:widowControl w:val="0"/>
              <w:spacing w:after="0" w:line="240" w:lineRule="auto"/>
              <w:jc w:val="center"/>
              <w:rPr>
                <w:b/>
                <w:sz w:val="26"/>
                <w:szCs w:val="26"/>
              </w:rPr>
            </w:pPr>
            <w:r w:rsidRPr="00CF03E9">
              <w:rPr>
                <w:b/>
                <w:sz w:val="26"/>
                <w:szCs w:val="26"/>
              </w:rPr>
              <w:t>Mầm non</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14:paraId="30C9A576" w14:textId="77777777" w:rsidR="008F5EB3" w:rsidRPr="00CF03E9" w:rsidRDefault="00CA3364" w:rsidP="006B2703">
            <w:pPr>
              <w:widowControl w:val="0"/>
              <w:spacing w:after="0" w:line="240" w:lineRule="auto"/>
              <w:jc w:val="center"/>
              <w:rPr>
                <w:b/>
                <w:sz w:val="26"/>
                <w:szCs w:val="26"/>
              </w:rPr>
            </w:pPr>
            <w:r w:rsidRPr="00CF03E9">
              <w:rPr>
                <w:b/>
                <w:sz w:val="26"/>
                <w:szCs w:val="26"/>
              </w:rPr>
              <w:t>Tiểu học</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14:paraId="42DD5F55" w14:textId="77777777" w:rsidR="008F5EB3" w:rsidRPr="00CF03E9" w:rsidRDefault="00CA3364" w:rsidP="006B2703">
            <w:pPr>
              <w:widowControl w:val="0"/>
              <w:spacing w:after="0" w:line="240" w:lineRule="auto"/>
              <w:jc w:val="center"/>
              <w:rPr>
                <w:b/>
                <w:sz w:val="26"/>
                <w:szCs w:val="26"/>
              </w:rPr>
            </w:pPr>
            <w:r w:rsidRPr="00CF03E9">
              <w:rPr>
                <w:b/>
                <w:sz w:val="26"/>
                <w:szCs w:val="26"/>
              </w:rPr>
              <w:t>THCS</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14:paraId="419F13F3" w14:textId="77777777" w:rsidR="008F5EB3" w:rsidRPr="00CF03E9" w:rsidRDefault="00CA3364" w:rsidP="006B2703">
            <w:pPr>
              <w:widowControl w:val="0"/>
              <w:spacing w:after="0" w:line="240" w:lineRule="auto"/>
              <w:jc w:val="center"/>
              <w:rPr>
                <w:b/>
                <w:sz w:val="26"/>
                <w:szCs w:val="26"/>
              </w:rPr>
            </w:pPr>
            <w:r w:rsidRPr="00CF03E9">
              <w:rPr>
                <w:b/>
                <w:sz w:val="26"/>
                <w:szCs w:val="26"/>
              </w:rPr>
              <w:t>THPT</w:t>
            </w:r>
          </w:p>
        </w:tc>
      </w:tr>
      <w:tr w:rsidR="008F5EB3" w:rsidRPr="00CF03E9" w14:paraId="18825EA0" w14:textId="77777777" w:rsidTr="00941F4E">
        <w:trPr>
          <w:trHeight w:val="448"/>
        </w:trPr>
        <w:tc>
          <w:tcPr>
            <w:tcW w:w="1902" w:type="dxa"/>
            <w:tcBorders>
              <w:top w:val="single" w:sz="4" w:space="0" w:color="auto"/>
              <w:left w:val="single" w:sz="4" w:space="0" w:color="000000"/>
              <w:bottom w:val="single" w:sz="4" w:space="0" w:color="000000"/>
              <w:right w:val="single" w:sz="4" w:space="0" w:color="000000"/>
            </w:tcBorders>
            <w:shd w:val="clear" w:color="auto" w:fill="auto"/>
            <w:vAlign w:val="center"/>
          </w:tcPr>
          <w:p w14:paraId="6ED6BCC2" w14:textId="77777777" w:rsidR="008F5EB3" w:rsidRPr="00CF03E9" w:rsidRDefault="00CA3364" w:rsidP="006B2703">
            <w:pPr>
              <w:widowControl w:val="0"/>
              <w:spacing w:after="0" w:line="240" w:lineRule="auto"/>
              <w:jc w:val="both"/>
              <w:rPr>
                <w:sz w:val="26"/>
                <w:szCs w:val="26"/>
              </w:rPr>
            </w:pPr>
            <w:r w:rsidRPr="00CF03E9">
              <w:rPr>
                <w:sz w:val="26"/>
                <w:szCs w:val="26"/>
              </w:rPr>
              <w:t>Thành thị</w:t>
            </w:r>
          </w:p>
        </w:tc>
        <w:tc>
          <w:tcPr>
            <w:tcW w:w="1809" w:type="dxa"/>
            <w:tcBorders>
              <w:top w:val="single" w:sz="4" w:space="0" w:color="auto"/>
              <w:left w:val="nil"/>
              <w:bottom w:val="single" w:sz="4" w:space="0" w:color="000000"/>
              <w:right w:val="single" w:sz="4" w:space="0" w:color="000000"/>
            </w:tcBorders>
            <w:shd w:val="clear" w:color="auto" w:fill="auto"/>
            <w:vAlign w:val="center"/>
          </w:tcPr>
          <w:p w14:paraId="3F145C95" w14:textId="77777777" w:rsidR="008F5EB3" w:rsidRPr="00CF03E9" w:rsidRDefault="00CA3364" w:rsidP="006B2703">
            <w:pPr>
              <w:widowControl w:val="0"/>
              <w:spacing w:after="0" w:line="240" w:lineRule="auto"/>
              <w:jc w:val="both"/>
              <w:rPr>
                <w:sz w:val="26"/>
                <w:szCs w:val="26"/>
              </w:rPr>
            </w:pPr>
            <w:r w:rsidRPr="00CF03E9">
              <w:rPr>
                <w:sz w:val="26"/>
                <w:szCs w:val="26"/>
              </w:rPr>
              <w:t xml:space="preserve">           540 </w:t>
            </w:r>
          </w:p>
        </w:tc>
        <w:tc>
          <w:tcPr>
            <w:tcW w:w="1810" w:type="dxa"/>
            <w:tcBorders>
              <w:top w:val="single" w:sz="4" w:space="0" w:color="auto"/>
              <w:left w:val="nil"/>
              <w:bottom w:val="single" w:sz="4" w:space="0" w:color="000000"/>
              <w:right w:val="single" w:sz="4" w:space="0" w:color="000000"/>
            </w:tcBorders>
            <w:shd w:val="clear" w:color="auto" w:fill="auto"/>
            <w:vAlign w:val="center"/>
          </w:tcPr>
          <w:p w14:paraId="0B308E95" w14:textId="77777777" w:rsidR="008F5EB3" w:rsidRPr="00CF03E9" w:rsidRDefault="00CA3364" w:rsidP="006B2703">
            <w:pPr>
              <w:widowControl w:val="0"/>
              <w:spacing w:after="0" w:line="240" w:lineRule="auto"/>
              <w:jc w:val="both"/>
              <w:rPr>
                <w:sz w:val="26"/>
                <w:szCs w:val="26"/>
              </w:rPr>
            </w:pPr>
            <w:r w:rsidRPr="00CF03E9">
              <w:rPr>
                <w:sz w:val="26"/>
                <w:szCs w:val="26"/>
              </w:rPr>
              <w:t xml:space="preserve">           540 </w:t>
            </w:r>
          </w:p>
        </w:tc>
        <w:tc>
          <w:tcPr>
            <w:tcW w:w="1810" w:type="dxa"/>
            <w:tcBorders>
              <w:top w:val="single" w:sz="4" w:space="0" w:color="auto"/>
              <w:left w:val="nil"/>
              <w:bottom w:val="single" w:sz="4" w:space="0" w:color="000000"/>
              <w:right w:val="single" w:sz="4" w:space="0" w:color="000000"/>
            </w:tcBorders>
            <w:shd w:val="clear" w:color="auto" w:fill="auto"/>
            <w:vAlign w:val="center"/>
          </w:tcPr>
          <w:p w14:paraId="60DAA46C" w14:textId="77777777" w:rsidR="008F5EB3" w:rsidRPr="00CF03E9" w:rsidRDefault="00CA3364" w:rsidP="006B2703">
            <w:pPr>
              <w:widowControl w:val="0"/>
              <w:spacing w:after="0" w:line="240" w:lineRule="auto"/>
              <w:rPr>
                <w:sz w:val="26"/>
                <w:szCs w:val="26"/>
              </w:rPr>
            </w:pPr>
            <w:r w:rsidRPr="00CF03E9">
              <w:rPr>
                <w:sz w:val="26"/>
                <w:szCs w:val="26"/>
              </w:rPr>
              <w:t xml:space="preserve">           650 </w:t>
            </w:r>
          </w:p>
        </w:tc>
        <w:tc>
          <w:tcPr>
            <w:tcW w:w="1810" w:type="dxa"/>
            <w:tcBorders>
              <w:top w:val="single" w:sz="4" w:space="0" w:color="auto"/>
              <w:left w:val="nil"/>
              <w:bottom w:val="single" w:sz="4" w:space="0" w:color="000000"/>
              <w:right w:val="single" w:sz="4" w:space="0" w:color="000000"/>
            </w:tcBorders>
            <w:shd w:val="clear" w:color="auto" w:fill="auto"/>
            <w:vAlign w:val="center"/>
          </w:tcPr>
          <w:p w14:paraId="3EE2A936" w14:textId="77777777" w:rsidR="008F5EB3" w:rsidRPr="00CF03E9" w:rsidRDefault="00CA3364" w:rsidP="006B2703">
            <w:pPr>
              <w:widowControl w:val="0"/>
              <w:spacing w:after="0" w:line="240" w:lineRule="auto"/>
              <w:jc w:val="right"/>
              <w:rPr>
                <w:sz w:val="26"/>
                <w:szCs w:val="26"/>
              </w:rPr>
            </w:pPr>
            <w:r w:rsidRPr="00CF03E9">
              <w:rPr>
                <w:sz w:val="26"/>
                <w:szCs w:val="26"/>
              </w:rPr>
              <w:t>650</w:t>
            </w:r>
          </w:p>
        </w:tc>
      </w:tr>
      <w:tr w:rsidR="008F5EB3" w:rsidRPr="00CF03E9" w14:paraId="056B5A83" w14:textId="77777777">
        <w:trPr>
          <w:trHeight w:val="448"/>
        </w:trPr>
        <w:tc>
          <w:tcPr>
            <w:tcW w:w="1902" w:type="dxa"/>
            <w:tcBorders>
              <w:top w:val="nil"/>
              <w:left w:val="single" w:sz="4" w:space="0" w:color="000000"/>
              <w:bottom w:val="single" w:sz="4" w:space="0" w:color="000000"/>
              <w:right w:val="single" w:sz="4" w:space="0" w:color="000000"/>
            </w:tcBorders>
            <w:shd w:val="clear" w:color="auto" w:fill="auto"/>
            <w:vAlign w:val="center"/>
          </w:tcPr>
          <w:p w14:paraId="5C74EA14" w14:textId="77777777" w:rsidR="008F5EB3" w:rsidRPr="00CF03E9" w:rsidRDefault="00CA3364" w:rsidP="006B2703">
            <w:pPr>
              <w:widowControl w:val="0"/>
              <w:spacing w:after="0" w:line="240" w:lineRule="auto"/>
              <w:jc w:val="both"/>
              <w:rPr>
                <w:sz w:val="26"/>
                <w:szCs w:val="26"/>
              </w:rPr>
            </w:pPr>
            <w:r w:rsidRPr="00CF03E9">
              <w:rPr>
                <w:sz w:val="26"/>
                <w:szCs w:val="26"/>
              </w:rPr>
              <w:t>Nông thôn</w:t>
            </w:r>
          </w:p>
        </w:tc>
        <w:tc>
          <w:tcPr>
            <w:tcW w:w="1809" w:type="dxa"/>
            <w:tcBorders>
              <w:top w:val="nil"/>
              <w:left w:val="nil"/>
              <w:bottom w:val="single" w:sz="4" w:space="0" w:color="000000"/>
              <w:right w:val="single" w:sz="4" w:space="0" w:color="000000"/>
            </w:tcBorders>
            <w:shd w:val="clear" w:color="auto" w:fill="auto"/>
            <w:vAlign w:val="center"/>
          </w:tcPr>
          <w:p w14:paraId="0C44E5D3" w14:textId="77777777" w:rsidR="008F5EB3" w:rsidRPr="00CF03E9" w:rsidRDefault="00CA3364" w:rsidP="006B2703">
            <w:pPr>
              <w:widowControl w:val="0"/>
              <w:spacing w:after="0" w:line="240" w:lineRule="auto"/>
              <w:jc w:val="both"/>
              <w:rPr>
                <w:sz w:val="26"/>
                <w:szCs w:val="26"/>
              </w:rPr>
            </w:pPr>
            <w:r w:rsidRPr="00CF03E9">
              <w:rPr>
                <w:sz w:val="26"/>
                <w:szCs w:val="26"/>
              </w:rPr>
              <w:t xml:space="preserve">           220 </w:t>
            </w:r>
          </w:p>
        </w:tc>
        <w:tc>
          <w:tcPr>
            <w:tcW w:w="1810" w:type="dxa"/>
            <w:tcBorders>
              <w:top w:val="nil"/>
              <w:left w:val="nil"/>
              <w:bottom w:val="single" w:sz="4" w:space="0" w:color="000000"/>
              <w:right w:val="single" w:sz="4" w:space="0" w:color="000000"/>
            </w:tcBorders>
            <w:shd w:val="clear" w:color="auto" w:fill="auto"/>
            <w:vAlign w:val="center"/>
          </w:tcPr>
          <w:p w14:paraId="4A3179FD" w14:textId="77777777" w:rsidR="008F5EB3" w:rsidRPr="00CF03E9" w:rsidRDefault="00CA3364" w:rsidP="006B2703">
            <w:pPr>
              <w:widowControl w:val="0"/>
              <w:spacing w:after="0" w:line="240" w:lineRule="auto"/>
              <w:jc w:val="both"/>
              <w:rPr>
                <w:sz w:val="26"/>
                <w:szCs w:val="26"/>
              </w:rPr>
            </w:pPr>
            <w:r w:rsidRPr="00CF03E9">
              <w:rPr>
                <w:sz w:val="26"/>
                <w:szCs w:val="26"/>
              </w:rPr>
              <w:t xml:space="preserve">           220 </w:t>
            </w:r>
          </w:p>
        </w:tc>
        <w:tc>
          <w:tcPr>
            <w:tcW w:w="1810" w:type="dxa"/>
            <w:tcBorders>
              <w:top w:val="nil"/>
              <w:left w:val="nil"/>
              <w:bottom w:val="single" w:sz="4" w:space="0" w:color="000000"/>
              <w:right w:val="single" w:sz="4" w:space="0" w:color="000000"/>
            </w:tcBorders>
            <w:shd w:val="clear" w:color="auto" w:fill="auto"/>
            <w:vAlign w:val="center"/>
          </w:tcPr>
          <w:p w14:paraId="6721AA70" w14:textId="77777777" w:rsidR="008F5EB3" w:rsidRPr="00CF03E9" w:rsidRDefault="00CA3364" w:rsidP="006B2703">
            <w:pPr>
              <w:widowControl w:val="0"/>
              <w:spacing w:after="0" w:line="240" w:lineRule="auto"/>
              <w:rPr>
                <w:sz w:val="26"/>
                <w:szCs w:val="26"/>
              </w:rPr>
            </w:pPr>
            <w:r w:rsidRPr="00CF03E9">
              <w:rPr>
                <w:sz w:val="26"/>
                <w:szCs w:val="26"/>
              </w:rPr>
              <w:t xml:space="preserve">           270 </w:t>
            </w:r>
          </w:p>
        </w:tc>
        <w:tc>
          <w:tcPr>
            <w:tcW w:w="1810" w:type="dxa"/>
            <w:tcBorders>
              <w:top w:val="nil"/>
              <w:left w:val="nil"/>
              <w:bottom w:val="single" w:sz="4" w:space="0" w:color="000000"/>
              <w:right w:val="single" w:sz="4" w:space="0" w:color="000000"/>
            </w:tcBorders>
            <w:shd w:val="clear" w:color="auto" w:fill="auto"/>
            <w:vAlign w:val="center"/>
          </w:tcPr>
          <w:p w14:paraId="11946820" w14:textId="77777777" w:rsidR="008F5EB3" w:rsidRPr="00CF03E9" w:rsidRDefault="00CA3364" w:rsidP="006B2703">
            <w:pPr>
              <w:widowControl w:val="0"/>
              <w:spacing w:after="0" w:line="240" w:lineRule="auto"/>
              <w:jc w:val="right"/>
              <w:rPr>
                <w:sz w:val="26"/>
                <w:szCs w:val="26"/>
              </w:rPr>
            </w:pPr>
            <w:r w:rsidRPr="00CF03E9">
              <w:rPr>
                <w:sz w:val="26"/>
                <w:szCs w:val="26"/>
              </w:rPr>
              <w:t>330</w:t>
            </w:r>
          </w:p>
        </w:tc>
      </w:tr>
      <w:tr w:rsidR="008F5EB3" w:rsidRPr="00CF03E9" w14:paraId="4A037E39" w14:textId="77777777">
        <w:trPr>
          <w:trHeight w:val="448"/>
        </w:trPr>
        <w:tc>
          <w:tcPr>
            <w:tcW w:w="1902" w:type="dxa"/>
            <w:tcBorders>
              <w:top w:val="nil"/>
              <w:left w:val="single" w:sz="4" w:space="0" w:color="000000"/>
              <w:bottom w:val="single" w:sz="4" w:space="0" w:color="000000"/>
              <w:right w:val="single" w:sz="4" w:space="0" w:color="000000"/>
            </w:tcBorders>
            <w:shd w:val="clear" w:color="auto" w:fill="auto"/>
            <w:vAlign w:val="center"/>
          </w:tcPr>
          <w:p w14:paraId="027C00A0" w14:textId="77777777" w:rsidR="008F5EB3" w:rsidRPr="00CF03E9" w:rsidRDefault="00CA3364" w:rsidP="006B2703">
            <w:pPr>
              <w:widowControl w:val="0"/>
              <w:spacing w:after="0" w:line="240" w:lineRule="auto"/>
              <w:jc w:val="both"/>
              <w:rPr>
                <w:sz w:val="26"/>
                <w:szCs w:val="26"/>
              </w:rPr>
            </w:pPr>
            <w:r w:rsidRPr="00CF03E9">
              <w:rPr>
                <w:sz w:val="26"/>
                <w:szCs w:val="26"/>
              </w:rPr>
              <w:t>Miền núi</w:t>
            </w:r>
          </w:p>
        </w:tc>
        <w:tc>
          <w:tcPr>
            <w:tcW w:w="1809" w:type="dxa"/>
            <w:tcBorders>
              <w:top w:val="nil"/>
              <w:left w:val="nil"/>
              <w:bottom w:val="single" w:sz="4" w:space="0" w:color="000000"/>
              <w:right w:val="single" w:sz="4" w:space="0" w:color="000000"/>
            </w:tcBorders>
            <w:shd w:val="clear" w:color="auto" w:fill="auto"/>
            <w:vAlign w:val="center"/>
          </w:tcPr>
          <w:p w14:paraId="6A30B3F8" w14:textId="77777777" w:rsidR="008F5EB3" w:rsidRPr="00CF03E9" w:rsidRDefault="00CA3364" w:rsidP="006B2703">
            <w:pPr>
              <w:widowControl w:val="0"/>
              <w:spacing w:after="0" w:line="240" w:lineRule="auto"/>
              <w:jc w:val="both"/>
              <w:rPr>
                <w:sz w:val="26"/>
                <w:szCs w:val="26"/>
              </w:rPr>
            </w:pPr>
            <w:r w:rsidRPr="00CF03E9">
              <w:rPr>
                <w:sz w:val="26"/>
                <w:szCs w:val="26"/>
              </w:rPr>
              <w:t xml:space="preserve">           110 </w:t>
            </w:r>
          </w:p>
        </w:tc>
        <w:tc>
          <w:tcPr>
            <w:tcW w:w="1810" w:type="dxa"/>
            <w:tcBorders>
              <w:top w:val="nil"/>
              <w:left w:val="nil"/>
              <w:bottom w:val="single" w:sz="4" w:space="0" w:color="000000"/>
              <w:right w:val="single" w:sz="4" w:space="0" w:color="000000"/>
            </w:tcBorders>
            <w:shd w:val="clear" w:color="auto" w:fill="auto"/>
            <w:vAlign w:val="center"/>
          </w:tcPr>
          <w:p w14:paraId="697513A0" w14:textId="77777777" w:rsidR="008F5EB3" w:rsidRPr="00CF03E9" w:rsidRDefault="00CA3364" w:rsidP="006B2703">
            <w:pPr>
              <w:widowControl w:val="0"/>
              <w:spacing w:after="0" w:line="240" w:lineRule="auto"/>
              <w:jc w:val="both"/>
              <w:rPr>
                <w:sz w:val="26"/>
                <w:szCs w:val="26"/>
              </w:rPr>
            </w:pPr>
            <w:r w:rsidRPr="00CF03E9">
              <w:rPr>
                <w:sz w:val="26"/>
                <w:szCs w:val="26"/>
              </w:rPr>
              <w:t xml:space="preserve">           110 </w:t>
            </w:r>
          </w:p>
        </w:tc>
        <w:tc>
          <w:tcPr>
            <w:tcW w:w="1810" w:type="dxa"/>
            <w:tcBorders>
              <w:top w:val="nil"/>
              <w:left w:val="nil"/>
              <w:bottom w:val="single" w:sz="4" w:space="0" w:color="000000"/>
              <w:right w:val="single" w:sz="4" w:space="0" w:color="000000"/>
            </w:tcBorders>
            <w:shd w:val="clear" w:color="auto" w:fill="auto"/>
            <w:vAlign w:val="center"/>
          </w:tcPr>
          <w:p w14:paraId="4B7ECC7F" w14:textId="77777777" w:rsidR="008F5EB3" w:rsidRPr="00CF03E9" w:rsidRDefault="00CA3364" w:rsidP="006B2703">
            <w:pPr>
              <w:widowControl w:val="0"/>
              <w:spacing w:after="0" w:line="240" w:lineRule="auto"/>
              <w:rPr>
                <w:sz w:val="26"/>
                <w:szCs w:val="26"/>
              </w:rPr>
            </w:pPr>
            <w:r w:rsidRPr="00CF03E9">
              <w:rPr>
                <w:sz w:val="26"/>
                <w:szCs w:val="26"/>
              </w:rPr>
              <w:t xml:space="preserve">           170 </w:t>
            </w:r>
          </w:p>
        </w:tc>
        <w:tc>
          <w:tcPr>
            <w:tcW w:w="1810" w:type="dxa"/>
            <w:tcBorders>
              <w:top w:val="nil"/>
              <w:left w:val="nil"/>
              <w:bottom w:val="single" w:sz="4" w:space="0" w:color="000000"/>
              <w:right w:val="single" w:sz="4" w:space="0" w:color="000000"/>
            </w:tcBorders>
            <w:shd w:val="clear" w:color="auto" w:fill="auto"/>
            <w:vAlign w:val="center"/>
          </w:tcPr>
          <w:p w14:paraId="5A780924" w14:textId="77777777" w:rsidR="008F5EB3" w:rsidRPr="00CF03E9" w:rsidRDefault="00CA3364" w:rsidP="006B2703">
            <w:pPr>
              <w:widowControl w:val="0"/>
              <w:spacing w:after="0" w:line="240" w:lineRule="auto"/>
              <w:jc w:val="right"/>
              <w:rPr>
                <w:sz w:val="26"/>
                <w:szCs w:val="26"/>
              </w:rPr>
            </w:pPr>
            <w:r w:rsidRPr="00CF03E9">
              <w:rPr>
                <w:sz w:val="26"/>
                <w:szCs w:val="26"/>
              </w:rPr>
              <w:t>220</w:t>
            </w:r>
          </w:p>
        </w:tc>
      </w:tr>
    </w:tbl>
    <w:p w14:paraId="51692FB2" w14:textId="0F7D2EE0" w:rsidR="008F5EB3" w:rsidRPr="00CF03E9" w:rsidRDefault="00CA3364" w:rsidP="008820AE">
      <w:pPr>
        <w:widowControl w:val="0"/>
        <w:numPr>
          <w:ilvl w:val="0"/>
          <w:numId w:val="2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Từ năm học 202</w:t>
      </w:r>
      <w:r w:rsidR="0067546F" w:rsidRPr="00CF03E9">
        <w:rPr>
          <w:sz w:val="26"/>
          <w:szCs w:val="26"/>
          <w:lang w:val="en-US"/>
        </w:rPr>
        <w:t>3</w:t>
      </w:r>
      <w:r w:rsidRPr="00CF03E9">
        <w:rPr>
          <w:sz w:val="26"/>
          <w:szCs w:val="26"/>
        </w:rPr>
        <w:t>-202</w:t>
      </w:r>
      <w:r w:rsidR="0067546F" w:rsidRPr="00CF03E9">
        <w:rPr>
          <w:sz w:val="26"/>
          <w:szCs w:val="26"/>
          <w:lang w:val="en-US"/>
        </w:rPr>
        <w:t>4</w:t>
      </w:r>
      <w:r w:rsidRPr="00CF03E9">
        <w:rPr>
          <w:sz w:val="26"/>
          <w:szCs w:val="26"/>
        </w:rPr>
        <w:t xml:space="preserve"> trở đi, giá dịch vụ giáo dục được điều chỉnh theo tỷ lệ tăng trưởng 7,5%.</w:t>
      </w:r>
      <w:r w:rsidRPr="00CF03E9">
        <w:rPr>
          <w:sz w:val="26"/>
          <w:szCs w:val="26"/>
        </w:rPr>
        <w:tab/>
      </w:r>
    </w:p>
    <w:p w14:paraId="4B5797C8"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Giá dịch vụ giáo dục đào tạo năm (N+1)-(N+2) = Giá dịch vụ giáo dục đào tạo năm (N)-(N+1) * (1 + 7,5%)</w:t>
      </w:r>
    </w:p>
    <w:p w14:paraId="7A66B582" w14:textId="77777777" w:rsidR="008F5EB3" w:rsidRPr="00CF03E9" w:rsidRDefault="00CA3364" w:rsidP="008820AE">
      <w:pPr>
        <w:widowControl w:val="0"/>
        <w:numPr>
          <w:ilvl w:val="0"/>
          <w:numId w:val="2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Giá dịch vụ giáo dục đối với đơn vị giáo dục công tự chủ chi thường xuyên = 2 * Giá dịch vụ giáo dục đối với đơn vị giáo dục công do Nhà nước đảm bảo chi thường xuyên hoặc một phần chi thường xuyên.</w:t>
      </w:r>
      <w:r w:rsidRPr="00CF03E9">
        <w:rPr>
          <w:sz w:val="26"/>
          <w:szCs w:val="26"/>
        </w:rPr>
        <w:tab/>
      </w:r>
    </w:p>
    <w:p w14:paraId="514E44F8" w14:textId="77777777" w:rsidR="008F5EB3" w:rsidRPr="00CF03E9" w:rsidRDefault="00CA3364" w:rsidP="008820AE">
      <w:pPr>
        <w:widowControl w:val="0"/>
        <w:numPr>
          <w:ilvl w:val="0"/>
          <w:numId w:val="2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Giá dịch vụ giáo dục đối với đơn vị giáo dục công tự chủ chi thường xuyên, chi đầu tư    = 2,5 * Giá dịch vụ giáo dục đối với đơn vị giáo dục công do Nhà nước đảm bảo chi thường xuyên hoặc một phần chi thường xuyên.</w:t>
      </w:r>
      <w:r w:rsidRPr="00CF03E9">
        <w:rPr>
          <w:sz w:val="26"/>
          <w:szCs w:val="26"/>
        </w:rPr>
        <w:tab/>
      </w:r>
    </w:p>
    <w:p w14:paraId="42B8CAF7" w14:textId="077EAE5C" w:rsidR="008F5EB3" w:rsidRPr="00CF03E9" w:rsidRDefault="00CA3364" w:rsidP="008820AE">
      <w:pPr>
        <w:widowControl w:val="0"/>
        <w:numPr>
          <w:ilvl w:val="0"/>
          <w:numId w:val="2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Giá tính đúng tính đủ theo mức tự chủ và chất lượng kiểm định.</w:t>
      </w:r>
    </w:p>
    <w:p w14:paraId="1B4E684F" w14:textId="77777777" w:rsidR="00632556" w:rsidRPr="00CF03E9" w:rsidRDefault="00632556" w:rsidP="006B2703">
      <w:pPr>
        <w:widowControl w:val="0"/>
        <w:spacing w:before="120" w:after="120" w:line="340" w:lineRule="exact"/>
        <w:ind w:firstLine="567"/>
        <w:jc w:val="right"/>
        <w:rPr>
          <w:i/>
          <w:sz w:val="26"/>
          <w:szCs w:val="26"/>
        </w:rPr>
      </w:pPr>
      <w:r w:rsidRPr="00CF03E9">
        <w:rPr>
          <w:i/>
          <w:sz w:val="26"/>
          <w:szCs w:val="26"/>
        </w:rPr>
        <w:t>Đơn vị: nghìn đồng/học sinh/tháng</w:t>
      </w:r>
    </w:p>
    <w:tbl>
      <w:tblPr>
        <w:tblStyle w:val="af1"/>
        <w:tblW w:w="9288" w:type="dxa"/>
        <w:tblInd w:w="113" w:type="dxa"/>
        <w:tblLayout w:type="fixed"/>
        <w:tblLook w:val="0400" w:firstRow="0" w:lastRow="0" w:firstColumn="0" w:lastColumn="0" w:noHBand="0" w:noVBand="1"/>
      </w:tblPr>
      <w:tblGrid>
        <w:gridCol w:w="2322"/>
        <w:gridCol w:w="2322"/>
        <w:gridCol w:w="2322"/>
        <w:gridCol w:w="2322"/>
      </w:tblGrid>
      <w:tr w:rsidR="008F5EB3" w:rsidRPr="00CF03E9" w14:paraId="6710D5D1" w14:textId="77777777">
        <w:trPr>
          <w:trHeight w:val="600"/>
        </w:trPr>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464F3CA6" w14:textId="77777777" w:rsidR="008F5EB3" w:rsidRPr="00CF03E9" w:rsidRDefault="00CA3364">
            <w:pPr>
              <w:widowControl w:val="0"/>
              <w:spacing w:after="0" w:line="312" w:lineRule="auto"/>
              <w:jc w:val="right"/>
              <w:rPr>
                <w:b/>
                <w:sz w:val="26"/>
                <w:szCs w:val="26"/>
              </w:rPr>
            </w:pPr>
            <w:r w:rsidRPr="00CF03E9">
              <w:rPr>
                <w:b/>
                <w:sz w:val="26"/>
                <w:szCs w:val="26"/>
              </w:rPr>
              <w:t>Vùng</w:t>
            </w:r>
          </w:p>
        </w:tc>
        <w:tc>
          <w:tcPr>
            <w:tcW w:w="2322" w:type="dxa"/>
            <w:tcBorders>
              <w:top w:val="single" w:sz="4" w:space="0" w:color="000000"/>
              <w:left w:val="nil"/>
              <w:bottom w:val="single" w:sz="4" w:space="0" w:color="000000"/>
              <w:right w:val="single" w:sz="4" w:space="0" w:color="000000"/>
            </w:tcBorders>
            <w:shd w:val="clear" w:color="auto" w:fill="auto"/>
          </w:tcPr>
          <w:p w14:paraId="68D67AC1" w14:textId="77777777" w:rsidR="008F5EB3" w:rsidRPr="00CF03E9" w:rsidRDefault="00CA3364">
            <w:pPr>
              <w:widowControl w:val="0"/>
              <w:spacing w:after="0" w:line="312" w:lineRule="auto"/>
              <w:jc w:val="right"/>
              <w:rPr>
                <w:b/>
                <w:sz w:val="26"/>
                <w:szCs w:val="26"/>
              </w:rPr>
            </w:pPr>
            <w:r w:rsidRPr="00CF03E9">
              <w:rPr>
                <w:b/>
                <w:sz w:val="26"/>
                <w:szCs w:val="26"/>
              </w:rPr>
              <w:t>Chưa tự chủ chi thường xuyên</w:t>
            </w:r>
          </w:p>
        </w:tc>
        <w:tc>
          <w:tcPr>
            <w:tcW w:w="2322" w:type="dxa"/>
            <w:tcBorders>
              <w:top w:val="single" w:sz="4" w:space="0" w:color="000000"/>
              <w:left w:val="nil"/>
              <w:bottom w:val="single" w:sz="4" w:space="0" w:color="000000"/>
              <w:right w:val="single" w:sz="4" w:space="0" w:color="000000"/>
            </w:tcBorders>
            <w:shd w:val="clear" w:color="auto" w:fill="auto"/>
          </w:tcPr>
          <w:p w14:paraId="07301EC6" w14:textId="77777777" w:rsidR="008F5EB3" w:rsidRPr="00CF03E9" w:rsidRDefault="00CA3364">
            <w:pPr>
              <w:widowControl w:val="0"/>
              <w:spacing w:after="0" w:line="312" w:lineRule="auto"/>
              <w:jc w:val="right"/>
              <w:rPr>
                <w:b/>
                <w:sz w:val="26"/>
                <w:szCs w:val="26"/>
              </w:rPr>
            </w:pPr>
            <w:r w:rsidRPr="00CF03E9">
              <w:rPr>
                <w:b/>
                <w:sz w:val="26"/>
                <w:szCs w:val="26"/>
              </w:rPr>
              <w:t xml:space="preserve">Tự chủ chi </w:t>
            </w:r>
          </w:p>
          <w:p w14:paraId="5C19518B" w14:textId="77777777" w:rsidR="008F5EB3" w:rsidRPr="00CF03E9" w:rsidRDefault="00CA3364">
            <w:pPr>
              <w:widowControl w:val="0"/>
              <w:spacing w:after="0" w:line="312" w:lineRule="auto"/>
              <w:jc w:val="right"/>
              <w:rPr>
                <w:b/>
                <w:sz w:val="26"/>
                <w:szCs w:val="26"/>
              </w:rPr>
            </w:pPr>
            <w:r w:rsidRPr="00CF03E9">
              <w:rPr>
                <w:b/>
                <w:sz w:val="26"/>
                <w:szCs w:val="26"/>
              </w:rPr>
              <w:t>thường xuyên</w:t>
            </w:r>
          </w:p>
        </w:tc>
        <w:tc>
          <w:tcPr>
            <w:tcW w:w="2322" w:type="dxa"/>
            <w:tcBorders>
              <w:top w:val="single" w:sz="4" w:space="0" w:color="000000"/>
              <w:left w:val="nil"/>
              <w:bottom w:val="single" w:sz="4" w:space="0" w:color="000000"/>
              <w:right w:val="single" w:sz="4" w:space="0" w:color="000000"/>
            </w:tcBorders>
            <w:shd w:val="clear" w:color="auto" w:fill="auto"/>
          </w:tcPr>
          <w:p w14:paraId="525A2380" w14:textId="77777777" w:rsidR="008F5EB3" w:rsidRPr="00CF03E9" w:rsidRDefault="00CA3364">
            <w:pPr>
              <w:widowControl w:val="0"/>
              <w:spacing w:after="0" w:line="312" w:lineRule="auto"/>
              <w:jc w:val="right"/>
              <w:rPr>
                <w:b/>
                <w:sz w:val="26"/>
                <w:szCs w:val="26"/>
              </w:rPr>
            </w:pPr>
            <w:r w:rsidRPr="00CF03E9">
              <w:rPr>
                <w:b/>
                <w:sz w:val="26"/>
                <w:szCs w:val="26"/>
              </w:rPr>
              <w:t>Tự chủ chi TX và Đầu tư</w:t>
            </w:r>
          </w:p>
        </w:tc>
      </w:tr>
      <w:tr w:rsidR="008F5EB3" w:rsidRPr="00CF03E9" w14:paraId="1059647C" w14:textId="77777777">
        <w:trPr>
          <w:trHeight w:val="310"/>
        </w:trPr>
        <w:tc>
          <w:tcPr>
            <w:tcW w:w="2322" w:type="dxa"/>
            <w:tcBorders>
              <w:top w:val="nil"/>
              <w:left w:val="single" w:sz="4" w:space="0" w:color="000000"/>
              <w:bottom w:val="single" w:sz="4" w:space="0" w:color="000000"/>
              <w:right w:val="single" w:sz="4" w:space="0" w:color="000000"/>
            </w:tcBorders>
            <w:shd w:val="clear" w:color="auto" w:fill="auto"/>
          </w:tcPr>
          <w:p w14:paraId="0BE7977C" w14:textId="77777777" w:rsidR="008F5EB3" w:rsidRPr="00CF03E9" w:rsidRDefault="00CA3364">
            <w:pPr>
              <w:widowControl w:val="0"/>
              <w:spacing w:after="0" w:line="312" w:lineRule="auto"/>
              <w:rPr>
                <w:sz w:val="26"/>
                <w:szCs w:val="26"/>
              </w:rPr>
            </w:pPr>
            <w:r w:rsidRPr="00CF03E9">
              <w:rPr>
                <w:sz w:val="26"/>
                <w:szCs w:val="26"/>
              </w:rPr>
              <w:t>Thành thị</w:t>
            </w:r>
          </w:p>
        </w:tc>
        <w:tc>
          <w:tcPr>
            <w:tcW w:w="2322" w:type="dxa"/>
            <w:tcBorders>
              <w:top w:val="nil"/>
              <w:left w:val="nil"/>
              <w:bottom w:val="single" w:sz="4" w:space="0" w:color="000000"/>
              <w:right w:val="single" w:sz="4" w:space="0" w:color="000000"/>
            </w:tcBorders>
            <w:shd w:val="clear" w:color="auto" w:fill="auto"/>
          </w:tcPr>
          <w:p w14:paraId="4EAB1A61" w14:textId="0E0FC50C" w:rsidR="008F5EB3" w:rsidRPr="00CF03E9" w:rsidRDefault="00CA3364">
            <w:pPr>
              <w:widowControl w:val="0"/>
              <w:spacing w:after="0" w:line="312" w:lineRule="auto"/>
              <w:jc w:val="right"/>
              <w:rPr>
                <w:sz w:val="26"/>
                <w:szCs w:val="26"/>
              </w:rPr>
            </w:pPr>
            <w:r w:rsidRPr="00CF03E9">
              <w:rPr>
                <w:sz w:val="26"/>
                <w:szCs w:val="26"/>
              </w:rPr>
              <w:t>1</w:t>
            </w:r>
            <w:r w:rsidR="003D4A17" w:rsidRPr="00CF03E9">
              <w:rPr>
                <w:sz w:val="26"/>
                <w:szCs w:val="26"/>
                <w:lang w:val="en-US"/>
              </w:rPr>
              <w:t>.</w:t>
            </w:r>
            <w:r w:rsidRPr="00CF03E9">
              <w:rPr>
                <w:sz w:val="26"/>
                <w:szCs w:val="26"/>
              </w:rPr>
              <w:t>280</w:t>
            </w:r>
          </w:p>
        </w:tc>
        <w:tc>
          <w:tcPr>
            <w:tcW w:w="2322" w:type="dxa"/>
            <w:tcBorders>
              <w:top w:val="nil"/>
              <w:left w:val="nil"/>
              <w:bottom w:val="single" w:sz="4" w:space="0" w:color="000000"/>
              <w:right w:val="single" w:sz="4" w:space="0" w:color="000000"/>
            </w:tcBorders>
            <w:shd w:val="clear" w:color="auto" w:fill="auto"/>
          </w:tcPr>
          <w:p w14:paraId="151FED22" w14:textId="0E072631" w:rsidR="008F5EB3" w:rsidRPr="00CF03E9" w:rsidRDefault="00CA3364">
            <w:pPr>
              <w:widowControl w:val="0"/>
              <w:spacing w:after="0" w:line="312" w:lineRule="auto"/>
              <w:jc w:val="right"/>
              <w:rPr>
                <w:sz w:val="26"/>
                <w:szCs w:val="26"/>
              </w:rPr>
            </w:pPr>
            <w:r w:rsidRPr="00CF03E9">
              <w:rPr>
                <w:sz w:val="26"/>
                <w:szCs w:val="26"/>
              </w:rPr>
              <w:t>2</w:t>
            </w:r>
            <w:r w:rsidR="003D4A17" w:rsidRPr="00CF03E9">
              <w:rPr>
                <w:sz w:val="26"/>
                <w:szCs w:val="26"/>
                <w:lang w:val="en-US"/>
              </w:rPr>
              <w:t>.</w:t>
            </w:r>
            <w:r w:rsidRPr="00CF03E9">
              <w:rPr>
                <w:sz w:val="26"/>
                <w:szCs w:val="26"/>
              </w:rPr>
              <w:t>560</w:t>
            </w:r>
          </w:p>
        </w:tc>
        <w:tc>
          <w:tcPr>
            <w:tcW w:w="2322" w:type="dxa"/>
            <w:tcBorders>
              <w:top w:val="nil"/>
              <w:left w:val="nil"/>
              <w:bottom w:val="single" w:sz="4" w:space="0" w:color="000000"/>
              <w:right w:val="single" w:sz="4" w:space="0" w:color="000000"/>
            </w:tcBorders>
            <w:shd w:val="clear" w:color="auto" w:fill="auto"/>
          </w:tcPr>
          <w:p w14:paraId="04D8E86E" w14:textId="4350EE8E" w:rsidR="008F5EB3" w:rsidRPr="00CF03E9" w:rsidRDefault="00CA3364">
            <w:pPr>
              <w:widowControl w:val="0"/>
              <w:spacing w:after="0" w:line="312" w:lineRule="auto"/>
              <w:jc w:val="right"/>
              <w:rPr>
                <w:sz w:val="26"/>
                <w:szCs w:val="26"/>
              </w:rPr>
            </w:pPr>
            <w:r w:rsidRPr="00CF03E9">
              <w:rPr>
                <w:sz w:val="26"/>
                <w:szCs w:val="26"/>
              </w:rPr>
              <w:t>3</w:t>
            </w:r>
            <w:r w:rsidR="003D4A17" w:rsidRPr="00CF03E9">
              <w:rPr>
                <w:sz w:val="26"/>
                <w:szCs w:val="26"/>
                <w:lang w:val="en-US"/>
              </w:rPr>
              <w:t>.</w:t>
            </w:r>
            <w:r w:rsidRPr="00CF03E9">
              <w:rPr>
                <w:sz w:val="26"/>
                <w:szCs w:val="26"/>
              </w:rPr>
              <w:t>200</w:t>
            </w:r>
          </w:p>
        </w:tc>
      </w:tr>
      <w:tr w:rsidR="008F5EB3" w:rsidRPr="00CF03E9" w14:paraId="44F5A883" w14:textId="77777777" w:rsidTr="00A37120">
        <w:trPr>
          <w:trHeight w:val="310"/>
        </w:trPr>
        <w:tc>
          <w:tcPr>
            <w:tcW w:w="2322" w:type="dxa"/>
            <w:tcBorders>
              <w:top w:val="nil"/>
              <w:left w:val="single" w:sz="4" w:space="0" w:color="000000"/>
              <w:bottom w:val="single" w:sz="4" w:space="0" w:color="000000"/>
              <w:right w:val="single" w:sz="4" w:space="0" w:color="000000"/>
            </w:tcBorders>
            <w:shd w:val="clear" w:color="auto" w:fill="auto"/>
          </w:tcPr>
          <w:p w14:paraId="50709614" w14:textId="77777777" w:rsidR="008F5EB3" w:rsidRPr="00CF03E9" w:rsidRDefault="00CA3364">
            <w:pPr>
              <w:widowControl w:val="0"/>
              <w:spacing w:after="0" w:line="312" w:lineRule="auto"/>
              <w:rPr>
                <w:sz w:val="26"/>
                <w:szCs w:val="26"/>
              </w:rPr>
            </w:pPr>
            <w:r w:rsidRPr="00CF03E9">
              <w:rPr>
                <w:sz w:val="26"/>
                <w:szCs w:val="26"/>
              </w:rPr>
              <w:t>Nông thôn</w:t>
            </w:r>
          </w:p>
        </w:tc>
        <w:tc>
          <w:tcPr>
            <w:tcW w:w="2322" w:type="dxa"/>
            <w:tcBorders>
              <w:top w:val="nil"/>
              <w:left w:val="nil"/>
              <w:bottom w:val="single" w:sz="4" w:space="0" w:color="000000"/>
              <w:right w:val="single" w:sz="4" w:space="0" w:color="000000"/>
            </w:tcBorders>
            <w:shd w:val="clear" w:color="auto" w:fill="auto"/>
          </w:tcPr>
          <w:p w14:paraId="0A3A5D7A" w14:textId="77777777" w:rsidR="008F5EB3" w:rsidRPr="00CF03E9" w:rsidRDefault="00CA3364">
            <w:pPr>
              <w:widowControl w:val="0"/>
              <w:spacing w:after="0" w:line="312" w:lineRule="auto"/>
              <w:jc w:val="right"/>
              <w:rPr>
                <w:sz w:val="26"/>
                <w:szCs w:val="26"/>
              </w:rPr>
            </w:pPr>
            <w:r w:rsidRPr="00CF03E9">
              <w:rPr>
                <w:sz w:val="26"/>
                <w:szCs w:val="26"/>
              </w:rPr>
              <w:t>660</w:t>
            </w:r>
          </w:p>
        </w:tc>
        <w:tc>
          <w:tcPr>
            <w:tcW w:w="2322" w:type="dxa"/>
            <w:tcBorders>
              <w:top w:val="nil"/>
              <w:left w:val="nil"/>
              <w:bottom w:val="single" w:sz="4" w:space="0" w:color="000000"/>
              <w:right w:val="single" w:sz="4" w:space="0" w:color="000000"/>
            </w:tcBorders>
            <w:shd w:val="clear" w:color="auto" w:fill="auto"/>
          </w:tcPr>
          <w:p w14:paraId="7C20CD7C" w14:textId="62AEEB92" w:rsidR="008F5EB3" w:rsidRPr="00CF03E9" w:rsidRDefault="00CA3364">
            <w:pPr>
              <w:widowControl w:val="0"/>
              <w:spacing w:after="0" w:line="312" w:lineRule="auto"/>
              <w:jc w:val="right"/>
              <w:rPr>
                <w:sz w:val="26"/>
                <w:szCs w:val="26"/>
              </w:rPr>
            </w:pPr>
            <w:r w:rsidRPr="00CF03E9">
              <w:rPr>
                <w:sz w:val="26"/>
                <w:szCs w:val="26"/>
              </w:rPr>
              <w:t>1</w:t>
            </w:r>
            <w:r w:rsidR="003D4A17" w:rsidRPr="00CF03E9">
              <w:rPr>
                <w:sz w:val="26"/>
                <w:szCs w:val="26"/>
                <w:lang w:val="en-US"/>
              </w:rPr>
              <w:t>.</w:t>
            </w:r>
            <w:r w:rsidRPr="00CF03E9">
              <w:rPr>
                <w:sz w:val="26"/>
                <w:szCs w:val="26"/>
              </w:rPr>
              <w:t>320</w:t>
            </w:r>
          </w:p>
        </w:tc>
        <w:tc>
          <w:tcPr>
            <w:tcW w:w="2322" w:type="dxa"/>
            <w:tcBorders>
              <w:top w:val="nil"/>
              <w:left w:val="nil"/>
              <w:bottom w:val="single" w:sz="4" w:space="0" w:color="000000"/>
              <w:right w:val="single" w:sz="4" w:space="0" w:color="000000"/>
            </w:tcBorders>
            <w:shd w:val="clear" w:color="auto" w:fill="auto"/>
          </w:tcPr>
          <w:p w14:paraId="117808C8" w14:textId="12DCA5BD" w:rsidR="008F5EB3" w:rsidRPr="00CF03E9" w:rsidRDefault="00CA3364">
            <w:pPr>
              <w:widowControl w:val="0"/>
              <w:spacing w:after="0" w:line="312" w:lineRule="auto"/>
              <w:jc w:val="right"/>
              <w:rPr>
                <w:sz w:val="26"/>
                <w:szCs w:val="26"/>
              </w:rPr>
            </w:pPr>
            <w:r w:rsidRPr="00CF03E9">
              <w:rPr>
                <w:sz w:val="26"/>
                <w:szCs w:val="26"/>
              </w:rPr>
              <w:t>1</w:t>
            </w:r>
            <w:r w:rsidR="003D4A17" w:rsidRPr="00CF03E9">
              <w:rPr>
                <w:sz w:val="26"/>
                <w:szCs w:val="26"/>
                <w:lang w:val="en-US"/>
              </w:rPr>
              <w:t>.</w:t>
            </w:r>
            <w:r w:rsidRPr="00CF03E9">
              <w:rPr>
                <w:sz w:val="26"/>
                <w:szCs w:val="26"/>
              </w:rPr>
              <w:t>650</w:t>
            </w:r>
          </w:p>
        </w:tc>
      </w:tr>
      <w:tr w:rsidR="008F5EB3" w:rsidRPr="00CF03E9" w14:paraId="4B422708" w14:textId="77777777" w:rsidTr="00A37120">
        <w:trPr>
          <w:trHeight w:val="310"/>
        </w:trPr>
        <w:tc>
          <w:tcPr>
            <w:tcW w:w="2322" w:type="dxa"/>
            <w:tcBorders>
              <w:top w:val="single" w:sz="4" w:space="0" w:color="000000"/>
              <w:left w:val="single" w:sz="4" w:space="0" w:color="000000"/>
              <w:bottom w:val="single" w:sz="4" w:space="0" w:color="auto"/>
              <w:right w:val="single" w:sz="4" w:space="0" w:color="000000"/>
            </w:tcBorders>
            <w:shd w:val="clear" w:color="auto" w:fill="auto"/>
          </w:tcPr>
          <w:p w14:paraId="1F4E8AD9" w14:textId="77777777" w:rsidR="008F5EB3" w:rsidRPr="00CF03E9" w:rsidRDefault="00CA3364">
            <w:pPr>
              <w:widowControl w:val="0"/>
              <w:spacing w:after="0" w:line="312" w:lineRule="auto"/>
              <w:rPr>
                <w:sz w:val="26"/>
                <w:szCs w:val="26"/>
              </w:rPr>
            </w:pPr>
            <w:r w:rsidRPr="00CF03E9">
              <w:rPr>
                <w:sz w:val="26"/>
                <w:szCs w:val="26"/>
              </w:rPr>
              <w:t>Miền núi</w:t>
            </w:r>
          </w:p>
        </w:tc>
        <w:tc>
          <w:tcPr>
            <w:tcW w:w="2322" w:type="dxa"/>
            <w:tcBorders>
              <w:top w:val="single" w:sz="4" w:space="0" w:color="000000"/>
              <w:left w:val="nil"/>
              <w:bottom w:val="single" w:sz="4" w:space="0" w:color="auto"/>
              <w:right w:val="single" w:sz="4" w:space="0" w:color="000000"/>
            </w:tcBorders>
            <w:shd w:val="clear" w:color="auto" w:fill="auto"/>
          </w:tcPr>
          <w:p w14:paraId="233177D5" w14:textId="77777777" w:rsidR="008F5EB3" w:rsidRPr="00CF03E9" w:rsidRDefault="00CA3364">
            <w:pPr>
              <w:widowControl w:val="0"/>
              <w:spacing w:after="0" w:line="312" w:lineRule="auto"/>
              <w:jc w:val="right"/>
              <w:rPr>
                <w:sz w:val="26"/>
                <w:szCs w:val="26"/>
              </w:rPr>
            </w:pPr>
            <w:r w:rsidRPr="00CF03E9">
              <w:rPr>
                <w:sz w:val="26"/>
                <w:szCs w:val="26"/>
              </w:rPr>
              <w:t>440</w:t>
            </w:r>
          </w:p>
        </w:tc>
        <w:tc>
          <w:tcPr>
            <w:tcW w:w="2322" w:type="dxa"/>
            <w:tcBorders>
              <w:top w:val="single" w:sz="4" w:space="0" w:color="000000"/>
              <w:left w:val="nil"/>
              <w:bottom w:val="single" w:sz="4" w:space="0" w:color="auto"/>
              <w:right w:val="single" w:sz="4" w:space="0" w:color="000000"/>
            </w:tcBorders>
            <w:shd w:val="clear" w:color="auto" w:fill="auto"/>
          </w:tcPr>
          <w:p w14:paraId="3BCEE76B" w14:textId="77777777" w:rsidR="008F5EB3" w:rsidRPr="00CF03E9" w:rsidRDefault="00CA3364">
            <w:pPr>
              <w:widowControl w:val="0"/>
              <w:spacing w:after="0" w:line="312" w:lineRule="auto"/>
              <w:jc w:val="right"/>
              <w:rPr>
                <w:sz w:val="26"/>
                <w:szCs w:val="26"/>
              </w:rPr>
            </w:pPr>
            <w:r w:rsidRPr="00CF03E9">
              <w:rPr>
                <w:sz w:val="26"/>
                <w:szCs w:val="26"/>
              </w:rPr>
              <w:t>880</w:t>
            </w:r>
          </w:p>
        </w:tc>
        <w:tc>
          <w:tcPr>
            <w:tcW w:w="2322" w:type="dxa"/>
            <w:tcBorders>
              <w:top w:val="single" w:sz="4" w:space="0" w:color="000000"/>
              <w:left w:val="nil"/>
              <w:bottom w:val="single" w:sz="4" w:space="0" w:color="auto"/>
              <w:right w:val="single" w:sz="4" w:space="0" w:color="000000"/>
            </w:tcBorders>
            <w:shd w:val="clear" w:color="auto" w:fill="auto"/>
          </w:tcPr>
          <w:p w14:paraId="0B90C0D3" w14:textId="35CF0992" w:rsidR="008F5EB3" w:rsidRPr="00CF03E9" w:rsidRDefault="00CA3364">
            <w:pPr>
              <w:widowControl w:val="0"/>
              <w:spacing w:after="0" w:line="312" w:lineRule="auto"/>
              <w:jc w:val="right"/>
              <w:rPr>
                <w:sz w:val="26"/>
                <w:szCs w:val="26"/>
              </w:rPr>
            </w:pPr>
            <w:r w:rsidRPr="00CF03E9">
              <w:rPr>
                <w:sz w:val="26"/>
                <w:szCs w:val="26"/>
              </w:rPr>
              <w:t>1</w:t>
            </w:r>
            <w:r w:rsidR="003D4A17" w:rsidRPr="00CF03E9">
              <w:rPr>
                <w:sz w:val="26"/>
                <w:szCs w:val="26"/>
                <w:lang w:val="en-US"/>
              </w:rPr>
              <w:t>.</w:t>
            </w:r>
            <w:r w:rsidRPr="00CF03E9">
              <w:rPr>
                <w:sz w:val="26"/>
                <w:szCs w:val="26"/>
              </w:rPr>
              <w:t>100</w:t>
            </w:r>
          </w:p>
        </w:tc>
      </w:tr>
    </w:tbl>
    <w:p w14:paraId="0E738D48" w14:textId="77777777" w:rsidR="008F5EB3" w:rsidRPr="00CF03E9" w:rsidRDefault="00CA3364" w:rsidP="008820AE">
      <w:pPr>
        <w:widowControl w:val="0"/>
        <w:numPr>
          <w:ilvl w:val="0"/>
          <w:numId w:val="8"/>
        </w:numPr>
        <w:pBdr>
          <w:top w:val="nil"/>
          <w:left w:val="nil"/>
          <w:bottom w:val="nil"/>
          <w:right w:val="nil"/>
          <w:between w:val="nil"/>
        </w:pBdr>
        <w:spacing w:before="120" w:after="0" w:line="312" w:lineRule="auto"/>
        <w:rPr>
          <w:sz w:val="26"/>
          <w:szCs w:val="26"/>
        </w:rPr>
      </w:pPr>
      <w:r w:rsidRPr="00CF03E9">
        <w:rPr>
          <w:sz w:val="26"/>
          <w:szCs w:val="26"/>
        </w:rPr>
        <w:t>Xác định hệ số điều chỉnh các miền căn cứ vào mức sẵn sàng chi tiêu bình quân cho giáo dục đào tạo của mỗi vùng miền cụ thể:</w:t>
      </w:r>
    </w:p>
    <w:p w14:paraId="01FFC6D2"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t>Chi bình quân cho giáo dục đào tạo</w:t>
      </w:r>
    </w:p>
    <w:p w14:paraId="4C7B1A97"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t>Chi bình quân GDĐT hệ thống công lập</w:t>
      </w:r>
    </w:p>
    <w:p w14:paraId="29B7E475"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t>Chi tiêu bình quân người</w:t>
      </w:r>
    </w:p>
    <w:p w14:paraId="0EC41F91"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t>Thu nhập bình quân đầu người</w:t>
      </w:r>
    </w:p>
    <w:p w14:paraId="14FBC6F5"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t>Chi bình quân cho GDĐT</w:t>
      </w:r>
    </w:p>
    <w:p w14:paraId="1A0C7135" w14:textId="77777777" w:rsidR="008F5EB3" w:rsidRPr="00CF03E9" w:rsidRDefault="00CA3364" w:rsidP="008820AE">
      <w:pPr>
        <w:widowControl w:val="0"/>
        <w:numPr>
          <w:ilvl w:val="0"/>
          <w:numId w:val="6"/>
        </w:numPr>
        <w:pBdr>
          <w:top w:val="nil"/>
          <w:left w:val="nil"/>
          <w:bottom w:val="nil"/>
          <w:right w:val="nil"/>
          <w:between w:val="nil"/>
        </w:pBdr>
        <w:spacing w:after="0" w:line="312" w:lineRule="auto"/>
      </w:pPr>
      <w:r w:rsidRPr="00CF03E9">
        <w:rPr>
          <w:sz w:val="26"/>
          <w:szCs w:val="26"/>
        </w:rPr>
        <w:lastRenderedPageBreak/>
        <w:t>Tỷ lệ chi bình quân giáo dục/chi tiêu bình quân đầu người</w:t>
      </w:r>
    </w:p>
    <w:p w14:paraId="6A5FCDAD" w14:textId="77777777" w:rsidR="008F5EB3" w:rsidRPr="00CF03E9" w:rsidRDefault="00CA3364" w:rsidP="008820AE">
      <w:pPr>
        <w:widowControl w:val="0"/>
        <w:numPr>
          <w:ilvl w:val="0"/>
          <w:numId w:val="6"/>
        </w:numPr>
        <w:pBdr>
          <w:top w:val="nil"/>
          <w:left w:val="nil"/>
          <w:bottom w:val="nil"/>
          <w:right w:val="nil"/>
          <w:between w:val="nil"/>
        </w:pBdr>
        <w:spacing w:after="120" w:line="312" w:lineRule="auto"/>
      </w:pPr>
      <w:r w:rsidRPr="00CF03E9">
        <w:rPr>
          <w:sz w:val="26"/>
          <w:szCs w:val="26"/>
        </w:rPr>
        <w:t>Chi bình quân cho GD ĐT mỗi miền/toàn quốc</w:t>
      </w:r>
    </w:p>
    <w:p w14:paraId="7862545D" w14:textId="77777777" w:rsidR="008F5EB3" w:rsidRPr="00CF03E9" w:rsidRDefault="00CA3364">
      <w:pPr>
        <w:widowControl w:val="0"/>
        <w:spacing w:before="120" w:after="120" w:line="312" w:lineRule="auto"/>
        <w:ind w:firstLine="720"/>
        <w:rPr>
          <w:sz w:val="26"/>
          <w:szCs w:val="26"/>
        </w:rPr>
      </w:pPr>
      <w:r w:rsidRPr="00CF03E9">
        <w:rPr>
          <w:sz w:val="26"/>
          <w:szCs w:val="26"/>
        </w:rPr>
        <w:t>Kết quả xác định như sau:</w:t>
      </w:r>
    </w:p>
    <w:tbl>
      <w:tblPr>
        <w:tblStyle w:val="af2"/>
        <w:tblW w:w="4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1165"/>
      </w:tblGrid>
      <w:tr w:rsidR="008F5EB3" w:rsidRPr="00CF03E9" w14:paraId="3E3631D1" w14:textId="77777777">
        <w:trPr>
          <w:trHeight w:val="560"/>
          <w:jc w:val="center"/>
        </w:trPr>
        <w:tc>
          <w:tcPr>
            <w:tcW w:w="2900" w:type="dxa"/>
            <w:shd w:val="clear" w:color="auto" w:fill="auto"/>
            <w:vAlign w:val="center"/>
          </w:tcPr>
          <w:p w14:paraId="6F4B70EA" w14:textId="77777777" w:rsidR="008F5EB3" w:rsidRPr="00CF03E9" w:rsidRDefault="00CA3364">
            <w:pPr>
              <w:widowControl w:val="0"/>
              <w:spacing w:after="0" w:line="240" w:lineRule="auto"/>
              <w:rPr>
                <w:sz w:val="26"/>
                <w:szCs w:val="26"/>
              </w:rPr>
            </w:pPr>
            <w:r w:rsidRPr="00CF03E9">
              <w:rPr>
                <w:sz w:val="26"/>
                <w:szCs w:val="26"/>
              </w:rPr>
              <w:t>Thành thị/Toàn quốc</w:t>
            </w:r>
          </w:p>
        </w:tc>
        <w:tc>
          <w:tcPr>
            <w:tcW w:w="1165" w:type="dxa"/>
            <w:shd w:val="clear" w:color="auto" w:fill="auto"/>
            <w:vAlign w:val="center"/>
          </w:tcPr>
          <w:p w14:paraId="3C37A809" w14:textId="77777777" w:rsidR="008F5EB3" w:rsidRPr="00CF03E9" w:rsidRDefault="00CA3364">
            <w:pPr>
              <w:widowControl w:val="0"/>
              <w:spacing w:after="0" w:line="240" w:lineRule="auto"/>
              <w:jc w:val="center"/>
              <w:rPr>
                <w:sz w:val="26"/>
                <w:szCs w:val="26"/>
              </w:rPr>
            </w:pPr>
            <w:r w:rsidRPr="00CF03E9">
              <w:rPr>
                <w:sz w:val="26"/>
                <w:szCs w:val="26"/>
              </w:rPr>
              <w:t>1,18</w:t>
            </w:r>
          </w:p>
        </w:tc>
      </w:tr>
      <w:tr w:rsidR="008F5EB3" w:rsidRPr="00CF03E9" w14:paraId="5A876A01" w14:textId="77777777">
        <w:trPr>
          <w:trHeight w:val="560"/>
          <w:jc w:val="center"/>
        </w:trPr>
        <w:tc>
          <w:tcPr>
            <w:tcW w:w="2900" w:type="dxa"/>
            <w:shd w:val="clear" w:color="auto" w:fill="auto"/>
            <w:vAlign w:val="center"/>
          </w:tcPr>
          <w:p w14:paraId="402202E1" w14:textId="77777777" w:rsidR="008F5EB3" w:rsidRPr="00CF03E9" w:rsidRDefault="00CA3364">
            <w:pPr>
              <w:widowControl w:val="0"/>
              <w:spacing w:after="0" w:line="240" w:lineRule="auto"/>
              <w:rPr>
                <w:sz w:val="26"/>
                <w:szCs w:val="26"/>
              </w:rPr>
            </w:pPr>
            <w:r w:rsidRPr="00CF03E9">
              <w:rPr>
                <w:sz w:val="26"/>
                <w:szCs w:val="26"/>
              </w:rPr>
              <w:t>Nông thôn/Toàn quốc</w:t>
            </w:r>
          </w:p>
        </w:tc>
        <w:tc>
          <w:tcPr>
            <w:tcW w:w="1165" w:type="dxa"/>
            <w:shd w:val="clear" w:color="auto" w:fill="auto"/>
            <w:vAlign w:val="center"/>
          </w:tcPr>
          <w:p w14:paraId="73D5576A" w14:textId="77777777" w:rsidR="008F5EB3" w:rsidRPr="00CF03E9" w:rsidRDefault="00CA3364">
            <w:pPr>
              <w:widowControl w:val="0"/>
              <w:spacing w:after="0" w:line="240" w:lineRule="auto"/>
              <w:jc w:val="center"/>
              <w:rPr>
                <w:sz w:val="26"/>
                <w:szCs w:val="26"/>
              </w:rPr>
            </w:pPr>
            <w:r w:rsidRPr="00CF03E9">
              <w:rPr>
                <w:sz w:val="26"/>
                <w:szCs w:val="26"/>
              </w:rPr>
              <w:t>0,48</w:t>
            </w:r>
          </w:p>
        </w:tc>
      </w:tr>
      <w:tr w:rsidR="008F5EB3" w:rsidRPr="00CF03E9" w14:paraId="36A47AD4" w14:textId="77777777">
        <w:trPr>
          <w:trHeight w:val="560"/>
          <w:jc w:val="center"/>
        </w:trPr>
        <w:tc>
          <w:tcPr>
            <w:tcW w:w="2900" w:type="dxa"/>
            <w:shd w:val="clear" w:color="auto" w:fill="auto"/>
            <w:vAlign w:val="center"/>
          </w:tcPr>
          <w:p w14:paraId="17FA82CE" w14:textId="77777777" w:rsidR="008F5EB3" w:rsidRPr="00CF03E9" w:rsidRDefault="00CA3364">
            <w:pPr>
              <w:widowControl w:val="0"/>
              <w:spacing w:after="0" w:line="240" w:lineRule="auto"/>
              <w:rPr>
                <w:sz w:val="26"/>
                <w:szCs w:val="26"/>
              </w:rPr>
            </w:pPr>
            <w:r w:rsidRPr="00CF03E9">
              <w:rPr>
                <w:sz w:val="26"/>
                <w:szCs w:val="26"/>
              </w:rPr>
              <w:t>Miền núi/Toàn quốc</w:t>
            </w:r>
          </w:p>
        </w:tc>
        <w:tc>
          <w:tcPr>
            <w:tcW w:w="1165" w:type="dxa"/>
            <w:shd w:val="clear" w:color="auto" w:fill="auto"/>
            <w:vAlign w:val="center"/>
          </w:tcPr>
          <w:p w14:paraId="0078D588" w14:textId="77777777" w:rsidR="008F5EB3" w:rsidRPr="00CF03E9" w:rsidRDefault="00CA3364">
            <w:pPr>
              <w:widowControl w:val="0"/>
              <w:spacing w:after="0" w:line="240" w:lineRule="auto"/>
              <w:jc w:val="center"/>
              <w:rPr>
                <w:sz w:val="26"/>
                <w:szCs w:val="26"/>
              </w:rPr>
            </w:pPr>
            <w:r w:rsidRPr="00CF03E9">
              <w:rPr>
                <w:sz w:val="26"/>
                <w:szCs w:val="26"/>
              </w:rPr>
              <w:t>0,34</w:t>
            </w:r>
          </w:p>
        </w:tc>
      </w:tr>
    </w:tbl>
    <w:p w14:paraId="73C24D90" w14:textId="0391D608" w:rsidR="008F5EB3" w:rsidRPr="00CF03E9" w:rsidRDefault="00941F4E" w:rsidP="006B2703">
      <w:pPr>
        <w:pStyle w:val="Heading3"/>
        <w:spacing w:line="340" w:lineRule="exact"/>
        <w:rPr>
          <w:color w:val="auto"/>
        </w:rPr>
      </w:pPr>
      <w:bookmarkStart w:id="243" w:name="_2y3w247" w:colFirst="0" w:colLast="0"/>
      <w:bookmarkStart w:id="244" w:name="_Toc65490625"/>
      <w:bookmarkEnd w:id="243"/>
      <w:r w:rsidRPr="00CF03E9">
        <w:rPr>
          <w:color w:val="auto"/>
          <w:lang w:val="en-US"/>
        </w:rPr>
        <w:t xml:space="preserve">4.4 </w:t>
      </w:r>
      <w:r w:rsidR="00CA3364" w:rsidRPr="00CF03E9">
        <w:rPr>
          <w:color w:val="auto"/>
        </w:rPr>
        <w:t>Đề xuất Khung giá dịch vụ đào tạo đối với bậc Đại học và Sau Đại học</w:t>
      </w:r>
      <w:bookmarkEnd w:id="244"/>
      <w:r w:rsidR="00CA3364" w:rsidRPr="00CF03E9">
        <w:rPr>
          <w:color w:val="auto"/>
        </w:rPr>
        <w:t xml:space="preserve"> </w:t>
      </w:r>
    </w:p>
    <w:p w14:paraId="0026929D" w14:textId="31EABD08" w:rsidR="008F5EB3" w:rsidRPr="00CF03E9" w:rsidRDefault="00941F4E" w:rsidP="006B2703">
      <w:pPr>
        <w:pStyle w:val="Heading4"/>
        <w:spacing w:line="340" w:lineRule="exact"/>
        <w:rPr>
          <w:color w:val="auto"/>
        </w:rPr>
      </w:pPr>
      <w:bookmarkStart w:id="245" w:name="_Toc65490626"/>
      <w:r w:rsidRPr="00CF03E9">
        <w:rPr>
          <w:color w:val="auto"/>
          <w:lang w:val="en-US"/>
        </w:rPr>
        <w:t xml:space="preserve">4.4.1 </w:t>
      </w:r>
      <w:r w:rsidR="00CA3364" w:rsidRPr="00CF03E9">
        <w:rPr>
          <w:color w:val="auto"/>
        </w:rPr>
        <w:t>Chi phí đào tạo theo 7 nhóm ngành</w:t>
      </w:r>
      <w:bookmarkEnd w:id="245"/>
    </w:p>
    <w:p w14:paraId="62D349E7" w14:textId="77777777" w:rsidR="008F5EB3" w:rsidRPr="00CF03E9" w:rsidRDefault="00CA3364" w:rsidP="008820AE">
      <w:pPr>
        <w:widowControl w:val="0"/>
        <w:numPr>
          <w:ilvl w:val="0"/>
          <w:numId w:val="15"/>
        </w:numPr>
        <w:pBdr>
          <w:top w:val="nil"/>
          <w:left w:val="nil"/>
          <w:bottom w:val="nil"/>
          <w:right w:val="nil"/>
          <w:between w:val="nil"/>
        </w:pBdr>
        <w:tabs>
          <w:tab w:val="left" w:pos="993"/>
        </w:tabs>
        <w:spacing w:before="120" w:after="120" w:line="340" w:lineRule="exact"/>
        <w:ind w:left="0" w:firstLine="567"/>
        <w:rPr>
          <w:b/>
          <w:i/>
        </w:rPr>
      </w:pPr>
      <w:r w:rsidRPr="00CF03E9">
        <w:rPr>
          <w:b/>
          <w:i/>
          <w:sz w:val="26"/>
          <w:szCs w:val="26"/>
        </w:rPr>
        <w:t>Giả định:</w:t>
      </w:r>
    </w:p>
    <w:p w14:paraId="5EC71DF3" w14:textId="77777777" w:rsidR="008F5EB3" w:rsidRPr="00CF03E9" w:rsidRDefault="00CA3364" w:rsidP="008820AE">
      <w:pPr>
        <w:widowControl w:val="0"/>
        <w:numPr>
          <w:ilvl w:val="0"/>
          <w:numId w:val="15"/>
        </w:numPr>
        <w:pBdr>
          <w:top w:val="nil"/>
          <w:left w:val="nil"/>
          <w:bottom w:val="nil"/>
          <w:right w:val="nil"/>
          <w:between w:val="nil"/>
        </w:pBdr>
        <w:tabs>
          <w:tab w:val="left" w:pos="993"/>
        </w:tabs>
        <w:spacing w:before="120" w:after="120" w:line="340" w:lineRule="exact"/>
        <w:ind w:left="0" w:firstLine="567"/>
        <w:rPr>
          <w:b/>
          <w:i/>
        </w:rPr>
      </w:pPr>
      <w:r w:rsidRPr="00CF03E9">
        <w:rPr>
          <w:b/>
          <w:i/>
          <w:sz w:val="26"/>
          <w:szCs w:val="26"/>
        </w:rPr>
        <w:t>Kết quả khảo sát chi phí đào tạo</w:t>
      </w:r>
    </w:p>
    <w:p w14:paraId="17D4E53F" w14:textId="77777777" w:rsidR="008F5EB3" w:rsidRPr="00CF03E9" w:rsidRDefault="00CA3364" w:rsidP="006B2703">
      <w:pPr>
        <w:widowControl w:val="0"/>
        <w:spacing w:before="120" w:after="120" w:line="340" w:lineRule="exact"/>
        <w:ind w:firstLine="567"/>
        <w:jc w:val="right"/>
        <w:rPr>
          <w:i/>
          <w:sz w:val="26"/>
          <w:szCs w:val="26"/>
        </w:rPr>
      </w:pPr>
      <w:r w:rsidRPr="00CF03E9">
        <w:rPr>
          <w:i/>
          <w:sz w:val="26"/>
          <w:szCs w:val="26"/>
        </w:rPr>
        <w:t>Đơn vị: triệu đồng/SV/CTĐT</w:t>
      </w:r>
    </w:p>
    <w:tbl>
      <w:tblPr>
        <w:tblStyle w:val="af3"/>
        <w:tblW w:w="9288" w:type="dxa"/>
        <w:jc w:val="center"/>
        <w:tblLayout w:type="fixed"/>
        <w:tblLook w:val="0400" w:firstRow="0" w:lastRow="0" w:firstColumn="0" w:lastColumn="0" w:noHBand="0" w:noVBand="1"/>
      </w:tblPr>
      <w:tblGrid>
        <w:gridCol w:w="2770"/>
        <w:gridCol w:w="1960"/>
        <w:gridCol w:w="2279"/>
        <w:gridCol w:w="2279"/>
      </w:tblGrid>
      <w:tr w:rsidR="008F5EB3" w:rsidRPr="00CF03E9" w14:paraId="4D09C965" w14:textId="77777777">
        <w:trPr>
          <w:trHeight w:val="920"/>
          <w:jc w:val="center"/>
        </w:trPr>
        <w:tc>
          <w:tcPr>
            <w:tcW w:w="2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B5FED" w14:textId="77777777" w:rsidR="008F5EB3" w:rsidRPr="00CF03E9" w:rsidRDefault="00CA3364" w:rsidP="00117655">
            <w:pPr>
              <w:widowControl w:val="0"/>
              <w:spacing w:after="0" w:line="312" w:lineRule="auto"/>
              <w:jc w:val="center"/>
              <w:rPr>
                <w:b/>
                <w:sz w:val="26"/>
                <w:szCs w:val="26"/>
              </w:rPr>
            </w:pPr>
            <w:r w:rsidRPr="00CF03E9">
              <w:rPr>
                <w:b/>
                <w:sz w:val="26"/>
                <w:szCs w:val="26"/>
              </w:rPr>
              <w:t> </w:t>
            </w:r>
          </w:p>
        </w:tc>
        <w:tc>
          <w:tcPr>
            <w:tcW w:w="1960" w:type="dxa"/>
            <w:tcBorders>
              <w:top w:val="single" w:sz="4" w:space="0" w:color="000000"/>
              <w:left w:val="nil"/>
              <w:bottom w:val="single" w:sz="4" w:space="0" w:color="000000"/>
              <w:right w:val="single" w:sz="4" w:space="0" w:color="000000"/>
            </w:tcBorders>
            <w:shd w:val="clear" w:color="auto" w:fill="auto"/>
            <w:vAlign w:val="center"/>
          </w:tcPr>
          <w:p w14:paraId="7B4BF038" w14:textId="77777777" w:rsidR="008F5EB3" w:rsidRPr="00CF03E9" w:rsidRDefault="00CA3364" w:rsidP="00117655">
            <w:pPr>
              <w:widowControl w:val="0"/>
              <w:spacing w:after="0" w:line="312" w:lineRule="auto"/>
              <w:jc w:val="center"/>
              <w:rPr>
                <w:b/>
                <w:sz w:val="26"/>
                <w:szCs w:val="26"/>
              </w:rPr>
            </w:pPr>
            <w:r w:rsidRPr="00CF03E9">
              <w:rPr>
                <w:b/>
                <w:sz w:val="26"/>
                <w:szCs w:val="26"/>
              </w:rPr>
              <w:t>CP đào tạo /CTĐT</w:t>
            </w:r>
          </w:p>
        </w:tc>
        <w:tc>
          <w:tcPr>
            <w:tcW w:w="2279" w:type="dxa"/>
            <w:tcBorders>
              <w:top w:val="single" w:sz="4" w:space="0" w:color="000000"/>
              <w:left w:val="nil"/>
              <w:bottom w:val="single" w:sz="4" w:space="0" w:color="000000"/>
              <w:right w:val="single" w:sz="4" w:space="0" w:color="000000"/>
            </w:tcBorders>
            <w:shd w:val="clear" w:color="auto" w:fill="auto"/>
            <w:vAlign w:val="center"/>
          </w:tcPr>
          <w:p w14:paraId="2B4B8E7A" w14:textId="77777777" w:rsidR="008F5EB3" w:rsidRPr="00CF03E9" w:rsidRDefault="00CA3364" w:rsidP="00117655">
            <w:pPr>
              <w:widowControl w:val="0"/>
              <w:spacing w:after="0" w:line="312" w:lineRule="auto"/>
              <w:jc w:val="center"/>
              <w:rPr>
                <w:b/>
                <w:sz w:val="26"/>
                <w:szCs w:val="26"/>
              </w:rPr>
            </w:pPr>
            <w:r w:rsidRPr="00CF03E9">
              <w:rPr>
                <w:b/>
                <w:sz w:val="26"/>
                <w:szCs w:val="26"/>
              </w:rPr>
              <w:t>CP đào tạo /năm</w:t>
            </w:r>
          </w:p>
        </w:tc>
        <w:tc>
          <w:tcPr>
            <w:tcW w:w="2279" w:type="dxa"/>
            <w:tcBorders>
              <w:top w:val="single" w:sz="4" w:space="0" w:color="000000"/>
              <w:left w:val="nil"/>
              <w:bottom w:val="single" w:sz="4" w:space="0" w:color="000000"/>
              <w:right w:val="single" w:sz="4" w:space="0" w:color="000000"/>
            </w:tcBorders>
            <w:shd w:val="clear" w:color="auto" w:fill="auto"/>
            <w:vAlign w:val="center"/>
          </w:tcPr>
          <w:p w14:paraId="0CA5BB29" w14:textId="77777777" w:rsidR="008F5EB3" w:rsidRPr="00CF03E9" w:rsidRDefault="00CA3364" w:rsidP="00117655">
            <w:pPr>
              <w:widowControl w:val="0"/>
              <w:spacing w:after="0" w:line="312" w:lineRule="auto"/>
              <w:jc w:val="center"/>
              <w:rPr>
                <w:b/>
                <w:sz w:val="26"/>
                <w:szCs w:val="26"/>
              </w:rPr>
            </w:pPr>
            <w:r w:rsidRPr="00CF03E9">
              <w:rPr>
                <w:b/>
                <w:sz w:val="26"/>
                <w:szCs w:val="26"/>
              </w:rPr>
              <w:t>CP đào tạo /tháng</w:t>
            </w:r>
          </w:p>
        </w:tc>
      </w:tr>
      <w:tr w:rsidR="008F5EB3" w:rsidRPr="00CF03E9" w14:paraId="222E5A6E"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0B7FF5B2" w14:textId="77777777" w:rsidR="008F5EB3" w:rsidRPr="00CF03E9" w:rsidRDefault="00CA3364" w:rsidP="00117655">
            <w:pPr>
              <w:widowControl w:val="0"/>
              <w:spacing w:after="0" w:line="312" w:lineRule="auto"/>
              <w:rPr>
                <w:b/>
                <w:sz w:val="26"/>
                <w:szCs w:val="26"/>
              </w:rPr>
            </w:pPr>
            <w:r w:rsidRPr="00CF03E9">
              <w:rPr>
                <w:b/>
                <w:sz w:val="26"/>
                <w:szCs w:val="26"/>
              </w:rPr>
              <w:t>Nhóm ngành 1</w:t>
            </w:r>
          </w:p>
        </w:tc>
        <w:tc>
          <w:tcPr>
            <w:tcW w:w="1960" w:type="dxa"/>
            <w:tcBorders>
              <w:top w:val="nil"/>
              <w:left w:val="nil"/>
              <w:bottom w:val="single" w:sz="4" w:space="0" w:color="000000"/>
              <w:right w:val="single" w:sz="4" w:space="0" w:color="000000"/>
            </w:tcBorders>
            <w:shd w:val="clear" w:color="auto" w:fill="auto"/>
            <w:vAlign w:val="center"/>
          </w:tcPr>
          <w:p w14:paraId="47016483" w14:textId="77777777" w:rsidR="008F5EB3" w:rsidRPr="00CF03E9" w:rsidRDefault="00CA3364" w:rsidP="00117655">
            <w:pPr>
              <w:widowControl w:val="0"/>
              <w:spacing w:after="0" w:line="312" w:lineRule="auto"/>
              <w:jc w:val="right"/>
              <w:rPr>
                <w:sz w:val="26"/>
                <w:szCs w:val="26"/>
              </w:rPr>
            </w:pPr>
            <w:r w:rsidRPr="00CF03E9">
              <w:rPr>
                <w:sz w:val="26"/>
                <w:szCs w:val="26"/>
              </w:rPr>
              <w:t>96.00</w:t>
            </w:r>
          </w:p>
        </w:tc>
        <w:tc>
          <w:tcPr>
            <w:tcW w:w="2279" w:type="dxa"/>
            <w:tcBorders>
              <w:top w:val="nil"/>
              <w:left w:val="nil"/>
              <w:bottom w:val="single" w:sz="4" w:space="0" w:color="000000"/>
              <w:right w:val="single" w:sz="4" w:space="0" w:color="000000"/>
            </w:tcBorders>
            <w:shd w:val="clear" w:color="auto" w:fill="auto"/>
            <w:vAlign w:val="center"/>
          </w:tcPr>
          <w:p w14:paraId="1B79CDEF" w14:textId="77777777" w:rsidR="008F5EB3" w:rsidRPr="00CF03E9" w:rsidRDefault="00CA3364" w:rsidP="00117655">
            <w:pPr>
              <w:widowControl w:val="0"/>
              <w:spacing w:after="0" w:line="312" w:lineRule="auto"/>
              <w:jc w:val="right"/>
              <w:rPr>
                <w:sz w:val="26"/>
                <w:szCs w:val="26"/>
              </w:rPr>
            </w:pPr>
            <w:r w:rsidRPr="00CF03E9">
              <w:rPr>
                <w:sz w:val="26"/>
                <w:szCs w:val="26"/>
              </w:rPr>
              <w:t>24.00</w:t>
            </w:r>
          </w:p>
        </w:tc>
        <w:tc>
          <w:tcPr>
            <w:tcW w:w="2279" w:type="dxa"/>
            <w:tcBorders>
              <w:top w:val="nil"/>
              <w:left w:val="nil"/>
              <w:bottom w:val="single" w:sz="4" w:space="0" w:color="000000"/>
              <w:right w:val="single" w:sz="4" w:space="0" w:color="000000"/>
            </w:tcBorders>
            <w:shd w:val="clear" w:color="auto" w:fill="auto"/>
            <w:vAlign w:val="center"/>
          </w:tcPr>
          <w:p w14:paraId="2ADE0339" w14:textId="77777777" w:rsidR="008F5EB3" w:rsidRPr="00CF03E9" w:rsidRDefault="00CA3364" w:rsidP="00117655">
            <w:pPr>
              <w:widowControl w:val="0"/>
              <w:spacing w:after="0" w:line="312" w:lineRule="auto"/>
              <w:jc w:val="right"/>
              <w:rPr>
                <w:sz w:val="26"/>
                <w:szCs w:val="26"/>
              </w:rPr>
            </w:pPr>
            <w:r w:rsidRPr="00CF03E9">
              <w:rPr>
                <w:sz w:val="26"/>
                <w:szCs w:val="26"/>
              </w:rPr>
              <w:t>2.40</w:t>
            </w:r>
          </w:p>
        </w:tc>
      </w:tr>
      <w:tr w:rsidR="008F5EB3" w:rsidRPr="00CF03E9" w14:paraId="29B7AC77"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674FF4B1" w14:textId="77777777" w:rsidR="008F5EB3" w:rsidRPr="00CF03E9" w:rsidRDefault="00CA3364" w:rsidP="00117655">
            <w:pPr>
              <w:widowControl w:val="0"/>
              <w:spacing w:after="0" w:line="312" w:lineRule="auto"/>
              <w:rPr>
                <w:b/>
                <w:sz w:val="26"/>
                <w:szCs w:val="26"/>
              </w:rPr>
            </w:pPr>
            <w:r w:rsidRPr="00CF03E9">
              <w:rPr>
                <w:b/>
                <w:sz w:val="26"/>
                <w:szCs w:val="26"/>
              </w:rPr>
              <w:t>Nhóm ngành 2</w:t>
            </w:r>
          </w:p>
        </w:tc>
        <w:tc>
          <w:tcPr>
            <w:tcW w:w="1960" w:type="dxa"/>
            <w:tcBorders>
              <w:top w:val="nil"/>
              <w:left w:val="nil"/>
              <w:bottom w:val="single" w:sz="4" w:space="0" w:color="000000"/>
              <w:right w:val="single" w:sz="4" w:space="0" w:color="000000"/>
            </w:tcBorders>
            <w:shd w:val="clear" w:color="auto" w:fill="auto"/>
            <w:vAlign w:val="center"/>
          </w:tcPr>
          <w:p w14:paraId="016B1620" w14:textId="77777777" w:rsidR="008F5EB3" w:rsidRPr="00CF03E9" w:rsidRDefault="00CA3364" w:rsidP="00117655">
            <w:pPr>
              <w:widowControl w:val="0"/>
              <w:spacing w:after="0" w:line="312" w:lineRule="auto"/>
              <w:jc w:val="right"/>
              <w:rPr>
                <w:sz w:val="26"/>
                <w:szCs w:val="26"/>
              </w:rPr>
            </w:pPr>
            <w:r w:rsidRPr="00CF03E9">
              <w:rPr>
                <w:sz w:val="26"/>
                <w:szCs w:val="26"/>
              </w:rPr>
              <w:t>90.00</w:t>
            </w:r>
          </w:p>
        </w:tc>
        <w:tc>
          <w:tcPr>
            <w:tcW w:w="2279" w:type="dxa"/>
            <w:tcBorders>
              <w:top w:val="nil"/>
              <w:left w:val="nil"/>
              <w:bottom w:val="single" w:sz="4" w:space="0" w:color="000000"/>
              <w:right w:val="single" w:sz="4" w:space="0" w:color="000000"/>
            </w:tcBorders>
            <w:shd w:val="clear" w:color="auto" w:fill="auto"/>
            <w:vAlign w:val="center"/>
          </w:tcPr>
          <w:p w14:paraId="043C8BB7" w14:textId="77777777" w:rsidR="008F5EB3" w:rsidRPr="00CF03E9" w:rsidRDefault="00CA3364" w:rsidP="00117655">
            <w:pPr>
              <w:widowControl w:val="0"/>
              <w:spacing w:after="0" w:line="312" w:lineRule="auto"/>
              <w:jc w:val="right"/>
              <w:rPr>
                <w:sz w:val="26"/>
                <w:szCs w:val="26"/>
              </w:rPr>
            </w:pPr>
            <w:r w:rsidRPr="00CF03E9">
              <w:rPr>
                <w:sz w:val="26"/>
                <w:szCs w:val="26"/>
              </w:rPr>
              <w:t>22.50</w:t>
            </w:r>
          </w:p>
        </w:tc>
        <w:tc>
          <w:tcPr>
            <w:tcW w:w="2279" w:type="dxa"/>
            <w:tcBorders>
              <w:top w:val="nil"/>
              <w:left w:val="nil"/>
              <w:bottom w:val="single" w:sz="4" w:space="0" w:color="000000"/>
              <w:right w:val="single" w:sz="4" w:space="0" w:color="000000"/>
            </w:tcBorders>
            <w:shd w:val="clear" w:color="auto" w:fill="auto"/>
            <w:vAlign w:val="center"/>
          </w:tcPr>
          <w:p w14:paraId="21C8A6E7" w14:textId="77777777" w:rsidR="008F5EB3" w:rsidRPr="00CF03E9" w:rsidRDefault="00CA3364" w:rsidP="00117655">
            <w:pPr>
              <w:widowControl w:val="0"/>
              <w:spacing w:after="0" w:line="312" w:lineRule="auto"/>
              <w:jc w:val="right"/>
              <w:rPr>
                <w:sz w:val="26"/>
                <w:szCs w:val="26"/>
              </w:rPr>
            </w:pPr>
            <w:r w:rsidRPr="00CF03E9">
              <w:rPr>
                <w:sz w:val="26"/>
                <w:szCs w:val="26"/>
              </w:rPr>
              <w:t>2.25</w:t>
            </w:r>
          </w:p>
        </w:tc>
      </w:tr>
      <w:tr w:rsidR="008F5EB3" w:rsidRPr="00CF03E9" w14:paraId="44FEC015"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066022CB" w14:textId="77777777" w:rsidR="008F5EB3" w:rsidRPr="00CF03E9" w:rsidRDefault="00CA3364" w:rsidP="00117655">
            <w:pPr>
              <w:widowControl w:val="0"/>
              <w:spacing w:after="0" w:line="312" w:lineRule="auto"/>
              <w:rPr>
                <w:b/>
                <w:sz w:val="26"/>
                <w:szCs w:val="26"/>
              </w:rPr>
            </w:pPr>
            <w:r w:rsidRPr="00CF03E9">
              <w:rPr>
                <w:b/>
                <w:sz w:val="26"/>
                <w:szCs w:val="26"/>
              </w:rPr>
              <w:t>Nhóm ngành 3</w:t>
            </w:r>
          </w:p>
        </w:tc>
        <w:tc>
          <w:tcPr>
            <w:tcW w:w="1960" w:type="dxa"/>
            <w:tcBorders>
              <w:top w:val="nil"/>
              <w:left w:val="nil"/>
              <w:bottom w:val="single" w:sz="4" w:space="0" w:color="000000"/>
              <w:right w:val="single" w:sz="4" w:space="0" w:color="000000"/>
            </w:tcBorders>
            <w:shd w:val="clear" w:color="auto" w:fill="auto"/>
            <w:vAlign w:val="center"/>
          </w:tcPr>
          <w:p w14:paraId="31238181" w14:textId="77777777" w:rsidR="008F5EB3" w:rsidRPr="00CF03E9" w:rsidRDefault="00CA3364" w:rsidP="00117655">
            <w:pPr>
              <w:widowControl w:val="0"/>
              <w:spacing w:after="0" w:line="312" w:lineRule="auto"/>
              <w:jc w:val="right"/>
              <w:rPr>
                <w:sz w:val="26"/>
                <w:szCs w:val="26"/>
              </w:rPr>
            </w:pPr>
            <w:r w:rsidRPr="00CF03E9">
              <w:rPr>
                <w:sz w:val="26"/>
                <w:szCs w:val="26"/>
              </w:rPr>
              <w:t>63.00</w:t>
            </w:r>
          </w:p>
        </w:tc>
        <w:tc>
          <w:tcPr>
            <w:tcW w:w="2279" w:type="dxa"/>
            <w:tcBorders>
              <w:top w:val="nil"/>
              <w:left w:val="nil"/>
              <w:bottom w:val="single" w:sz="4" w:space="0" w:color="000000"/>
              <w:right w:val="single" w:sz="4" w:space="0" w:color="000000"/>
            </w:tcBorders>
            <w:shd w:val="clear" w:color="auto" w:fill="auto"/>
            <w:vAlign w:val="center"/>
          </w:tcPr>
          <w:p w14:paraId="3A2BF317" w14:textId="77777777" w:rsidR="008F5EB3" w:rsidRPr="00CF03E9" w:rsidRDefault="00CA3364" w:rsidP="00117655">
            <w:pPr>
              <w:widowControl w:val="0"/>
              <w:spacing w:after="0" w:line="312" w:lineRule="auto"/>
              <w:jc w:val="right"/>
              <w:rPr>
                <w:sz w:val="26"/>
                <w:szCs w:val="26"/>
              </w:rPr>
            </w:pPr>
            <w:r w:rsidRPr="00CF03E9">
              <w:rPr>
                <w:sz w:val="26"/>
                <w:szCs w:val="26"/>
              </w:rPr>
              <w:t>15.75</w:t>
            </w:r>
          </w:p>
        </w:tc>
        <w:tc>
          <w:tcPr>
            <w:tcW w:w="2279" w:type="dxa"/>
            <w:tcBorders>
              <w:top w:val="nil"/>
              <w:left w:val="nil"/>
              <w:bottom w:val="single" w:sz="4" w:space="0" w:color="000000"/>
              <w:right w:val="single" w:sz="4" w:space="0" w:color="000000"/>
            </w:tcBorders>
            <w:shd w:val="clear" w:color="auto" w:fill="auto"/>
            <w:vAlign w:val="center"/>
          </w:tcPr>
          <w:p w14:paraId="4319848C" w14:textId="77777777" w:rsidR="008F5EB3" w:rsidRPr="00CF03E9" w:rsidRDefault="00CA3364" w:rsidP="00117655">
            <w:pPr>
              <w:widowControl w:val="0"/>
              <w:spacing w:after="0" w:line="312" w:lineRule="auto"/>
              <w:jc w:val="right"/>
              <w:rPr>
                <w:sz w:val="26"/>
                <w:szCs w:val="26"/>
              </w:rPr>
            </w:pPr>
            <w:r w:rsidRPr="00CF03E9">
              <w:rPr>
                <w:sz w:val="26"/>
                <w:szCs w:val="26"/>
              </w:rPr>
              <w:t>1.58</w:t>
            </w:r>
          </w:p>
        </w:tc>
      </w:tr>
      <w:tr w:rsidR="008F5EB3" w:rsidRPr="00CF03E9" w14:paraId="0BE5FC43"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7C1BBB91" w14:textId="77777777" w:rsidR="008F5EB3" w:rsidRPr="00CF03E9" w:rsidRDefault="00CA3364" w:rsidP="00117655">
            <w:pPr>
              <w:widowControl w:val="0"/>
              <w:spacing w:after="0" w:line="312" w:lineRule="auto"/>
              <w:rPr>
                <w:b/>
                <w:sz w:val="26"/>
                <w:szCs w:val="26"/>
              </w:rPr>
            </w:pPr>
            <w:r w:rsidRPr="00CF03E9">
              <w:rPr>
                <w:b/>
                <w:sz w:val="26"/>
                <w:szCs w:val="26"/>
              </w:rPr>
              <w:t>Nhóm ngành 4</w:t>
            </w:r>
          </w:p>
        </w:tc>
        <w:tc>
          <w:tcPr>
            <w:tcW w:w="1960" w:type="dxa"/>
            <w:tcBorders>
              <w:top w:val="nil"/>
              <w:left w:val="nil"/>
              <w:bottom w:val="single" w:sz="4" w:space="0" w:color="000000"/>
              <w:right w:val="single" w:sz="4" w:space="0" w:color="000000"/>
            </w:tcBorders>
            <w:shd w:val="clear" w:color="auto" w:fill="auto"/>
            <w:vAlign w:val="center"/>
          </w:tcPr>
          <w:p w14:paraId="4EF7B6FD" w14:textId="77777777" w:rsidR="008F5EB3" w:rsidRPr="00CF03E9" w:rsidRDefault="00CA3364" w:rsidP="00117655">
            <w:pPr>
              <w:widowControl w:val="0"/>
              <w:spacing w:after="0" w:line="312" w:lineRule="auto"/>
              <w:jc w:val="right"/>
              <w:rPr>
                <w:sz w:val="26"/>
                <w:szCs w:val="26"/>
              </w:rPr>
            </w:pPr>
            <w:r w:rsidRPr="00CF03E9">
              <w:rPr>
                <w:sz w:val="26"/>
                <w:szCs w:val="26"/>
              </w:rPr>
              <w:t>82.00</w:t>
            </w:r>
          </w:p>
        </w:tc>
        <w:tc>
          <w:tcPr>
            <w:tcW w:w="2279" w:type="dxa"/>
            <w:tcBorders>
              <w:top w:val="nil"/>
              <w:left w:val="nil"/>
              <w:bottom w:val="single" w:sz="4" w:space="0" w:color="000000"/>
              <w:right w:val="single" w:sz="4" w:space="0" w:color="000000"/>
            </w:tcBorders>
            <w:shd w:val="clear" w:color="auto" w:fill="auto"/>
            <w:vAlign w:val="center"/>
          </w:tcPr>
          <w:p w14:paraId="1033F7EE" w14:textId="77777777" w:rsidR="008F5EB3" w:rsidRPr="00CF03E9" w:rsidRDefault="00CA3364" w:rsidP="00117655">
            <w:pPr>
              <w:widowControl w:val="0"/>
              <w:spacing w:after="0" w:line="312" w:lineRule="auto"/>
              <w:jc w:val="right"/>
              <w:rPr>
                <w:sz w:val="26"/>
                <w:szCs w:val="26"/>
              </w:rPr>
            </w:pPr>
            <w:r w:rsidRPr="00CF03E9">
              <w:rPr>
                <w:sz w:val="26"/>
                <w:szCs w:val="26"/>
              </w:rPr>
              <w:t>20.50</w:t>
            </w:r>
          </w:p>
        </w:tc>
        <w:tc>
          <w:tcPr>
            <w:tcW w:w="2279" w:type="dxa"/>
            <w:tcBorders>
              <w:top w:val="nil"/>
              <w:left w:val="nil"/>
              <w:bottom w:val="single" w:sz="4" w:space="0" w:color="000000"/>
              <w:right w:val="single" w:sz="4" w:space="0" w:color="000000"/>
            </w:tcBorders>
            <w:shd w:val="clear" w:color="auto" w:fill="auto"/>
            <w:vAlign w:val="center"/>
          </w:tcPr>
          <w:p w14:paraId="34BB2E24" w14:textId="77777777" w:rsidR="008F5EB3" w:rsidRPr="00CF03E9" w:rsidRDefault="00CA3364" w:rsidP="00117655">
            <w:pPr>
              <w:widowControl w:val="0"/>
              <w:spacing w:after="0" w:line="312" w:lineRule="auto"/>
              <w:jc w:val="right"/>
              <w:rPr>
                <w:sz w:val="26"/>
                <w:szCs w:val="26"/>
              </w:rPr>
            </w:pPr>
            <w:r w:rsidRPr="00CF03E9">
              <w:rPr>
                <w:sz w:val="26"/>
                <w:szCs w:val="26"/>
              </w:rPr>
              <w:t>2.05</w:t>
            </w:r>
          </w:p>
        </w:tc>
      </w:tr>
      <w:tr w:rsidR="008F5EB3" w:rsidRPr="00CF03E9" w14:paraId="1B01A323"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110B605F" w14:textId="77777777" w:rsidR="008F5EB3" w:rsidRPr="00CF03E9" w:rsidRDefault="00CA3364" w:rsidP="00117655">
            <w:pPr>
              <w:widowControl w:val="0"/>
              <w:spacing w:after="0" w:line="312" w:lineRule="auto"/>
              <w:rPr>
                <w:b/>
                <w:sz w:val="26"/>
                <w:szCs w:val="26"/>
              </w:rPr>
            </w:pPr>
            <w:r w:rsidRPr="00CF03E9">
              <w:rPr>
                <w:b/>
                <w:sz w:val="26"/>
                <w:szCs w:val="26"/>
              </w:rPr>
              <w:t>Nhóm ngành 5</w:t>
            </w:r>
          </w:p>
        </w:tc>
        <w:tc>
          <w:tcPr>
            <w:tcW w:w="1960" w:type="dxa"/>
            <w:tcBorders>
              <w:top w:val="nil"/>
              <w:left w:val="nil"/>
              <w:bottom w:val="single" w:sz="4" w:space="0" w:color="000000"/>
              <w:right w:val="single" w:sz="4" w:space="0" w:color="000000"/>
            </w:tcBorders>
            <w:shd w:val="clear" w:color="auto" w:fill="auto"/>
            <w:vAlign w:val="center"/>
          </w:tcPr>
          <w:p w14:paraId="7C7CE1AB" w14:textId="77777777" w:rsidR="008F5EB3" w:rsidRPr="00CF03E9" w:rsidRDefault="00CA3364" w:rsidP="00117655">
            <w:pPr>
              <w:widowControl w:val="0"/>
              <w:spacing w:after="0" w:line="312" w:lineRule="auto"/>
              <w:jc w:val="right"/>
              <w:rPr>
                <w:sz w:val="26"/>
                <w:szCs w:val="26"/>
              </w:rPr>
            </w:pPr>
            <w:r w:rsidRPr="00CF03E9">
              <w:rPr>
                <w:sz w:val="26"/>
                <w:szCs w:val="26"/>
              </w:rPr>
              <w:t>73.00</w:t>
            </w:r>
          </w:p>
        </w:tc>
        <w:tc>
          <w:tcPr>
            <w:tcW w:w="2279" w:type="dxa"/>
            <w:tcBorders>
              <w:top w:val="nil"/>
              <w:left w:val="nil"/>
              <w:bottom w:val="single" w:sz="4" w:space="0" w:color="000000"/>
              <w:right w:val="single" w:sz="4" w:space="0" w:color="000000"/>
            </w:tcBorders>
            <w:shd w:val="clear" w:color="auto" w:fill="auto"/>
            <w:vAlign w:val="center"/>
          </w:tcPr>
          <w:p w14:paraId="5DEA500F" w14:textId="77777777" w:rsidR="008F5EB3" w:rsidRPr="00CF03E9" w:rsidRDefault="00CA3364" w:rsidP="00117655">
            <w:pPr>
              <w:widowControl w:val="0"/>
              <w:spacing w:after="0" w:line="312" w:lineRule="auto"/>
              <w:jc w:val="right"/>
              <w:rPr>
                <w:sz w:val="26"/>
                <w:szCs w:val="26"/>
              </w:rPr>
            </w:pPr>
            <w:r w:rsidRPr="00CF03E9">
              <w:rPr>
                <w:sz w:val="26"/>
                <w:szCs w:val="26"/>
              </w:rPr>
              <w:t>18.25</w:t>
            </w:r>
          </w:p>
        </w:tc>
        <w:tc>
          <w:tcPr>
            <w:tcW w:w="2279" w:type="dxa"/>
            <w:tcBorders>
              <w:top w:val="nil"/>
              <w:left w:val="nil"/>
              <w:bottom w:val="single" w:sz="4" w:space="0" w:color="000000"/>
              <w:right w:val="single" w:sz="4" w:space="0" w:color="000000"/>
            </w:tcBorders>
            <w:shd w:val="clear" w:color="auto" w:fill="auto"/>
            <w:vAlign w:val="center"/>
          </w:tcPr>
          <w:p w14:paraId="010E41DE" w14:textId="77777777" w:rsidR="008F5EB3" w:rsidRPr="00CF03E9" w:rsidRDefault="00CA3364" w:rsidP="00117655">
            <w:pPr>
              <w:widowControl w:val="0"/>
              <w:spacing w:after="0" w:line="312" w:lineRule="auto"/>
              <w:jc w:val="right"/>
              <w:rPr>
                <w:sz w:val="26"/>
                <w:szCs w:val="26"/>
              </w:rPr>
            </w:pPr>
            <w:r w:rsidRPr="00CF03E9">
              <w:rPr>
                <w:sz w:val="26"/>
                <w:szCs w:val="26"/>
              </w:rPr>
              <w:t>1.83</w:t>
            </w:r>
          </w:p>
        </w:tc>
      </w:tr>
      <w:tr w:rsidR="008F5EB3" w:rsidRPr="00CF03E9" w14:paraId="200B7A4C"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28DC461E" w14:textId="77777777" w:rsidR="008F5EB3" w:rsidRPr="00CF03E9" w:rsidRDefault="00CA3364" w:rsidP="00117655">
            <w:pPr>
              <w:widowControl w:val="0"/>
              <w:spacing w:after="0" w:line="312" w:lineRule="auto"/>
              <w:rPr>
                <w:b/>
                <w:sz w:val="26"/>
                <w:szCs w:val="26"/>
              </w:rPr>
            </w:pPr>
            <w:r w:rsidRPr="00CF03E9">
              <w:rPr>
                <w:b/>
                <w:sz w:val="26"/>
                <w:szCs w:val="26"/>
              </w:rPr>
              <w:t>Nhóm ngành 6</w:t>
            </w:r>
          </w:p>
        </w:tc>
        <w:tc>
          <w:tcPr>
            <w:tcW w:w="1960" w:type="dxa"/>
            <w:tcBorders>
              <w:top w:val="nil"/>
              <w:left w:val="nil"/>
              <w:bottom w:val="single" w:sz="4" w:space="0" w:color="000000"/>
              <w:right w:val="single" w:sz="4" w:space="0" w:color="000000"/>
            </w:tcBorders>
            <w:shd w:val="clear" w:color="auto" w:fill="auto"/>
            <w:vAlign w:val="center"/>
          </w:tcPr>
          <w:p w14:paraId="257AA80E" w14:textId="77777777" w:rsidR="008F5EB3" w:rsidRPr="00CF03E9" w:rsidRDefault="00CA3364" w:rsidP="00117655">
            <w:pPr>
              <w:widowControl w:val="0"/>
              <w:spacing w:after="0" w:line="312" w:lineRule="auto"/>
              <w:jc w:val="right"/>
              <w:rPr>
                <w:sz w:val="26"/>
                <w:szCs w:val="26"/>
              </w:rPr>
            </w:pPr>
            <w:r w:rsidRPr="00CF03E9">
              <w:rPr>
                <w:sz w:val="26"/>
                <w:szCs w:val="26"/>
              </w:rPr>
              <w:t>68.00</w:t>
            </w:r>
          </w:p>
        </w:tc>
        <w:tc>
          <w:tcPr>
            <w:tcW w:w="2279" w:type="dxa"/>
            <w:tcBorders>
              <w:top w:val="nil"/>
              <w:left w:val="nil"/>
              <w:bottom w:val="single" w:sz="4" w:space="0" w:color="000000"/>
              <w:right w:val="single" w:sz="4" w:space="0" w:color="000000"/>
            </w:tcBorders>
            <w:shd w:val="clear" w:color="auto" w:fill="auto"/>
            <w:vAlign w:val="center"/>
          </w:tcPr>
          <w:p w14:paraId="6D8DF74A" w14:textId="77777777" w:rsidR="008F5EB3" w:rsidRPr="00CF03E9" w:rsidRDefault="00CA3364" w:rsidP="00117655">
            <w:pPr>
              <w:widowControl w:val="0"/>
              <w:spacing w:after="0" w:line="312" w:lineRule="auto"/>
              <w:jc w:val="right"/>
              <w:rPr>
                <w:sz w:val="26"/>
                <w:szCs w:val="26"/>
              </w:rPr>
            </w:pPr>
            <w:r w:rsidRPr="00CF03E9">
              <w:rPr>
                <w:sz w:val="26"/>
                <w:szCs w:val="26"/>
              </w:rPr>
              <w:t>17.00</w:t>
            </w:r>
          </w:p>
        </w:tc>
        <w:tc>
          <w:tcPr>
            <w:tcW w:w="2279" w:type="dxa"/>
            <w:tcBorders>
              <w:top w:val="nil"/>
              <w:left w:val="nil"/>
              <w:bottom w:val="single" w:sz="4" w:space="0" w:color="000000"/>
              <w:right w:val="single" w:sz="4" w:space="0" w:color="000000"/>
            </w:tcBorders>
            <w:shd w:val="clear" w:color="auto" w:fill="auto"/>
            <w:vAlign w:val="center"/>
          </w:tcPr>
          <w:p w14:paraId="7A54BE0A" w14:textId="77777777" w:rsidR="008F5EB3" w:rsidRPr="00CF03E9" w:rsidRDefault="00CA3364" w:rsidP="00117655">
            <w:pPr>
              <w:widowControl w:val="0"/>
              <w:spacing w:after="0" w:line="312" w:lineRule="auto"/>
              <w:jc w:val="right"/>
              <w:rPr>
                <w:sz w:val="26"/>
                <w:szCs w:val="26"/>
              </w:rPr>
            </w:pPr>
            <w:r w:rsidRPr="00CF03E9">
              <w:rPr>
                <w:sz w:val="26"/>
                <w:szCs w:val="26"/>
              </w:rPr>
              <w:t>1.70</w:t>
            </w:r>
          </w:p>
        </w:tc>
      </w:tr>
      <w:tr w:rsidR="008F5EB3" w:rsidRPr="00CF03E9" w14:paraId="44E09BE6" w14:textId="77777777">
        <w:trPr>
          <w:trHeight w:val="400"/>
          <w:jc w:val="center"/>
        </w:trPr>
        <w:tc>
          <w:tcPr>
            <w:tcW w:w="2770" w:type="dxa"/>
            <w:tcBorders>
              <w:top w:val="nil"/>
              <w:left w:val="single" w:sz="4" w:space="0" w:color="000000"/>
              <w:bottom w:val="single" w:sz="4" w:space="0" w:color="000000"/>
              <w:right w:val="single" w:sz="4" w:space="0" w:color="000000"/>
            </w:tcBorders>
            <w:shd w:val="clear" w:color="auto" w:fill="auto"/>
            <w:vAlign w:val="center"/>
          </w:tcPr>
          <w:p w14:paraId="735F8867" w14:textId="77777777" w:rsidR="008F5EB3" w:rsidRPr="00CF03E9" w:rsidRDefault="00CA3364" w:rsidP="00117655">
            <w:pPr>
              <w:widowControl w:val="0"/>
              <w:spacing w:after="0" w:line="312" w:lineRule="auto"/>
              <w:rPr>
                <w:b/>
                <w:sz w:val="26"/>
                <w:szCs w:val="26"/>
              </w:rPr>
            </w:pPr>
            <w:r w:rsidRPr="00CF03E9">
              <w:rPr>
                <w:b/>
                <w:sz w:val="26"/>
                <w:szCs w:val="26"/>
              </w:rPr>
              <w:t>Nhóm ngành 7</w:t>
            </w:r>
          </w:p>
        </w:tc>
        <w:tc>
          <w:tcPr>
            <w:tcW w:w="1960" w:type="dxa"/>
            <w:tcBorders>
              <w:top w:val="nil"/>
              <w:left w:val="nil"/>
              <w:bottom w:val="single" w:sz="4" w:space="0" w:color="000000"/>
              <w:right w:val="single" w:sz="4" w:space="0" w:color="000000"/>
            </w:tcBorders>
            <w:shd w:val="clear" w:color="auto" w:fill="auto"/>
            <w:vAlign w:val="center"/>
          </w:tcPr>
          <w:p w14:paraId="3300CC9B" w14:textId="77777777" w:rsidR="008F5EB3" w:rsidRPr="00CF03E9" w:rsidRDefault="00CA3364" w:rsidP="00117655">
            <w:pPr>
              <w:widowControl w:val="0"/>
              <w:spacing w:after="0" w:line="312" w:lineRule="auto"/>
              <w:jc w:val="right"/>
              <w:rPr>
                <w:sz w:val="26"/>
                <w:szCs w:val="26"/>
              </w:rPr>
            </w:pPr>
            <w:r w:rsidRPr="00CF03E9">
              <w:rPr>
                <w:sz w:val="26"/>
                <w:szCs w:val="26"/>
              </w:rPr>
              <w:t>68.00</w:t>
            </w:r>
          </w:p>
        </w:tc>
        <w:tc>
          <w:tcPr>
            <w:tcW w:w="2279" w:type="dxa"/>
            <w:tcBorders>
              <w:top w:val="nil"/>
              <w:left w:val="nil"/>
              <w:bottom w:val="single" w:sz="4" w:space="0" w:color="000000"/>
              <w:right w:val="single" w:sz="4" w:space="0" w:color="000000"/>
            </w:tcBorders>
            <w:shd w:val="clear" w:color="auto" w:fill="auto"/>
            <w:vAlign w:val="center"/>
          </w:tcPr>
          <w:p w14:paraId="40B63372" w14:textId="77777777" w:rsidR="008F5EB3" w:rsidRPr="00CF03E9" w:rsidRDefault="00CA3364" w:rsidP="00117655">
            <w:pPr>
              <w:widowControl w:val="0"/>
              <w:spacing w:after="0" w:line="312" w:lineRule="auto"/>
              <w:jc w:val="right"/>
              <w:rPr>
                <w:sz w:val="26"/>
                <w:szCs w:val="26"/>
              </w:rPr>
            </w:pPr>
            <w:r w:rsidRPr="00CF03E9">
              <w:rPr>
                <w:sz w:val="26"/>
                <w:szCs w:val="26"/>
              </w:rPr>
              <w:t>17.00</w:t>
            </w:r>
          </w:p>
        </w:tc>
        <w:tc>
          <w:tcPr>
            <w:tcW w:w="2279" w:type="dxa"/>
            <w:tcBorders>
              <w:top w:val="nil"/>
              <w:left w:val="nil"/>
              <w:bottom w:val="single" w:sz="4" w:space="0" w:color="000000"/>
              <w:right w:val="single" w:sz="4" w:space="0" w:color="000000"/>
            </w:tcBorders>
            <w:shd w:val="clear" w:color="auto" w:fill="auto"/>
            <w:vAlign w:val="center"/>
          </w:tcPr>
          <w:p w14:paraId="28E06DCA" w14:textId="77777777" w:rsidR="008F5EB3" w:rsidRPr="00CF03E9" w:rsidRDefault="00CA3364" w:rsidP="00117655">
            <w:pPr>
              <w:widowControl w:val="0"/>
              <w:spacing w:after="0" w:line="312" w:lineRule="auto"/>
              <w:jc w:val="right"/>
              <w:rPr>
                <w:sz w:val="26"/>
                <w:szCs w:val="26"/>
              </w:rPr>
            </w:pPr>
            <w:r w:rsidRPr="00CF03E9">
              <w:rPr>
                <w:sz w:val="26"/>
                <w:szCs w:val="26"/>
              </w:rPr>
              <w:t>1.70</w:t>
            </w:r>
          </w:p>
        </w:tc>
      </w:tr>
    </w:tbl>
    <w:p w14:paraId="77C9A543" w14:textId="59420787" w:rsidR="008F5EB3" w:rsidRPr="00CF03E9" w:rsidRDefault="00CA3364">
      <w:pPr>
        <w:widowControl w:val="0"/>
        <w:spacing w:before="120" w:after="120" w:line="312" w:lineRule="auto"/>
        <w:ind w:firstLine="567"/>
        <w:jc w:val="right"/>
        <w:rPr>
          <w:i/>
          <w:sz w:val="26"/>
          <w:szCs w:val="26"/>
          <w:lang w:val="en-US"/>
        </w:rPr>
      </w:pPr>
      <w:r w:rsidRPr="00CF03E9">
        <w:rPr>
          <w:i/>
          <w:sz w:val="26"/>
          <w:szCs w:val="26"/>
        </w:rPr>
        <w:t>Nguồn: Kết quả tính toán của nhóm nghiên cứu</w:t>
      </w:r>
      <w:r w:rsidR="00632556" w:rsidRPr="00CF03E9">
        <w:rPr>
          <w:i/>
          <w:sz w:val="26"/>
          <w:szCs w:val="26"/>
          <w:lang w:val="en-US"/>
        </w:rPr>
        <w:t xml:space="preserve"> (</w:t>
      </w:r>
      <w:r w:rsidRPr="00CF03E9">
        <w:rPr>
          <w:i/>
          <w:sz w:val="26"/>
          <w:szCs w:val="26"/>
        </w:rPr>
        <w:t>2020</w:t>
      </w:r>
      <w:r w:rsidR="00632556" w:rsidRPr="00CF03E9">
        <w:rPr>
          <w:i/>
          <w:sz w:val="26"/>
          <w:szCs w:val="26"/>
          <w:lang w:val="en-US"/>
        </w:rPr>
        <w:t>)</w:t>
      </w:r>
    </w:p>
    <w:p w14:paraId="0DD5EBF6" w14:textId="12B2036F" w:rsidR="008F5EB3" w:rsidRPr="00CF03E9" w:rsidRDefault="00941F4E" w:rsidP="00941F4E">
      <w:pPr>
        <w:pStyle w:val="Heading4"/>
        <w:ind w:firstLine="567"/>
        <w:rPr>
          <w:color w:val="auto"/>
        </w:rPr>
      </w:pPr>
      <w:bookmarkStart w:id="246" w:name="_Toc65490627"/>
      <w:r w:rsidRPr="00CF03E9">
        <w:rPr>
          <w:color w:val="auto"/>
          <w:lang w:val="en-US"/>
        </w:rPr>
        <w:t>4.4.2</w:t>
      </w:r>
      <w:r w:rsidR="00CA3364" w:rsidRPr="00CF03E9">
        <w:rPr>
          <w:color w:val="auto"/>
        </w:rPr>
        <w:t xml:space="preserve"> Xây dựng chi phí đào tạo tại cùng mức đảm bảo tự chủ chi thường xuyên</w:t>
      </w:r>
      <w:bookmarkEnd w:id="246"/>
    </w:p>
    <w:p w14:paraId="62C9F024" w14:textId="77777777" w:rsidR="008F5EB3" w:rsidRPr="00CF03E9" w:rsidRDefault="00CA3364">
      <w:pPr>
        <w:widowControl w:val="0"/>
        <w:spacing w:before="120" w:after="120" w:line="312" w:lineRule="auto"/>
        <w:ind w:firstLine="567"/>
        <w:rPr>
          <w:sz w:val="26"/>
          <w:szCs w:val="26"/>
        </w:rPr>
      </w:pPr>
      <w:r w:rsidRPr="00CF03E9">
        <w:rPr>
          <w:sz w:val="26"/>
          <w:szCs w:val="26"/>
        </w:rPr>
        <w:t>Tại cùng một mức tự chủ, chi phí đào tạo sẽ được xây dựng theo tiêu chí kiểm định chất lượng đào tạo đầu ra. Việc xây dựng tại cùng một mức tự chủ sẽ được xây dựng như sau:</w:t>
      </w:r>
    </w:p>
    <w:p w14:paraId="780E829F" w14:textId="77777777" w:rsidR="008F5EB3" w:rsidRPr="00CF03E9" w:rsidRDefault="00CA3364" w:rsidP="008820AE">
      <w:pPr>
        <w:widowControl w:val="0"/>
        <w:numPr>
          <w:ilvl w:val="0"/>
          <w:numId w:val="15"/>
        </w:numPr>
        <w:pBdr>
          <w:top w:val="nil"/>
          <w:left w:val="nil"/>
          <w:bottom w:val="nil"/>
          <w:right w:val="nil"/>
          <w:between w:val="nil"/>
        </w:pBdr>
        <w:tabs>
          <w:tab w:val="left" w:pos="993"/>
        </w:tabs>
        <w:spacing w:before="120" w:after="120" w:line="312" w:lineRule="auto"/>
        <w:ind w:left="0" w:firstLine="567"/>
        <w:jc w:val="both"/>
        <w:rPr>
          <w:b/>
          <w:i/>
        </w:rPr>
      </w:pPr>
      <w:r w:rsidRPr="00CF03E9">
        <w:rPr>
          <w:b/>
          <w:i/>
          <w:sz w:val="26"/>
          <w:szCs w:val="26"/>
        </w:rPr>
        <w:t>Bước 1: Xây dựng hệ số điều chỉnh bình quân theo kiểm định chất lượng</w:t>
      </w:r>
    </w:p>
    <w:tbl>
      <w:tblPr>
        <w:tblStyle w:val="af4"/>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3"/>
        <w:gridCol w:w="3217"/>
        <w:gridCol w:w="3328"/>
      </w:tblGrid>
      <w:tr w:rsidR="008F5EB3" w:rsidRPr="00CF03E9" w14:paraId="0B21157E" w14:textId="77777777">
        <w:trPr>
          <w:trHeight w:val="509"/>
          <w:jc w:val="center"/>
        </w:trPr>
        <w:tc>
          <w:tcPr>
            <w:tcW w:w="2743" w:type="dxa"/>
            <w:vMerge w:val="restart"/>
            <w:shd w:val="clear" w:color="auto" w:fill="B4C6E7"/>
            <w:vAlign w:val="center"/>
          </w:tcPr>
          <w:p w14:paraId="5FB5FD07" w14:textId="77777777" w:rsidR="008F5EB3" w:rsidRPr="00CF03E9" w:rsidRDefault="00CA3364">
            <w:pPr>
              <w:widowControl w:val="0"/>
              <w:spacing w:after="0" w:line="240" w:lineRule="auto"/>
              <w:jc w:val="center"/>
              <w:rPr>
                <w:b/>
                <w:sz w:val="26"/>
                <w:szCs w:val="26"/>
              </w:rPr>
            </w:pPr>
            <w:r w:rsidRPr="00CF03E9">
              <w:rPr>
                <w:b/>
                <w:sz w:val="26"/>
                <w:szCs w:val="26"/>
              </w:rPr>
              <w:t> </w:t>
            </w:r>
          </w:p>
        </w:tc>
        <w:tc>
          <w:tcPr>
            <w:tcW w:w="6545" w:type="dxa"/>
            <w:gridSpan w:val="2"/>
            <w:vMerge w:val="restart"/>
            <w:shd w:val="clear" w:color="auto" w:fill="FFE699"/>
            <w:vAlign w:val="center"/>
          </w:tcPr>
          <w:p w14:paraId="63B8EBB4" w14:textId="77777777" w:rsidR="008F5EB3" w:rsidRPr="00CF03E9" w:rsidRDefault="00CA3364">
            <w:pPr>
              <w:widowControl w:val="0"/>
              <w:spacing w:after="0" w:line="240" w:lineRule="auto"/>
              <w:jc w:val="center"/>
              <w:rPr>
                <w:b/>
                <w:sz w:val="26"/>
                <w:szCs w:val="26"/>
              </w:rPr>
            </w:pPr>
            <w:r w:rsidRPr="00CF03E9">
              <w:rPr>
                <w:b/>
                <w:sz w:val="26"/>
                <w:szCs w:val="26"/>
              </w:rPr>
              <w:t xml:space="preserve">ĐIỀU CHỈNH HỆ SỐ XÁC ĐỊNH LẠI CHI PHÍ </w:t>
            </w:r>
          </w:p>
          <w:p w14:paraId="48374363" w14:textId="77777777" w:rsidR="008F5EB3" w:rsidRPr="00CF03E9" w:rsidRDefault="00CA3364">
            <w:pPr>
              <w:widowControl w:val="0"/>
              <w:spacing w:after="0" w:line="240" w:lineRule="auto"/>
              <w:jc w:val="center"/>
              <w:rPr>
                <w:b/>
                <w:sz w:val="26"/>
                <w:szCs w:val="26"/>
              </w:rPr>
            </w:pPr>
            <w:r w:rsidRPr="00CF03E9">
              <w:rPr>
                <w:b/>
                <w:sz w:val="26"/>
                <w:szCs w:val="26"/>
              </w:rPr>
              <w:t>TÍNH ĐÚNG TÍNH ĐỦ</w:t>
            </w:r>
          </w:p>
        </w:tc>
      </w:tr>
      <w:tr w:rsidR="008F5EB3" w:rsidRPr="00CF03E9" w14:paraId="255AB55E" w14:textId="77777777">
        <w:trPr>
          <w:trHeight w:val="507"/>
          <w:jc w:val="center"/>
        </w:trPr>
        <w:tc>
          <w:tcPr>
            <w:tcW w:w="2743" w:type="dxa"/>
            <w:vMerge/>
            <w:shd w:val="clear" w:color="auto" w:fill="B4C6E7"/>
            <w:vAlign w:val="center"/>
          </w:tcPr>
          <w:p w14:paraId="0F42452A" w14:textId="77777777" w:rsidR="008F5EB3" w:rsidRPr="00CF03E9" w:rsidRDefault="008F5EB3">
            <w:pPr>
              <w:widowControl w:val="0"/>
              <w:pBdr>
                <w:top w:val="nil"/>
                <w:left w:val="nil"/>
                <w:bottom w:val="nil"/>
                <w:right w:val="nil"/>
                <w:between w:val="nil"/>
              </w:pBdr>
              <w:spacing w:after="0" w:line="276" w:lineRule="auto"/>
              <w:rPr>
                <w:b/>
                <w:sz w:val="26"/>
                <w:szCs w:val="26"/>
              </w:rPr>
            </w:pPr>
          </w:p>
        </w:tc>
        <w:tc>
          <w:tcPr>
            <w:tcW w:w="6545" w:type="dxa"/>
            <w:gridSpan w:val="2"/>
            <w:vMerge/>
            <w:shd w:val="clear" w:color="auto" w:fill="FFE699"/>
            <w:vAlign w:val="center"/>
          </w:tcPr>
          <w:p w14:paraId="7C640D2F" w14:textId="77777777" w:rsidR="008F5EB3" w:rsidRPr="00CF03E9" w:rsidRDefault="008F5EB3">
            <w:pPr>
              <w:widowControl w:val="0"/>
              <w:pBdr>
                <w:top w:val="nil"/>
                <w:left w:val="nil"/>
                <w:bottom w:val="nil"/>
                <w:right w:val="nil"/>
                <w:between w:val="nil"/>
              </w:pBdr>
              <w:spacing w:after="0" w:line="276" w:lineRule="auto"/>
              <w:rPr>
                <w:b/>
                <w:sz w:val="26"/>
                <w:szCs w:val="26"/>
              </w:rPr>
            </w:pPr>
          </w:p>
        </w:tc>
      </w:tr>
      <w:tr w:rsidR="008F5EB3" w:rsidRPr="00CF03E9" w14:paraId="70EB8471" w14:textId="77777777">
        <w:trPr>
          <w:trHeight w:val="716"/>
          <w:jc w:val="center"/>
        </w:trPr>
        <w:tc>
          <w:tcPr>
            <w:tcW w:w="2743" w:type="dxa"/>
            <w:shd w:val="clear" w:color="auto" w:fill="D9D9D9"/>
            <w:vAlign w:val="center"/>
          </w:tcPr>
          <w:p w14:paraId="23ECA334" w14:textId="77777777" w:rsidR="008F5EB3" w:rsidRPr="00CF03E9" w:rsidRDefault="00CA3364">
            <w:pPr>
              <w:widowControl w:val="0"/>
              <w:spacing w:after="0" w:line="240" w:lineRule="auto"/>
              <w:jc w:val="center"/>
              <w:rPr>
                <w:b/>
                <w:sz w:val="26"/>
                <w:szCs w:val="26"/>
              </w:rPr>
            </w:pPr>
            <w:r w:rsidRPr="00CF03E9">
              <w:rPr>
                <w:b/>
                <w:sz w:val="26"/>
                <w:szCs w:val="26"/>
              </w:rPr>
              <w:lastRenderedPageBreak/>
              <w:t xml:space="preserve">Cấu trúc chi phí </w:t>
            </w:r>
            <w:r w:rsidRPr="00CF03E9">
              <w:rPr>
                <w:b/>
                <w:sz w:val="26"/>
                <w:szCs w:val="26"/>
              </w:rPr>
              <w:br/>
              <w:t>theo TT 14</w:t>
            </w:r>
          </w:p>
        </w:tc>
        <w:tc>
          <w:tcPr>
            <w:tcW w:w="3217" w:type="dxa"/>
            <w:shd w:val="clear" w:color="auto" w:fill="D9D9D9"/>
            <w:vAlign w:val="center"/>
          </w:tcPr>
          <w:p w14:paraId="483DC361" w14:textId="77777777" w:rsidR="008F5EB3" w:rsidRPr="00CF03E9" w:rsidRDefault="00CA3364">
            <w:pPr>
              <w:widowControl w:val="0"/>
              <w:spacing w:after="0" w:line="240" w:lineRule="auto"/>
              <w:jc w:val="center"/>
              <w:rPr>
                <w:b/>
                <w:sz w:val="26"/>
                <w:szCs w:val="26"/>
              </w:rPr>
            </w:pPr>
            <w:r w:rsidRPr="00CF03E9">
              <w:rPr>
                <w:b/>
                <w:sz w:val="26"/>
                <w:szCs w:val="26"/>
              </w:rPr>
              <w:t xml:space="preserve">Tỷ trọng thực tế  </w:t>
            </w:r>
          </w:p>
          <w:p w14:paraId="047D30A4" w14:textId="77777777" w:rsidR="008F5EB3" w:rsidRPr="00CF03E9" w:rsidRDefault="00CA3364">
            <w:pPr>
              <w:widowControl w:val="0"/>
              <w:spacing w:after="0" w:line="240" w:lineRule="auto"/>
              <w:jc w:val="center"/>
              <w:rPr>
                <w:b/>
                <w:sz w:val="26"/>
                <w:szCs w:val="26"/>
              </w:rPr>
            </w:pPr>
            <w:r w:rsidRPr="00CF03E9">
              <w:rPr>
                <w:b/>
                <w:sz w:val="26"/>
                <w:szCs w:val="26"/>
              </w:rPr>
              <w:t>trung bình</w:t>
            </w:r>
          </w:p>
        </w:tc>
        <w:tc>
          <w:tcPr>
            <w:tcW w:w="3328" w:type="dxa"/>
            <w:shd w:val="clear" w:color="auto" w:fill="D9D9D9"/>
            <w:vAlign w:val="center"/>
          </w:tcPr>
          <w:p w14:paraId="51BFB33B" w14:textId="77777777" w:rsidR="008F5EB3" w:rsidRPr="00CF03E9" w:rsidRDefault="00CA3364">
            <w:pPr>
              <w:widowControl w:val="0"/>
              <w:spacing w:after="0" w:line="240" w:lineRule="auto"/>
              <w:jc w:val="center"/>
              <w:rPr>
                <w:b/>
                <w:sz w:val="26"/>
                <w:szCs w:val="26"/>
              </w:rPr>
            </w:pPr>
            <w:r w:rsidRPr="00CF03E9">
              <w:rPr>
                <w:b/>
                <w:sz w:val="26"/>
                <w:szCs w:val="26"/>
              </w:rPr>
              <w:t xml:space="preserve">Tỷ trọng điều chỉnh </w:t>
            </w:r>
          </w:p>
          <w:p w14:paraId="424BCC5B" w14:textId="77777777" w:rsidR="008F5EB3" w:rsidRPr="00CF03E9" w:rsidRDefault="00CA3364">
            <w:pPr>
              <w:widowControl w:val="0"/>
              <w:spacing w:after="0" w:line="240" w:lineRule="auto"/>
              <w:jc w:val="center"/>
              <w:rPr>
                <w:b/>
                <w:sz w:val="26"/>
                <w:szCs w:val="26"/>
              </w:rPr>
            </w:pPr>
            <w:r w:rsidRPr="00CF03E9">
              <w:rPr>
                <w:b/>
                <w:sz w:val="26"/>
                <w:szCs w:val="26"/>
              </w:rPr>
              <w:t xml:space="preserve">theo KĐCL </w:t>
            </w:r>
          </w:p>
        </w:tc>
      </w:tr>
      <w:tr w:rsidR="008F5EB3" w:rsidRPr="00CF03E9" w14:paraId="17B16AA1" w14:textId="77777777">
        <w:trPr>
          <w:trHeight w:val="290"/>
          <w:jc w:val="center"/>
        </w:trPr>
        <w:tc>
          <w:tcPr>
            <w:tcW w:w="2743" w:type="dxa"/>
            <w:shd w:val="clear" w:color="auto" w:fill="auto"/>
            <w:vAlign w:val="center"/>
          </w:tcPr>
          <w:p w14:paraId="1644C489" w14:textId="77777777" w:rsidR="008F5EB3" w:rsidRPr="00CF03E9" w:rsidRDefault="00CA3364">
            <w:pPr>
              <w:widowControl w:val="0"/>
              <w:spacing w:before="120" w:after="120" w:line="240" w:lineRule="auto"/>
              <w:rPr>
                <w:sz w:val="26"/>
                <w:szCs w:val="26"/>
              </w:rPr>
            </w:pPr>
            <w:r w:rsidRPr="00CF03E9">
              <w:rPr>
                <w:sz w:val="26"/>
                <w:szCs w:val="26"/>
              </w:rPr>
              <w:t>Khau_hao</w:t>
            </w:r>
          </w:p>
        </w:tc>
        <w:tc>
          <w:tcPr>
            <w:tcW w:w="3217" w:type="dxa"/>
            <w:shd w:val="clear" w:color="auto" w:fill="FFF2CC"/>
            <w:vAlign w:val="center"/>
          </w:tcPr>
          <w:p w14:paraId="67347B62" w14:textId="77777777" w:rsidR="008F5EB3" w:rsidRPr="00CF03E9" w:rsidRDefault="00CA3364">
            <w:pPr>
              <w:widowControl w:val="0"/>
              <w:spacing w:before="120" w:after="120" w:line="240" w:lineRule="auto"/>
              <w:jc w:val="center"/>
              <w:rPr>
                <w:sz w:val="26"/>
                <w:szCs w:val="26"/>
              </w:rPr>
            </w:pPr>
            <w:r w:rsidRPr="00CF03E9">
              <w:rPr>
                <w:sz w:val="26"/>
                <w:szCs w:val="26"/>
              </w:rPr>
              <w:t>4.07%</w:t>
            </w:r>
          </w:p>
        </w:tc>
        <w:tc>
          <w:tcPr>
            <w:tcW w:w="3328" w:type="dxa"/>
            <w:shd w:val="clear" w:color="auto" w:fill="FFF2CC"/>
            <w:vAlign w:val="center"/>
          </w:tcPr>
          <w:p w14:paraId="636E409B" w14:textId="77777777" w:rsidR="008F5EB3" w:rsidRPr="00CF03E9" w:rsidRDefault="00CA3364">
            <w:pPr>
              <w:widowControl w:val="0"/>
              <w:spacing w:before="120" w:after="120" w:line="240" w:lineRule="auto"/>
              <w:jc w:val="center"/>
              <w:rPr>
                <w:sz w:val="26"/>
                <w:szCs w:val="26"/>
              </w:rPr>
            </w:pPr>
            <w:r w:rsidRPr="00CF03E9">
              <w:rPr>
                <w:sz w:val="26"/>
                <w:szCs w:val="26"/>
              </w:rPr>
              <w:t>19,07%</w:t>
            </w:r>
          </w:p>
        </w:tc>
      </w:tr>
      <w:tr w:rsidR="008F5EB3" w:rsidRPr="00CF03E9" w14:paraId="3D31AE6C" w14:textId="77777777">
        <w:trPr>
          <w:trHeight w:val="290"/>
          <w:jc w:val="center"/>
        </w:trPr>
        <w:tc>
          <w:tcPr>
            <w:tcW w:w="2743" w:type="dxa"/>
            <w:shd w:val="clear" w:color="auto" w:fill="auto"/>
            <w:vAlign w:val="center"/>
          </w:tcPr>
          <w:p w14:paraId="0C5460AF" w14:textId="77777777" w:rsidR="008F5EB3" w:rsidRPr="00CF03E9" w:rsidRDefault="00CA3364">
            <w:pPr>
              <w:widowControl w:val="0"/>
              <w:spacing w:before="120" w:after="120" w:line="240" w:lineRule="auto"/>
              <w:rPr>
                <w:sz w:val="26"/>
                <w:szCs w:val="26"/>
              </w:rPr>
            </w:pPr>
            <w:r w:rsidRPr="00CF03E9">
              <w:rPr>
                <w:sz w:val="26"/>
                <w:szCs w:val="26"/>
              </w:rPr>
              <w:t>Quan_Ly</w:t>
            </w:r>
          </w:p>
        </w:tc>
        <w:tc>
          <w:tcPr>
            <w:tcW w:w="3217" w:type="dxa"/>
            <w:shd w:val="clear" w:color="auto" w:fill="FFF2CC"/>
            <w:vAlign w:val="center"/>
          </w:tcPr>
          <w:p w14:paraId="1C0DC3E9" w14:textId="77777777" w:rsidR="008F5EB3" w:rsidRPr="00CF03E9" w:rsidRDefault="00CA3364">
            <w:pPr>
              <w:widowControl w:val="0"/>
              <w:spacing w:before="120" w:after="120" w:line="240" w:lineRule="auto"/>
              <w:jc w:val="center"/>
              <w:rPr>
                <w:sz w:val="26"/>
                <w:szCs w:val="26"/>
              </w:rPr>
            </w:pPr>
            <w:r w:rsidRPr="00CF03E9">
              <w:rPr>
                <w:sz w:val="26"/>
                <w:szCs w:val="26"/>
              </w:rPr>
              <w:t>6.10%</w:t>
            </w:r>
          </w:p>
        </w:tc>
        <w:tc>
          <w:tcPr>
            <w:tcW w:w="3328" w:type="dxa"/>
            <w:shd w:val="clear" w:color="auto" w:fill="FFF2CC"/>
            <w:vAlign w:val="center"/>
          </w:tcPr>
          <w:p w14:paraId="57218D2C" w14:textId="77777777" w:rsidR="008F5EB3" w:rsidRPr="00CF03E9" w:rsidRDefault="00CA3364">
            <w:pPr>
              <w:widowControl w:val="0"/>
              <w:spacing w:before="120" w:after="120" w:line="240" w:lineRule="auto"/>
              <w:jc w:val="center"/>
              <w:rPr>
                <w:sz w:val="26"/>
                <w:szCs w:val="26"/>
              </w:rPr>
            </w:pPr>
            <w:r w:rsidRPr="00CF03E9">
              <w:rPr>
                <w:sz w:val="26"/>
                <w:szCs w:val="26"/>
              </w:rPr>
              <w:t>15%</w:t>
            </w:r>
          </w:p>
        </w:tc>
      </w:tr>
      <w:tr w:rsidR="008F5EB3" w:rsidRPr="00CF03E9" w14:paraId="5BA40BAC" w14:textId="77777777">
        <w:trPr>
          <w:trHeight w:val="500"/>
          <w:jc w:val="center"/>
        </w:trPr>
        <w:tc>
          <w:tcPr>
            <w:tcW w:w="2743" w:type="dxa"/>
            <w:shd w:val="clear" w:color="auto" w:fill="auto"/>
            <w:vAlign w:val="center"/>
          </w:tcPr>
          <w:p w14:paraId="35FD2C1E" w14:textId="77777777" w:rsidR="008F5EB3" w:rsidRPr="00CF03E9" w:rsidRDefault="00CA3364">
            <w:pPr>
              <w:widowControl w:val="0"/>
              <w:spacing w:before="120" w:after="120" w:line="240" w:lineRule="auto"/>
              <w:rPr>
                <w:sz w:val="26"/>
                <w:szCs w:val="26"/>
              </w:rPr>
            </w:pPr>
            <w:r w:rsidRPr="00CF03E9">
              <w:rPr>
                <w:sz w:val="26"/>
                <w:szCs w:val="26"/>
              </w:rPr>
              <w:t>Tien_luong</w:t>
            </w:r>
          </w:p>
        </w:tc>
        <w:tc>
          <w:tcPr>
            <w:tcW w:w="3217" w:type="dxa"/>
            <w:shd w:val="clear" w:color="auto" w:fill="FFF2CC"/>
            <w:vAlign w:val="center"/>
          </w:tcPr>
          <w:p w14:paraId="4C924E4B" w14:textId="77777777" w:rsidR="008F5EB3" w:rsidRPr="00CF03E9" w:rsidRDefault="00CA3364">
            <w:pPr>
              <w:widowControl w:val="0"/>
              <w:spacing w:before="120" w:after="120" w:line="240" w:lineRule="auto"/>
              <w:jc w:val="center"/>
              <w:rPr>
                <w:sz w:val="26"/>
                <w:szCs w:val="26"/>
              </w:rPr>
            </w:pPr>
            <w:r w:rsidRPr="00CF03E9">
              <w:rPr>
                <w:sz w:val="26"/>
                <w:szCs w:val="26"/>
              </w:rPr>
              <w:t>81.65%</w:t>
            </w:r>
          </w:p>
        </w:tc>
        <w:tc>
          <w:tcPr>
            <w:tcW w:w="3328" w:type="dxa"/>
            <w:shd w:val="clear" w:color="auto" w:fill="FFF2CC"/>
            <w:vAlign w:val="center"/>
          </w:tcPr>
          <w:p w14:paraId="23D27375" w14:textId="77777777" w:rsidR="008F5EB3" w:rsidRPr="00CF03E9" w:rsidRDefault="00CA3364">
            <w:pPr>
              <w:widowControl w:val="0"/>
              <w:spacing w:before="120" w:after="120" w:line="240" w:lineRule="auto"/>
              <w:jc w:val="center"/>
              <w:rPr>
                <w:sz w:val="26"/>
                <w:szCs w:val="26"/>
              </w:rPr>
            </w:pPr>
            <w:r w:rsidRPr="00CF03E9">
              <w:rPr>
                <w:sz w:val="26"/>
                <w:szCs w:val="26"/>
              </w:rPr>
              <w:t>7,5%</w:t>
            </w:r>
          </w:p>
        </w:tc>
      </w:tr>
      <w:tr w:rsidR="008F5EB3" w:rsidRPr="00CF03E9" w14:paraId="542F516B" w14:textId="77777777">
        <w:trPr>
          <w:trHeight w:val="290"/>
          <w:jc w:val="center"/>
        </w:trPr>
        <w:tc>
          <w:tcPr>
            <w:tcW w:w="2743" w:type="dxa"/>
            <w:shd w:val="clear" w:color="auto" w:fill="auto"/>
            <w:vAlign w:val="center"/>
          </w:tcPr>
          <w:p w14:paraId="3F6099DB" w14:textId="77777777" w:rsidR="008F5EB3" w:rsidRPr="00CF03E9" w:rsidRDefault="00CA3364">
            <w:pPr>
              <w:widowControl w:val="0"/>
              <w:spacing w:before="120" w:after="120" w:line="240" w:lineRule="auto"/>
              <w:rPr>
                <w:sz w:val="26"/>
                <w:szCs w:val="26"/>
              </w:rPr>
            </w:pPr>
            <w:r w:rsidRPr="00CF03E9">
              <w:rPr>
                <w:sz w:val="26"/>
                <w:szCs w:val="26"/>
              </w:rPr>
              <w:t>Vat_tu</w:t>
            </w:r>
          </w:p>
        </w:tc>
        <w:tc>
          <w:tcPr>
            <w:tcW w:w="3217" w:type="dxa"/>
            <w:shd w:val="clear" w:color="auto" w:fill="FFF2CC"/>
            <w:vAlign w:val="center"/>
          </w:tcPr>
          <w:p w14:paraId="77FB2E43" w14:textId="77777777" w:rsidR="008F5EB3" w:rsidRPr="00CF03E9" w:rsidRDefault="00CA3364">
            <w:pPr>
              <w:widowControl w:val="0"/>
              <w:spacing w:before="120" w:after="120" w:line="240" w:lineRule="auto"/>
              <w:jc w:val="center"/>
              <w:rPr>
                <w:sz w:val="26"/>
                <w:szCs w:val="26"/>
              </w:rPr>
            </w:pPr>
            <w:r w:rsidRPr="00CF03E9">
              <w:rPr>
                <w:sz w:val="26"/>
                <w:szCs w:val="26"/>
              </w:rPr>
              <w:t>8.18%</w:t>
            </w:r>
          </w:p>
        </w:tc>
        <w:tc>
          <w:tcPr>
            <w:tcW w:w="3328" w:type="dxa"/>
            <w:shd w:val="clear" w:color="auto" w:fill="FFF2CC"/>
            <w:vAlign w:val="center"/>
          </w:tcPr>
          <w:p w14:paraId="7A2ABA05" w14:textId="77777777" w:rsidR="008F5EB3" w:rsidRPr="00CF03E9" w:rsidRDefault="00CA3364">
            <w:pPr>
              <w:widowControl w:val="0"/>
              <w:spacing w:before="120" w:after="120" w:line="240" w:lineRule="auto"/>
              <w:jc w:val="center"/>
              <w:rPr>
                <w:sz w:val="26"/>
                <w:szCs w:val="26"/>
              </w:rPr>
            </w:pPr>
            <w:r w:rsidRPr="00CF03E9">
              <w:rPr>
                <w:sz w:val="26"/>
                <w:szCs w:val="26"/>
              </w:rPr>
              <w:t>30%</w:t>
            </w:r>
          </w:p>
        </w:tc>
      </w:tr>
    </w:tbl>
    <w:p w14:paraId="36535C99" w14:textId="77777777" w:rsidR="008F5EB3" w:rsidRPr="00CF03E9" w:rsidRDefault="00CA3364">
      <w:pPr>
        <w:widowControl w:val="0"/>
        <w:spacing w:before="120" w:after="120" w:line="312" w:lineRule="auto"/>
        <w:ind w:firstLine="567"/>
        <w:jc w:val="right"/>
        <w:rPr>
          <w:i/>
          <w:sz w:val="26"/>
          <w:szCs w:val="26"/>
        </w:rPr>
      </w:pPr>
      <w:r w:rsidRPr="00CF03E9">
        <w:rPr>
          <w:i/>
          <w:sz w:val="26"/>
          <w:szCs w:val="26"/>
        </w:rPr>
        <w:t>Nguồn: Kết quả tính toán của nhóm nghiên cứu, 2020</w:t>
      </w:r>
    </w:p>
    <w:p w14:paraId="1D30A5F8" w14:textId="77777777" w:rsidR="008F5EB3" w:rsidRPr="00CF03E9" w:rsidRDefault="00CA3364" w:rsidP="008820AE">
      <w:pPr>
        <w:widowControl w:val="0"/>
        <w:numPr>
          <w:ilvl w:val="0"/>
          <w:numId w:val="15"/>
        </w:numPr>
        <w:pBdr>
          <w:top w:val="nil"/>
          <w:left w:val="nil"/>
          <w:bottom w:val="nil"/>
          <w:right w:val="nil"/>
          <w:between w:val="nil"/>
        </w:pBdr>
        <w:tabs>
          <w:tab w:val="left" w:pos="1134"/>
        </w:tabs>
        <w:spacing w:before="120" w:after="120" w:line="312" w:lineRule="auto"/>
        <w:ind w:left="0" w:firstLine="567"/>
        <w:rPr>
          <w:b/>
          <w:i/>
        </w:rPr>
      </w:pPr>
      <w:r w:rsidRPr="00CF03E9">
        <w:rPr>
          <w:b/>
          <w:i/>
          <w:sz w:val="26"/>
          <w:szCs w:val="26"/>
        </w:rPr>
        <w:t>Bước 2: Điều chỉnh chi phí đào tạo để ĐẠT KĐCL 100%</w:t>
      </w:r>
    </w:p>
    <w:p w14:paraId="6E5BDD07" w14:textId="77777777" w:rsidR="008F5EB3" w:rsidRPr="00CF03E9" w:rsidRDefault="00CA3364">
      <w:pPr>
        <w:widowControl w:val="0"/>
        <w:spacing w:before="120" w:after="120" w:line="312" w:lineRule="auto"/>
        <w:ind w:firstLine="567"/>
        <w:jc w:val="right"/>
        <w:rPr>
          <w:i/>
          <w:sz w:val="26"/>
          <w:szCs w:val="26"/>
        </w:rPr>
      </w:pPr>
      <w:r w:rsidRPr="00CF03E9">
        <w:rPr>
          <w:i/>
          <w:sz w:val="26"/>
          <w:szCs w:val="26"/>
        </w:rPr>
        <w:t>Đơn vị: triệu đồng/SV/CTĐT</w:t>
      </w:r>
    </w:p>
    <w:tbl>
      <w:tblPr>
        <w:tblStyle w:val="af5"/>
        <w:tblW w:w="9323" w:type="dxa"/>
        <w:tblLayout w:type="fixed"/>
        <w:tblLook w:val="0400" w:firstRow="0" w:lastRow="0" w:firstColumn="0" w:lastColumn="0" w:noHBand="0" w:noVBand="1"/>
      </w:tblPr>
      <w:tblGrid>
        <w:gridCol w:w="1958"/>
        <w:gridCol w:w="1206"/>
        <w:gridCol w:w="1372"/>
        <w:gridCol w:w="1425"/>
        <w:gridCol w:w="1337"/>
        <w:gridCol w:w="2025"/>
      </w:tblGrid>
      <w:tr w:rsidR="008F5EB3" w:rsidRPr="00CF03E9" w14:paraId="5F6F5C7A" w14:textId="77777777">
        <w:trPr>
          <w:trHeight w:val="509"/>
        </w:trPr>
        <w:tc>
          <w:tcPr>
            <w:tcW w:w="9323" w:type="dxa"/>
            <w:gridSpan w:val="6"/>
            <w:vMerge w:val="restart"/>
            <w:tcBorders>
              <w:top w:val="single" w:sz="4" w:space="0" w:color="000000"/>
              <w:left w:val="single" w:sz="4" w:space="0" w:color="000000"/>
              <w:bottom w:val="single" w:sz="4" w:space="0" w:color="000000"/>
              <w:right w:val="single" w:sz="4" w:space="0" w:color="000000"/>
            </w:tcBorders>
            <w:shd w:val="clear" w:color="auto" w:fill="DDEBF7"/>
            <w:vAlign w:val="center"/>
          </w:tcPr>
          <w:p w14:paraId="553B4FC0" w14:textId="77777777" w:rsidR="008F5EB3" w:rsidRPr="00CF03E9" w:rsidRDefault="00CA3364">
            <w:pPr>
              <w:widowControl w:val="0"/>
              <w:spacing w:before="120" w:after="120" w:line="312" w:lineRule="auto"/>
              <w:jc w:val="center"/>
              <w:rPr>
                <w:b/>
                <w:sz w:val="26"/>
                <w:szCs w:val="26"/>
              </w:rPr>
            </w:pPr>
            <w:r w:rsidRPr="00CF03E9">
              <w:rPr>
                <w:b/>
                <w:sz w:val="26"/>
                <w:szCs w:val="26"/>
              </w:rPr>
              <w:t>ĐIỀU CHỈNH CHI PHÍ ĐÀO TẠO TÍNH ĐÚNG TÍNH ĐỦ</w:t>
            </w:r>
          </w:p>
        </w:tc>
      </w:tr>
      <w:tr w:rsidR="008F5EB3" w:rsidRPr="00CF03E9" w14:paraId="622D7A00" w14:textId="77777777" w:rsidTr="00117655">
        <w:trPr>
          <w:trHeight w:val="344"/>
        </w:trPr>
        <w:tc>
          <w:tcPr>
            <w:tcW w:w="9323" w:type="dxa"/>
            <w:gridSpan w:val="6"/>
            <w:vMerge/>
            <w:tcBorders>
              <w:top w:val="single" w:sz="4" w:space="0" w:color="000000"/>
              <w:left w:val="single" w:sz="4" w:space="0" w:color="000000"/>
              <w:bottom w:val="single" w:sz="4" w:space="0" w:color="000000"/>
              <w:right w:val="single" w:sz="4" w:space="0" w:color="000000"/>
            </w:tcBorders>
            <w:shd w:val="clear" w:color="auto" w:fill="DDEBF7"/>
            <w:vAlign w:val="center"/>
          </w:tcPr>
          <w:p w14:paraId="4E3BAB75" w14:textId="77777777" w:rsidR="008F5EB3" w:rsidRPr="00CF03E9" w:rsidRDefault="008F5EB3">
            <w:pPr>
              <w:widowControl w:val="0"/>
              <w:pBdr>
                <w:top w:val="nil"/>
                <w:left w:val="nil"/>
                <w:bottom w:val="nil"/>
                <w:right w:val="nil"/>
                <w:between w:val="nil"/>
              </w:pBdr>
              <w:spacing w:after="0" w:line="276" w:lineRule="auto"/>
              <w:rPr>
                <w:b/>
                <w:sz w:val="26"/>
                <w:szCs w:val="26"/>
              </w:rPr>
            </w:pPr>
          </w:p>
        </w:tc>
      </w:tr>
      <w:tr w:rsidR="008F5EB3" w:rsidRPr="00CF03E9" w14:paraId="7A95BF28" w14:textId="77777777" w:rsidTr="00117655">
        <w:trPr>
          <w:trHeight w:val="1100"/>
        </w:trPr>
        <w:tc>
          <w:tcPr>
            <w:tcW w:w="1958" w:type="dxa"/>
            <w:tcBorders>
              <w:top w:val="nil"/>
              <w:left w:val="single" w:sz="4" w:space="0" w:color="000000"/>
              <w:bottom w:val="single" w:sz="4" w:space="0" w:color="000000"/>
              <w:right w:val="single" w:sz="4" w:space="0" w:color="000000"/>
            </w:tcBorders>
            <w:shd w:val="clear" w:color="auto" w:fill="auto"/>
            <w:vAlign w:val="center"/>
          </w:tcPr>
          <w:p w14:paraId="05AE2B52" w14:textId="77777777" w:rsidR="008F5EB3" w:rsidRPr="00CF03E9" w:rsidRDefault="00CA3364" w:rsidP="00117655">
            <w:pPr>
              <w:widowControl w:val="0"/>
              <w:spacing w:after="0" w:line="240" w:lineRule="auto"/>
              <w:jc w:val="center"/>
              <w:rPr>
                <w:b/>
                <w:sz w:val="24"/>
                <w:szCs w:val="24"/>
              </w:rPr>
            </w:pPr>
            <w:r w:rsidRPr="00CF03E9">
              <w:rPr>
                <w:b/>
                <w:sz w:val="24"/>
                <w:szCs w:val="24"/>
              </w:rPr>
              <w:t> </w:t>
            </w:r>
          </w:p>
        </w:tc>
        <w:tc>
          <w:tcPr>
            <w:tcW w:w="1206" w:type="dxa"/>
            <w:tcBorders>
              <w:top w:val="nil"/>
              <w:left w:val="nil"/>
              <w:bottom w:val="single" w:sz="4" w:space="0" w:color="000000"/>
              <w:right w:val="single" w:sz="4" w:space="0" w:color="000000"/>
            </w:tcBorders>
            <w:shd w:val="clear" w:color="auto" w:fill="auto"/>
            <w:vAlign w:val="center"/>
          </w:tcPr>
          <w:p w14:paraId="05C089B0" w14:textId="77777777" w:rsidR="008F5EB3" w:rsidRPr="00CF03E9" w:rsidRDefault="00CA3364" w:rsidP="00117655">
            <w:pPr>
              <w:widowControl w:val="0"/>
              <w:spacing w:after="0" w:line="240" w:lineRule="auto"/>
              <w:jc w:val="center"/>
              <w:rPr>
                <w:b/>
                <w:sz w:val="24"/>
                <w:szCs w:val="24"/>
              </w:rPr>
            </w:pPr>
            <w:r w:rsidRPr="00CF03E9">
              <w:rPr>
                <w:b/>
                <w:sz w:val="24"/>
                <w:szCs w:val="24"/>
              </w:rPr>
              <w:t>Khấu hao</w:t>
            </w:r>
          </w:p>
        </w:tc>
        <w:tc>
          <w:tcPr>
            <w:tcW w:w="1372" w:type="dxa"/>
            <w:tcBorders>
              <w:top w:val="nil"/>
              <w:left w:val="nil"/>
              <w:bottom w:val="single" w:sz="4" w:space="0" w:color="000000"/>
              <w:right w:val="single" w:sz="4" w:space="0" w:color="000000"/>
            </w:tcBorders>
            <w:shd w:val="clear" w:color="auto" w:fill="auto"/>
            <w:vAlign w:val="center"/>
          </w:tcPr>
          <w:p w14:paraId="466ECE73" w14:textId="77777777" w:rsidR="008F5EB3" w:rsidRPr="00CF03E9" w:rsidRDefault="00CA3364" w:rsidP="00117655">
            <w:pPr>
              <w:widowControl w:val="0"/>
              <w:spacing w:after="0" w:line="240" w:lineRule="auto"/>
              <w:jc w:val="center"/>
              <w:rPr>
                <w:b/>
                <w:sz w:val="24"/>
                <w:szCs w:val="24"/>
              </w:rPr>
            </w:pPr>
            <w:r w:rsidRPr="00CF03E9">
              <w:rPr>
                <w:b/>
                <w:sz w:val="24"/>
                <w:szCs w:val="24"/>
              </w:rPr>
              <w:t>Quản lý</w:t>
            </w:r>
          </w:p>
        </w:tc>
        <w:tc>
          <w:tcPr>
            <w:tcW w:w="1425" w:type="dxa"/>
            <w:tcBorders>
              <w:top w:val="nil"/>
              <w:left w:val="nil"/>
              <w:bottom w:val="single" w:sz="4" w:space="0" w:color="000000"/>
              <w:right w:val="single" w:sz="4" w:space="0" w:color="000000"/>
            </w:tcBorders>
            <w:shd w:val="clear" w:color="auto" w:fill="auto"/>
            <w:vAlign w:val="center"/>
          </w:tcPr>
          <w:p w14:paraId="23F2DD62" w14:textId="77777777" w:rsidR="008F5EB3" w:rsidRPr="00CF03E9" w:rsidRDefault="00CA3364" w:rsidP="00117655">
            <w:pPr>
              <w:widowControl w:val="0"/>
              <w:spacing w:after="0" w:line="240" w:lineRule="auto"/>
              <w:jc w:val="center"/>
              <w:rPr>
                <w:b/>
                <w:sz w:val="24"/>
                <w:szCs w:val="24"/>
              </w:rPr>
            </w:pPr>
            <w:r w:rsidRPr="00CF03E9">
              <w:rPr>
                <w:b/>
                <w:sz w:val="24"/>
                <w:szCs w:val="24"/>
              </w:rPr>
              <w:t>Tiền lương</w:t>
            </w:r>
          </w:p>
        </w:tc>
        <w:tc>
          <w:tcPr>
            <w:tcW w:w="1337" w:type="dxa"/>
            <w:tcBorders>
              <w:top w:val="nil"/>
              <w:left w:val="nil"/>
              <w:bottom w:val="single" w:sz="4" w:space="0" w:color="000000"/>
              <w:right w:val="single" w:sz="4" w:space="0" w:color="000000"/>
            </w:tcBorders>
            <w:shd w:val="clear" w:color="auto" w:fill="auto"/>
            <w:vAlign w:val="center"/>
          </w:tcPr>
          <w:p w14:paraId="3723B6A5" w14:textId="77777777" w:rsidR="008F5EB3" w:rsidRPr="00CF03E9" w:rsidRDefault="00CA3364" w:rsidP="00117655">
            <w:pPr>
              <w:widowControl w:val="0"/>
              <w:spacing w:after="0" w:line="240" w:lineRule="auto"/>
              <w:jc w:val="center"/>
              <w:rPr>
                <w:b/>
                <w:sz w:val="24"/>
                <w:szCs w:val="24"/>
              </w:rPr>
            </w:pPr>
            <w:r w:rsidRPr="00CF03E9">
              <w:rPr>
                <w:b/>
                <w:sz w:val="24"/>
                <w:szCs w:val="24"/>
              </w:rPr>
              <w:t>Vật tư</w:t>
            </w:r>
          </w:p>
        </w:tc>
        <w:tc>
          <w:tcPr>
            <w:tcW w:w="2025" w:type="dxa"/>
            <w:tcBorders>
              <w:top w:val="nil"/>
              <w:left w:val="nil"/>
              <w:bottom w:val="single" w:sz="4" w:space="0" w:color="000000"/>
              <w:right w:val="single" w:sz="4" w:space="0" w:color="000000"/>
            </w:tcBorders>
            <w:shd w:val="clear" w:color="auto" w:fill="FFFF00"/>
            <w:vAlign w:val="center"/>
          </w:tcPr>
          <w:p w14:paraId="70229AB3" w14:textId="77777777" w:rsidR="008F5EB3" w:rsidRPr="00CF03E9" w:rsidRDefault="00CA3364" w:rsidP="00117655">
            <w:pPr>
              <w:widowControl w:val="0"/>
              <w:spacing w:after="0" w:line="240" w:lineRule="auto"/>
              <w:jc w:val="center"/>
              <w:rPr>
                <w:b/>
                <w:sz w:val="24"/>
                <w:szCs w:val="24"/>
              </w:rPr>
            </w:pPr>
            <w:r w:rsidRPr="00CF03E9">
              <w:rPr>
                <w:b/>
                <w:sz w:val="24"/>
                <w:szCs w:val="24"/>
              </w:rPr>
              <w:t>CP đào tạo tính đúng tính đủ (điểm hòa vốn)</w:t>
            </w:r>
          </w:p>
        </w:tc>
      </w:tr>
      <w:tr w:rsidR="008F5EB3" w:rsidRPr="00CF03E9" w14:paraId="2F309CB1" w14:textId="77777777">
        <w:trPr>
          <w:trHeight w:val="362"/>
        </w:trPr>
        <w:tc>
          <w:tcPr>
            <w:tcW w:w="1958" w:type="dxa"/>
            <w:tcBorders>
              <w:top w:val="nil"/>
              <w:left w:val="single" w:sz="4" w:space="0" w:color="000000"/>
              <w:bottom w:val="single" w:sz="4" w:space="0" w:color="000000"/>
              <w:right w:val="single" w:sz="4" w:space="0" w:color="000000"/>
            </w:tcBorders>
            <w:shd w:val="clear" w:color="auto" w:fill="auto"/>
            <w:vAlign w:val="center"/>
          </w:tcPr>
          <w:p w14:paraId="5DD364BB" w14:textId="77777777" w:rsidR="008F5EB3" w:rsidRPr="00CF03E9" w:rsidRDefault="00CA3364" w:rsidP="00117655">
            <w:pPr>
              <w:widowControl w:val="0"/>
              <w:spacing w:after="0" w:line="312" w:lineRule="auto"/>
              <w:rPr>
                <w:b/>
                <w:sz w:val="24"/>
                <w:szCs w:val="24"/>
              </w:rPr>
            </w:pPr>
            <w:r w:rsidRPr="00CF03E9">
              <w:rPr>
                <w:b/>
                <w:sz w:val="24"/>
                <w:szCs w:val="24"/>
              </w:rPr>
              <w:t>Nhóm ngành 1</w:t>
            </w:r>
          </w:p>
        </w:tc>
        <w:tc>
          <w:tcPr>
            <w:tcW w:w="1206" w:type="dxa"/>
            <w:tcBorders>
              <w:top w:val="nil"/>
              <w:left w:val="nil"/>
              <w:bottom w:val="single" w:sz="4" w:space="0" w:color="000000"/>
              <w:right w:val="single" w:sz="4" w:space="0" w:color="000000"/>
            </w:tcBorders>
            <w:shd w:val="clear" w:color="auto" w:fill="auto"/>
          </w:tcPr>
          <w:p w14:paraId="11CC35E0" w14:textId="77777777" w:rsidR="008F5EB3" w:rsidRPr="00CF03E9" w:rsidRDefault="00CA3364" w:rsidP="00117655">
            <w:pPr>
              <w:widowControl w:val="0"/>
              <w:spacing w:after="0" w:line="312" w:lineRule="auto"/>
              <w:jc w:val="right"/>
              <w:rPr>
                <w:sz w:val="24"/>
                <w:szCs w:val="24"/>
              </w:rPr>
            </w:pPr>
            <w:r w:rsidRPr="00CF03E9">
              <w:rPr>
                <w:sz w:val="24"/>
                <w:szCs w:val="24"/>
              </w:rPr>
              <w:t>16,7816</w:t>
            </w:r>
          </w:p>
        </w:tc>
        <w:tc>
          <w:tcPr>
            <w:tcW w:w="1372" w:type="dxa"/>
            <w:tcBorders>
              <w:top w:val="nil"/>
              <w:left w:val="nil"/>
              <w:bottom w:val="single" w:sz="4" w:space="0" w:color="000000"/>
              <w:right w:val="single" w:sz="4" w:space="0" w:color="000000"/>
            </w:tcBorders>
            <w:shd w:val="clear" w:color="auto" w:fill="auto"/>
          </w:tcPr>
          <w:p w14:paraId="623B80FB" w14:textId="77777777" w:rsidR="008F5EB3" w:rsidRPr="00CF03E9" w:rsidRDefault="00CA3364" w:rsidP="00117655">
            <w:pPr>
              <w:widowControl w:val="0"/>
              <w:spacing w:after="0" w:line="312" w:lineRule="auto"/>
              <w:jc w:val="right"/>
              <w:rPr>
                <w:sz w:val="24"/>
                <w:szCs w:val="24"/>
              </w:rPr>
            </w:pPr>
            <w:r w:rsidRPr="00CF03E9">
              <w:rPr>
                <w:sz w:val="24"/>
                <w:szCs w:val="24"/>
              </w:rPr>
              <w:t>13,2</w:t>
            </w:r>
          </w:p>
        </w:tc>
        <w:tc>
          <w:tcPr>
            <w:tcW w:w="1425" w:type="dxa"/>
            <w:tcBorders>
              <w:top w:val="nil"/>
              <w:left w:val="nil"/>
              <w:bottom w:val="single" w:sz="4" w:space="0" w:color="000000"/>
              <w:right w:val="single" w:sz="4" w:space="0" w:color="000000"/>
            </w:tcBorders>
            <w:shd w:val="clear" w:color="auto" w:fill="auto"/>
          </w:tcPr>
          <w:p w14:paraId="1FCFF647" w14:textId="77777777" w:rsidR="008F5EB3" w:rsidRPr="00CF03E9" w:rsidRDefault="00CA3364" w:rsidP="00117655">
            <w:pPr>
              <w:widowControl w:val="0"/>
              <w:spacing w:after="0" w:line="312" w:lineRule="auto"/>
              <w:jc w:val="right"/>
              <w:rPr>
                <w:sz w:val="24"/>
                <w:szCs w:val="24"/>
              </w:rPr>
            </w:pPr>
            <w:r w:rsidRPr="00CF03E9">
              <w:rPr>
                <w:sz w:val="24"/>
                <w:szCs w:val="24"/>
              </w:rPr>
              <w:t>71,588</w:t>
            </w:r>
          </w:p>
        </w:tc>
        <w:tc>
          <w:tcPr>
            <w:tcW w:w="1337" w:type="dxa"/>
            <w:tcBorders>
              <w:top w:val="nil"/>
              <w:left w:val="nil"/>
              <w:bottom w:val="single" w:sz="4" w:space="0" w:color="000000"/>
              <w:right w:val="single" w:sz="4" w:space="0" w:color="000000"/>
            </w:tcBorders>
            <w:shd w:val="clear" w:color="auto" w:fill="auto"/>
          </w:tcPr>
          <w:p w14:paraId="0827B426" w14:textId="77777777" w:rsidR="008F5EB3" w:rsidRPr="00CF03E9" w:rsidRDefault="00CA3364" w:rsidP="00117655">
            <w:pPr>
              <w:widowControl w:val="0"/>
              <w:spacing w:after="0" w:line="312" w:lineRule="auto"/>
              <w:jc w:val="right"/>
              <w:rPr>
                <w:sz w:val="24"/>
                <w:szCs w:val="24"/>
              </w:rPr>
            </w:pPr>
            <w:r w:rsidRPr="00CF03E9">
              <w:rPr>
                <w:sz w:val="24"/>
                <w:szCs w:val="24"/>
              </w:rPr>
              <w:t>26,4</w:t>
            </w:r>
          </w:p>
        </w:tc>
        <w:tc>
          <w:tcPr>
            <w:tcW w:w="2025" w:type="dxa"/>
            <w:tcBorders>
              <w:top w:val="nil"/>
              <w:left w:val="nil"/>
              <w:bottom w:val="single" w:sz="4" w:space="0" w:color="000000"/>
              <w:right w:val="single" w:sz="4" w:space="0" w:color="000000"/>
            </w:tcBorders>
            <w:shd w:val="clear" w:color="auto" w:fill="FFF2CC"/>
          </w:tcPr>
          <w:p w14:paraId="7636CBAD"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127,97 </w:t>
            </w:r>
          </w:p>
        </w:tc>
      </w:tr>
      <w:tr w:rsidR="008F5EB3" w:rsidRPr="00CF03E9" w14:paraId="1DF0D737" w14:textId="77777777">
        <w:trPr>
          <w:trHeight w:val="396"/>
        </w:trPr>
        <w:tc>
          <w:tcPr>
            <w:tcW w:w="1958" w:type="dxa"/>
            <w:tcBorders>
              <w:top w:val="nil"/>
              <w:left w:val="single" w:sz="4" w:space="0" w:color="000000"/>
              <w:bottom w:val="single" w:sz="4" w:space="0" w:color="000000"/>
              <w:right w:val="single" w:sz="4" w:space="0" w:color="000000"/>
            </w:tcBorders>
            <w:shd w:val="clear" w:color="auto" w:fill="auto"/>
            <w:vAlign w:val="center"/>
          </w:tcPr>
          <w:p w14:paraId="76F7FB0E" w14:textId="77777777" w:rsidR="008F5EB3" w:rsidRPr="00CF03E9" w:rsidRDefault="00CA3364" w:rsidP="00117655">
            <w:pPr>
              <w:widowControl w:val="0"/>
              <w:spacing w:after="0" w:line="312" w:lineRule="auto"/>
              <w:rPr>
                <w:b/>
                <w:sz w:val="24"/>
                <w:szCs w:val="24"/>
              </w:rPr>
            </w:pPr>
            <w:r w:rsidRPr="00CF03E9">
              <w:rPr>
                <w:b/>
                <w:sz w:val="24"/>
                <w:szCs w:val="24"/>
              </w:rPr>
              <w:t>Nhóm ngành 2</w:t>
            </w:r>
          </w:p>
        </w:tc>
        <w:tc>
          <w:tcPr>
            <w:tcW w:w="1206" w:type="dxa"/>
            <w:tcBorders>
              <w:top w:val="nil"/>
              <w:left w:val="nil"/>
              <w:bottom w:val="single" w:sz="4" w:space="0" w:color="000000"/>
              <w:right w:val="single" w:sz="4" w:space="0" w:color="000000"/>
            </w:tcBorders>
            <w:shd w:val="clear" w:color="auto" w:fill="auto"/>
          </w:tcPr>
          <w:p w14:paraId="2267303D" w14:textId="77777777" w:rsidR="008F5EB3" w:rsidRPr="00CF03E9" w:rsidRDefault="00CA3364" w:rsidP="00117655">
            <w:pPr>
              <w:widowControl w:val="0"/>
              <w:spacing w:after="0" w:line="312" w:lineRule="auto"/>
              <w:jc w:val="right"/>
              <w:rPr>
                <w:sz w:val="24"/>
                <w:szCs w:val="24"/>
              </w:rPr>
            </w:pPr>
            <w:r w:rsidRPr="00CF03E9">
              <w:rPr>
                <w:sz w:val="24"/>
                <w:szCs w:val="24"/>
              </w:rPr>
              <w:t>15,6374</w:t>
            </w:r>
          </w:p>
        </w:tc>
        <w:tc>
          <w:tcPr>
            <w:tcW w:w="1372" w:type="dxa"/>
            <w:tcBorders>
              <w:top w:val="nil"/>
              <w:left w:val="nil"/>
              <w:bottom w:val="single" w:sz="4" w:space="0" w:color="000000"/>
              <w:right w:val="single" w:sz="4" w:space="0" w:color="000000"/>
            </w:tcBorders>
            <w:shd w:val="clear" w:color="auto" w:fill="auto"/>
          </w:tcPr>
          <w:p w14:paraId="6BB25A37" w14:textId="77777777" w:rsidR="008F5EB3" w:rsidRPr="00CF03E9" w:rsidRDefault="00CA3364" w:rsidP="00117655">
            <w:pPr>
              <w:widowControl w:val="0"/>
              <w:spacing w:after="0" w:line="312" w:lineRule="auto"/>
              <w:jc w:val="right"/>
              <w:rPr>
                <w:sz w:val="24"/>
                <w:szCs w:val="24"/>
              </w:rPr>
            </w:pPr>
            <w:r w:rsidRPr="00CF03E9">
              <w:rPr>
                <w:sz w:val="24"/>
                <w:szCs w:val="24"/>
              </w:rPr>
              <w:t>12,3</w:t>
            </w:r>
          </w:p>
        </w:tc>
        <w:tc>
          <w:tcPr>
            <w:tcW w:w="1425" w:type="dxa"/>
            <w:tcBorders>
              <w:top w:val="nil"/>
              <w:left w:val="nil"/>
              <w:bottom w:val="single" w:sz="4" w:space="0" w:color="000000"/>
              <w:right w:val="single" w:sz="4" w:space="0" w:color="000000"/>
            </w:tcBorders>
            <w:shd w:val="clear" w:color="auto" w:fill="auto"/>
          </w:tcPr>
          <w:p w14:paraId="343BE9D1" w14:textId="77777777" w:rsidR="008F5EB3" w:rsidRPr="00CF03E9" w:rsidRDefault="00CA3364" w:rsidP="00117655">
            <w:pPr>
              <w:widowControl w:val="0"/>
              <w:spacing w:after="0" w:line="312" w:lineRule="auto"/>
              <w:jc w:val="right"/>
              <w:rPr>
                <w:sz w:val="24"/>
                <w:szCs w:val="24"/>
              </w:rPr>
            </w:pPr>
            <w:r w:rsidRPr="00CF03E9">
              <w:rPr>
                <w:sz w:val="24"/>
                <w:szCs w:val="24"/>
              </w:rPr>
              <w:t>66,707</w:t>
            </w:r>
          </w:p>
        </w:tc>
        <w:tc>
          <w:tcPr>
            <w:tcW w:w="1337" w:type="dxa"/>
            <w:tcBorders>
              <w:top w:val="nil"/>
              <w:left w:val="nil"/>
              <w:bottom w:val="single" w:sz="4" w:space="0" w:color="000000"/>
              <w:right w:val="single" w:sz="4" w:space="0" w:color="000000"/>
            </w:tcBorders>
            <w:shd w:val="clear" w:color="auto" w:fill="auto"/>
          </w:tcPr>
          <w:p w14:paraId="7985B7E3" w14:textId="77777777" w:rsidR="008F5EB3" w:rsidRPr="00CF03E9" w:rsidRDefault="00CA3364" w:rsidP="00117655">
            <w:pPr>
              <w:widowControl w:val="0"/>
              <w:spacing w:after="0" w:line="312" w:lineRule="auto"/>
              <w:jc w:val="right"/>
              <w:rPr>
                <w:sz w:val="24"/>
                <w:szCs w:val="24"/>
              </w:rPr>
            </w:pPr>
            <w:r w:rsidRPr="00CF03E9">
              <w:rPr>
                <w:sz w:val="24"/>
                <w:szCs w:val="24"/>
              </w:rPr>
              <w:t>24,6</w:t>
            </w:r>
          </w:p>
        </w:tc>
        <w:tc>
          <w:tcPr>
            <w:tcW w:w="2025" w:type="dxa"/>
            <w:tcBorders>
              <w:top w:val="nil"/>
              <w:left w:val="nil"/>
              <w:bottom w:val="single" w:sz="4" w:space="0" w:color="000000"/>
              <w:right w:val="single" w:sz="4" w:space="0" w:color="000000"/>
            </w:tcBorders>
            <w:shd w:val="clear" w:color="auto" w:fill="FFF2CC"/>
          </w:tcPr>
          <w:p w14:paraId="19EC6BD0"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119,24 </w:t>
            </w:r>
          </w:p>
        </w:tc>
      </w:tr>
      <w:tr w:rsidR="008F5EB3" w:rsidRPr="00CF03E9" w14:paraId="2B2E3A48" w14:textId="77777777">
        <w:trPr>
          <w:trHeight w:val="415"/>
        </w:trPr>
        <w:tc>
          <w:tcPr>
            <w:tcW w:w="1958" w:type="dxa"/>
            <w:tcBorders>
              <w:top w:val="nil"/>
              <w:left w:val="single" w:sz="4" w:space="0" w:color="000000"/>
              <w:bottom w:val="single" w:sz="4" w:space="0" w:color="000000"/>
              <w:right w:val="single" w:sz="4" w:space="0" w:color="000000"/>
            </w:tcBorders>
            <w:shd w:val="clear" w:color="auto" w:fill="auto"/>
            <w:vAlign w:val="center"/>
          </w:tcPr>
          <w:p w14:paraId="3B7D2BDA" w14:textId="77777777" w:rsidR="008F5EB3" w:rsidRPr="00CF03E9" w:rsidRDefault="00CA3364" w:rsidP="00117655">
            <w:pPr>
              <w:widowControl w:val="0"/>
              <w:spacing w:after="0" w:line="312" w:lineRule="auto"/>
              <w:rPr>
                <w:b/>
                <w:sz w:val="24"/>
                <w:szCs w:val="24"/>
              </w:rPr>
            </w:pPr>
            <w:r w:rsidRPr="00CF03E9">
              <w:rPr>
                <w:b/>
                <w:sz w:val="24"/>
                <w:szCs w:val="24"/>
              </w:rPr>
              <w:t>Nhóm ngành 3</w:t>
            </w:r>
          </w:p>
        </w:tc>
        <w:tc>
          <w:tcPr>
            <w:tcW w:w="1206" w:type="dxa"/>
            <w:tcBorders>
              <w:top w:val="nil"/>
              <w:left w:val="nil"/>
              <w:bottom w:val="single" w:sz="4" w:space="0" w:color="000000"/>
              <w:right w:val="single" w:sz="4" w:space="0" w:color="000000"/>
            </w:tcBorders>
            <w:shd w:val="clear" w:color="auto" w:fill="auto"/>
          </w:tcPr>
          <w:p w14:paraId="4C081FFD" w14:textId="77777777" w:rsidR="008F5EB3" w:rsidRPr="00CF03E9" w:rsidRDefault="00CA3364" w:rsidP="00117655">
            <w:pPr>
              <w:widowControl w:val="0"/>
              <w:spacing w:after="0" w:line="312" w:lineRule="auto"/>
              <w:jc w:val="right"/>
              <w:rPr>
                <w:sz w:val="24"/>
                <w:szCs w:val="24"/>
              </w:rPr>
            </w:pPr>
            <w:r w:rsidRPr="00CF03E9">
              <w:rPr>
                <w:sz w:val="24"/>
                <w:szCs w:val="24"/>
              </w:rPr>
              <w:t>12,0141</w:t>
            </w:r>
          </w:p>
        </w:tc>
        <w:tc>
          <w:tcPr>
            <w:tcW w:w="1372" w:type="dxa"/>
            <w:tcBorders>
              <w:top w:val="nil"/>
              <w:left w:val="nil"/>
              <w:bottom w:val="single" w:sz="4" w:space="0" w:color="000000"/>
              <w:right w:val="single" w:sz="4" w:space="0" w:color="000000"/>
            </w:tcBorders>
            <w:shd w:val="clear" w:color="auto" w:fill="auto"/>
          </w:tcPr>
          <w:p w14:paraId="6EC005EC" w14:textId="77777777" w:rsidR="008F5EB3" w:rsidRPr="00CF03E9" w:rsidRDefault="00CA3364" w:rsidP="00117655">
            <w:pPr>
              <w:widowControl w:val="0"/>
              <w:spacing w:after="0" w:line="312" w:lineRule="auto"/>
              <w:jc w:val="right"/>
              <w:rPr>
                <w:sz w:val="24"/>
                <w:szCs w:val="24"/>
              </w:rPr>
            </w:pPr>
            <w:r w:rsidRPr="00CF03E9">
              <w:rPr>
                <w:sz w:val="24"/>
                <w:szCs w:val="24"/>
              </w:rPr>
              <w:t>9,45</w:t>
            </w:r>
          </w:p>
        </w:tc>
        <w:tc>
          <w:tcPr>
            <w:tcW w:w="1425" w:type="dxa"/>
            <w:tcBorders>
              <w:top w:val="nil"/>
              <w:left w:val="nil"/>
              <w:bottom w:val="single" w:sz="4" w:space="0" w:color="000000"/>
              <w:right w:val="single" w:sz="4" w:space="0" w:color="000000"/>
            </w:tcBorders>
            <w:shd w:val="clear" w:color="auto" w:fill="auto"/>
          </w:tcPr>
          <w:p w14:paraId="57B026D8" w14:textId="77777777" w:rsidR="008F5EB3" w:rsidRPr="00CF03E9" w:rsidRDefault="00CA3364" w:rsidP="00117655">
            <w:pPr>
              <w:widowControl w:val="0"/>
              <w:spacing w:after="0" w:line="312" w:lineRule="auto"/>
              <w:jc w:val="right"/>
              <w:rPr>
                <w:sz w:val="24"/>
                <w:szCs w:val="24"/>
              </w:rPr>
            </w:pPr>
            <w:r w:rsidRPr="00CF03E9">
              <w:rPr>
                <w:sz w:val="24"/>
                <w:szCs w:val="24"/>
              </w:rPr>
              <w:t>51,2505</w:t>
            </w:r>
          </w:p>
        </w:tc>
        <w:tc>
          <w:tcPr>
            <w:tcW w:w="1337" w:type="dxa"/>
            <w:tcBorders>
              <w:top w:val="nil"/>
              <w:left w:val="nil"/>
              <w:bottom w:val="single" w:sz="4" w:space="0" w:color="000000"/>
              <w:right w:val="single" w:sz="4" w:space="0" w:color="000000"/>
            </w:tcBorders>
            <w:shd w:val="clear" w:color="auto" w:fill="auto"/>
          </w:tcPr>
          <w:p w14:paraId="1BCF0CE7" w14:textId="77777777" w:rsidR="008F5EB3" w:rsidRPr="00CF03E9" w:rsidRDefault="00CA3364" w:rsidP="00117655">
            <w:pPr>
              <w:widowControl w:val="0"/>
              <w:spacing w:after="0" w:line="312" w:lineRule="auto"/>
              <w:jc w:val="right"/>
              <w:rPr>
                <w:sz w:val="24"/>
                <w:szCs w:val="24"/>
              </w:rPr>
            </w:pPr>
            <w:r w:rsidRPr="00CF03E9">
              <w:rPr>
                <w:sz w:val="24"/>
                <w:szCs w:val="24"/>
              </w:rPr>
              <w:t>18,9</w:t>
            </w:r>
          </w:p>
        </w:tc>
        <w:tc>
          <w:tcPr>
            <w:tcW w:w="2025" w:type="dxa"/>
            <w:tcBorders>
              <w:top w:val="nil"/>
              <w:left w:val="nil"/>
              <w:bottom w:val="single" w:sz="4" w:space="0" w:color="000000"/>
              <w:right w:val="single" w:sz="4" w:space="0" w:color="000000"/>
            </w:tcBorders>
            <w:shd w:val="clear" w:color="auto" w:fill="FFF2CC"/>
          </w:tcPr>
          <w:p w14:paraId="712ECAFD"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91,61 </w:t>
            </w:r>
          </w:p>
        </w:tc>
      </w:tr>
      <w:tr w:rsidR="008F5EB3" w:rsidRPr="00CF03E9" w14:paraId="143B5B3E" w14:textId="77777777">
        <w:trPr>
          <w:trHeight w:val="407"/>
        </w:trPr>
        <w:tc>
          <w:tcPr>
            <w:tcW w:w="1958" w:type="dxa"/>
            <w:tcBorders>
              <w:top w:val="nil"/>
              <w:left w:val="single" w:sz="4" w:space="0" w:color="000000"/>
              <w:bottom w:val="single" w:sz="4" w:space="0" w:color="000000"/>
              <w:right w:val="single" w:sz="4" w:space="0" w:color="000000"/>
            </w:tcBorders>
            <w:shd w:val="clear" w:color="auto" w:fill="auto"/>
            <w:vAlign w:val="center"/>
          </w:tcPr>
          <w:p w14:paraId="277EA510" w14:textId="77777777" w:rsidR="008F5EB3" w:rsidRPr="00CF03E9" w:rsidRDefault="00CA3364" w:rsidP="00117655">
            <w:pPr>
              <w:widowControl w:val="0"/>
              <w:spacing w:after="0" w:line="312" w:lineRule="auto"/>
              <w:rPr>
                <w:b/>
                <w:sz w:val="24"/>
                <w:szCs w:val="24"/>
              </w:rPr>
            </w:pPr>
            <w:r w:rsidRPr="00CF03E9">
              <w:rPr>
                <w:b/>
                <w:sz w:val="24"/>
                <w:szCs w:val="24"/>
              </w:rPr>
              <w:t>Nhóm ngành 4</w:t>
            </w:r>
          </w:p>
        </w:tc>
        <w:tc>
          <w:tcPr>
            <w:tcW w:w="1206" w:type="dxa"/>
            <w:tcBorders>
              <w:top w:val="nil"/>
              <w:left w:val="nil"/>
              <w:bottom w:val="single" w:sz="4" w:space="0" w:color="000000"/>
              <w:right w:val="single" w:sz="4" w:space="0" w:color="000000"/>
            </w:tcBorders>
            <w:shd w:val="clear" w:color="auto" w:fill="auto"/>
          </w:tcPr>
          <w:p w14:paraId="408F2689" w14:textId="77777777" w:rsidR="008F5EB3" w:rsidRPr="00CF03E9" w:rsidRDefault="00CA3364" w:rsidP="00117655">
            <w:pPr>
              <w:widowControl w:val="0"/>
              <w:spacing w:after="0" w:line="312" w:lineRule="auto"/>
              <w:jc w:val="right"/>
              <w:rPr>
                <w:sz w:val="24"/>
                <w:szCs w:val="24"/>
              </w:rPr>
            </w:pPr>
            <w:r w:rsidRPr="00CF03E9">
              <w:rPr>
                <w:sz w:val="24"/>
                <w:szCs w:val="24"/>
              </w:rPr>
              <w:t>15,256</w:t>
            </w:r>
          </w:p>
        </w:tc>
        <w:tc>
          <w:tcPr>
            <w:tcW w:w="1372" w:type="dxa"/>
            <w:tcBorders>
              <w:top w:val="nil"/>
              <w:left w:val="nil"/>
              <w:bottom w:val="single" w:sz="4" w:space="0" w:color="000000"/>
              <w:right w:val="single" w:sz="4" w:space="0" w:color="000000"/>
            </w:tcBorders>
            <w:shd w:val="clear" w:color="auto" w:fill="auto"/>
          </w:tcPr>
          <w:p w14:paraId="4EC639CC" w14:textId="77777777" w:rsidR="008F5EB3" w:rsidRPr="00CF03E9" w:rsidRDefault="00CA3364" w:rsidP="00117655">
            <w:pPr>
              <w:widowControl w:val="0"/>
              <w:spacing w:after="0" w:line="312" w:lineRule="auto"/>
              <w:jc w:val="right"/>
              <w:rPr>
                <w:sz w:val="24"/>
                <w:szCs w:val="24"/>
              </w:rPr>
            </w:pPr>
            <w:r w:rsidRPr="00CF03E9">
              <w:rPr>
                <w:sz w:val="24"/>
                <w:szCs w:val="24"/>
              </w:rPr>
              <w:t>12</w:t>
            </w:r>
          </w:p>
        </w:tc>
        <w:tc>
          <w:tcPr>
            <w:tcW w:w="1425" w:type="dxa"/>
            <w:tcBorders>
              <w:top w:val="nil"/>
              <w:left w:val="nil"/>
              <w:bottom w:val="single" w:sz="4" w:space="0" w:color="000000"/>
              <w:right w:val="single" w:sz="4" w:space="0" w:color="000000"/>
            </w:tcBorders>
            <w:shd w:val="clear" w:color="auto" w:fill="auto"/>
          </w:tcPr>
          <w:p w14:paraId="25A433C2" w14:textId="77777777" w:rsidR="008F5EB3" w:rsidRPr="00CF03E9" w:rsidRDefault="00CA3364" w:rsidP="00117655">
            <w:pPr>
              <w:widowControl w:val="0"/>
              <w:spacing w:after="0" w:line="312" w:lineRule="auto"/>
              <w:jc w:val="right"/>
              <w:rPr>
                <w:sz w:val="24"/>
                <w:szCs w:val="24"/>
              </w:rPr>
            </w:pPr>
            <w:r w:rsidRPr="00CF03E9">
              <w:rPr>
                <w:sz w:val="24"/>
                <w:szCs w:val="24"/>
              </w:rPr>
              <w:t>65,08</w:t>
            </w:r>
          </w:p>
        </w:tc>
        <w:tc>
          <w:tcPr>
            <w:tcW w:w="1337" w:type="dxa"/>
            <w:tcBorders>
              <w:top w:val="nil"/>
              <w:left w:val="nil"/>
              <w:bottom w:val="single" w:sz="4" w:space="0" w:color="000000"/>
              <w:right w:val="single" w:sz="4" w:space="0" w:color="000000"/>
            </w:tcBorders>
            <w:shd w:val="clear" w:color="auto" w:fill="auto"/>
          </w:tcPr>
          <w:p w14:paraId="27625B7D" w14:textId="77777777" w:rsidR="008F5EB3" w:rsidRPr="00CF03E9" w:rsidRDefault="00CA3364" w:rsidP="00117655">
            <w:pPr>
              <w:widowControl w:val="0"/>
              <w:spacing w:after="0" w:line="312" w:lineRule="auto"/>
              <w:jc w:val="right"/>
              <w:rPr>
                <w:sz w:val="24"/>
                <w:szCs w:val="24"/>
              </w:rPr>
            </w:pPr>
            <w:r w:rsidRPr="00CF03E9">
              <w:rPr>
                <w:sz w:val="24"/>
                <w:szCs w:val="24"/>
              </w:rPr>
              <w:t>24</w:t>
            </w:r>
          </w:p>
        </w:tc>
        <w:tc>
          <w:tcPr>
            <w:tcW w:w="2025" w:type="dxa"/>
            <w:tcBorders>
              <w:top w:val="nil"/>
              <w:left w:val="nil"/>
              <w:bottom w:val="single" w:sz="4" w:space="0" w:color="000000"/>
              <w:right w:val="single" w:sz="4" w:space="0" w:color="000000"/>
            </w:tcBorders>
            <w:shd w:val="clear" w:color="auto" w:fill="FFF2CC"/>
          </w:tcPr>
          <w:p w14:paraId="035CA53A"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116,34 </w:t>
            </w:r>
          </w:p>
        </w:tc>
      </w:tr>
      <w:tr w:rsidR="008F5EB3" w:rsidRPr="00CF03E9" w14:paraId="4CDBBC0C" w14:textId="77777777">
        <w:trPr>
          <w:trHeight w:val="272"/>
        </w:trPr>
        <w:tc>
          <w:tcPr>
            <w:tcW w:w="1958" w:type="dxa"/>
            <w:tcBorders>
              <w:top w:val="nil"/>
              <w:left w:val="single" w:sz="4" w:space="0" w:color="000000"/>
              <w:bottom w:val="single" w:sz="4" w:space="0" w:color="000000"/>
              <w:right w:val="single" w:sz="4" w:space="0" w:color="000000"/>
            </w:tcBorders>
            <w:shd w:val="clear" w:color="auto" w:fill="auto"/>
            <w:vAlign w:val="center"/>
          </w:tcPr>
          <w:p w14:paraId="442823B4" w14:textId="77777777" w:rsidR="008F5EB3" w:rsidRPr="00CF03E9" w:rsidRDefault="00CA3364" w:rsidP="00117655">
            <w:pPr>
              <w:widowControl w:val="0"/>
              <w:spacing w:after="0" w:line="312" w:lineRule="auto"/>
              <w:rPr>
                <w:b/>
                <w:sz w:val="24"/>
                <w:szCs w:val="24"/>
              </w:rPr>
            </w:pPr>
            <w:r w:rsidRPr="00CF03E9">
              <w:rPr>
                <w:b/>
                <w:sz w:val="24"/>
                <w:szCs w:val="24"/>
              </w:rPr>
              <w:t>Nhóm ngành 5</w:t>
            </w:r>
          </w:p>
        </w:tc>
        <w:tc>
          <w:tcPr>
            <w:tcW w:w="1206" w:type="dxa"/>
            <w:tcBorders>
              <w:top w:val="nil"/>
              <w:left w:val="nil"/>
              <w:bottom w:val="single" w:sz="4" w:space="0" w:color="000000"/>
              <w:right w:val="single" w:sz="4" w:space="0" w:color="000000"/>
            </w:tcBorders>
            <w:shd w:val="clear" w:color="auto" w:fill="auto"/>
          </w:tcPr>
          <w:p w14:paraId="52EE837C" w14:textId="77777777" w:rsidR="008F5EB3" w:rsidRPr="00CF03E9" w:rsidRDefault="00CA3364" w:rsidP="00117655">
            <w:pPr>
              <w:widowControl w:val="0"/>
              <w:spacing w:after="0" w:line="312" w:lineRule="auto"/>
              <w:jc w:val="right"/>
              <w:rPr>
                <w:sz w:val="24"/>
                <w:szCs w:val="24"/>
              </w:rPr>
            </w:pPr>
            <w:r w:rsidRPr="00CF03E9">
              <w:rPr>
                <w:sz w:val="24"/>
                <w:szCs w:val="24"/>
              </w:rPr>
              <w:t>13,9211</w:t>
            </w:r>
          </w:p>
        </w:tc>
        <w:tc>
          <w:tcPr>
            <w:tcW w:w="1372" w:type="dxa"/>
            <w:tcBorders>
              <w:top w:val="nil"/>
              <w:left w:val="nil"/>
              <w:bottom w:val="single" w:sz="4" w:space="0" w:color="000000"/>
              <w:right w:val="single" w:sz="4" w:space="0" w:color="000000"/>
            </w:tcBorders>
            <w:shd w:val="clear" w:color="auto" w:fill="auto"/>
          </w:tcPr>
          <w:p w14:paraId="233716BF" w14:textId="77777777" w:rsidR="008F5EB3" w:rsidRPr="00CF03E9" w:rsidRDefault="00CA3364" w:rsidP="00117655">
            <w:pPr>
              <w:widowControl w:val="0"/>
              <w:spacing w:after="0" w:line="312" w:lineRule="auto"/>
              <w:jc w:val="right"/>
              <w:rPr>
                <w:sz w:val="24"/>
                <w:szCs w:val="24"/>
              </w:rPr>
            </w:pPr>
            <w:r w:rsidRPr="00CF03E9">
              <w:rPr>
                <w:sz w:val="24"/>
                <w:szCs w:val="24"/>
              </w:rPr>
              <w:t>10,95</w:t>
            </w:r>
          </w:p>
        </w:tc>
        <w:tc>
          <w:tcPr>
            <w:tcW w:w="1425" w:type="dxa"/>
            <w:tcBorders>
              <w:top w:val="nil"/>
              <w:left w:val="nil"/>
              <w:bottom w:val="single" w:sz="4" w:space="0" w:color="000000"/>
              <w:right w:val="single" w:sz="4" w:space="0" w:color="000000"/>
            </w:tcBorders>
            <w:shd w:val="clear" w:color="auto" w:fill="auto"/>
          </w:tcPr>
          <w:p w14:paraId="13706A0B" w14:textId="77777777" w:rsidR="008F5EB3" w:rsidRPr="00CF03E9" w:rsidRDefault="00CA3364" w:rsidP="00117655">
            <w:pPr>
              <w:widowControl w:val="0"/>
              <w:spacing w:after="0" w:line="312" w:lineRule="auto"/>
              <w:jc w:val="right"/>
              <w:rPr>
                <w:sz w:val="24"/>
                <w:szCs w:val="24"/>
              </w:rPr>
            </w:pPr>
            <w:r w:rsidRPr="00CF03E9">
              <w:rPr>
                <w:sz w:val="24"/>
                <w:szCs w:val="24"/>
              </w:rPr>
              <w:t>59,3855</w:t>
            </w:r>
          </w:p>
        </w:tc>
        <w:tc>
          <w:tcPr>
            <w:tcW w:w="1337" w:type="dxa"/>
            <w:tcBorders>
              <w:top w:val="nil"/>
              <w:left w:val="nil"/>
              <w:bottom w:val="single" w:sz="4" w:space="0" w:color="000000"/>
              <w:right w:val="single" w:sz="4" w:space="0" w:color="000000"/>
            </w:tcBorders>
            <w:shd w:val="clear" w:color="auto" w:fill="auto"/>
          </w:tcPr>
          <w:p w14:paraId="5AA0D481" w14:textId="77777777" w:rsidR="008F5EB3" w:rsidRPr="00CF03E9" w:rsidRDefault="00CA3364" w:rsidP="00117655">
            <w:pPr>
              <w:widowControl w:val="0"/>
              <w:spacing w:after="0" w:line="312" w:lineRule="auto"/>
              <w:jc w:val="right"/>
              <w:rPr>
                <w:sz w:val="24"/>
                <w:szCs w:val="24"/>
              </w:rPr>
            </w:pPr>
            <w:r w:rsidRPr="00CF03E9">
              <w:rPr>
                <w:sz w:val="24"/>
                <w:szCs w:val="24"/>
              </w:rPr>
              <w:t>21,9</w:t>
            </w:r>
          </w:p>
        </w:tc>
        <w:tc>
          <w:tcPr>
            <w:tcW w:w="2025" w:type="dxa"/>
            <w:tcBorders>
              <w:top w:val="nil"/>
              <w:left w:val="nil"/>
              <w:bottom w:val="single" w:sz="4" w:space="0" w:color="000000"/>
              <w:right w:val="single" w:sz="4" w:space="0" w:color="000000"/>
            </w:tcBorders>
            <w:shd w:val="clear" w:color="auto" w:fill="FFF2CC"/>
          </w:tcPr>
          <w:p w14:paraId="67052EA7"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106,16 </w:t>
            </w:r>
          </w:p>
        </w:tc>
      </w:tr>
      <w:tr w:rsidR="008F5EB3" w:rsidRPr="00CF03E9" w14:paraId="55A8A882" w14:textId="77777777">
        <w:trPr>
          <w:trHeight w:val="447"/>
        </w:trPr>
        <w:tc>
          <w:tcPr>
            <w:tcW w:w="1958" w:type="dxa"/>
            <w:tcBorders>
              <w:top w:val="nil"/>
              <w:left w:val="single" w:sz="4" w:space="0" w:color="000000"/>
              <w:bottom w:val="single" w:sz="4" w:space="0" w:color="000000"/>
              <w:right w:val="single" w:sz="4" w:space="0" w:color="000000"/>
            </w:tcBorders>
            <w:shd w:val="clear" w:color="auto" w:fill="auto"/>
            <w:vAlign w:val="center"/>
          </w:tcPr>
          <w:p w14:paraId="24C9EA1C" w14:textId="77777777" w:rsidR="008F5EB3" w:rsidRPr="00CF03E9" w:rsidRDefault="00CA3364" w:rsidP="00117655">
            <w:pPr>
              <w:widowControl w:val="0"/>
              <w:spacing w:after="0" w:line="312" w:lineRule="auto"/>
              <w:rPr>
                <w:b/>
                <w:sz w:val="24"/>
                <w:szCs w:val="24"/>
              </w:rPr>
            </w:pPr>
            <w:r w:rsidRPr="00CF03E9">
              <w:rPr>
                <w:b/>
                <w:sz w:val="24"/>
                <w:szCs w:val="24"/>
              </w:rPr>
              <w:t>Nhóm ngành 6</w:t>
            </w:r>
          </w:p>
        </w:tc>
        <w:tc>
          <w:tcPr>
            <w:tcW w:w="1206" w:type="dxa"/>
            <w:tcBorders>
              <w:top w:val="nil"/>
              <w:left w:val="nil"/>
              <w:bottom w:val="single" w:sz="4" w:space="0" w:color="000000"/>
              <w:right w:val="single" w:sz="4" w:space="0" w:color="000000"/>
            </w:tcBorders>
            <w:shd w:val="clear" w:color="auto" w:fill="auto"/>
          </w:tcPr>
          <w:p w14:paraId="7126EE2A" w14:textId="77777777" w:rsidR="008F5EB3" w:rsidRPr="00CF03E9" w:rsidRDefault="00CA3364" w:rsidP="00117655">
            <w:pPr>
              <w:widowControl w:val="0"/>
              <w:spacing w:after="0" w:line="312" w:lineRule="auto"/>
              <w:jc w:val="right"/>
              <w:rPr>
                <w:sz w:val="24"/>
                <w:szCs w:val="24"/>
              </w:rPr>
            </w:pPr>
            <w:r w:rsidRPr="00CF03E9">
              <w:rPr>
                <w:sz w:val="24"/>
                <w:szCs w:val="24"/>
              </w:rPr>
              <w:t>12,9676</w:t>
            </w:r>
          </w:p>
        </w:tc>
        <w:tc>
          <w:tcPr>
            <w:tcW w:w="1372" w:type="dxa"/>
            <w:tcBorders>
              <w:top w:val="nil"/>
              <w:left w:val="nil"/>
              <w:bottom w:val="single" w:sz="4" w:space="0" w:color="000000"/>
              <w:right w:val="single" w:sz="4" w:space="0" w:color="000000"/>
            </w:tcBorders>
            <w:shd w:val="clear" w:color="auto" w:fill="auto"/>
          </w:tcPr>
          <w:p w14:paraId="7D8BB1B9" w14:textId="77777777" w:rsidR="008F5EB3" w:rsidRPr="00CF03E9" w:rsidRDefault="00CA3364" w:rsidP="00117655">
            <w:pPr>
              <w:widowControl w:val="0"/>
              <w:spacing w:after="0" w:line="312" w:lineRule="auto"/>
              <w:jc w:val="right"/>
              <w:rPr>
                <w:sz w:val="24"/>
                <w:szCs w:val="24"/>
              </w:rPr>
            </w:pPr>
            <w:r w:rsidRPr="00CF03E9">
              <w:rPr>
                <w:sz w:val="24"/>
                <w:szCs w:val="24"/>
              </w:rPr>
              <w:t>10,2</w:t>
            </w:r>
          </w:p>
        </w:tc>
        <w:tc>
          <w:tcPr>
            <w:tcW w:w="1425" w:type="dxa"/>
            <w:tcBorders>
              <w:top w:val="nil"/>
              <w:left w:val="nil"/>
              <w:bottom w:val="single" w:sz="4" w:space="0" w:color="000000"/>
              <w:right w:val="single" w:sz="4" w:space="0" w:color="000000"/>
            </w:tcBorders>
            <w:shd w:val="clear" w:color="auto" w:fill="auto"/>
          </w:tcPr>
          <w:p w14:paraId="732DF8C5" w14:textId="77777777" w:rsidR="008F5EB3" w:rsidRPr="00CF03E9" w:rsidRDefault="00CA3364" w:rsidP="00117655">
            <w:pPr>
              <w:widowControl w:val="0"/>
              <w:spacing w:after="0" w:line="312" w:lineRule="auto"/>
              <w:jc w:val="right"/>
              <w:rPr>
                <w:sz w:val="24"/>
                <w:szCs w:val="24"/>
              </w:rPr>
            </w:pPr>
            <w:r w:rsidRPr="00CF03E9">
              <w:rPr>
                <w:sz w:val="24"/>
                <w:szCs w:val="24"/>
              </w:rPr>
              <w:t>55,318</w:t>
            </w:r>
          </w:p>
        </w:tc>
        <w:tc>
          <w:tcPr>
            <w:tcW w:w="1337" w:type="dxa"/>
            <w:tcBorders>
              <w:top w:val="nil"/>
              <w:left w:val="nil"/>
              <w:bottom w:val="single" w:sz="4" w:space="0" w:color="000000"/>
              <w:right w:val="single" w:sz="4" w:space="0" w:color="000000"/>
            </w:tcBorders>
            <w:shd w:val="clear" w:color="auto" w:fill="auto"/>
          </w:tcPr>
          <w:p w14:paraId="45AD936E" w14:textId="77777777" w:rsidR="008F5EB3" w:rsidRPr="00CF03E9" w:rsidRDefault="00CA3364" w:rsidP="00117655">
            <w:pPr>
              <w:widowControl w:val="0"/>
              <w:spacing w:after="0" w:line="312" w:lineRule="auto"/>
              <w:jc w:val="right"/>
              <w:rPr>
                <w:sz w:val="24"/>
                <w:szCs w:val="24"/>
              </w:rPr>
            </w:pPr>
            <w:r w:rsidRPr="00CF03E9">
              <w:rPr>
                <w:sz w:val="24"/>
                <w:szCs w:val="24"/>
              </w:rPr>
              <w:t>20,4</w:t>
            </w:r>
          </w:p>
        </w:tc>
        <w:tc>
          <w:tcPr>
            <w:tcW w:w="2025" w:type="dxa"/>
            <w:tcBorders>
              <w:top w:val="nil"/>
              <w:left w:val="nil"/>
              <w:bottom w:val="single" w:sz="4" w:space="0" w:color="000000"/>
              <w:right w:val="single" w:sz="4" w:space="0" w:color="000000"/>
            </w:tcBorders>
            <w:shd w:val="clear" w:color="auto" w:fill="FFF2CC"/>
          </w:tcPr>
          <w:p w14:paraId="2EFDB229"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98,89 </w:t>
            </w:r>
          </w:p>
        </w:tc>
      </w:tr>
      <w:tr w:rsidR="008F5EB3" w:rsidRPr="00CF03E9" w14:paraId="05ABE1EF" w14:textId="77777777">
        <w:trPr>
          <w:trHeight w:val="580"/>
        </w:trPr>
        <w:tc>
          <w:tcPr>
            <w:tcW w:w="1958" w:type="dxa"/>
            <w:tcBorders>
              <w:top w:val="nil"/>
              <w:left w:val="single" w:sz="4" w:space="0" w:color="000000"/>
              <w:bottom w:val="nil"/>
              <w:right w:val="single" w:sz="4" w:space="0" w:color="000000"/>
            </w:tcBorders>
            <w:shd w:val="clear" w:color="auto" w:fill="auto"/>
            <w:vAlign w:val="center"/>
          </w:tcPr>
          <w:p w14:paraId="4255665B" w14:textId="77777777" w:rsidR="008F5EB3" w:rsidRPr="00CF03E9" w:rsidRDefault="00CA3364" w:rsidP="00117655">
            <w:pPr>
              <w:widowControl w:val="0"/>
              <w:spacing w:after="0" w:line="312" w:lineRule="auto"/>
              <w:rPr>
                <w:b/>
                <w:sz w:val="24"/>
                <w:szCs w:val="24"/>
              </w:rPr>
            </w:pPr>
            <w:r w:rsidRPr="00CF03E9">
              <w:rPr>
                <w:b/>
                <w:sz w:val="24"/>
                <w:szCs w:val="24"/>
              </w:rPr>
              <w:t>Nhóm ngành 7</w:t>
            </w:r>
          </w:p>
        </w:tc>
        <w:tc>
          <w:tcPr>
            <w:tcW w:w="1206" w:type="dxa"/>
            <w:tcBorders>
              <w:top w:val="nil"/>
              <w:left w:val="nil"/>
              <w:bottom w:val="nil"/>
              <w:right w:val="single" w:sz="4" w:space="0" w:color="000000"/>
            </w:tcBorders>
            <w:shd w:val="clear" w:color="auto" w:fill="auto"/>
          </w:tcPr>
          <w:p w14:paraId="614496CF" w14:textId="77777777" w:rsidR="008F5EB3" w:rsidRPr="00CF03E9" w:rsidRDefault="00CA3364" w:rsidP="00117655">
            <w:pPr>
              <w:widowControl w:val="0"/>
              <w:spacing w:after="0" w:line="312" w:lineRule="auto"/>
              <w:jc w:val="right"/>
              <w:rPr>
                <w:sz w:val="24"/>
                <w:szCs w:val="24"/>
              </w:rPr>
            </w:pPr>
            <w:r w:rsidRPr="00CF03E9">
              <w:rPr>
                <w:sz w:val="24"/>
                <w:szCs w:val="24"/>
              </w:rPr>
              <w:t>12,9676</w:t>
            </w:r>
          </w:p>
        </w:tc>
        <w:tc>
          <w:tcPr>
            <w:tcW w:w="1372" w:type="dxa"/>
            <w:tcBorders>
              <w:top w:val="nil"/>
              <w:left w:val="nil"/>
              <w:bottom w:val="nil"/>
              <w:right w:val="single" w:sz="4" w:space="0" w:color="000000"/>
            </w:tcBorders>
            <w:shd w:val="clear" w:color="auto" w:fill="auto"/>
          </w:tcPr>
          <w:p w14:paraId="1F5A76AB" w14:textId="77777777" w:rsidR="008F5EB3" w:rsidRPr="00CF03E9" w:rsidRDefault="00CA3364" w:rsidP="00117655">
            <w:pPr>
              <w:widowControl w:val="0"/>
              <w:spacing w:after="0" w:line="312" w:lineRule="auto"/>
              <w:jc w:val="right"/>
              <w:rPr>
                <w:sz w:val="24"/>
                <w:szCs w:val="24"/>
              </w:rPr>
            </w:pPr>
            <w:r w:rsidRPr="00CF03E9">
              <w:rPr>
                <w:sz w:val="24"/>
                <w:szCs w:val="24"/>
              </w:rPr>
              <w:t>10,2</w:t>
            </w:r>
          </w:p>
        </w:tc>
        <w:tc>
          <w:tcPr>
            <w:tcW w:w="1425" w:type="dxa"/>
            <w:tcBorders>
              <w:top w:val="nil"/>
              <w:left w:val="nil"/>
              <w:bottom w:val="nil"/>
              <w:right w:val="single" w:sz="4" w:space="0" w:color="000000"/>
            </w:tcBorders>
            <w:shd w:val="clear" w:color="auto" w:fill="auto"/>
          </w:tcPr>
          <w:p w14:paraId="6C872E13" w14:textId="77777777" w:rsidR="008F5EB3" w:rsidRPr="00CF03E9" w:rsidRDefault="00CA3364" w:rsidP="00117655">
            <w:pPr>
              <w:widowControl w:val="0"/>
              <w:spacing w:after="0" w:line="312" w:lineRule="auto"/>
              <w:jc w:val="right"/>
              <w:rPr>
                <w:sz w:val="24"/>
                <w:szCs w:val="24"/>
              </w:rPr>
            </w:pPr>
            <w:r w:rsidRPr="00CF03E9">
              <w:rPr>
                <w:sz w:val="24"/>
                <w:szCs w:val="24"/>
              </w:rPr>
              <w:t>55,318</w:t>
            </w:r>
          </w:p>
        </w:tc>
        <w:tc>
          <w:tcPr>
            <w:tcW w:w="1337" w:type="dxa"/>
            <w:tcBorders>
              <w:top w:val="nil"/>
              <w:left w:val="nil"/>
              <w:bottom w:val="nil"/>
              <w:right w:val="single" w:sz="4" w:space="0" w:color="000000"/>
            </w:tcBorders>
            <w:shd w:val="clear" w:color="auto" w:fill="auto"/>
          </w:tcPr>
          <w:p w14:paraId="18FF7256" w14:textId="77777777" w:rsidR="008F5EB3" w:rsidRPr="00CF03E9" w:rsidRDefault="00CA3364" w:rsidP="00117655">
            <w:pPr>
              <w:widowControl w:val="0"/>
              <w:spacing w:after="0" w:line="312" w:lineRule="auto"/>
              <w:jc w:val="right"/>
              <w:rPr>
                <w:sz w:val="24"/>
                <w:szCs w:val="24"/>
              </w:rPr>
            </w:pPr>
            <w:r w:rsidRPr="00CF03E9">
              <w:rPr>
                <w:sz w:val="24"/>
                <w:szCs w:val="24"/>
              </w:rPr>
              <w:t>20,4</w:t>
            </w:r>
          </w:p>
        </w:tc>
        <w:tc>
          <w:tcPr>
            <w:tcW w:w="2025" w:type="dxa"/>
            <w:tcBorders>
              <w:top w:val="nil"/>
              <w:left w:val="nil"/>
              <w:bottom w:val="nil"/>
              <w:right w:val="single" w:sz="4" w:space="0" w:color="000000"/>
            </w:tcBorders>
            <w:shd w:val="clear" w:color="auto" w:fill="FFF2CC"/>
          </w:tcPr>
          <w:p w14:paraId="1AD20238" w14:textId="77777777" w:rsidR="008F5EB3" w:rsidRPr="00CF03E9" w:rsidRDefault="00CA3364" w:rsidP="00117655">
            <w:pPr>
              <w:widowControl w:val="0"/>
              <w:spacing w:after="0" w:line="312" w:lineRule="auto"/>
              <w:jc w:val="right"/>
              <w:rPr>
                <w:sz w:val="24"/>
                <w:szCs w:val="24"/>
              </w:rPr>
            </w:pPr>
            <w:r w:rsidRPr="00CF03E9">
              <w:rPr>
                <w:sz w:val="24"/>
                <w:szCs w:val="24"/>
              </w:rPr>
              <w:t xml:space="preserve"> 98,89 </w:t>
            </w:r>
          </w:p>
        </w:tc>
      </w:tr>
      <w:tr w:rsidR="008F5EB3" w:rsidRPr="00CF03E9" w14:paraId="6BF26C19" w14:textId="77777777" w:rsidTr="00117655">
        <w:trPr>
          <w:trHeight w:val="138"/>
        </w:trPr>
        <w:tc>
          <w:tcPr>
            <w:tcW w:w="1958" w:type="dxa"/>
            <w:tcBorders>
              <w:top w:val="nil"/>
              <w:left w:val="single" w:sz="4" w:space="0" w:color="000000"/>
              <w:bottom w:val="single" w:sz="4" w:space="0" w:color="000000"/>
              <w:right w:val="single" w:sz="4" w:space="0" w:color="000000"/>
            </w:tcBorders>
            <w:shd w:val="clear" w:color="auto" w:fill="auto"/>
            <w:vAlign w:val="center"/>
          </w:tcPr>
          <w:p w14:paraId="2E073B28" w14:textId="77777777" w:rsidR="008F5EB3" w:rsidRPr="00CF03E9" w:rsidRDefault="008F5EB3" w:rsidP="00117655">
            <w:pPr>
              <w:widowControl w:val="0"/>
              <w:spacing w:after="0" w:line="312" w:lineRule="auto"/>
              <w:rPr>
                <w:b/>
                <w:sz w:val="24"/>
                <w:szCs w:val="24"/>
              </w:rPr>
            </w:pPr>
          </w:p>
        </w:tc>
        <w:tc>
          <w:tcPr>
            <w:tcW w:w="1206" w:type="dxa"/>
            <w:tcBorders>
              <w:top w:val="nil"/>
              <w:left w:val="nil"/>
              <w:bottom w:val="single" w:sz="4" w:space="0" w:color="000000"/>
              <w:right w:val="single" w:sz="4" w:space="0" w:color="000000"/>
            </w:tcBorders>
            <w:shd w:val="clear" w:color="auto" w:fill="auto"/>
          </w:tcPr>
          <w:p w14:paraId="6675433F" w14:textId="77777777" w:rsidR="008F5EB3" w:rsidRPr="00CF03E9" w:rsidRDefault="008F5EB3" w:rsidP="00117655">
            <w:pPr>
              <w:widowControl w:val="0"/>
              <w:spacing w:after="0" w:line="312" w:lineRule="auto"/>
              <w:jc w:val="right"/>
              <w:rPr>
                <w:sz w:val="24"/>
                <w:szCs w:val="24"/>
              </w:rPr>
            </w:pPr>
          </w:p>
        </w:tc>
        <w:tc>
          <w:tcPr>
            <w:tcW w:w="1372" w:type="dxa"/>
            <w:tcBorders>
              <w:top w:val="nil"/>
              <w:left w:val="nil"/>
              <w:bottom w:val="single" w:sz="4" w:space="0" w:color="000000"/>
              <w:right w:val="single" w:sz="4" w:space="0" w:color="000000"/>
            </w:tcBorders>
            <w:shd w:val="clear" w:color="auto" w:fill="auto"/>
          </w:tcPr>
          <w:p w14:paraId="3BA1C04C" w14:textId="77777777" w:rsidR="008F5EB3" w:rsidRPr="00CF03E9" w:rsidRDefault="008F5EB3" w:rsidP="00117655">
            <w:pPr>
              <w:widowControl w:val="0"/>
              <w:spacing w:after="0" w:line="312" w:lineRule="auto"/>
              <w:jc w:val="right"/>
              <w:rPr>
                <w:sz w:val="24"/>
                <w:szCs w:val="24"/>
              </w:rPr>
            </w:pPr>
          </w:p>
        </w:tc>
        <w:tc>
          <w:tcPr>
            <w:tcW w:w="1425" w:type="dxa"/>
            <w:tcBorders>
              <w:top w:val="nil"/>
              <w:left w:val="nil"/>
              <w:bottom w:val="single" w:sz="4" w:space="0" w:color="000000"/>
              <w:right w:val="single" w:sz="4" w:space="0" w:color="000000"/>
            </w:tcBorders>
            <w:shd w:val="clear" w:color="auto" w:fill="auto"/>
          </w:tcPr>
          <w:p w14:paraId="475AF97A" w14:textId="77777777" w:rsidR="008F5EB3" w:rsidRPr="00CF03E9" w:rsidRDefault="008F5EB3" w:rsidP="00117655">
            <w:pPr>
              <w:widowControl w:val="0"/>
              <w:spacing w:after="0" w:line="312" w:lineRule="auto"/>
              <w:jc w:val="right"/>
              <w:rPr>
                <w:sz w:val="24"/>
                <w:szCs w:val="24"/>
              </w:rPr>
            </w:pPr>
          </w:p>
        </w:tc>
        <w:tc>
          <w:tcPr>
            <w:tcW w:w="1337" w:type="dxa"/>
            <w:tcBorders>
              <w:top w:val="nil"/>
              <w:left w:val="nil"/>
              <w:bottom w:val="single" w:sz="4" w:space="0" w:color="000000"/>
              <w:right w:val="single" w:sz="4" w:space="0" w:color="000000"/>
            </w:tcBorders>
            <w:shd w:val="clear" w:color="auto" w:fill="auto"/>
          </w:tcPr>
          <w:p w14:paraId="08219D4F" w14:textId="77777777" w:rsidR="008F5EB3" w:rsidRPr="00CF03E9" w:rsidRDefault="008F5EB3" w:rsidP="00117655">
            <w:pPr>
              <w:widowControl w:val="0"/>
              <w:spacing w:after="0" w:line="312" w:lineRule="auto"/>
              <w:jc w:val="right"/>
              <w:rPr>
                <w:sz w:val="24"/>
                <w:szCs w:val="24"/>
              </w:rPr>
            </w:pPr>
          </w:p>
        </w:tc>
        <w:tc>
          <w:tcPr>
            <w:tcW w:w="2025" w:type="dxa"/>
            <w:tcBorders>
              <w:top w:val="nil"/>
              <w:left w:val="nil"/>
              <w:bottom w:val="single" w:sz="4" w:space="0" w:color="000000"/>
              <w:right w:val="single" w:sz="4" w:space="0" w:color="000000"/>
            </w:tcBorders>
            <w:shd w:val="clear" w:color="auto" w:fill="FFF2CC"/>
          </w:tcPr>
          <w:p w14:paraId="0C9C86F7" w14:textId="77777777" w:rsidR="008F5EB3" w:rsidRPr="00CF03E9" w:rsidRDefault="008F5EB3" w:rsidP="00117655">
            <w:pPr>
              <w:widowControl w:val="0"/>
              <w:spacing w:after="0" w:line="312" w:lineRule="auto"/>
              <w:rPr>
                <w:sz w:val="24"/>
                <w:szCs w:val="24"/>
              </w:rPr>
            </w:pPr>
          </w:p>
        </w:tc>
      </w:tr>
    </w:tbl>
    <w:p w14:paraId="4E29E807" w14:textId="6F57A724" w:rsidR="008F5EB3" w:rsidRPr="00CF03E9" w:rsidRDefault="00CA3364">
      <w:pPr>
        <w:widowControl w:val="0"/>
        <w:spacing w:before="120" w:after="120" w:line="312" w:lineRule="auto"/>
        <w:ind w:firstLine="567"/>
        <w:jc w:val="right"/>
        <w:rPr>
          <w:i/>
          <w:sz w:val="26"/>
          <w:szCs w:val="26"/>
          <w:lang w:val="en-US"/>
        </w:rPr>
      </w:pPr>
      <w:bookmarkStart w:id="247" w:name="_rjefff" w:colFirst="0" w:colLast="0"/>
      <w:bookmarkEnd w:id="247"/>
      <w:r w:rsidRPr="00CF03E9">
        <w:rPr>
          <w:i/>
          <w:sz w:val="26"/>
          <w:szCs w:val="26"/>
        </w:rPr>
        <w:t xml:space="preserve">Nguồn: Kết quả tính toán của nhóm nghiên cứu </w:t>
      </w:r>
      <w:r w:rsidR="001558EB" w:rsidRPr="00CF03E9">
        <w:rPr>
          <w:i/>
          <w:sz w:val="26"/>
          <w:szCs w:val="26"/>
          <w:lang w:val="en-US"/>
        </w:rPr>
        <w:t>(</w:t>
      </w:r>
      <w:r w:rsidRPr="00CF03E9">
        <w:rPr>
          <w:i/>
          <w:sz w:val="26"/>
          <w:szCs w:val="26"/>
        </w:rPr>
        <w:t>2020</w:t>
      </w:r>
      <w:r w:rsidR="001558EB" w:rsidRPr="00CF03E9">
        <w:rPr>
          <w:i/>
          <w:sz w:val="26"/>
          <w:szCs w:val="26"/>
          <w:lang w:val="en-US"/>
        </w:rPr>
        <w:t>)</w:t>
      </w:r>
    </w:p>
    <w:p w14:paraId="671C3007" w14:textId="77777777" w:rsidR="008F5EB3" w:rsidRPr="00CF03E9" w:rsidRDefault="00CA3364" w:rsidP="008820AE">
      <w:pPr>
        <w:widowControl w:val="0"/>
        <w:numPr>
          <w:ilvl w:val="0"/>
          <w:numId w:val="15"/>
        </w:numPr>
        <w:pBdr>
          <w:top w:val="nil"/>
          <w:left w:val="nil"/>
          <w:bottom w:val="nil"/>
          <w:right w:val="nil"/>
          <w:between w:val="nil"/>
        </w:pBdr>
        <w:shd w:val="clear" w:color="auto" w:fill="FFFFFF"/>
        <w:spacing w:after="0" w:line="312" w:lineRule="auto"/>
        <w:jc w:val="both"/>
        <w:rPr>
          <w:b/>
        </w:rPr>
      </w:pPr>
      <w:r w:rsidRPr="00CF03E9">
        <w:rPr>
          <w:b/>
          <w:i/>
          <w:sz w:val="26"/>
          <w:szCs w:val="26"/>
        </w:rPr>
        <w:t>Bước 3: Chi phí đào tạo đại học tại cùng mức tự chủ chi thường xuyên với các mức kiểm định khác nhau.</w:t>
      </w:r>
    </w:p>
    <w:p w14:paraId="3F6B7BB2" w14:textId="77777777" w:rsidR="008F5EB3" w:rsidRPr="00CF03E9" w:rsidRDefault="00CA3364">
      <w:pPr>
        <w:widowControl w:val="0"/>
        <w:pBdr>
          <w:top w:val="nil"/>
          <w:left w:val="nil"/>
          <w:bottom w:val="nil"/>
          <w:right w:val="nil"/>
          <w:between w:val="nil"/>
        </w:pBdr>
        <w:spacing w:after="120" w:line="312" w:lineRule="auto"/>
        <w:ind w:left="720"/>
        <w:jc w:val="right"/>
        <w:rPr>
          <w:i/>
          <w:sz w:val="26"/>
          <w:szCs w:val="26"/>
        </w:rPr>
      </w:pPr>
      <w:r w:rsidRPr="00CF03E9">
        <w:rPr>
          <w:i/>
          <w:sz w:val="26"/>
          <w:szCs w:val="26"/>
        </w:rPr>
        <w:t>Đơn vị: triệu đồng/SV/CTĐT</w:t>
      </w:r>
    </w:p>
    <w:tbl>
      <w:tblPr>
        <w:tblStyle w:val="af6"/>
        <w:tblW w:w="9201" w:type="dxa"/>
        <w:tblInd w:w="78" w:type="dxa"/>
        <w:tblLayout w:type="fixed"/>
        <w:tblLook w:val="0000" w:firstRow="0" w:lastRow="0" w:firstColumn="0" w:lastColumn="0" w:noHBand="0" w:noVBand="0"/>
      </w:tblPr>
      <w:tblGrid>
        <w:gridCol w:w="2223"/>
        <w:gridCol w:w="1756"/>
        <w:gridCol w:w="1609"/>
        <w:gridCol w:w="1755"/>
        <w:gridCol w:w="1858"/>
      </w:tblGrid>
      <w:tr w:rsidR="008F5EB3" w:rsidRPr="00CF03E9" w14:paraId="74213705" w14:textId="77777777" w:rsidTr="00297AF9">
        <w:trPr>
          <w:trHeight w:val="571"/>
          <w:tblHeader/>
        </w:trPr>
        <w:tc>
          <w:tcPr>
            <w:tcW w:w="222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753EDF" w14:textId="77777777" w:rsidR="008F5EB3" w:rsidRPr="00CF03E9" w:rsidRDefault="00CA3364">
            <w:pPr>
              <w:spacing w:after="0" w:line="240" w:lineRule="auto"/>
              <w:jc w:val="center"/>
              <w:rPr>
                <w:b/>
                <w:sz w:val="26"/>
                <w:szCs w:val="26"/>
              </w:rPr>
            </w:pPr>
            <w:r w:rsidRPr="00CF03E9">
              <w:rPr>
                <w:b/>
                <w:sz w:val="26"/>
                <w:szCs w:val="26"/>
              </w:rPr>
              <w:t>Nhóm ngành</w:t>
            </w:r>
          </w:p>
        </w:tc>
        <w:tc>
          <w:tcPr>
            <w:tcW w:w="175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F9B75F" w14:textId="77777777" w:rsidR="008F5EB3" w:rsidRPr="00CF03E9" w:rsidRDefault="00CA3364">
            <w:pPr>
              <w:spacing w:after="0" w:line="240" w:lineRule="auto"/>
              <w:jc w:val="center"/>
              <w:rPr>
                <w:b/>
                <w:sz w:val="26"/>
                <w:szCs w:val="26"/>
              </w:rPr>
            </w:pPr>
            <w:r w:rsidRPr="00CF03E9">
              <w:rPr>
                <w:b/>
                <w:sz w:val="26"/>
                <w:szCs w:val="26"/>
              </w:rPr>
              <w:t>TỐT</w:t>
            </w:r>
          </w:p>
          <w:p w14:paraId="23FC807E" w14:textId="77777777" w:rsidR="008F5EB3" w:rsidRPr="00CF03E9" w:rsidRDefault="00CA3364">
            <w:pPr>
              <w:spacing w:after="0" w:line="240" w:lineRule="auto"/>
              <w:jc w:val="center"/>
              <w:rPr>
                <w:b/>
                <w:sz w:val="26"/>
                <w:szCs w:val="26"/>
              </w:rPr>
            </w:pPr>
            <w:r w:rsidRPr="00CF03E9">
              <w:rPr>
                <w:b/>
                <w:sz w:val="26"/>
                <w:szCs w:val="26"/>
              </w:rPr>
              <w:t>&gt;90%</w:t>
            </w:r>
          </w:p>
        </w:tc>
        <w:tc>
          <w:tcPr>
            <w:tcW w:w="16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DA3878" w14:textId="77777777" w:rsidR="008F5EB3" w:rsidRPr="00CF03E9" w:rsidRDefault="00CA3364">
            <w:pPr>
              <w:spacing w:after="0" w:line="240" w:lineRule="auto"/>
              <w:jc w:val="center"/>
              <w:rPr>
                <w:b/>
                <w:sz w:val="26"/>
                <w:szCs w:val="26"/>
              </w:rPr>
            </w:pPr>
            <w:r w:rsidRPr="00CF03E9">
              <w:rPr>
                <w:b/>
                <w:sz w:val="26"/>
                <w:szCs w:val="26"/>
              </w:rPr>
              <w:t>KHÁ</w:t>
            </w:r>
          </w:p>
          <w:p w14:paraId="56B50D23" w14:textId="77777777" w:rsidR="008F5EB3" w:rsidRPr="00CF03E9" w:rsidRDefault="00CA3364">
            <w:pPr>
              <w:spacing w:after="0" w:line="240" w:lineRule="auto"/>
              <w:jc w:val="center"/>
              <w:rPr>
                <w:b/>
                <w:sz w:val="26"/>
                <w:szCs w:val="26"/>
              </w:rPr>
            </w:pPr>
            <w:r w:rsidRPr="00CF03E9">
              <w:rPr>
                <w:b/>
                <w:sz w:val="26"/>
                <w:szCs w:val="26"/>
              </w:rPr>
              <w:t>81% - 90%</w:t>
            </w:r>
          </w:p>
        </w:tc>
        <w:tc>
          <w:tcPr>
            <w:tcW w:w="175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C5E4BB" w14:textId="77777777" w:rsidR="008F5EB3" w:rsidRPr="00CF03E9" w:rsidRDefault="00CA3364">
            <w:pPr>
              <w:spacing w:after="0" w:line="240" w:lineRule="auto"/>
              <w:jc w:val="center"/>
              <w:rPr>
                <w:b/>
                <w:sz w:val="26"/>
                <w:szCs w:val="26"/>
              </w:rPr>
            </w:pPr>
            <w:r w:rsidRPr="00CF03E9">
              <w:rPr>
                <w:b/>
                <w:sz w:val="26"/>
                <w:szCs w:val="26"/>
              </w:rPr>
              <w:t>ĐẠT</w:t>
            </w:r>
          </w:p>
          <w:p w14:paraId="14E4E527" w14:textId="77777777" w:rsidR="008F5EB3" w:rsidRPr="00CF03E9" w:rsidRDefault="00CA3364">
            <w:pPr>
              <w:spacing w:after="0" w:line="240" w:lineRule="auto"/>
              <w:jc w:val="center"/>
              <w:rPr>
                <w:b/>
                <w:sz w:val="26"/>
                <w:szCs w:val="26"/>
              </w:rPr>
            </w:pPr>
            <w:r w:rsidRPr="00CF03E9">
              <w:rPr>
                <w:b/>
                <w:sz w:val="26"/>
                <w:szCs w:val="26"/>
              </w:rPr>
              <w:t>80%</w:t>
            </w:r>
          </w:p>
        </w:tc>
        <w:tc>
          <w:tcPr>
            <w:tcW w:w="1858" w:type="dxa"/>
            <w:tcBorders>
              <w:top w:val="single" w:sz="6" w:space="0" w:color="000000"/>
              <w:left w:val="single" w:sz="6" w:space="0" w:color="000000"/>
              <w:bottom w:val="single" w:sz="6" w:space="0" w:color="000000"/>
              <w:right w:val="single" w:sz="6" w:space="0" w:color="000000"/>
            </w:tcBorders>
            <w:shd w:val="clear" w:color="auto" w:fill="CCFFCC"/>
            <w:vAlign w:val="center"/>
          </w:tcPr>
          <w:p w14:paraId="2C37CF87" w14:textId="77777777" w:rsidR="008F5EB3" w:rsidRPr="00CF03E9" w:rsidRDefault="00CA3364">
            <w:pPr>
              <w:spacing w:after="0" w:line="240" w:lineRule="auto"/>
              <w:jc w:val="center"/>
              <w:rPr>
                <w:b/>
                <w:sz w:val="26"/>
                <w:szCs w:val="26"/>
              </w:rPr>
            </w:pPr>
            <w:r w:rsidRPr="00CF03E9">
              <w:rPr>
                <w:b/>
                <w:sz w:val="26"/>
                <w:szCs w:val="26"/>
              </w:rPr>
              <w:t>ĐẠT 100% KĐCL</w:t>
            </w:r>
          </w:p>
        </w:tc>
      </w:tr>
      <w:tr w:rsidR="008F5EB3" w:rsidRPr="00CF03E9" w14:paraId="5748A1EE"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3948B7DF" w14:textId="77777777" w:rsidR="008F5EB3" w:rsidRPr="00CF03E9" w:rsidRDefault="00CA3364">
            <w:pPr>
              <w:spacing w:after="0" w:line="240" w:lineRule="auto"/>
              <w:jc w:val="center"/>
              <w:rPr>
                <w:sz w:val="26"/>
                <w:szCs w:val="26"/>
              </w:rPr>
            </w:pPr>
            <w:r w:rsidRPr="00CF03E9">
              <w:rPr>
                <w:sz w:val="26"/>
                <w:szCs w:val="26"/>
              </w:rPr>
              <w:t>Nhóm ngành 1</w:t>
            </w:r>
          </w:p>
        </w:tc>
        <w:tc>
          <w:tcPr>
            <w:tcW w:w="1756" w:type="dxa"/>
            <w:tcBorders>
              <w:top w:val="single" w:sz="6" w:space="0" w:color="000000"/>
              <w:left w:val="single" w:sz="6" w:space="0" w:color="000000"/>
              <w:bottom w:val="single" w:sz="6" w:space="0" w:color="000000"/>
              <w:right w:val="single" w:sz="6" w:space="0" w:color="000000"/>
            </w:tcBorders>
            <w:vAlign w:val="center"/>
          </w:tcPr>
          <w:p w14:paraId="35C2C5FF" w14:textId="77777777" w:rsidR="008F5EB3" w:rsidRPr="00CF03E9" w:rsidRDefault="00CA3364">
            <w:pPr>
              <w:spacing w:after="0" w:line="240" w:lineRule="auto"/>
              <w:jc w:val="center"/>
              <w:rPr>
                <w:sz w:val="26"/>
                <w:szCs w:val="26"/>
              </w:rPr>
            </w:pPr>
            <w:r w:rsidRPr="00CF03E9">
              <w:rPr>
                <w:sz w:val="26"/>
                <w:szCs w:val="26"/>
              </w:rPr>
              <w:t xml:space="preserve">               115,17 </w:t>
            </w:r>
          </w:p>
        </w:tc>
        <w:tc>
          <w:tcPr>
            <w:tcW w:w="1609" w:type="dxa"/>
            <w:tcBorders>
              <w:top w:val="single" w:sz="6" w:space="0" w:color="000000"/>
              <w:left w:val="single" w:sz="6" w:space="0" w:color="000000"/>
              <w:bottom w:val="single" w:sz="6" w:space="0" w:color="000000"/>
              <w:right w:val="single" w:sz="6" w:space="0" w:color="000000"/>
            </w:tcBorders>
            <w:vAlign w:val="center"/>
          </w:tcPr>
          <w:p w14:paraId="0C329544" w14:textId="77777777" w:rsidR="008F5EB3" w:rsidRPr="00CF03E9" w:rsidRDefault="00CA3364">
            <w:pPr>
              <w:spacing w:after="0" w:line="240" w:lineRule="auto"/>
              <w:jc w:val="right"/>
              <w:rPr>
                <w:sz w:val="26"/>
                <w:szCs w:val="26"/>
              </w:rPr>
            </w:pPr>
            <w:r w:rsidRPr="00CF03E9">
              <w:rPr>
                <w:sz w:val="26"/>
                <w:szCs w:val="26"/>
              </w:rPr>
              <w:t xml:space="preserve">                     108,77 </w:t>
            </w:r>
          </w:p>
        </w:tc>
        <w:tc>
          <w:tcPr>
            <w:tcW w:w="1755" w:type="dxa"/>
            <w:tcBorders>
              <w:top w:val="single" w:sz="6" w:space="0" w:color="000000"/>
              <w:left w:val="single" w:sz="6" w:space="0" w:color="000000"/>
              <w:bottom w:val="single" w:sz="6" w:space="0" w:color="000000"/>
              <w:right w:val="single" w:sz="6" w:space="0" w:color="000000"/>
            </w:tcBorders>
            <w:vAlign w:val="center"/>
          </w:tcPr>
          <w:p w14:paraId="0B950C13" w14:textId="77777777" w:rsidR="008F5EB3" w:rsidRPr="00CF03E9" w:rsidRDefault="00CA3364">
            <w:pPr>
              <w:spacing w:after="0" w:line="240" w:lineRule="auto"/>
              <w:jc w:val="right"/>
              <w:rPr>
                <w:sz w:val="26"/>
                <w:szCs w:val="26"/>
              </w:rPr>
            </w:pPr>
            <w:r w:rsidRPr="00CF03E9">
              <w:rPr>
                <w:sz w:val="26"/>
                <w:szCs w:val="26"/>
              </w:rPr>
              <w:t xml:space="preserve">                     102,38 </w:t>
            </w:r>
          </w:p>
        </w:tc>
        <w:tc>
          <w:tcPr>
            <w:tcW w:w="1858" w:type="dxa"/>
            <w:tcBorders>
              <w:top w:val="single" w:sz="6" w:space="0" w:color="000000"/>
              <w:left w:val="single" w:sz="6" w:space="0" w:color="000000"/>
              <w:bottom w:val="single" w:sz="6" w:space="0" w:color="000000"/>
              <w:right w:val="single" w:sz="6" w:space="0" w:color="000000"/>
            </w:tcBorders>
            <w:vAlign w:val="center"/>
          </w:tcPr>
          <w:p w14:paraId="6FFCFB7B" w14:textId="77777777" w:rsidR="008F5EB3" w:rsidRPr="00CF03E9" w:rsidRDefault="00CA3364">
            <w:pPr>
              <w:spacing w:after="0" w:line="240" w:lineRule="auto"/>
              <w:jc w:val="right"/>
              <w:rPr>
                <w:sz w:val="26"/>
                <w:szCs w:val="26"/>
              </w:rPr>
            </w:pPr>
            <w:r w:rsidRPr="00CF03E9">
              <w:rPr>
                <w:sz w:val="26"/>
                <w:szCs w:val="26"/>
              </w:rPr>
              <w:t xml:space="preserve">                         127,97 </w:t>
            </w:r>
          </w:p>
        </w:tc>
      </w:tr>
      <w:tr w:rsidR="008F5EB3" w:rsidRPr="00CF03E9" w14:paraId="4A2F18B3"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1879183B" w14:textId="77777777" w:rsidR="008F5EB3" w:rsidRPr="00CF03E9" w:rsidRDefault="00CA3364">
            <w:pPr>
              <w:spacing w:after="0" w:line="240" w:lineRule="auto"/>
              <w:jc w:val="center"/>
              <w:rPr>
                <w:sz w:val="26"/>
                <w:szCs w:val="26"/>
              </w:rPr>
            </w:pPr>
            <w:r w:rsidRPr="00CF03E9">
              <w:rPr>
                <w:sz w:val="26"/>
                <w:szCs w:val="26"/>
              </w:rPr>
              <w:lastRenderedPageBreak/>
              <w:t>Nhóm ngành 2</w:t>
            </w:r>
          </w:p>
        </w:tc>
        <w:tc>
          <w:tcPr>
            <w:tcW w:w="1756" w:type="dxa"/>
            <w:tcBorders>
              <w:top w:val="single" w:sz="6" w:space="0" w:color="000000"/>
              <w:left w:val="single" w:sz="6" w:space="0" w:color="000000"/>
              <w:bottom w:val="single" w:sz="6" w:space="0" w:color="000000"/>
              <w:right w:val="single" w:sz="6" w:space="0" w:color="000000"/>
            </w:tcBorders>
            <w:vAlign w:val="center"/>
          </w:tcPr>
          <w:p w14:paraId="78A35111" w14:textId="77777777" w:rsidR="008F5EB3" w:rsidRPr="00CF03E9" w:rsidRDefault="00CA3364">
            <w:pPr>
              <w:spacing w:after="0" w:line="240" w:lineRule="auto"/>
              <w:jc w:val="center"/>
              <w:rPr>
                <w:sz w:val="26"/>
                <w:szCs w:val="26"/>
              </w:rPr>
            </w:pPr>
            <w:r w:rsidRPr="00CF03E9">
              <w:rPr>
                <w:sz w:val="26"/>
                <w:szCs w:val="26"/>
              </w:rPr>
              <w:t xml:space="preserve">                     107,32 </w:t>
            </w:r>
          </w:p>
        </w:tc>
        <w:tc>
          <w:tcPr>
            <w:tcW w:w="1609" w:type="dxa"/>
            <w:tcBorders>
              <w:top w:val="single" w:sz="6" w:space="0" w:color="000000"/>
              <w:left w:val="single" w:sz="6" w:space="0" w:color="000000"/>
              <w:bottom w:val="single" w:sz="6" w:space="0" w:color="000000"/>
              <w:right w:val="single" w:sz="6" w:space="0" w:color="000000"/>
            </w:tcBorders>
            <w:vAlign w:val="center"/>
          </w:tcPr>
          <w:p w14:paraId="2C69FDE0" w14:textId="77777777" w:rsidR="008F5EB3" w:rsidRPr="00CF03E9" w:rsidRDefault="00CA3364">
            <w:pPr>
              <w:spacing w:after="0" w:line="240" w:lineRule="auto"/>
              <w:jc w:val="right"/>
              <w:rPr>
                <w:sz w:val="26"/>
                <w:szCs w:val="26"/>
              </w:rPr>
            </w:pPr>
            <w:r w:rsidRPr="00CF03E9">
              <w:rPr>
                <w:sz w:val="26"/>
                <w:szCs w:val="26"/>
              </w:rPr>
              <w:t xml:space="preserve">                     101,36 </w:t>
            </w:r>
          </w:p>
        </w:tc>
        <w:tc>
          <w:tcPr>
            <w:tcW w:w="1755" w:type="dxa"/>
            <w:tcBorders>
              <w:top w:val="single" w:sz="6" w:space="0" w:color="000000"/>
              <w:left w:val="single" w:sz="6" w:space="0" w:color="000000"/>
              <w:bottom w:val="single" w:sz="6" w:space="0" w:color="000000"/>
              <w:right w:val="single" w:sz="6" w:space="0" w:color="000000"/>
            </w:tcBorders>
            <w:vAlign w:val="center"/>
          </w:tcPr>
          <w:p w14:paraId="793D4839" w14:textId="77777777" w:rsidR="008F5EB3" w:rsidRPr="00CF03E9" w:rsidRDefault="00CA3364">
            <w:pPr>
              <w:spacing w:after="0" w:line="240" w:lineRule="auto"/>
              <w:jc w:val="right"/>
              <w:rPr>
                <w:sz w:val="26"/>
                <w:szCs w:val="26"/>
              </w:rPr>
            </w:pPr>
            <w:r w:rsidRPr="00CF03E9">
              <w:rPr>
                <w:sz w:val="26"/>
                <w:szCs w:val="26"/>
              </w:rPr>
              <w:t xml:space="preserve">                       95,40 </w:t>
            </w:r>
          </w:p>
        </w:tc>
        <w:tc>
          <w:tcPr>
            <w:tcW w:w="1858" w:type="dxa"/>
            <w:tcBorders>
              <w:top w:val="single" w:sz="6" w:space="0" w:color="000000"/>
              <w:left w:val="single" w:sz="6" w:space="0" w:color="000000"/>
              <w:bottom w:val="single" w:sz="6" w:space="0" w:color="000000"/>
              <w:right w:val="single" w:sz="6" w:space="0" w:color="000000"/>
            </w:tcBorders>
            <w:vAlign w:val="center"/>
          </w:tcPr>
          <w:p w14:paraId="3F08A858" w14:textId="77777777" w:rsidR="008F5EB3" w:rsidRPr="00CF03E9" w:rsidRDefault="00CA3364">
            <w:pPr>
              <w:spacing w:after="0" w:line="240" w:lineRule="auto"/>
              <w:jc w:val="right"/>
              <w:rPr>
                <w:sz w:val="26"/>
                <w:szCs w:val="26"/>
              </w:rPr>
            </w:pPr>
            <w:r w:rsidRPr="00CF03E9">
              <w:rPr>
                <w:sz w:val="26"/>
                <w:szCs w:val="26"/>
              </w:rPr>
              <w:t xml:space="preserve">                         119,24 </w:t>
            </w:r>
          </w:p>
        </w:tc>
      </w:tr>
      <w:tr w:rsidR="008F5EB3" w:rsidRPr="00CF03E9" w14:paraId="18E403AC"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0BD377FA" w14:textId="77777777" w:rsidR="008F5EB3" w:rsidRPr="00CF03E9" w:rsidRDefault="00CA3364">
            <w:pPr>
              <w:spacing w:after="0" w:line="240" w:lineRule="auto"/>
              <w:jc w:val="center"/>
              <w:rPr>
                <w:sz w:val="26"/>
                <w:szCs w:val="26"/>
              </w:rPr>
            </w:pPr>
            <w:r w:rsidRPr="00CF03E9">
              <w:rPr>
                <w:sz w:val="26"/>
                <w:szCs w:val="26"/>
              </w:rPr>
              <w:t>Nhóm ngành 3</w:t>
            </w:r>
          </w:p>
        </w:tc>
        <w:tc>
          <w:tcPr>
            <w:tcW w:w="1756" w:type="dxa"/>
            <w:tcBorders>
              <w:top w:val="single" w:sz="6" w:space="0" w:color="000000"/>
              <w:left w:val="single" w:sz="6" w:space="0" w:color="000000"/>
              <w:bottom w:val="single" w:sz="6" w:space="0" w:color="000000"/>
              <w:right w:val="single" w:sz="6" w:space="0" w:color="000000"/>
            </w:tcBorders>
            <w:vAlign w:val="center"/>
          </w:tcPr>
          <w:p w14:paraId="4AAE6958" w14:textId="77777777" w:rsidR="008F5EB3" w:rsidRPr="00CF03E9" w:rsidRDefault="00CA3364">
            <w:pPr>
              <w:spacing w:after="0" w:line="240" w:lineRule="auto"/>
              <w:jc w:val="center"/>
              <w:rPr>
                <w:sz w:val="26"/>
                <w:szCs w:val="26"/>
              </w:rPr>
            </w:pPr>
            <w:r w:rsidRPr="00CF03E9">
              <w:rPr>
                <w:sz w:val="26"/>
                <w:szCs w:val="26"/>
              </w:rPr>
              <w:t xml:space="preserve">                       82,45 </w:t>
            </w:r>
          </w:p>
        </w:tc>
        <w:tc>
          <w:tcPr>
            <w:tcW w:w="1609" w:type="dxa"/>
            <w:tcBorders>
              <w:top w:val="single" w:sz="6" w:space="0" w:color="000000"/>
              <w:left w:val="single" w:sz="6" w:space="0" w:color="000000"/>
              <w:bottom w:val="single" w:sz="6" w:space="0" w:color="000000"/>
              <w:right w:val="single" w:sz="6" w:space="0" w:color="000000"/>
            </w:tcBorders>
            <w:vAlign w:val="center"/>
          </w:tcPr>
          <w:p w14:paraId="200C1F4D" w14:textId="77777777" w:rsidR="008F5EB3" w:rsidRPr="00CF03E9" w:rsidRDefault="00CA3364">
            <w:pPr>
              <w:spacing w:after="0" w:line="240" w:lineRule="auto"/>
              <w:jc w:val="right"/>
              <w:rPr>
                <w:sz w:val="26"/>
                <w:szCs w:val="26"/>
              </w:rPr>
            </w:pPr>
            <w:r w:rsidRPr="00CF03E9">
              <w:rPr>
                <w:sz w:val="26"/>
                <w:szCs w:val="26"/>
              </w:rPr>
              <w:t xml:space="preserve">                       77,87 </w:t>
            </w:r>
          </w:p>
        </w:tc>
        <w:tc>
          <w:tcPr>
            <w:tcW w:w="1755" w:type="dxa"/>
            <w:tcBorders>
              <w:top w:val="single" w:sz="6" w:space="0" w:color="000000"/>
              <w:left w:val="single" w:sz="6" w:space="0" w:color="000000"/>
              <w:bottom w:val="single" w:sz="6" w:space="0" w:color="000000"/>
              <w:right w:val="single" w:sz="6" w:space="0" w:color="000000"/>
            </w:tcBorders>
            <w:vAlign w:val="center"/>
          </w:tcPr>
          <w:p w14:paraId="0C1987A5" w14:textId="77777777" w:rsidR="008F5EB3" w:rsidRPr="00CF03E9" w:rsidRDefault="00CA3364">
            <w:pPr>
              <w:spacing w:after="0" w:line="240" w:lineRule="auto"/>
              <w:jc w:val="right"/>
              <w:rPr>
                <w:sz w:val="26"/>
                <w:szCs w:val="26"/>
              </w:rPr>
            </w:pPr>
            <w:r w:rsidRPr="00CF03E9">
              <w:rPr>
                <w:sz w:val="26"/>
                <w:szCs w:val="26"/>
              </w:rPr>
              <w:t xml:space="preserve">                       73,29 </w:t>
            </w:r>
          </w:p>
        </w:tc>
        <w:tc>
          <w:tcPr>
            <w:tcW w:w="1858" w:type="dxa"/>
            <w:tcBorders>
              <w:top w:val="single" w:sz="6" w:space="0" w:color="000000"/>
              <w:left w:val="single" w:sz="6" w:space="0" w:color="000000"/>
              <w:bottom w:val="single" w:sz="6" w:space="0" w:color="000000"/>
              <w:right w:val="single" w:sz="6" w:space="0" w:color="000000"/>
            </w:tcBorders>
            <w:vAlign w:val="center"/>
          </w:tcPr>
          <w:p w14:paraId="4A758109" w14:textId="77777777" w:rsidR="008F5EB3" w:rsidRPr="00CF03E9" w:rsidRDefault="00CA3364">
            <w:pPr>
              <w:spacing w:after="0" w:line="240" w:lineRule="auto"/>
              <w:jc w:val="right"/>
              <w:rPr>
                <w:sz w:val="26"/>
                <w:szCs w:val="26"/>
              </w:rPr>
            </w:pPr>
            <w:r w:rsidRPr="00CF03E9">
              <w:rPr>
                <w:sz w:val="26"/>
                <w:szCs w:val="26"/>
              </w:rPr>
              <w:t xml:space="preserve">                            91,61 </w:t>
            </w:r>
          </w:p>
        </w:tc>
      </w:tr>
      <w:tr w:rsidR="008F5EB3" w:rsidRPr="00CF03E9" w14:paraId="4998D149"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7E6DA94F" w14:textId="77777777" w:rsidR="008F5EB3" w:rsidRPr="00CF03E9" w:rsidRDefault="00CA3364">
            <w:pPr>
              <w:spacing w:after="0" w:line="240" w:lineRule="auto"/>
              <w:jc w:val="center"/>
              <w:rPr>
                <w:sz w:val="26"/>
                <w:szCs w:val="26"/>
              </w:rPr>
            </w:pPr>
            <w:r w:rsidRPr="00CF03E9">
              <w:rPr>
                <w:sz w:val="26"/>
                <w:szCs w:val="26"/>
              </w:rPr>
              <w:t>Nhóm ngành 4</w:t>
            </w:r>
          </w:p>
        </w:tc>
        <w:tc>
          <w:tcPr>
            <w:tcW w:w="1756" w:type="dxa"/>
            <w:tcBorders>
              <w:top w:val="single" w:sz="6" w:space="0" w:color="000000"/>
              <w:left w:val="single" w:sz="6" w:space="0" w:color="000000"/>
              <w:bottom w:val="single" w:sz="6" w:space="0" w:color="000000"/>
              <w:right w:val="single" w:sz="6" w:space="0" w:color="000000"/>
            </w:tcBorders>
            <w:vAlign w:val="center"/>
          </w:tcPr>
          <w:p w14:paraId="50053502" w14:textId="77777777" w:rsidR="008F5EB3" w:rsidRPr="00CF03E9" w:rsidRDefault="00CA3364">
            <w:pPr>
              <w:spacing w:after="0" w:line="240" w:lineRule="auto"/>
              <w:jc w:val="center"/>
              <w:rPr>
                <w:sz w:val="26"/>
                <w:szCs w:val="26"/>
              </w:rPr>
            </w:pPr>
            <w:r w:rsidRPr="00CF03E9">
              <w:rPr>
                <w:sz w:val="26"/>
                <w:szCs w:val="26"/>
              </w:rPr>
              <w:t xml:space="preserve">                     104,70 </w:t>
            </w:r>
          </w:p>
        </w:tc>
        <w:tc>
          <w:tcPr>
            <w:tcW w:w="1609" w:type="dxa"/>
            <w:tcBorders>
              <w:top w:val="single" w:sz="6" w:space="0" w:color="000000"/>
              <w:left w:val="single" w:sz="6" w:space="0" w:color="000000"/>
              <w:bottom w:val="single" w:sz="6" w:space="0" w:color="000000"/>
              <w:right w:val="single" w:sz="6" w:space="0" w:color="000000"/>
            </w:tcBorders>
            <w:vAlign w:val="center"/>
          </w:tcPr>
          <w:p w14:paraId="72CF6A8F" w14:textId="77777777" w:rsidR="008F5EB3" w:rsidRPr="00CF03E9" w:rsidRDefault="00CA3364">
            <w:pPr>
              <w:spacing w:after="0" w:line="240" w:lineRule="auto"/>
              <w:jc w:val="right"/>
              <w:rPr>
                <w:sz w:val="26"/>
                <w:szCs w:val="26"/>
              </w:rPr>
            </w:pPr>
            <w:r w:rsidRPr="00CF03E9">
              <w:rPr>
                <w:sz w:val="26"/>
                <w:szCs w:val="26"/>
              </w:rPr>
              <w:t xml:space="preserve">                       98,89 </w:t>
            </w:r>
          </w:p>
        </w:tc>
        <w:tc>
          <w:tcPr>
            <w:tcW w:w="1755" w:type="dxa"/>
            <w:tcBorders>
              <w:top w:val="single" w:sz="6" w:space="0" w:color="000000"/>
              <w:left w:val="single" w:sz="6" w:space="0" w:color="000000"/>
              <w:bottom w:val="single" w:sz="6" w:space="0" w:color="000000"/>
              <w:right w:val="single" w:sz="6" w:space="0" w:color="000000"/>
            </w:tcBorders>
            <w:vAlign w:val="center"/>
          </w:tcPr>
          <w:p w14:paraId="1A37F22D" w14:textId="77777777" w:rsidR="008F5EB3" w:rsidRPr="00CF03E9" w:rsidRDefault="00CA3364">
            <w:pPr>
              <w:spacing w:after="0" w:line="240" w:lineRule="auto"/>
              <w:jc w:val="right"/>
              <w:rPr>
                <w:sz w:val="26"/>
                <w:szCs w:val="26"/>
              </w:rPr>
            </w:pPr>
            <w:r w:rsidRPr="00CF03E9">
              <w:rPr>
                <w:sz w:val="26"/>
                <w:szCs w:val="26"/>
              </w:rPr>
              <w:t xml:space="preserve">                       93,07 </w:t>
            </w:r>
          </w:p>
        </w:tc>
        <w:tc>
          <w:tcPr>
            <w:tcW w:w="1858" w:type="dxa"/>
            <w:tcBorders>
              <w:top w:val="single" w:sz="6" w:space="0" w:color="000000"/>
              <w:left w:val="single" w:sz="6" w:space="0" w:color="000000"/>
              <w:bottom w:val="single" w:sz="6" w:space="0" w:color="000000"/>
              <w:right w:val="single" w:sz="6" w:space="0" w:color="000000"/>
            </w:tcBorders>
            <w:vAlign w:val="center"/>
          </w:tcPr>
          <w:p w14:paraId="6F52767F" w14:textId="77777777" w:rsidR="008F5EB3" w:rsidRPr="00CF03E9" w:rsidRDefault="00CA3364">
            <w:pPr>
              <w:spacing w:after="0" w:line="240" w:lineRule="auto"/>
              <w:jc w:val="right"/>
              <w:rPr>
                <w:sz w:val="26"/>
                <w:szCs w:val="26"/>
              </w:rPr>
            </w:pPr>
            <w:r w:rsidRPr="00CF03E9">
              <w:rPr>
                <w:sz w:val="26"/>
                <w:szCs w:val="26"/>
              </w:rPr>
              <w:t xml:space="preserve">                         116,34 </w:t>
            </w:r>
          </w:p>
        </w:tc>
      </w:tr>
      <w:tr w:rsidR="008F5EB3" w:rsidRPr="00CF03E9" w14:paraId="0D20D128"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06A1ADC6" w14:textId="77777777" w:rsidR="008F5EB3" w:rsidRPr="00CF03E9" w:rsidRDefault="00CA3364">
            <w:pPr>
              <w:spacing w:after="0" w:line="240" w:lineRule="auto"/>
              <w:jc w:val="center"/>
              <w:rPr>
                <w:sz w:val="26"/>
                <w:szCs w:val="26"/>
              </w:rPr>
            </w:pPr>
            <w:r w:rsidRPr="00CF03E9">
              <w:rPr>
                <w:sz w:val="26"/>
                <w:szCs w:val="26"/>
              </w:rPr>
              <w:t>Nhóm ngành 5</w:t>
            </w:r>
          </w:p>
        </w:tc>
        <w:tc>
          <w:tcPr>
            <w:tcW w:w="1756" w:type="dxa"/>
            <w:tcBorders>
              <w:top w:val="single" w:sz="6" w:space="0" w:color="000000"/>
              <w:left w:val="single" w:sz="6" w:space="0" w:color="000000"/>
              <w:bottom w:val="single" w:sz="6" w:space="0" w:color="000000"/>
              <w:right w:val="single" w:sz="6" w:space="0" w:color="000000"/>
            </w:tcBorders>
            <w:vAlign w:val="center"/>
          </w:tcPr>
          <w:p w14:paraId="039426A7" w14:textId="77777777" w:rsidR="008F5EB3" w:rsidRPr="00CF03E9" w:rsidRDefault="00CA3364">
            <w:pPr>
              <w:spacing w:after="0" w:line="240" w:lineRule="auto"/>
              <w:jc w:val="center"/>
              <w:rPr>
                <w:sz w:val="26"/>
                <w:szCs w:val="26"/>
              </w:rPr>
            </w:pPr>
            <w:r w:rsidRPr="00CF03E9">
              <w:rPr>
                <w:sz w:val="26"/>
                <w:szCs w:val="26"/>
              </w:rPr>
              <w:t xml:space="preserve">                       95,54 </w:t>
            </w:r>
          </w:p>
        </w:tc>
        <w:tc>
          <w:tcPr>
            <w:tcW w:w="1609" w:type="dxa"/>
            <w:tcBorders>
              <w:top w:val="single" w:sz="6" w:space="0" w:color="000000"/>
              <w:left w:val="single" w:sz="6" w:space="0" w:color="000000"/>
              <w:bottom w:val="single" w:sz="6" w:space="0" w:color="000000"/>
              <w:right w:val="single" w:sz="6" w:space="0" w:color="000000"/>
            </w:tcBorders>
            <w:vAlign w:val="center"/>
          </w:tcPr>
          <w:p w14:paraId="659B7E1A" w14:textId="77777777" w:rsidR="008F5EB3" w:rsidRPr="00CF03E9" w:rsidRDefault="00CA3364">
            <w:pPr>
              <w:spacing w:after="0" w:line="240" w:lineRule="auto"/>
              <w:jc w:val="right"/>
              <w:rPr>
                <w:sz w:val="26"/>
                <w:szCs w:val="26"/>
              </w:rPr>
            </w:pPr>
            <w:r w:rsidRPr="00CF03E9">
              <w:rPr>
                <w:sz w:val="26"/>
                <w:szCs w:val="26"/>
              </w:rPr>
              <w:t xml:space="preserve">                       90,23 </w:t>
            </w:r>
          </w:p>
        </w:tc>
        <w:tc>
          <w:tcPr>
            <w:tcW w:w="1755" w:type="dxa"/>
            <w:tcBorders>
              <w:top w:val="single" w:sz="6" w:space="0" w:color="000000"/>
              <w:left w:val="single" w:sz="6" w:space="0" w:color="000000"/>
              <w:bottom w:val="single" w:sz="6" w:space="0" w:color="000000"/>
              <w:right w:val="single" w:sz="6" w:space="0" w:color="000000"/>
            </w:tcBorders>
            <w:vAlign w:val="center"/>
          </w:tcPr>
          <w:p w14:paraId="19419672" w14:textId="77777777" w:rsidR="008F5EB3" w:rsidRPr="00CF03E9" w:rsidRDefault="00CA3364">
            <w:pPr>
              <w:spacing w:after="0" w:line="240" w:lineRule="auto"/>
              <w:jc w:val="right"/>
              <w:rPr>
                <w:sz w:val="26"/>
                <w:szCs w:val="26"/>
              </w:rPr>
            </w:pPr>
            <w:r w:rsidRPr="00CF03E9">
              <w:rPr>
                <w:sz w:val="26"/>
                <w:szCs w:val="26"/>
              </w:rPr>
              <w:t xml:space="preserve">                       84,93 </w:t>
            </w:r>
          </w:p>
        </w:tc>
        <w:tc>
          <w:tcPr>
            <w:tcW w:w="1858" w:type="dxa"/>
            <w:tcBorders>
              <w:top w:val="single" w:sz="6" w:space="0" w:color="000000"/>
              <w:left w:val="single" w:sz="6" w:space="0" w:color="000000"/>
              <w:bottom w:val="single" w:sz="6" w:space="0" w:color="000000"/>
              <w:right w:val="single" w:sz="6" w:space="0" w:color="000000"/>
            </w:tcBorders>
            <w:vAlign w:val="center"/>
          </w:tcPr>
          <w:p w14:paraId="04355594" w14:textId="77777777" w:rsidR="008F5EB3" w:rsidRPr="00CF03E9" w:rsidRDefault="00CA3364">
            <w:pPr>
              <w:spacing w:after="0" w:line="240" w:lineRule="auto"/>
              <w:jc w:val="right"/>
              <w:rPr>
                <w:sz w:val="26"/>
                <w:szCs w:val="26"/>
              </w:rPr>
            </w:pPr>
            <w:r w:rsidRPr="00CF03E9">
              <w:rPr>
                <w:sz w:val="26"/>
                <w:szCs w:val="26"/>
              </w:rPr>
              <w:t xml:space="preserve">                         106,16 </w:t>
            </w:r>
          </w:p>
        </w:tc>
      </w:tr>
      <w:tr w:rsidR="008F5EB3" w:rsidRPr="00CF03E9" w14:paraId="112FBF0A"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3F049C76" w14:textId="77777777" w:rsidR="008F5EB3" w:rsidRPr="00CF03E9" w:rsidRDefault="00CA3364">
            <w:pPr>
              <w:spacing w:after="0" w:line="240" w:lineRule="auto"/>
              <w:jc w:val="center"/>
              <w:rPr>
                <w:sz w:val="26"/>
                <w:szCs w:val="26"/>
              </w:rPr>
            </w:pPr>
            <w:r w:rsidRPr="00CF03E9">
              <w:rPr>
                <w:sz w:val="26"/>
                <w:szCs w:val="26"/>
              </w:rPr>
              <w:t>Nhóm ngành 6</w:t>
            </w:r>
          </w:p>
        </w:tc>
        <w:tc>
          <w:tcPr>
            <w:tcW w:w="1756" w:type="dxa"/>
            <w:tcBorders>
              <w:top w:val="single" w:sz="6" w:space="0" w:color="000000"/>
              <w:left w:val="single" w:sz="6" w:space="0" w:color="000000"/>
              <w:bottom w:val="single" w:sz="6" w:space="0" w:color="000000"/>
              <w:right w:val="single" w:sz="6" w:space="0" w:color="000000"/>
            </w:tcBorders>
            <w:vAlign w:val="center"/>
          </w:tcPr>
          <w:p w14:paraId="2EF325CC" w14:textId="77777777" w:rsidR="008F5EB3" w:rsidRPr="00CF03E9" w:rsidRDefault="00CA3364">
            <w:pPr>
              <w:spacing w:after="0" w:line="240" w:lineRule="auto"/>
              <w:jc w:val="center"/>
              <w:rPr>
                <w:sz w:val="26"/>
                <w:szCs w:val="26"/>
              </w:rPr>
            </w:pPr>
            <w:r w:rsidRPr="00CF03E9">
              <w:rPr>
                <w:sz w:val="26"/>
                <w:szCs w:val="26"/>
              </w:rPr>
              <w:t xml:space="preserve">                       89,00 </w:t>
            </w:r>
          </w:p>
        </w:tc>
        <w:tc>
          <w:tcPr>
            <w:tcW w:w="1609" w:type="dxa"/>
            <w:tcBorders>
              <w:top w:val="single" w:sz="6" w:space="0" w:color="000000"/>
              <w:left w:val="single" w:sz="6" w:space="0" w:color="000000"/>
              <w:bottom w:val="single" w:sz="6" w:space="0" w:color="000000"/>
              <w:right w:val="single" w:sz="6" w:space="0" w:color="000000"/>
            </w:tcBorders>
            <w:vAlign w:val="center"/>
          </w:tcPr>
          <w:p w14:paraId="40FDCF29" w14:textId="77777777" w:rsidR="008F5EB3" w:rsidRPr="00CF03E9" w:rsidRDefault="00CA3364">
            <w:pPr>
              <w:spacing w:after="0" w:line="240" w:lineRule="auto"/>
              <w:jc w:val="right"/>
              <w:rPr>
                <w:sz w:val="26"/>
                <w:szCs w:val="26"/>
              </w:rPr>
            </w:pPr>
            <w:r w:rsidRPr="00CF03E9">
              <w:rPr>
                <w:sz w:val="26"/>
                <w:szCs w:val="26"/>
              </w:rPr>
              <w:t xml:space="preserve">                       84,05 </w:t>
            </w:r>
          </w:p>
        </w:tc>
        <w:tc>
          <w:tcPr>
            <w:tcW w:w="1755" w:type="dxa"/>
            <w:tcBorders>
              <w:top w:val="single" w:sz="6" w:space="0" w:color="000000"/>
              <w:left w:val="single" w:sz="6" w:space="0" w:color="000000"/>
              <w:bottom w:val="single" w:sz="6" w:space="0" w:color="000000"/>
              <w:right w:val="single" w:sz="6" w:space="0" w:color="000000"/>
            </w:tcBorders>
            <w:vAlign w:val="center"/>
          </w:tcPr>
          <w:p w14:paraId="64013FBE" w14:textId="77777777" w:rsidR="008F5EB3" w:rsidRPr="00CF03E9" w:rsidRDefault="00CA3364">
            <w:pPr>
              <w:spacing w:after="0" w:line="240" w:lineRule="auto"/>
              <w:jc w:val="right"/>
              <w:rPr>
                <w:sz w:val="26"/>
                <w:szCs w:val="26"/>
              </w:rPr>
            </w:pPr>
            <w:r w:rsidRPr="00CF03E9">
              <w:rPr>
                <w:sz w:val="26"/>
                <w:szCs w:val="26"/>
              </w:rPr>
              <w:t xml:space="preserve">                       79,11 </w:t>
            </w:r>
          </w:p>
        </w:tc>
        <w:tc>
          <w:tcPr>
            <w:tcW w:w="1858" w:type="dxa"/>
            <w:tcBorders>
              <w:top w:val="single" w:sz="6" w:space="0" w:color="000000"/>
              <w:left w:val="single" w:sz="6" w:space="0" w:color="000000"/>
              <w:bottom w:val="single" w:sz="6" w:space="0" w:color="000000"/>
              <w:right w:val="single" w:sz="6" w:space="0" w:color="000000"/>
            </w:tcBorders>
            <w:vAlign w:val="center"/>
          </w:tcPr>
          <w:p w14:paraId="1EF752CA" w14:textId="77777777" w:rsidR="008F5EB3" w:rsidRPr="00CF03E9" w:rsidRDefault="00CA3364">
            <w:pPr>
              <w:spacing w:after="0" w:line="240" w:lineRule="auto"/>
              <w:jc w:val="right"/>
              <w:rPr>
                <w:sz w:val="26"/>
                <w:szCs w:val="26"/>
              </w:rPr>
            </w:pPr>
            <w:r w:rsidRPr="00CF03E9">
              <w:rPr>
                <w:sz w:val="26"/>
                <w:szCs w:val="26"/>
              </w:rPr>
              <w:t xml:space="preserve">                            98,89 </w:t>
            </w:r>
          </w:p>
        </w:tc>
      </w:tr>
      <w:tr w:rsidR="008F5EB3" w:rsidRPr="00CF03E9" w14:paraId="35922856" w14:textId="77777777">
        <w:trPr>
          <w:trHeight w:val="403"/>
        </w:trPr>
        <w:tc>
          <w:tcPr>
            <w:tcW w:w="2223" w:type="dxa"/>
            <w:tcBorders>
              <w:top w:val="single" w:sz="6" w:space="0" w:color="000000"/>
              <w:left w:val="single" w:sz="6" w:space="0" w:color="000000"/>
              <w:bottom w:val="single" w:sz="6" w:space="0" w:color="000000"/>
              <w:right w:val="single" w:sz="6" w:space="0" w:color="000000"/>
            </w:tcBorders>
            <w:vAlign w:val="bottom"/>
          </w:tcPr>
          <w:p w14:paraId="6FC0AA30" w14:textId="77777777" w:rsidR="008F5EB3" w:rsidRPr="00CF03E9" w:rsidRDefault="00CA3364">
            <w:pPr>
              <w:spacing w:after="0" w:line="240" w:lineRule="auto"/>
              <w:jc w:val="center"/>
              <w:rPr>
                <w:sz w:val="26"/>
                <w:szCs w:val="26"/>
              </w:rPr>
            </w:pPr>
            <w:r w:rsidRPr="00CF03E9">
              <w:rPr>
                <w:sz w:val="26"/>
                <w:szCs w:val="26"/>
              </w:rPr>
              <w:t>Nhóm ngành 7</w:t>
            </w:r>
          </w:p>
        </w:tc>
        <w:tc>
          <w:tcPr>
            <w:tcW w:w="1756" w:type="dxa"/>
            <w:tcBorders>
              <w:top w:val="single" w:sz="6" w:space="0" w:color="000000"/>
              <w:left w:val="single" w:sz="6" w:space="0" w:color="000000"/>
              <w:bottom w:val="single" w:sz="6" w:space="0" w:color="000000"/>
              <w:right w:val="single" w:sz="6" w:space="0" w:color="000000"/>
            </w:tcBorders>
            <w:vAlign w:val="center"/>
          </w:tcPr>
          <w:p w14:paraId="4D4DDF2F" w14:textId="77777777" w:rsidR="008F5EB3" w:rsidRPr="00CF03E9" w:rsidRDefault="00CA3364">
            <w:pPr>
              <w:spacing w:after="0" w:line="240" w:lineRule="auto"/>
              <w:jc w:val="center"/>
              <w:rPr>
                <w:sz w:val="26"/>
                <w:szCs w:val="26"/>
              </w:rPr>
            </w:pPr>
            <w:r w:rsidRPr="00CF03E9">
              <w:rPr>
                <w:sz w:val="26"/>
                <w:szCs w:val="26"/>
              </w:rPr>
              <w:t xml:space="preserve">                       89,00 </w:t>
            </w:r>
          </w:p>
        </w:tc>
        <w:tc>
          <w:tcPr>
            <w:tcW w:w="1609" w:type="dxa"/>
            <w:tcBorders>
              <w:top w:val="single" w:sz="6" w:space="0" w:color="000000"/>
              <w:left w:val="single" w:sz="6" w:space="0" w:color="000000"/>
              <w:bottom w:val="single" w:sz="6" w:space="0" w:color="000000"/>
              <w:right w:val="single" w:sz="6" w:space="0" w:color="000000"/>
            </w:tcBorders>
            <w:vAlign w:val="center"/>
          </w:tcPr>
          <w:p w14:paraId="3F77EFB5" w14:textId="77777777" w:rsidR="008F5EB3" w:rsidRPr="00CF03E9" w:rsidRDefault="00CA3364">
            <w:pPr>
              <w:spacing w:after="0" w:line="240" w:lineRule="auto"/>
              <w:jc w:val="right"/>
              <w:rPr>
                <w:sz w:val="26"/>
                <w:szCs w:val="26"/>
              </w:rPr>
            </w:pPr>
            <w:r w:rsidRPr="00CF03E9">
              <w:rPr>
                <w:sz w:val="26"/>
                <w:szCs w:val="26"/>
              </w:rPr>
              <w:t xml:space="preserve">                       84,05 </w:t>
            </w:r>
          </w:p>
        </w:tc>
        <w:tc>
          <w:tcPr>
            <w:tcW w:w="1755" w:type="dxa"/>
            <w:tcBorders>
              <w:top w:val="single" w:sz="6" w:space="0" w:color="000000"/>
              <w:left w:val="single" w:sz="6" w:space="0" w:color="000000"/>
              <w:bottom w:val="single" w:sz="6" w:space="0" w:color="000000"/>
              <w:right w:val="single" w:sz="6" w:space="0" w:color="000000"/>
            </w:tcBorders>
            <w:vAlign w:val="center"/>
          </w:tcPr>
          <w:p w14:paraId="7733C03A" w14:textId="77777777" w:rsidR="008F5EB3" w:rsidRPr="00CF03E9" w:rsidRDefault="00CA3364">
            <w:pPr>
              <w:spacing w:after="0" w:line="240" w:lineRule="auto"/>
              <w:jc w:val="right"/>
              <w:rPr>
                <w:sz w:val="26"/>
                <w:szCs w:val="26"/>
              </w:rPr>
            </w:pPr>
            <w:r w:rsidRPr="00CF03E9">
              <w:rPr>
                <w:sz w:val="26"/>
                <w:szCs w:val="26"/>
              </w:rPr>
              <w:t xml:space="preserve">                       79,11 </w:t>
            </w:r>
          </w:p>
        </w:tc>
        <w:tc>
          <w:tcPr>
            <w:tcW w:w="1858" w:type="dxa"/>
            <w:tcBorders>
              <w:top w:val="single" w:sz="6" w:space="0" w:color="000000"/>
              <w:left w:val="single" w:sz="6" w:space="0" w:color="000000"/>
              <w:bottom w:val="single" w:sz="6" w:space="0" w:color="000000"/>
              <w:right w:val="single" w:sz="6" w:space="0" w:color="000000"/>
            </w:tcBorders>
            <w:vAlign w:val="center"/>
          </w:tcPr>
          <w:p w14:paraId="17626A3B" w14:textId="77777777" w:rsidR="008F5EB3" w:rsidRPr="00CF03E9" w:rsidRDefault="00CA3364">
            <w:pPr>
              <w:spacing w:after="0" w:line="240" w:lineRule="auto"/>
              <w:jc w:val="right"/>
              <w:rPr>
                <w:sz w:val="26"/>
                <w:szCs w:val="26"/>
              </w:rPr>
            </w:pPr>
            <w:r w:rsidRPr="00CF03E9">
              <w:rPr>
                <w:sz w:val="26"/>
                <w:szCs w:val="26"/>
              </w:rPr>
              <w:t xml:space="preserve">                            98,89 </w:t>
            </w:r>
          </w:p>
        </w:tc>
      </w:tr>
    </w:tbl>
    <w:p w14:paraId="432228FC" w14:textId="51B03060" w:rsidR="008F5EB3" w:rsidRPr="00CF03E9" w:rsidRDefault="00CA3364">
      <w:pPr>
        <w:widowControl w:val="0"/>
        <w:spacing w:before="120" w:after="120" w:line="312" w:lineRule="auto"/>
        <w:ind w:firstLine="567"/>
        <w:jc w:val="right"/>
        <w:rPr>
          <w:i/>
          <w:sz w:val="26"/>
          <w:szCs w:val="26"/>
          <w:lang w:val="en-US"/>
        </w:rPr>
      </w:pPr>
      <w:r w:rsidRPr="00CF03E9">
        <w:rPr>
          <w:i/>
          <w:sz w:val="26"/>
          <w:szCs w:val="26"/>
        </w:rPr>
        <w:t xml:space="preserve">Nguồn: Kết quả tính toán của nhóm nghiên cứu </w:t>
      </w:r>
      <w:r w:rsidR="001558EB" w:rsidRPr="00CF03E9">
        <w:rPr>
          <w:i/>
          <w:sz w:val="26"/>
          <w:szCs w:val="26"/>
          <w:lang w:val="en-US"/>
        </w:rPr>
        <w:t>(</w:t>
      </w:r>
      <w:r w:rsidRPr="00CF03E9">
        <w:rPr>
          <w:i/>
          <w:sz w:val="26"/>
          <w:szCs w:val="26"/>
        </w:rPr>
        <w:t>2020</w:t>
      </w:r>
      <w:r w:rsidR="001558EB" w:rsidRPr="00CF03E9">
        <w:rPr>
          <w:i/>
          <w:sz w:val="26"/>
          <w:szCs w:val="26"/>
          <w:lang w:val="en-US"/>
        </w:rPr>
        <w:t>)</w:t>
      </w:r>
    </w:p>
    <w:p w14:paraId="43432E5D" w14:textId="23F4E8B6" w:rsidR="008F5EB3" w:rsidRPr="00CF03E9" w:rsidRDefault="00941F4E" w:rsidP="006B2703">
      <w:pPr>
        <w:pStyle w:val="Heading3"/>
        <w:spacing w:line="340" w:lineRule="exact"/>
        <w:ind w:firstLine="566"/>
        <w:rPr>
          <w:color w:val="auto"/>
        </w:rPr>
      </w:pPr>
      <w:bookmarkStart w:id="248" w:name="_Toc65490628"/>
      <w:r w:rsidRPr="00CF03E9">
        <w:rPr>
          <w:color w:val="auto"/>
          <w:lang w:val="en-US"/>
        </w:rPr>
        <w:t xml:space="preserve">4.5 </w:t>
      </w:r>
      <w:r w:rsidR="00CA3364" w:rsidRPr="00CF03E9">
        <w:rPr>
          <w:color w:val="auto"/>
        </w:rPr>
        <w:t>Lộ trình thực hiện khung giá dịch vụ giáo dục đào tạo tính đúng tính đủ chi phí</w:t>
      </w:r>
      <w:bookmarkEnd w:id="248"/>
      <w:r w:rsidR="00CA3364" w:rsidRPr="00CF03E9">
        <w:rPr>
          <w:color w:val="auto"/>
        </w:rPr>
        <w:t xml:space="preserve"> </w:t>
      </w:r>
    </w:p>
    <w:p w14:paraId="035680FA" w14:textId="3979F4EB" w:rsidR="008F5EB3" w:rsidRPr="00CF03E9" w:rsidRDefault="00941F4E" w:rsidP="006B2703">
      <w:pPr>
        <w:pStyle w:val="Heading4"/>
        <w:spacing w:line="340" w:lineRule="exact"/>
        <w:ind w:firstLine="566"/>
        <w:jc w:val="both"/>
        <w:rPr>
          <w:color w:val="auto"/>
        </w:rPr>
      </w:pPr>
      <w:bookmarkStart w:id="249" w:name="_Toc65490629"/>
      <w:r w:rsidRPr="00CF03E9">
        <w:rPr>
          <w:color w:val="auto"/>
          <w:lang w:val="en-US"/>
        </w:rPr>
        <w:t xml:space="preserve">4.5.1 </w:t>
      </w:r>
      <w:r w:rsidR="00CA3364" w:rsidRPr="00CF03E9">
        <w:rPr>
          <w:color w:val="auto"/>
        </w:rPr>
        <w:t>Bối cảnh tự chủ giáo dục và nâng cao chất lượng giáo dục đào tạo đáp ứng yêu cầu Đổi mới toàn diện</w:t>
      </w:r>
      <w:bookmarkEnd w:id="249"/>
      <w:r w:rsidR="00CA3364" w:rsidRPr="00CF03E9">
        <w:rPr>
          <w:color w:val="auto"/>
        </w:rPr>
        <w:t xml:space="preserve"> </w:t>
      </w:r>
    </w:p>
    <w:p w14:paraId="289EAC79" w14:textId="1A46334F" w:rsidR="008F5EB3" w:rsidRPr="00CF03E9" w:rsidRDefault="00941F4E" w:rsidP="008820AE">
      <w:pPr>
        <w:pStyle w:val="Heading5"/>
        <w:numPr>
          <w:ilvl w:val="3"/>
          <w:numId w:val="36"/>
        </w:numPr>
        <w:spacing w:line="340" w:lineRule="exact"/>
      </w:pPr>
      <w:r w:rsidRPr="00CF03E9">
        <w:rPr>
          <w:lang w:val="en-US"/>
        </w:rPr>
        <w:t xml:space="preserve"> </w:t>
      </w:r>
      <w:bookmarkStart w:id="250" w:name="_Toc65490630"/>
      <w:r w:rsidR="00CA3364" w:rsidRPr="00CF03E9">
        <w:t>Định hướng phát triển các CSGDĐT theo hướng tự chủ</w:t>
      </w:r>
      <w:bookmarkEnd w:id="250"/>
      <w:r w:rsidR="00CA3364" w:rsidRPr="00CF03E9">
        <w:t xml:space="preserve">  </w:t>
      </w:r>
    </w:p>
    <w:p w14:paraId="6A4B5387" w14:textId="18344A7B" w:rsidR="008F5EB3" w:rsidRPr="00CF03E9" w:rsidRDefault="00CA3364" w:rsidP="006B2703">
      <w:pPr>
        <w:pBdr>
          <w:top w:val="nil"/>
          <w:left w:val="nil"/>
          <w:bottom w:val="nil"/>
          <w:right w:val="nil"/>
          <w:between w:val="nil"/>
        </w:pBdr>
        <w:spacing w:before="120" w:after="120" w:line="340" w:lineRule="exact"/>
        <w:ind w:firstLine="564"/>
        <w:jc w:val="both"/>
        <w:rPr>
          <w:sz w:val="26"/>
          <w:szCs w:val="26"/>
        </w:rPr>
      </w:pPr>
      <w:r w:rsidRPr="00CF03E9">
        <w:rPr>
          <w:sz w:val="26"/>
          <w:szCs w:val="26"/>
        </w:rPr>
        <w:t>Về cơ bản, vấn đề tự chủ trong giáo dục phổ thông được Bộ GDĐT rất khuyến khích. Tuy nhiên, ở các cơ sở GDMN, phổ thông việc thực hiện quyền tự chủ ở mức độ thấp hơn so với quyền tự chủ ở các cơ sở GDĐH, cao đẳng cả về phạm vi và mức độ tự chủ. Nhà nước có nghĩa vụ cung cấp tài chính cho GDMN, phổ thông, giáo dục phổ cập, giáo dục đặc biệt, nhằm thực hiện sứ mệnh phổ cập giáo dục và nâng cao dân trí, đào tạo nhân lực. Trong NĐ</w:t>
      </w:r>
      <w:r w:rsidR="00D2655B" w:rsidRPr="00CF03E9">
        <w:rPr>
          <w:sz w:val="26"/>
          <w:szCs w:val="26"/>
          <w:lang w:val="en-US"/>
        </w:rPr>
        <w:t xml:space="preserve"> </w:t>
      </w:r>
      <w:r w:rsidRPr="00CF03E9">
        <w:rPr>
          <w:sz w:val="26"/>
          <w:szCs w:val="26"/>
        </w:rPr>
        <w:t>16/2015/NĐ-CP đưa ra bốn mức về tự chủ tài chính: tự chủ toàn phần (tự chủ  chi đầu tư và chi thương xuyên), mức hai là tự chủ phần chi thường xuyên, mức ba là tự chủ một phần, mức bốn là</w:t>
      </w:r>
      <w:r w:rsidR="00D2655B" w:rsidRPr="00CF03E9">
        <w:rPr>
          <w:sz w:val="26"/>
          <w:szCs w:val="26"/>
          <w:lang w:val="en-US"/>
        </w:rPr>
        <w:t xml:space="preserve"> do</w:t>
      </w:r>
      <w:r w:rsidRPr="00CF03E9">
        <w:rPr>
          <w:sz w:val="26"/>
          <w:szCs w:val="26"/>
        </w:rPr>
        <w:t xml:space="preserve"> ngân sách nhà nước </w:t>
      </w:r>
      <w:r w:rsidR="00D2655B" w:rsidRPr="00CF03E9">
        <w:rPr>
          <w:sz w:val="26"/>
          <w:szCs w:val="26"/>
          <w:lang w:val="en-US"/>
        </w:rPr>
        <w:t>đảm bảo</w:t>
      </w:r>
      <w:r w:rsidRPr="00CF03E9">
        <w:rPr>
          <w:sz w:val="26"/>
          <w:szCs w:val="26"/>
        </w:rPr>
        <w:t>. Các cấp độ tự chủ do các địa phương quyết định. Hiện nay, các cơ sở giáo dục phổ thông nói chung đều tự chủ một phần, đó là có thêm các khoản thu khác như học phí hỗ trợ ngân sách để bảo đảm chất lượng giáo dục. Tuy còn có nhiều khó khăn nhưng ngành giáo dục đã đưa ra ba khâu tự chủ, tự chủ về chuyên môn, tự chủ về nhân sự, tự chủ về tài chính</w:t>
      </w:r>
      <w:r w:rsidR="00D2655B" w:rsidRPr="00CF03E9">
        <w:rPr>
          <w:sz w:val="26"/>
          <w:szCs w:val="26"/>
          <w:lang w:val="en-US"/>
        </w:rPr>
        <w:t>,</w:t>
      </w:r>
      <w:r w:rsidRPr="00CF03E9">
        <w:rPr>
          <w:sz w:val="26"/>
          <w:szCs w:val="26"/>
        </w:rPr>
        <w:t xml:space="preserve"> đây là yếu tố cơ bản thúc đẩy trường học có thể tạo ra những tiền đề tốt hơn cho dạy và học:</w:t>
      </w:r>
    </w:p>
    <w:p w14:paraId="66D05D5F" w14:textId="31CB16C3" w:rsidR="008F5EB3" w:rsidRPr="00CF03E9" w:rsidRDefault="005E1BB9" w:rsidP="006B2703">
      <w:pPr>
        <w:pBdr>
          <w:top w:val="nil"/>
          <w:left w:val="nil"/>
          <w:bottom w:val="nil"/>
          <w:right w:val="nil"/>
          <w:between w:val="nil"/>
        </w:pBdr>
        <w:spacing w:before="120" w:after="120" w:line="340" w:lineRule="exact"/>
        <w:ind w:firstLine="564"/>
        <w:jc w:val="both"/>
      </w:pPr>
      <w:r w:rsidRPr="00CF03E9">
        <w:rPr>
          <w:sz w:val="26"/>
          <w:szCs w:val="26"/>
          <w:lang w:val="en-US"/>
        </w:rPr>
        <w:t xml:space="preserve">- </w:t>
      </w:r>
      <w:r w:rsidR="00CA3364" w:rsidRPr="00CF03E9">
        <w:rPr>
          <w:sz w:val="26"/>
          <w:szCs w:val="26"/>
        </w:rPr>
        <w:t xml:space="preserve">Về tự chủ chuyên môn: (i) </w:t>
      </w:r>
      <w:r w:rsidR="00D2655B" w:rsidRPr="00CF03E9">
        <w:rPr>
          <w:sz w:val="26"/>
          <w:szCs w:val="26"/>
          <w:lang w:val="en-US"/>
        </w:rPr>
        <w:t>Đ</w:t>
      </w:r>
      <w:r w:rsidR="00CA3364" w:rsidRPr="00CF03E9">
        <w:rPr>
          <w:sz w:val="26"/>
          <w:szCs w:val="26"/>
        </w:rPr>
        <w:t xml:space="preserve">ược tự chủ trong xây dựng chương trình, lựa chọn sách học… nhằm đáp ứng nhu cầu của học sinh, theo hướng tiếp cận năng lực, phù hợp với tâm lý lứa tuổi, văn hóa vùng, miền; (ii) Nâng chuẩn trình độ giáo viên, đáp ứng quy định tại Điều 72 Luật Giáo dục 2019; (iii) Nhà giáo được xếp lương phù hợp với vị trí việc làm và lao động nghề nghiệp; được ưu tiên hưởng phụ cấp đặc thù nghề theo quy định của Chính phủ. </w:t>
      </w:r>
    </w:p>
    <w:p w14:paraId="629B04F7" w14:textId="2C74330F" w:rsidR="008F5EB3" w:rsidRPr="00CF03E9" w:rsidRDefault="005E1BB9" w:rsidP="006B2703">
      <w:pPr>
        <w:pBdr>
          <w:top w:val="nil"/>
          <w:left w:val="nil"/>
          <w:bottom w:val="nil"/>
          <w:right w:val="nil"/>
          <w:between w:val="nil"/>
        </w:pBdr>
        <w:spacing w:before="120" w:after="120" w:line="340" w:lineRule="exact"/>
        <w:ind w:firstLine="564"/>
        <w:jc w:val="both"/>
      </w:pPr>
      <w:r w:rsidRPr="00CF03E9">
        <w:rPr>
          <w:sz w:val="26"/>
          <w:szCs w:val="26"/>
          <w:lang w:val="en-US"/>
        </w:rPr>
        <w:lastRenderedPageBreak/>
        <w:t xml:space="preserve">- </w:t>
      </w:r>
      <w:r w:rsidR="00CA3364" w:rsidRPr="00CF03E9">
        <w:rPr>
          <w:sz w:val="26"/>
          <w:szCs w:val="26"/>
        </w:rPr>
        <w:t xml:space="preserve">Về tự chủ nhân sự: </w:t>
      </w:r>
    </w:p>
    <w:p w14:paraId="701A5071" w14:textId="2563B643" w:rsidR="008F5EB3" w:rsidRPr="00CF03E9" w:rsidRDefault="00CA3364" w:rsidP="006B2703">
      <w:pPr>
        <w:pBdr>
          <w:top w:val="nil"/>
          <w:left w:val="nil"/>
          <w:bottom w:val="nil"/>
          <w:right w:val="nil"/>
          <w:between w:val="nil"/>
        </w:pBdr>
        <w:spacing w:before="120" w:after="120" w:line="340" w:lineRule="exact"/>
        <w:ind w:firstLine="720"/>
        <w:jc w:val="both"/>
        <w:rPr>
          <w:sz w:val="26"/>
          <w:szCs w:val="26"/>
        </w:rPr>
      </w:pPr>
      <w:r w:rsidRPr="00CF03E9">
        <w:rPr>
          <w:sz w:val="26"/>
          <w:szCs w:val="26"/>
        </w:rPr>
        <w:t xml:space="preserve">+ Bộ GDĐT đã </w:t>
      </w:r>
      <w:r w:rsidR="00D2655B" w:rsidRPr="00CF03E9">
        <w:rPr>
          <w:sz w:val="26"/>
          <w:szCs w:val="26"/>
          <w:lang w:val="en-US"/>
        </w:rPr>
        <w:t xml:space="preserve">trình Chính phủ </w:t>
      </w:r>
      <w:r w:rsidRPr="00CF03E9">
        <w:rPr>
          <w:sz w:val="26"/>
          <w:szCs w:val="26"/>
        </w:rPr>
        <w:t xml:space="preserve">ban hành các văn bản, trong đó </w:t>
      </w:r>
      <w:r w:rsidR="00D2655B" w:rsidRPr="00CF03E9">
        <w:rPr>
          <w:sz w:val="26"/>
          <w:szCs w:val="26"/>
          <w:lang w:val="en-US"/>
        </w:rPr>
        <w:t xml:space="preserve">có </w:t>
      </w:r>
      <w:r w:rsidRPr="00CF03E9">
        <w:rPr>
          <w:sz w:val="26"/>
          <w:szCs w:val="26"/>
        </w:rPr>
        <w:t>NĐ</w:t>
      </w:r>
      <w:r w:rsidR="00D2655B" w:rsidRPr="00CF03E9">
        <w:rPr>
          <w:sz w:val="26"/>
          <w:szCs w:val="26"/>
          <w:lang w:val="en-US"/>
        </w:rPr>
        <w:t xml:space="preserve"> </w:t>
      </w:r>
      <w:r w:rsidRPr="00CF03E9">
        <w:rPr>
          <w:sz w:val="26"/>
          <w:szCs w:val="26"/>
        </w:rPr>
        <w:t>1</w:t>
      </w:r>
      <w:r w:rsidR="00D2655B" w:rsidRPr="00CF03E9">
        <w:rPr>
          <w:sz w:val="26"/>
          <w:szCs w:val="26"/>
          <w:lang w:val="en-US"/>
        </w:rPr>
        <w:t>27</w:t>
      </w:r>
      <w:r w:rsidRPr="00CF03E9">
        <w:rPr>
          <w:sz w:val="26"/>
          <w:szCs w:val="26"/>
        </w:rPr>
        <w:t>/201</w:t>
      </w:r>
      <w:r w:rsidR="00D2655B" w:rsidRPr="00CF03E9">
        <w:rPr>
          <w:sz w:val="26"/>
          <w:szCs w:val="26"/>
          <w:lang w:val="en-US"/>
        </w:rPr>
        <w:t>8</w:t>
      </w:r>
      <w:r w:rsidRPr="00CF03E9">
        <w:rPr>
          <w:sz w:val="26"/>
          <w:szCs w:val="26"/>
        </w:rPr>
        <w:t>/NĐ-CP ngày 2</w:t>
      </w:r>
      <w:r w:rsidR="00D2655B" w:rsidRPr="00CF03E9">
        <w:rPr>
          <w:sz w:val="26"/>
          <w:szCs w:val="26"/>
          <w:lang w:val="en-US"/>
        </w:rPr>
        <w:t>1</w:t>
      </w:r>
      <w:r w:rsidRPr="00CF03E9">
        <w:rPr>
          <w:sz w:val="26"/>
          <w:szCs w:val="26"/>
        </w:rPr>
        <w:t>/</w:t>
      </w:r>
      <w:r w:rsidR="00D2655B" w:rsidRPr="00CF03E9">
        <w:rPr>
          <w:sz w:val="26"/>
          <w:szCs w:val="26"/>
          <w:lang w:val="en-US"/>
        </w:rPr>
        <w:t>9</w:t>
      </w:r>
      <w:r w:rsidRPr="00CF03E9">
        <w:rPr>
          <w:sz w:val="26"/>
          <w:szCs w:val="26"/>
        </w:rPr>
        <w:t>/201</w:t>
      </w:r>
      <w:r w:rsidR="00D2655B" w:rsidRPr="00CF03E9">
        <w:rPr>
          <w:sz w:val="26"/>
          <w:szCs w:val="26"/>
          <w:lang w:val="en-US"/>
        </w:rPr>
        <w:t>8</w:t>
      </w:r>
      <w:r w:rsidRPr="00CF03E9">
        <w:rPr>
          <w:sz w:val="26"/>
          <w:szCs w:val="26"/>
        </w:rPr>
        <w:t xml:space="preserve"> </w:t>
      </w:r>
      <w:r w:rsidR="00D2655B" w:rsidRPr="00CF03E9">
        <w:rPr>
          <w:sz w:val="26"/>
          <w:szCs w:val="26"/>
          <w:lang w:val="en-US"/>
        </w:rPr>
        <w:t>q</w:t>
      </w:r>
      <w:r w:rsidRPr="00CF03E9">
        <w:rPr>
          <w:sz w:val="26"/>
          <w:szCs w:val="26"/>
        </w:rPr>
        <w:t xml:space="preserve">uy định trách nhiệm quản lý nhà nước về giáo dục. Theo đó, phân rõ chức năng, nhiệm vụ, quyền hạn của UBND tỉnh, thành phố, các Sở GD&amp;ĐT, UBND các quận, huyện, các phòng GD&amp;ĐT. Bộ GDĐT cũng đã </w:t>
      </w:r>
      <w:r w:rsidR="00D2655B" w:rsidRPr="00CF03E9">
        <w:rPr>
          <w:sz w:val="26"/>
          <w:szCs w:val="26"/>
          <w:lang w:val="en-US"/>
        </w:rPr>
        <w:t>ban hành</w:t>
      </w:r>
      <w:r w:rsidRPr="00CF03E9">
        <w:rPr>
          <w:sz w:val="26"/>
          <w:szCs w:val="26"/>
        </w:rPr>
        <w:t xml:space="preserve"> các văn bản quy định về việc bố chí nhân sự cho các đơn vị (như: TT</w:t>
      </w:r>
      <w:r w:rsidR="00D2655B" w:rsidRPr="00CF03E9">
        <w:rPr>
          <w:sz w:val="26"/>
          <w:szCs w:val="26"/>
          <w:lang w:val="en-US"/>
        </w:rPr>
        <w:t xml:space="preserve"> </w:t>
      </w:r>
      <w:r w:rsidRPr="00CF03E9">
        <w:rPr>
          <w:sz w:val="26"/>
          <w:szCs w:val="26"/>
        </w:rPr>
        <w:t>47, TT</w:t>
      </w:r>
      <w:r w:rsidR="00D2655B" w:rsidRPr="00CF03E9">
        <w:rPr>
          <w:sz w:val="26"/>
          <w:szCs w:val="26"/>
          <w:lang w:val="en-US"/>
        </w:rPr>
        <w:t xml:space="preserve"> </w:t>
      </w:r>
      <w:r w:rsidRPr="00CF03E9">
        <w:rPr>
          <w:sz w:val="26"/>
          <w:szCs w:val="26"/>
        </w:rPr>
        <w:t>11 ban hành năm 2015,</w:t>
      </w:r>
      <w:r w:rsidR="00D2655B" w:rsidRPr="00CF03E9">
        <w:rPr>
          <w:sz w:val="26"/>
          <w:szCs w:val="26"/>
          <w:lang w:val="en-US"/>
        </w:rPr>
        <w:t>..</w:t>
      </w:r>
      <w:r w:rsidRPr="00CF03E9">
        <w:rPr>
          <w:sz w:val="26"/>
          <w:szCs w:val="26"/>
        </w:rPr>
        <w:t>.). Tuy nhiên, ngành vẫn chưa được thật sự chủ động trong bố trí nhân sự.</w:t>
      </w:r>
    </w:p>
    <w:p w14:paraId="3C8D01A7" w14:textId="3DA891C0" w:rsidR="008F5EB3" w:rsidRPr="00CF03E9" w:rsidRDefault="00CA3364" w:rsidP="006B2703">
      <w:pPr>
        <w:pBdr>
          <w:top w:val="nil"/>
          <w:left w:val="nil"/>
          <w:bottom w:val="nil"/>
          <w:right w:val="nil"/>
          <w:between w:val="nil"/>
        </w:pBdr>
        <w:spacing w:before="120" w:after="120" w:line="340" w:lineRule="exact"/>
        <w:ind w:firstLine="720"/>
        <w:jc w:val="both"/>
        <w:rPr>
          <w:sz w:val="26"/>
          <w:szCs w:val="26"/>
        </w:rPr>
      </w:pPr>
      <w:r w:rsidRPr="00CF03E9">
        <w:rPr>
          <w:sz w:val="26"/>
          <w:szCs w:val="26"/>
        </w:rPr>
        <w:t xml:space="preserve">+ Với Luật giáo dục </w:t>
      </w:r>
      <w:r w:rsidR="00D2655B" w:rsidRPr="00CF03E9">
        <w:rPr>
          <w:sz w:val="26"/>
          <w:szCs w:val="26"/>
          <w:lang w:val="en-US"/>
        </w:rPr>
        <w:t xml:space="preserve">năm </w:t>
      </w:r>
      <w:r w:rsidRPr="00CF03E9">
        <w:rPr>
          <w:sz w:val="26"/>
          <w:szCs w:val="26"/>
        </w:rPr>
        <w:t>2019, việc thực hiện cơ chế tự chủ của đơn vị sự nghiệp công lập cũng được xem xét trong bối cảnh thực hiện NĐ16/2015/NĐ-CP. Đơn vị sự nghiệp công xây dựng vị trí việc làm và cơ cấu viên chức theo chức danh nghề nghiệp trình cấp có thẩm quyền phê duyệt; tuyển dụng, sử dụng, bổ nhiệm, miễn nhiệm, khen thưởng, kỷ luật và quản lý viên chức, người lao động theo quy định của pháp luật; thuê hợp đồng lao động để thực hiện nhiệm vụ. Đơn vị sự nghiệp công tự bảo đảm chi thường xuyên và chi đầu tư và đơn vị sự nghiệp công tự bảo đảm chi thường xuyên quyết định số lượng người làm việc; đơn vị sự nghiệp công tự bảo đảm một phần chi thường xuyên đề xuất số lượng người làm việc của đơn vị trình cơ quan có thẩm quyền quyết định; đơn vị sự nghiệp công do ngân sách nhà nước bảo đảm chi thường xuyên đề xuất số lượng người làm việc trên cơ sở định biên bình quân 05 năm trước và không cao hơn số định biên hiện có của đơn vị, trình cơ quan có thẩm quyền quyết định (đối với các đơn vị sự nghiệp công mới thành lập, thời gian hoạt động chưa đủ 05 năm thì tính bình quân cả quá trình hoạt động). Trường hợp đơn vị sự nghiệp công chưa xây dựng được vị trí việc làm và cơ cấu viên chức theo chức danh nghề nghiệp, số lượng người làm việc được xác định trên cơ sở định biên bình quân các năm trước theo hướng dẫn của Bộ Nội vụ. Về cơ bản, việc thực hiện tự chủ về nhân sự phải đảm bảo quy định tại điều 4 của NĐ</w:t>
      </w:r>
      <w:r w:rsidR="0010239F" w:rsidRPr="00CF03E9">
        <w:rPr>
          <w:sz w:val="26"/>
          <w:szCs w:val="26"/>
          <w:lang w:val="en-US"/>
        </w:rPr>
        <w:t xml:space="preserve"> </w:t>
      </w:r>
      <w:r w:rsidRPr="00CF03E9">
        <w:rPr>
          <w:sz w:val="26"/>
          <w:szCs w:val="26"/>
        </w:rPr>
        <w:t xml:space="preserve">127/2018/NĐ-CP quy định trách nhiệm quản lý về giáo dục. </w:t>
      </w:r>
    </w:p>
    <w:p w14:paraId="08852E3A" w14:textId="40C3458F" w:rsidR="008F5EB3" w:rsidRPr="00CF03E9" w:rsidRDefault="00DC067E" w:rsidP="006B2703">
      <w:pPr>
        <w:pBdr>
          <w:top w:val="nil"/>
          <w:left w:val="nil"/>
          <w:bottom w:val="nil"/>
          <w:right w:val="nil"/>
          <w:between w:val="nil"/>
        </w:pBdr>
        <w:spacing w:before="120" w:after="120" w:line="340" w:lineRule="exact"/>
        <w:ind w:firstLine="360"/>
        <w:jc w:val="both"/>
      </w:pPr>
      <w:r w:rsidRPr="00CF03E9">
        <w:rPr>
          <w:sz w:val="26"/>
          <w:szCs w:val="26"/>
          <w:lang w:val="en-US"/>
        </w:rPr>
        <w:t xml:space="preserve">- </w:t>
      </w:r>
      <w:r w:rsidR="00CA3364" w:rsidRPr="00CF03E9">
        <w:rPr>
          <w:sz w:val="26"/>
          <w:szCs w:val="26"/>
        </w:rPr>
        <w:t xml:space="preserve">Về tự chủ tài chính: </w:t>
      </w:r>
    </w:p>
    <w:p w14:paraId="784B1047" w14:textId="2E44B3DB" w:rsidR="008F5EB3" w:rsidRPr="00CF03E9" w:rsidRDefault="00CA3364" w:rsidP="006B2703">
      <w:pPr>
        <w:pBdr>
          <w:top w:val="nil"/>
          <w:left w:val="nil"/>
          <w:bottom w:val="nil"/>
          <w:right w:val="nil"/>
          <w:between w:val="nil"/>
        </w:pBdr>
        <w:spacing w:before="120" w:after="120" w:line="340" w:lineRule="exact"/>
        <w:ind w:firstLine="360"/>
        <w:jc w:val="both"/>
        <w:rPr>
          <w:sz w:val="26"/>
          <w:szCs w:val="26"/>
        </w:rPr>
      </w:pPr>
      <w:r w:rsidRPr="00CF03E9">
        <w:rPr>
          <w:sz w:val="26"/>
          <w:szCs w:val="26"/>
        </w:rPr>
        <w:t xml:space="preserve">+ Với chủ trương phổ cập giáo dục tiểu học và THCS, nhà nước đầu tư ngân sách để chăm lo. Các địa phương tự đặt ra mức thu học phí phù hợp. Nếu các trường tự chủ tài chính, mức thu học phí dao động từ 20 nghìn đến 300 nghìn đồng/tháng theo quy định, cộng với ngân sách Nhà nước cấp. Chính vì vậy, các trường rất khó tự chủ về tài chính. Nhưng hiện nay, một số địa phương như Hà Nội, TP.HCM đã làm việc này rất mạnh mẽ, nhất là việc xây dựng các trường chất lượng cao và các trường được công nhận chất lượng cao thì đều theo lộ trình ba năm, ngân sách nhà nước cấp giảm dần và đến năm thứ </w:t>
      </w:r>
      <w:r w:rsidR="00A5422B" w:rsidRPr="00CF03E9">
        <w:rPr>
          <w:sz w:val="26"/>
          <w:szCs w:val="26"/>
          <w:lang w:val="en-US"/>
        </w:rPr>
        <w:t>tư</w:t>
      </w:r>
      <w:r w:rsidRPr="00CF03E9">
        <w:rPr>
          <w:sz w:val="26"/>
          <w:szCs w:val="26"/>
        </w:rPr>
        <w:t xml:space="preserve"> trở đi, nhà nước không cấp ngân sách chi thường xuyên nữa.</w:t>
      </w:r>
    </w:p>
    <w:p w14:paraId="72BC703F" w14:textId="77777777" w:rsidR="008F5EB3" w:rsidRPr="00CF03E9" w:rsidRDefault="00CA3364" w:rsidP="006B2703">
      <w:pPr>
        <w:pBdr>
          <w:top w:val="nil"/>
          <w:left w:val="nil"/>
          <w:bottom w:val="nil"/>
          <w:right w:val="nil"/>
          <w:between w:val="nil"/>
        </w:pBdr>
        <w:spacing w:before="120" w:after="120" w:line="340" w:lineRule="exact"/>
        <w:ind w:firstLine="720"/>
        <w:jc w:val="both"/>
        <w:rPr>
          <w:sz w:val="26"/>
          <w:szCs w:val="26"/>
        </w:rPr>
      </w:pPr>
      <w:r w:rsidRPr="00CF03E9">
        <w:rPr>
          <w:sz w:val="26"/>
          <w:szCs w:val="26"/>
        </w:rPr>
        <w:t xml:space="preserve">+ Với Luật Giáo dục 2019,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w:t>
      </w:r>
      <w:r w:rsidRPr="00CF03E9">
        <w:rPr>
          <w:sz w:val="26"/>
          <w:szCs w:val="26"/>
        </w:rPr>
        <w:lastRenderedPageBreak/>
        <w:t>theo quy định của pháp luật.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 Cơ sở giáo dục công lập thực hiện quản lý các khoản thu, chi tài chính, quản lý sử dụng tài sản theo quy định của Luật Ngân sách nhà nước, Luật Quản lý sử dụng tài sản công và quy định khác của pháp luật có liên quan; thực hiện chế độ kế toán, kiểm toán, thuế và công khai tài chính theo quy định của pháp luật.</w:t>
      </w:r>
    </w:p>
    <w:p w14:paraId="422B15DA" w14:textId="77777777" w:rsidR="008F5EB3" w:rsidRPr="00CF03E9" w:rsidRDefault="00CA3364" w:rsidP="006B2703">
      <w:pPr>
        <w:pBdr>
          <w:top w:val="nil"/>
          <w:left w:val="nil"/>
          <w:bottom w:val="nil"/>
          <w:right w:val="nil"/>
          <w:between w:val="nil"/>
        </w:pBdr>
        <w:spacing w:before="120" w:after="120" w:line="340" w:lineRule="exact"/>
        <w:ind w:firstLine="720"/>
        <w:jc w:val="both"/>
        <w:rPr>
          <w:sz w:val="26"/>
          <w:szCs w:val="26"/>
        </w:rPr>
      </w:pPr>
      <w:r w:rsidRPr="00CF03E9">
        <w:rPr>
          <w:sz w:val="26"/>
          <w:szCs w:val="26"/>
        </w:rPr>
        <w:t xml:space="preserve">Giả định nếu thực hiện tự chủ như các cơ sở giáo dục dân lập, cơ sở giáo dục tư thục, hoạt động của các cơ sở giáo dục công lập sẽ hoạt động theo nguyên tắc tự chủ về tài chính, thực hiện chế độ kế toán, kiểm toán, thuế, định giá tài sản và công khai tài chính theo quy định của pháp luật. Khoản thu của cơ sở giáo dục dân lập, cơ sở giáo dục tư thục được dùng để chi cho các hoạt động của cơ sở giáo dục, thực hiện nghĩa vụ đối với ngân sách nhà nước, thiết lập quỹ đầu tư phát triển và các quỹ khác của cơ sở giáo dục, phần còn lại được phân chia cho nhà đầu tư theo tỷ lệ vốn góp, trừ cơ sở giáo dục hoạt động không vì lợi nhuận mà Luật đã quy định (điều 101). </w:t>
      </w:r>
    </w:p>
    <w:p w14:paraId="09F21481" w14:textId="77777777" w:rsidR="008F5EB3" w:rsidRPr="00CF03E9" w:rsidRDefault="00CA3364" w:rsidP="006B2703">
      <w:pPr>
        <w:spacing w:before="120" w:after="120" w:line="340" w:lineRule="exact"/>
        <w:ind w:firstLine="720"/>
        <w:rPr>
          <w:sz w:val="26"/>
          <w:szCs w:val="26"/>
        </w:rPr>
      </w:pPr>
      <w:r w:rsidRPr="00CF03E9">
        <w:rPr>
          <w:sz w:val="26"/>
          <w:szCs w:val="26"/>
        </w:rPr>
        <w:t>Tự chủ đối với ở trường mầm non, tiểu học, phổ thông cũng là một xu hướng. Tuy nhiên, xu hướng này mới bắt đầu triển khai, các cơ sở giáo dục chỉ tự chủ được ở những nơi có điều kiện kinh tế - xã hội tốt, khả năng xã hội hóa giáo dục tốt, tập trung vào những đô thị lớn, các địa bàn có thể thí điểm hoạt động của nhà trường trong khối phổ thông, còn đối với cấp tiểu học và mầm non thì không nhiều (theo ông Phạm Tất Thắng, Phó Chủ nhiệm Ủy ban Văn hóa, Giáo dục Thanh niên, Thiếu niên, Nhi đồng của Quốc hội)</w:t>
      </w:r>
      <w:r w:rsidRPr="00CF03E9">
        <w:rPr>
          <w:sz w:val="26"/>
          <w:szCs w:val="26"/>
          <w:vertAlign w:val="superscript"/>
        </w:rPr>
        <w:t xml:space="preserve"> </w:t>
      </w:r>
      <w:r w:rsidRPr="00CF03E9">
        <w:rPr>
          <w:sz w:val="26"/>
          <w:szCs w:val="26"/>
          <w:vertAlign w:val="superscript"/>
        </w:rPr>
        <w:footnoteReference w:id="7"/>
      </w:r>
      <w:r w:rsidRPr="00CF03E9">
        <w:rPr>
          <w:sz w:val="26"/>
          <w:szCs w:val="26"/>
        </w:rPr>
        <w:t xml:space="preserve"> </w:t>
      </w:r>
    </w:p>
    <w:p w14:paraId="2C634487" w14:textId="402B9C2E" w:rsidR="008F5EB3" w:rsidRPr="00CF03E9" w:rsidRDefault="00941F4E" w:rsidP="006B2703">
      <w:pPr>
        <w:pStyle w:val="Heading5"/>
        <w:spacing w:line="340" w:lineRule="exact"/>
        <w:ind w:firstLine="567"/>
      </w:pPr>
      <w:bookmarkStart w:id="251" w:name="_Toc60988852"/>
      <w:bookmarkStart w:id="252" w:name="_Toc65490631"/>
      <w:r w:rsidRPr="00CF03E9">
        <w:rPr>
          <w:lang w:val="en-US"/>
        </w:rPr>
        <w:t xml:space="preserve">4.5.1.2 </w:t>
      </w:r>
      <w:r w:rsidR="00CA3364" w:rsidRPr="00CF03E9">
        <w:t>Tự chủ trong giáo dục đại học</w:t>
      </w:r>
      <w:bookmarkEnd w:id="251"/>
      <w:bookmarkEnd w:id="252"/>
      <w:r w:rsidR="00CA3364" w:rsidRPr="00CF03E9">
        <w:t xml:space="preserve"> </w:t>
      </w:r>
    </w:p>
    <w:p w14:paraId="7748B253" w14:textId="77777777" w:rsidR="008F5EB3" w:rsidRPr="00CF03E9" w:rsidRDefault="00CA3364" w:rsidP="006B2703">
      <w:pPr>
        <w:spacing w:before="120" w:after="120" w:line="340" w:lineRule="exact"/>
        <w:ind w:right="51" w:firstLine="567"/>
        <w:jc w:val="both"/>
        <w:rPr>
          <w:sz w:val="26"/>
          <w:szCs w:val="26"/>
        </w:rPr>
      </w:pPr>
      <w:r w:rsidRPr="00CF03E9">
        <w:rPr>
          <w:sz w:val="26"/>
          <w:szCs w:val="26"/>
        </w:rPr>
        <w:t xml:space="preserve">Tương tự vấn đề tự chủ trong giáo dục phổ thông được Bộ GD&amp;ĐT, với việc thực hiện cơ chế chính sách tự chủ của trường ĐH một cách hệ thống, NĐ16/2015/NĐ-CP ban hành ngày 14/2/2015 Quy định cơ chế tự chủ của đơn vị sự nghiệp công lập quy định các nguyên tắc chung về cơ chế tự chủ của đơn vị sự nghiệp công lập trong đó bao gồm cả các đơn vị sự nghiệp công lập thuộc lĩnh vực giáo dục đào tạo. Cụ thể hơn, Nghị định ghi nhận quyền tự chủ, tự chịu trách nhiệm trong việc thực hiện nhiệm vụ, tổ chức bộ máy, nhân sự và tài chính của đơn vị sự nghiệp có thu ở các mặt tự chủ về thực hiện nhiệm vụ, về tổ chức bộ máy, về nhân sự, về xác định giá, phí dịch vụ sự nghiệp công, về tài chính và giao dịch tài chính. Và Luật GDĐH sửa đổi ban hành năm 2019 cũng thể hiện rõ việc thực hiện tự chủ ĐH cần gắn với trách nhiệm giải trình nhằm đổi mới quản lý, phát huy nội lực trong thực tế phải bắt đầu từ tự chủ tài chính, tài sản và tự chủ về bộ máy tổ chức và nhân sự; Quyền tự chủ và trách nhiệm là hai mặt đi đôi không thể tách rời. Trên cơ sở đó, hệ thống văn bản quy phạm pháp luật về GDĐH nói chung và tự chủ ĐH nói riêng đã được xây </w:t>
      </w:r>
      <w:r w:rsidRPr="00CF03E9">
        <w:rPr>
          <w:sz w:val="26"/>
          <w:szCs w:val="26"/>
        </w:rPr>
        <w:lastRenderedPageBreak/>
        <w:t xml:space="preserve">dựng và ban hành, từng bước thể chế hoá các chủ trương, chính sách của của Đảng và Nhà nước về tự chủ ĐH. </w:t>
      </w:r>
    </w:p>
    <w:p w14:paraId="3AEE1EB3" w14:textId="77777777" w:rsidR="008F5EB3" w:rsidRPr="00CF03E9" w:rsidRDefault="00CA3364" w:rsidP="006B2703">
      <w:pPr>
        <w:spacing w:before="120" w:after="120" w:line="340" w:lineRule="exact"/>
        <w:ind w:firstLine="567"/>
        <w:jc w:val="both"/>
        <w:rPr>
          <w:sz w:val="26"/>
          <w:szCs w:val="26"/>
        </w:rPr>
      </w:pPr>
      <w:r w:rsidRPr="00CF03E9">
        <w:rPr>
          <w:sz w:val="26"/>
          <w:szCs w:val="26"/>
        </w:rPr>
        <w:t xml:space="preserve">Luật GDĐH 2019 được hình thành trên cơ sở Chính phủ đề xuất sửa đổi 39 điều, bổ sung 2 điều tập trung vào 4 nhóm vấn đề lớn, đó là: (i) Mở rộng phạm vi và nâng cao hiệu quả tự chủ đại học; (ii) Đổi mới quản trị đại học; (iii) Đổi mới quản lý đại học; (iv) Đổi mới quản lý nhà nước trong điều kiện thực hiện tự chủ đại học. Những điều chỉnh, sửa đổi bố sung này có liên quan đến chức năng và nhiệm vụ của Hội đồng trường (HĐT), tương đồng với hệ thống giáo dục của nhiều trường ĐH quốc tế (Theo Bộ GD&amp;ĐT, 2018). Luật quy định gắn với:  </w:t>
      </w:r>
    </w:p>
    <w:p w14:paraId="5C1C9F4E" w14:textId="77777777" w:rsidR="008F5EB3" w:rsidRPr="00CF03E9" w:rsidRDefault="00CA3364" w:rsidP="006B2703">
      <w:pPr>
        <w:pBdr>
          <w:top w:val="nil"/>
          <w:left w:val="nil"/>
          <w:bottom w:val="nil"/>
          <w:right w:val="nil"/>
          <w:between w:val="nil"/>
        </w:pBdr>
        <w:spacing w:before="120" w:after="120" w:line="340" w:lineRule="exact"/>
        <w:ind w:left="600"/>
        <w:jc w:val="both"/>
        <w:rPr>
          <w:sz w:val="26"/>
          <w:szCs w:val="26"/>
        </w:rPr>
      </w:pPr>
      <w:r w:rsidRPr="00CF03E9">
        <w:rPr>
          <w:sz w:val="26"/>
          <w:szCs w:val="26"/>
        </w:rPr>
        <w:t xml:space="preserve">(1) Quyền tự chủ với trách nhiệm giải trình của các cơ sở GDĐH; </w:t>
      </w:r>
    </w:p>
    <w:p w14:paraId="51184ADA" w14:textId="24F5386A" w:rsidR="008F5EB3" w:rsidRPr="00CF03E9" w:rsidRDefault="00CA3364" w:rsidP="006B2703">
      <w:pPr>
        <w:pBdr>
          <w:top w:val="nil"/>
          <w:left w:val="nil"/>
          <w:bottom w:val="nil"/>
          <w:right w:val="nil"/>
          <w:between w:val="nil"/>
        </w:pBdr>
        <w:spacing w:before="120" w:after="120" w:line="340" w:lineRule="exact"/>
        <w:ind w:firstLine="600"/>
        <w:jc w:val="both"/>
        <w:rPr>
          <w:sz w:val="26"/>
          <w:szCs w:val="26"/>
        </w:rPr>
      </w:pPr>
      <w:r w:rsidRPr="00CF03E9">
        <w:rPr>
          <w:sz w:val="26"/>
          <w:szCs w:val="26"/>
        </w:rPr>
        <w:t>(2) Quy định cụ thể các điều kiện để thực hiện quyền tự chủ trong đó: (i) thành lập H</w:t>
      </w:r>
      <w:r w:rsidR="00DD3A12" w:rsidRPr="00CF03E9">
        <w:rPr>
          <w:sz w:val="26"/>
          <w:szCs w:val="26"/>
          <w:lang w:val="en-US"/>
        </w:rPr>
        <w:t>ội đồng trường (HĐT)</w:t>
      </w:r>
      <w:r w:rsidRPr="00CF03E9">
        <w:rPr>
          <w:sz w:val="26"/>
          <w:szCs w:val="26"/>
        </w:rPr>
        <w:t xml:space="preserve"> - cơ quan cao nhất trong trường ĐH, có chức năng xây dựng chiến lược và giám sát thực thi chiến lược của </w:t>
      </w:r>
      <w:r w:rsidR="00065751" w:rsidRPr="00CF03E9">
        <w:rPr>
          <w:sz w:val="26"/>
          <w:szCs w:val="26"/>
          <w:lang w:val="en-US"/>
        </w:rPr>
        <w:t>Ban Giám hiệu (</w:t>
      </w:r>
      <w:r w:rsidRPr="00CF03E9">
        <w:rPr>
          <w:sz w:val="26"/>
          <w:szCs w:val="26"/>
        </w:rPr>
        <w:t>BGH</w:t>
      </w:r>
      <w:r w:rsidR="00065751" w:rsidRPr="00CF03E9">
        <w:rPr>
          <w:sz w:val="26"/>
          <w:szCs w:val="26"/>
          <w:lang w:val="en-US"/>
        </w:rPr>
        <w:t>)</w:t>
      </w:r>
      <w:r w:rsidRPr="00CF03E9">
        <w:rPr>
          <w:sz w:val="26"/>
          <w:szCs w:val="26"/>
        </w:rPr>
        <w:t xml:space="preserve">, HĐT; (ii) ban hành và thực hiện quy chế tổ chức và hoạt đông, quy chế tài chính, quy chế, quy trình, quy định quản lý nội bộ khác, có chính sách bảo đảm chất lượng; (iii) thực hiện phân quyền tự chủ tương ứng với trách nhiệm giải trình đến từng đơn vị, cá nhân; (iv) công khai điều kiện bảo đảm chất lượng, kết quả kiểm định, tỷ lệ sinh viên có việc làm và các thông tin khác; </w:t>
      </w:r>
    </w:p>
    <w:p w14:paraId="2BFC6D08" w14:textId="77777777" w:rsidR="008F5EB3" w:rsidRPr="00CF03E9" w:rsidRDefault="00CA3364" w:rsidP="006B2703">
      <w:pPr>
        <w:pBdr>
          <w:top w:val="nil"/>
          <w:left w:val="nil"/>
          <w:bottom w:val="nil"/>
          <w:right w:val="nil"/>
          <w:between w:val="nil"/>
        </w:pBdr>
        <w:spacing w:before="120" w:after="120" w:line="340" w:lineRule="exact"/>
        <w:ind w:firstLine="600"/>
        <w:jc w:val="both"/>
        <w:rPr>
          <w:sz w:val="26"/>
          <w:szCs w:val="26"/>
        </w:rPr>
      </w:pPr>
      <w:r w:rsidRPr="00CF03E9">
        <w:rPr>
          <w:sz w:val="26"/>
          <w:szCs w:val="26"/>
        </w:rPr>
        <w:t xml:space="preserve">(3) Quy định cụ thể quyền tự chủ trong học thuật, hoạt động chuyên môn, tổ chức, nhân sự, tài chính, tài sản; </w:t>
      </w:r>
    </w:p>
    <w:p w14:paraId="0DEF8B99" w14:textId="73464E94" w:rsidR="008F5EB3" w:rsidRPr="00CF03E9" w:rsidRDefault="00CA3364" w:rsidP="006B2703">
      <w:pPr>
        <w:pBdr>
          <w:top w:val="nil"/>
          <w:left w:val="nil"/>
          <w:bottom w:val="nil"/>
          <w:right w:val="nil"/>
          <w:between w:val="nil"/>
        </w:pBdr>
        <w:spacing w:before="120" w:after="120" w:line="340" w:lineRule="exact"/>
        <w:ind w:firstLine="600"/>
        <w:jc w:val="both"/>
        <w:rPr>
          <w:sz w:val="26"/>
          <w:szCs w:val="26"/>
          <w:lang w:val="en-US"/>
        </w:rPr>
      </w:pPr>
      <w:r w:rsidRPr="00CF03E9">
        <w:rPr>
          <w:sz w:val="26"/>
          <w:szCs w:val="26"/>
        </w:rPr>
        <w:t>(4) Quy định cụ thể trách nhiệm giải trình của cơ sở GDĐH đối với chủ sở hữu, người học, xã hội, cơ quan quản lý có thẩm quyền và các bên liên quan</w:t>
      </w:r>
      <w:r w:rsidR="00065751" w:rsidRPr="00CF03E9">
        <w:rPr>
          <w:sz w:val="26"/>
          <w:szCs w:val="26"/>
          <w:lang w:val="en-US"/>
        </w:rPr>
        <w:t>.</w:t>
      </w:r>
    </w:p>
    <w:p w14:paraId="39CB2F32" w14:textId="77777777" w:rsidR="008F5EB3" w:rsidRPr="00CF03E9" w:rsidRDefault="00CA3364" w:rsidP="006B2703">
      <w:pPr>
        <w:pBdr>
          <w:top w:val="nil"/>
          <w:left w:val="nil"/>
          <w:bottom w:val="nil"/>
          <w:right w:val="nil"/>
          <w:between w:val="nil"/>
        </w:pBdr>
        <w:spacing w:before="120" w:after="120" w:line="340" w:lineRule="exact"/>
        <w:ind w:right="11" w:firstLine="567"/>
        <w:jc w:val="both"/>
        <w:rPr>
          <w:sz w:val="26"/>
          <w:szCs w:val="26"/>
        </w:rPr>
      </w:pPr>
      <w:r w:rsidRPr="00CF03E9">
        <w:rPr>
          <w:sz w:val="26"/>
          <w:szCs w:val="26"/>
        </w:rPr>
        <w:t>Việc thực hiện quyền tự chủ của các trường ĐH sẽ mang lại những thay đổi tích cực, góp phần mở rộng quy mô, nâng cao chất lượng đào tạo. Ý thức về cạnh tranh, trách nhiệm của lãnh đạo và đội ngũ cán bộ quản lý, giảng viên của các trường cũng từng bước được nâng lên, góp phần phát huy tính năng động, sáng tạo của đơn vị trong tổ chức, quản lý và triển khai thực hiện các hoạt động đào tạo, nghiên cứu khoa học, chuyển giao công nghệ. Nhiều cơ sở GDĐH đã có sự chủ động rà soát, kiện toàn lại tổ chức bộ máy và nhân sự, theo hướng hiệu quả hơn; tăng cường năng lực bảo đảm chất lượng của đơn vị thông qua việc nâng cao trình độ, năng lực cũng như thu hút đội ngũ giảng viên, chuyên gia giỏi tham gia giảng dạy và nghiên cứu khoa học, góp phần nâng cao chất lượng đào tạo</w:t>
      </w:r>
      <w:r w:rsidRPr="00CF03E9">
        <w:rPr>
          <w:sz w:val="26"/>
          <w:szCs w:val="26"/>
          <w:vertAlign w:val="superscript"/>
        </w:rPr>
        <w:footnoteReference w:id="8"/>
      </w:r>
      <w:r w:rsidRPr="00CF03E9">
        <w:rPr>
          <w:sz w:val="26"/>
          <w:szCs w:val="26"/>
        </w:rPr>
        <w:t xml:space="preserve">. </w:t>
      </w:r>
    </w:p>
    <w:p w14:paraId="42DE56FF" w14:textId="23B13366" w:rsidR="008F5EB3" w:rsidRPr="00CF03E9" w:rsidRDefault="00E26D7C" w:rsidP="006B2703">
      <w:pPr>
        <w:pStyle w:val="Heading4"/>
        <w:spacing w:line="340" w:lineRule="exact"/>
        <w:ind w:firstLine="567"/>
        <w:rPr>
          <w:color w:val="auto"/>
        </w:rPr>
      </w:pPr>
      <w:bookmarkStart w:id="253" w:name="_Toc65490632"/>
      <w:r w:rsidRPr="00CF03E9">
        <w:rPr>
          <w:color w:val="auto"/>
          <w:lang w:val="en-US"/>
        </w:rPr>
        <w:lastRenderedPageBreak/>
        <w:t xml:space="preserve">4.5.2 </w:t>
      </w:r>
      <w:r w:rsidR="00CA3364" w:rsidRPr="00CF03E9">
        <w:rPr>
          <w:color w:val="auto"/>
        </w:rPr>
        <w:t>Định hướng phát triển đào tạo và giáo dục tại Việt Nam theo tiêu chuẩn chuẩn kiểm định chất lượng Việt nam</w:t>
      </w:r>
      <w:bookmarkEnd w:id="253"/>
    </w:p>
    <w:p w14:paraId="66BC5990" w14:textId="701D8373" w:rsidR="008F5EB3" w:rsidRPr="00CF03E9" w:rsidRDefault="00007458" w:rsidP="006B2703">
      <w:pPr>
        <w:pStyle w:val="Heading5"/>
        <w:spacing w:line="340" w:lineRule="exact"/>
        <w:ind w:firstLine="567"/>
      </w:pPr>
      <w:bookmarkStart w:id="254" w:name="_Toc60988853"/>
      <w:bookmarkStart w:id="255" w:name="_Toc65490633"/>
      <w:r w:rsidRPr="00CF03E9">
        <w:rPr>
          <w:lang w:val="en-US"/>
        </w:rPr>
        <w:t xml:space="preserve">4.5.2.1 </w:t>
      </w:r>
      <w:r w:rsidR="00CA3364" w:rsidRPr="00CF03E9">
        <w:t>Kiểm định chất lượng</w:t>
      </w:r>
      <w:bookmarkEnd w:id="254"/>
      <w:bookmarkEnd w:id="255"/>
      <w:r w:rsidR="00CA3364" w:rsidRPr="00CF03E9">
        <w:t xml:space="preserve"> </w:t>
      </w:r>
    </w:p>
    <w:p w14:paraId="62C4DCDA" w14:textId="3F5691A4" w:rsidR="008F5EB3" w:rsidRPr="00CF03E9" w:rsidRDefault="00CA3364" w:rsidP="006B2703">
      <w:pPr>
        <w:widowControl w:val="0"/>
        <w:pBdr>
          <w:top w:val="nil"/>
          <w:left w:val="nil"/>
          <w:bottom w:val="nil"/>
          <w:right w:val="nil"/>
          <w:between w:val="nil"/>
        </w:pBdr>
        <w:spacing w:before="120" w:after="120" w:line="340" w:lineRule="exact"/>
        <w:ind w:firstLine="567"/>
        <w:jc w:val="both"/>
        <w:rPr>
          <w:sz w:val="26"/>
          <w:szCs w:val="26"/>
        </w:rPr>
      </w:pPr>
      <w:r w:rsidRPr="00CF03E9">
        <w:rPr>
          <w:sz w:val="26"/>
          <w:szCs w:val="26"/>
        </w:rPr>
        <w:t>Có thể nói KĐCL trở thành yêu cầu bắt buộc đối với mỗi cơ sở giáo dục và đào tạo; KĐCL hiện cũng đã được Chính phủ đưa ra và có các quy định cụ thể như một công cụ</w:t>
      </w:r>
      <w:r w:rsidR="00065751" w:rsidRPr="00CF03E9">
        <w:rPr>
          <w:sz w:val="26"/>
          <w:szCs w:val="26"/>
          <w:lang w:val="en-US"/>
        </w:rPr>
        <w:t xml:space="preserve">, </w:t>
      </w:r>
      <w:r w:rsidRPr="00CF03E9">
        <w:rPr>
          <w:sz w:val="26"/>
          <w:szCs w:val="26"/>
        </w:rPr>
        <w:t xml:space="preserve">chế tài kiểm soát chất lượng và được tham chiếu trong các điều luật của Luật GDĐH (quy định tại điểm 2, 3 điều 9 Luật GDĐH 2012, quy định về thực hiện phân tầng và xếp hạng trường ĐH; quy định tại điểm 6 điều 28 và điều 32, điều 50 của Luật GDĐH 2012, quy định về việc KĐCL giáo dục…). Và việc định chuẩn cũng đã được Chính phủ đề ra để các trường tự chủ thực hiện, yêu cầu minh bạch thông tin, tăng cường công tác thanh tra, kiểm tra, giám sát, xử lý vi phạm trong GDĐH; trên cơ sở hướng dẫn thực hiện, các Trường có tham chiếu cụ thể và có định hướng phát triển trong dài hạn để khẳng định vị thế và danh tiếng trong lĩnh vực đào tạo. </w:t>
      </w:r>
    </w:p>
    <w:p w14:paraId="3559747B" w14:textId="3BC36D75" w:rsidR="008F5EB3" w:rsidRPr="00CF03E9" w:rsidRDefault="00007458" w:rsidP="006B2703">
      <w:pPr>
        <w:pStyle w:val="Heading5"/>
        <w:spacing w:line="340" w:lineRule="exact"/>
        <w:ind w:firstLine="567"/>
      </w:pPr>
      <w:bookmarkStart w:id="256" w:name="_Toc60988854"/>
      <w:bookmarkStart w:id="257" w:name="_Toc65490634"/>
      <w:r w:rsidRPr="00CF03E9">
        <w:rPr>
          <w:lang w:val="en-US"/>
        </w:rPr>
        <w:t xml:space="preserve">4.5.2.2 </w:t>
      </w:r>
      <w:r w:rsidR="00CA3364" w:rsidRPr="00CF03E9">
        <w:t>Trách nhiệm giải trình</w:t>
      </w:r>
      <w:bookmarkEnd w:id="256"/>
      <w:bookmarkEnd w:id="257"/>
    </w:p>
    <w:p w14:paraId="43D671FE" w14:textId="513C941E" w:rsidR="008F5EB3" w:rsidRPr="00CF03E9" w:rsidRDefault="00007458" w:rsidP="006B2703">
      <w:pPr>
        <w:pStyle w:val="Heading3"/>
        <w:spacing w:line="340" w:lineRule="exact"/>
        <w:ind w:firstLine="567"/>
        <w:rPr>
          <w:color w:val="auto"/>
        </w:rPr>
      </w:pPr>
      <w:bookmarkStart w:id="258" w:name="_Toc65490635"/>
      <w:r w:rsidRPr="00CF03E9">
        <w:rPr>
          <w:color w:val="auto"/>
          <w:lang w:val="en-US"/>
        </w:rPr>
        <w:t xml:space="preserve">4.6 </w:t>
      </w:r>
      <w:r w:rsidR="00CA3364" w:rsidRPr="00CF03E9">
        <w:rPr>
          <w:color w:val="auto"/>
        </w:rPr>
        <w:t>Lộ trình thực hiện khung giá dịch vụ giáo dục đào tạo tính đúng tính đủ chi phí</w:t>
      </w:r>
      <w:bookmarkEnd w:id="258"/>
      <w:r w:rsidR="00CA3364" w:rsidRPr="00CF03E9">
        <w:rPr>
          <w:color w:val="auto"/>
        </w:rPr>
        <w:t xml:space="preserve">  </w:t>
      </w:r>
    </w:p>
    <w:p w14:paraId="14DFF8EA"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Lộ trình thực hiện khung giá dịch vụ giá dịch vụ đào tạo theo KĐCL và Mức độ tự chủ xây dựng cho giáo dục mầm non, phổ thông và đào tạo đại học cụ thể như sau:</w:t>
      </w:r>
    </w:p>
    <w:p w14:paraId="6F5CE21A" w14:textId="60E5E050" w:rsidR="008F5EB3" w:rsidRPr="00CF03E9" w:rsidRDefault="00CA3364" w:rsidP="008820AE">
      <w:pPr>
        <w:pStyle w:val="Heading4"/>
        <w:numPr>
          <w:ilvl w:val="2"/>
          <w:numId w:val="37"/>
        </w:numPr>
        <w:spacing w:line="340" w:lineRule="exact"/>
        <w:rPr>
          <w:color w:val="auto"/>
        </w:rPr>
      </w:pPr>
      <w:bookmarkStart w:id="259" w:name="_Toc65490636"/>
      <w:r w:rsidRPr="00CF03E9">
        <w:rPr>
          <w:color w:val="auto"/>
        </w:rPr>
        <w:t>Lộ trình thực hiện khung giá dịch vụ giáo dục mầm non, phổ thông</w:t>
      </w:r>
      <w:bookmarkEnd w:id="259"/>
    </w:p>
    <w:p w14:paraId="595AE905" w14:textId="77777777" w:rsidR="008F5EB3" w:rsidRPr="00CF03E9" w:rsidRDefault="00CA3364" w:rsidP="006B2703">
      <w:pPr>
        <w:widowControl w:val="0"/>
        <w:spacing w:before="120" w:after="120" w:line="340" w:lineRule="exact"/>
        <w:ind w:firstLine="567"/>
        <w:jc w:val="both"/>
        <w:rPr>
          <w:sz w:val="26"/>
          <w:szCs w:val="26"/>
        </w:rPr>
      </w:pPr>
      <w:r w:rsidRPr="00CF03E9">
        <w:rPr>
          <w:sz w:val="26"/>
          <w:szCs w:val="26"/>
        </w:rPr>
        <w:t>Đề xuất lộ trình khung giá dịch vụ giáo dục mầm non, phổ thông tính đúng tính đủ giai đoạn 2020-2030, như sau:</w:t>
      </w:r>
    </w:p>
    <w:p w14:paraId="0FAA3C1C" w14:textId="6CCCEF98" w:rsidR="008F5EB3" w:rsidRPr="00CF03E9" w:rsidRDefault="00007458" w:rsidP="006B2703">
      <w:pPr>
        <w:pStyle w:val="ListParagraph"/>
        <w:widowControl w:val="0"/>
        <w:pBdr>
          <w:top w:val="nil"/>
          <w:left w:val="nil"/>
          <w:bottom w:val="nil"/>
          <w:right w:val="nil"/>
          <w:between w:val="nil"/>
        </w:pBdr>
        <w:spacing w:before="120" w:after="120" w:line="340" w:lineRule="exact"/>
        <w:ind w:left="0" w:firstLine="567"/>
        <w:jc w:val="both"/>
        <w:rPr>
          <w:spacing w:val="-6"/>
          <w:sz w:val="26"/>
          <w:szCs w:val="26"/>
        </w:rPr>
      </w:pPr>
      <w:r w:rsidRPr="00CF03E9">
        <w:rPr>
          <w:sz w:val="26"/>
          <w:szCs w:val="26"/>
          <w:lang w:val="en-US"/>
        </w:rPr>
        <w:t xml:space="preserve">* </w:t>
      </w:r>
      <w:r w:rsidR="00CA3364" w:rsidRPr="00CF03E9">
        <w:rPr>
          <w:spacing w:val="-6"/>
          <w:sz w:val="26"/>
          <w:szCs w:val="26"/>
        </w:rPr>
        <w:t>Khung giá dịch vụ giáo dục mầm non, phổ thông tính đúng tính đủ tới năm 2030-2031</w:t>
      </w:r>
    </w:p>
    <w:p w14:paraId="10D0C91A" w14:textId="0D1082BF" w:rsidR="008F5EB3" w:rsidRPr="00CF03E9" w:rsidRDefault="00007458" w:rsidP="006B2703">
      <w:pPr>
        <w:widowControl w:val="0"/>
        <w:pBdr>
          <w:top w:val="nil"/>
          <w:left w:val="nil"/>
          <w:bottom w:val="nil"/>
          <w:right w:val="nil"/>
          <w:between w:val="nil"/>
        </w:pBdr>
        <w:spacing w:before="120" w:after="120" w:line="340" w:lineRule="exact"/>
        <w:jc w:val="both"/>
        <w:rPr>
          <w:b/>
          <w:sz w:val="26"/>
          <w:szCs w:val="26"/>
        </w:rPr>
      </w:pPr>
      <w:bookmarkStart w:id="260" w:name="_1idq7dh" w:colFirst="0" w:colLast="0"/>
      <w:bookmarkEnd w:id="260"/>
      <w:r w:rsidRPr="00CF03E9">
        <w:rPr>
          <w:b/>
          <w:sz w:val="26"/>
          <w:szCs w:val="26"/>
          <w:lang w:val="en-US"/>
        </w:rPr>
        <w:t xml:space="preserve"> </w:t>
      </w:r>
      <w:r w:rsidRPr="00CF03E9">
        <w:rPr>
          <w:b/>
          <w:sz w:val="26"/>
          <w:szCs w:val="26"/>
          <w:lang w:val="en-US"/>
        </w:rPr>
        <w:tab/>
      </w:r>
      <w:r w:rsidR="00CA3364" w:rsidRPr="00CF03E9">
        <w:rPr>
          <w:b/>
          <w:sz w:val="26"/>
          <w:szCs w:val="26"/>
        </w:rPr>
        <w:t>Bảng 5.1: Khung giá dịch vụ giáo dục mầm non, phổ thông tính đúng tính đủ năm 2030-2031</w:t>
      </w:r>
    </w:p>
    <w:p w14:paraId="34BFB680" w14:textId="77777777" w:rsidR="008F5EB3" w:rsidRPr="00CF03E9" w:rsidRDefault="00CA3364" w:rsidP="006B2703">
      <w:pPr>
        <w:widowControl w:val="0"/>
        <w:pBdr>
          <w:top w:val="nil"/>
          <w:left w:val="nil"/>
          <w:bottom w:val="nil"/>
          <w:right w:val="nil"/>
          <w:between w:val="nil"/>
        </w:pBdr>
        <w:spacing w:before="120" w:after="120" w:line="340" w:lineRule="exact"/>
        <w:ind w:firstLine="567"/>
        <w:jc w:val="right"/>
        <w:rPr>
          <w:i/>
          <w:sz w:val="26"/>
          <w:szCs w:val="26"/>
        </w:rPr>
      </w:pPr>
      <w:r w:rsidRPr="00CF03E9">
        <w:rPr>
          <w:i/>
          <w:sz w:val="26"/>
          <w:szCs w:val="26"/>
        </w:rPr>
        <w:t>Đơn vị tính: nghìn đồng/hs/tháng</w:t>
      </w:r>
    </w:p>
    <w:tbl>
      <w:tblPr>
        <w:tblStyle w:val="af7"/>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9"/>
        <w:gridCol w:w="1964"/>
        <w:gridCol w:w="1779"/>
        <w:gridCol w:w="1652"/>
        <w:gridCol w:w="1964"/>
      </w:tblGrid>
      <w:tr w:rsidR="008F5EB3" w:rsidRPr="00CF03E9" w14:paraId="049673B9" w14:textId="77777777">
        <w:trPr>
          <w:trHeight w:val="448"/>
        </w:trPr>
        <w:tc>
          <w:tcPr>
            <w:tcW w:w="1929" w:type="dxa"/>
            <w:vMerge w:val="restart"/>
            <w:shd w:val="clear" w:color="auto" w:fill="BDD7EE"/>
            <w:vAlign w:val="center"/>
          </w:tcPr>
          <w:p w14:paraId="39C90DFD" w14:textId="77777777" w:rsidR="008F5EB3" w:rsidRPr="00CF03E9" w:rsidRDefault="00CA3364">
            <w:pPr>
              <w:widowControl w:val="0"/>
              <w:spacing w:before="60" w:after="60" w:line="300" w:lineRule="auto"/>
              <w:jc w:val="center"/>
              <w:rPr>
                <w:b/>
                <w:sz w:val="26"/>
                <w:szCs w:val="26"/>
              </w:rPr>
            </w:pPr>
            <w:r w:rsidRPr="00CF03E9">
              <w:rPr>
                <w:b/>
                <w:sz w:val="26"/>
                <w:szCs w:val="26"/>
              </w:rPr>
              <w:t>Vùng</w:t>
            </w:r>
          </w:p>
        </w:tc>
        <w:tc>
          <w:tcPr>
            <w:tcW w:w="7359" w:type="dxa"/>
            <w:gridSpan w:val="4"/>
            <w:shd w:val="clear" w:color="auto" w:fill="BDD7EE"/>
            <w:vAlign w:val="center"/>
          </w:tcPr>
          <w:p w14:paraId="712A734E" w14:textId="77777777" w:rsidR="008F5EB3" w:rsidRPr="00CF03E9" w:rsidRDefault="00CA3364">
            <w:pPr>
              <w:widowControl w:val="0"/>
              <w:spacing w:before="60" w:after="60" w:line="300" w:lineRule="auto"/>
              <w:jc w:val="center"/>
              <w:rPr>
                <w:b/>
                <w:sz w:val="26"/>
                <w:szCs w:val="26"/>
              </w:rPr>
            </w:pPr>
            <w:r w:rsidRPr="00CF03E9">
              <w:rPr>
                <w:b/>
                <w:sz w:val="26"/>
                <w:szCs w:val="26"/>
              </w:rPr>
              <w:t>Năm học 2030-2031</w:t>
            </w:r>
          </w:p>
        </w:tc>
      </w:tr>
      <w:tr w:rsidR="008F5EB3" w:rsidRPr="00CF03E9" w14:paraId="5B7AF6BC" w14:textId="77777777">
        <w:trPr>
          <w:trHeight w:val="513"/>
        </w:trPr>
        <w:tc>
          <w:tcPr>
            <w:tcW w:w="1929" w:type="dxa"/>
            <w:vMerge/>
            <w:shd w:val="clear" w:color="auto" w:fill="BDD7EE"/>
            <w:vAlign w:val="center"/>
          </w:tcPr>
          <w:p w14:paraId="1AE22167" w14:textId="77777777" w:rsidR="008F5EB3" w:rsidRPr="00CF03E9" w:rsidRDefault="008F5EB3">
            <w:pPr>
              <w:widowControl w:val="0"/>
              <w:pBdr>
                <w:top w:val="nil"/>
                <w:left w:val="nil"/>
                <w:bottom w:val="nil"/>
                <w:right w:val="nil"/>
                <w:between w:val="nil"/>
              </w:pBdr>
              <w:spacing w:after="0" w:line="276" w:lineRule="auto"/>
              <w:rPr>
                <w:b/>
                <w:sz w:val="26"/>
                <w:szCs w:val="26"/>
              </w:rPr>
            </w:pPr>
          </w:p>
        </w:tc>
        <w:tc>
          <w:tcPr>
            <w:tcW w:w="1964" w:type="dxa"/>
            <w:shd w:val="clear" w:color="auto" w:fill="BDD7EE"/>
            <w:vAlign w:val="center"/>
          </w:tcPr>
          <w:p w14:paraId="702831CD" w14:textId="77777777" w:rsidR="008F5EB3" w:rsidRPr="00CF03E9" w:rsidRDefault="00CA3364">
            <w:pPr>
              <w:widowControl w:val="0"/>
              <w:spacing w:before="60" w:after="60" w:line="300" w:lineRule="auto"/>
              <w:jc w:val="center"/>
              <w:rPr>
                <w:b/>
                <w:sz w:val="26"/>
                <w:szCs w:val="26"/>
              </w:rPr>
            </w:pPr>
            <w:r w:rsidRPr="00CF03E9">
              <w:rPr>
                <w:b/>
                <w:sz w:val="26"/>
                <w:szCs w:val="26"/>
              </w:rPr>
              <w:t>Mầm non</w:t>
            </w:r>
          </w:p>
        </w:tc>
        <w:tc>
          <w:tcPr>
            <w:tcW w:w="1779" w:type="dxa"/>
            <w:shd w:val="clear" w:color="auto" w:fill="BDD7EE"/>
            <w:vAlign w:val="center"/>
          </w:tcPr>
          <w:p w14:paraId="510B66F4" w14:textId="77777777" w:rsidR="008F5EB3" w:rsidRPr="00CF03E9" w:rsidRDefault="00CA3364">
            <w:pPr>
              <w:widowControl w:val="0"/>
              <w:spacing w:before="60" w:after="60" w:line="300" w:lineRule="auto"/>
              <w:jc w:val="center"/>
              <w:rPr>
                <w:b/>
                <w:sz w:val="26"/>
                <w:szCs w:val="26"/>
              </w:rPr>
            </w:pPr>
            <w:r w:rsidRPr="00CF03E9">
              <w:rPr>
                <w:b/>
                <w:sz w:val="26"/>
                <w:szCs w:val="26"/>
              </w:rPr>
              <w:t>Tiểu học</w:t>
            </w:r>
          </w:p>
        </w:tc>
        <w:tc>
          <w:tcPr>
            <w:tcW w:w="1652" w:type="dxa"/>
            <w:shd w:val="clear" w:color="auto" w:fill="BDD7EE"/>
            <w:vAlign w:val="center"/>
          </w:tcPr>
          <w:p w14:paraId="3D79849E" w14:textId="77777777" w:rsidR="008F5EB3" w:rsidRPr="00CF03E9" w:rsidRDefault="00CA3364">
            <w:pPr>
              <w:widowControl w:val="0"/>
              <w:spacing w:before="60" w:after="60" w:line="300" w:lineRule="auto"/>
              <w:jc w:val="center"/>
              <w:rPr>
                <w:b/>
                <w:sz w:val="26"/>
                <w:szCs w:val="26"/>
              </w:rPr>
            </w:pPr>
            <w:r w:rsidRPr="00CF03E9">
              <w:rPr>
                <w:b/>
                <w:sz w:val="26"/>
                <w:szCs w:val="26"/>
              </w:rPr>
              <w:t>THCS</w:t>
            </w:r>
          </w:p>
        </w:tc>
        <w:tc>
          <w:tcPr>
            <w:tcW w:w="1964" w:type="dxa"/>
            <w:shd w:val="clear" w:color="auto" w:fill="BDD7EE"/>
            <w:vAlign w:val="center"/>
          </w:tcPr>
          <w:p w14:paraId="79E18367" w14:textId="77777777" w:rsidR="008F5EB3" w:rsidRPr="00CF03E9" w:rsidRDefault="00CA3364">
            <w:pPr>
              <w:widowControl w:val="0"/>
              <w:spacing w:before="60" w:after="60" w:line="300" w:lineRule="auto"/>
              <w:jc w:val="center"/>
              <w:rPr>
                <w:b/>
                <w:sz w:val="26"/>
                <w:szCs w:val="26"/>
              </w:rPr>
            </w:pPr>
            <w:r w:rsidRPr="00CF03E9">
              <w:rPr>
                <w:b/>
                <w:sz w:val="26"/>
                <w:szCs w:val="26"/>
              </w:rPr>
              <w:t>THPT</w:t>
            </w:r>
          </w:p>
        </w:tc>
      </w:tr>
      <w:tr w:rsidR="008F5EB3" w:rsidRPr="00CF03E9" w14:paraId="1009FFF0" w14:textId="77777777">
        <w:trPr>
          <w:trHeight w:val="384"/>
        </w:trPr>
        <w:tc>
          <w:tcPr>
            <w:tcW w:w="1929" w:type="dxa"/>
            <w:shd w:val="clear" w:color="auto" w:fill="auto"/>
            <w:vAlign w:val="center"/>
          </w:tcPr>
          <w:p w14:paraId="17586EEE" w14:textId="77777777" w:rsidR="008F5EB3" w:rsidRPr="00CF03E9" w:rsidRDefault="00CA3364">
            <w:pPr>
              <w:widowControl w:val="0"/>
              <w:spacing w:before="60" w:after="60" w:line="300" w:lineRule="auto"/>
              <w:rPr>
                <w:sz w:val="26"/>
                <w:szCs w:val="26"/>
              </w:rPr>
            </w:pPr>
            <w:r w:rsidRPr="00CF03E9">
              <w:rPr>
                <w:sz w:val="26"/>
                <w:szCs w:val="26"/>
              </w:rPr>
              <w:t>Thành thị</w:t>
            </w:r>
          </w:p>
        </w:tc>
        <w:tc>
          <w:tcPr>
            <w:tcW w:w="1964" w:type="dxa"/>
            <w:shd w:val="clear" w:color="auto" w:fill="auto"/>
            <w:vAlign w:val="bottom"/>
          </w:tcPr>
          <w:p w14:paraId="36A451C4" w14:textId="77777777" w:rsidR="008F5EB3" w:rsidRPr="00CF03E9" w:rsidRDefault="00CA3364">
            <w:pPr>
              <w:widowControl w:val="0"/>
              <w:spacing w:before="60" w:after="60" w:line="300" w:lineRule="auto"/>
              <w:jc w:val="right"/>
              <w:rPr>
                <w:sz w:val="26"/>
                <w:szCs w:val="26"/>
              </w:rPr>
            </w:pPr>
            <w:r w:rsidRPr="00CF03E9">
              <w:rPr>
                <w:sz w:val="26"/>
                <w:szCs w:val="26"/>
              </w:rPr>
              <w:t xml:space="preserve">        2.220 </w:t>
            </w:r>
          </w:p>
        </w:tc>
        <w:tc>
          <w:tcPr>
            <w:tcW w:w="1779" w:type="dxa"/>
            <w:shd w:val="clear" w:color="auto" w:fill="auto"/>
            <w:vAlign w:val="bottom"/>
          </w:tcPr>
          <w:p w14:paraId="58E1939C" w14:textId="77777777" w:rsidR="008F5EB3" w:rsidRPr="00CF03E9" w:rsidRDefault="00CA3364">
            <w:pPr>
              <w:widowControl w:val="0"/>
              <w:spacing w:before="60" w:after="60" w:line="300" w:lineRule="auto"/>
              <w:jc w:val="right"/>
              <w:rPr>
                <w:sz w:val="26"/>
                <w:szCs w:val="26"/>
              </w:rPr>
            </w:pPr>
            <w:r w:rsidRPr="00CF03E9">
              <w:rPr>
                <w:sz w:val="26"/>
                <w:szCs w:val="26"/>
              </w:rPr>
              <w:t xml:space="preserve">        2.220 </w:t>
            </w:r>
          </w:p>
        </w:tc>
        <w:tc>
          <w:tcPr>
            <w:tcW w:w="1652" w:type="dxa"/>
            <w:shd w:val="clear" w:color="auto" w:fill="auto"/>
            <w:vAlign w:val="bottom"/>
          </w:tcPr>
          <w:p w14:paraId="60E8A57B" w14:textId="77777777" w:rsidR="008F5EB3" w:rsidRPr="00CF03E9" w:rsidRDefault="00CA3364">
            <w:pPr>
              <w:widowControl w:val="0"/>
              <w:spacing w:before="60" w:after="60" w:line="300" w:lineRule="auto"/>
              <w:jc w:val="right"/>
              <w:rPr>
                <w:sz w:val="26"/>
                <w:szCs w:val="26"/>
              </w:rPr>
            </w:pPr>
            <w:r w:rsidRPr="00CF03E9">
              <w:rPr>
                <w:sz w:val="26"/>
                <w:szCs w:val="26"/>
              </w:rPr>
              <w:t xml:space="preserve">        2.420 </w:t>
            </w:r>
          </w:p>
        </w:tc>
        <w:tc>
          <w:tcPr>
            <w:tcW w:w="1964" w:type="dxa"/>
            <w:shd w:val="clear" w:color="auto" w:fill="auto"/>
            <w:vAlign w:val="bottom"/>
          </w:tcPr>
          <w:p w14:paraId="58214968" w14:textId="77777777" w:rsidR="008F5EB3" w:rsidRPr="00CF03E9" w:rsidRDefault="00CA3364">
            <w:pPr>
              <w:widowControl w:val="0"/>
              <w:spacing w:before="60" w:after="60" w:line="300" w:lineRule="auto"/>
              <w:jc w:val="right"/>
              <w:rPr>
                <w:sz w:val="26"/>
                <w:szCs w:val="26"/>
              </w:rPr>
            </w:pPr>
            <w:r w:rsidRPr="00CF03E9">
              <w:rPr>
                <w:sz w:val="26"/>
                <w:szCs w:val="26"/>
              </w:rPr>
              <w:t xml:space="preserve">          2.560 </w:t>
            </w:r>
          </w:p>
        </w:tc>
      </w:tr>
      <w:tr w:rsidR="008F5EB3" w:rsidRPr="00CF03E9" w14:paraId="25AEBCEF" w14:textId="77777777">
        <w:trPr>
          <w:trHeight w:val="418"/>
        </w:trPr>
        <w:tc>
          <w:tcPr>
            <w:tcW w:w="1929" w:type="dxa"/>
            <w:shd w:val="clear" w:color="auto" w:fill="auto"/>
            <w:vAlign w:val="center"/>
          </w:tcPr>
          <w:p w14:paraId="6AAC55E7" w14:textId="77777777" w:rsidR="008F5EB3" w:rsidRPr="00CF03E9" w:rsidRDefault="00CA3364">
            <w:pPr>
              <w:widowControl w:val="0"/>
              <w:spacing w:before="60" w:after="60" w:line="300" w:lineRule="auto"/>
              <w:rPr>
                <w:sz w:val="26"/>
                <w:szCs w:val="26"/>
              </w:rPr>
            </w:pPr>
            <w:r w:rsidRPr="00CF03E9">
              <w:rPr>
                <w:sz w:val="26"/>
                <w:szCs w:val="26"/>
              </w:rPr>
              <w:t>Nông thôn</w:t>
            </w:r>
          </w:p>
        </w:tc>
        <w:tc>
          <w:tcPr>
            <w:tcW w:w="1964" w:type="dxa"/>
            <w:shd w:val="clear" w:color="auto" w:fill="auto"/>
            <w:vAlign w:val="bottom"/>
          </w:tcPr>
          <w:p w14:paraId="70687634" w14:textId="77777777" w:rsidR="008F5EB3" w:rsidRPr="00CF03E9" w:rsidRDefault="00CA3364">
            <w:pPr>
              <w:widowControl w:val="0"/>
              <w:spacing w:before="60" w:after="60" w:line="300" w:lineRule="auto"/>
              <w:jc w:val="right"/>
              <w:rPr>
                <w:sz w:val="26"/>
                <w:szCs w:val="26"/>
              </w:rPr>
            </w:pPr>
            <w:r w:rsidRPr="00CF03E9">
              <w:rPr>
                <w:sz w:val="26"/>
                <w:szCs w:val="26"/>
              </w:rPr>
              <w:t xml:space="preserve">           940 </w:t>
            </w:r>
          </w:p>
        </w:tc>
        <w:tc>
          <w:tcPr>
            <w:tcW w:w="1779" w:type="dxa"/>
            <w:shd w:val="clear" w:color="auto" w:fill="auto"/>
            <w:vAlign w:val="bottom"/>
          </w:tcPr>
          <w:p w14:paraId="728B8952" w14:textId="77777777" w:rsidR="008F5EB3" w:rsidRPr="00CF03E9" w:rsidRDefault="00CA3364">
            <w:pPr>
              <w:widowControl w:val="0"/>
              <w:spacing w:before="60" w:after="60" w:line="300" w:lineRule="auto"/>
              <w:jc w:val="right"/>
              <w:rPr>
                <w:sz w:val="26"/>
                <w:szCs w:val="26"/>
              </w:rPr>
            </w:pPr>
            <w:r w:rsidRPr="00CF03E9">
              <w:rPr>
                <w:sz w:val="26"/>
                <w:szCs w:val="26"/>
              </w:rPr>
              <w:t xml:space="preserve">           940 </w:t>
            </w:r>
          </w:p>
        </w:tc>
        <w:tc>
          <w:tcPr>
            <w:tcW w:w="1652" w:type="dxa"/>
            <w:shd w:val="clear" w:color="auto" w:fill="auto"/>
            <w:vAlign w:val="bottom"/>
          </w:tcPr>
          <w:p w14:paraId="6E20064C" w14:textId="77777777" w:rsidR="008F5EB3" w:rsidRPr="00CF03E9" w:rsidRDefault="00CA3364">
            <w:pPr>
              <w:widowControl w:val="0"/>
              <w:spacing w:before="60" w:after="60" w:line="300" w:lineRule="auto"/>
              <w:jc w:val="right"/>
              <w:rPr>
                <w:sz w:val="26"/>
                <w:szCs w:val="26"/>
              </w:rPr>
            </w:pPr>
            <w:r w:rsidRPr="00CF03E9">
              <w:rPr>
                <w:sz w:val="26"/>
                <w:szCs w:val="26"/>
              </w:rPr>
              <w:t xml:space="preserve">        1.080 </w:t>
            </w:r>
          </w:p>
        </w:tc>
        <w:tc>
          <w:tcPr>
            <w:tcW w:w="1964" w:type="dxa"/>
            <w:shd w:val="clear" w:color="auto" w:fill="auto"/>
            <w:vAlign w:val="bottom"/>
          </w:tcPr>
          <w:p w14:paraId="5D9E8705" w14:textId="77777777" w:rsidR="008F5EB3" w:rsidRPr="00CF03E9" w:rsidRDefault="00CA3364">
            <w:pPr>
              <w:widowControl w:val="0"/>
              <w:spacing w:before="60" w:after="60" w:line="300" w:lineRule="auto"/>
              <w:jc w:val="right"/>
              <w:rPr>
                <w:sz w:val="26"/>
                <w:szCs w:val="26"/>
              </w:rPr>
            </w:pPr>
            <w:r w:rsidRPr="00CF03E9">
              <w:rPr>
                <w:sz w:val="26"/>
                <w:szCs w:val="26"/>
              </w:rPr>
              <w:t xml:space="preserve">          1.320 </w:t>
            </w:r>
          </w:p>
        </w:tc>
      </w:tr>
      <w:tr w:rsidR="008F5EB3" w:rsidRPr="00CF03E9" w14:paraId="7134CEB1" w14:textId="77777777">
        <w:trPr>
          <w:trHeight w:val="448"/>
        </w:trPr>
        <w:tc>
          <w:tcPr>
            <w:tcW w:w="1929" w:type="dxa"/>
            <w:shd w:val="clear" w:color="auto" w:fill="auto"/>
            <w:vAlign w:val="center"/>
          </w:tcPr>
          <w:p w14:paraId="3B92E8CD" w14:textId="77777777" w:rsidR="008F5EB3" w:rsidRPr="00CF03E9" w:rsidRDefault="00CA3364">
            <w:pPr>
              <w:widowControl w:val="0"/>
              <w:spacing w:before="60" w:after="60" w:line="300" w:lineRule="auto"/>
              <w:rPr>
                <w:sz w:val="26"/>
                <w:szCs w:val="26"/>
              </w:rPr>
            </w:pPr>
            <w:r w:rsidRPr="00CF03E9">
              <w:rPr>
                <w:sz w:val="26"/>
                <w:szCs w:val="26"/>
              </w:rPr>
              <w:t>Miền núi</w:t>
            </w:r>
          </w:p>
        </w:tc>
        <w:tc>
          <w:tcPr>
            <w:tcW w:w="1964" w:type="dxa"/>
            <w:shd w:val="clear" w:color="auto" w:fill="auto"/>
            <w:vAlign w:val="bottom"/>
          </w:tcPr>
          <w:p w14:paraId="0DF9E15C" w14:textId="77777777" w:rsidR="008F5EB3" w:rsidRPr="00CF03E9" w:rsidRDefault="00CA3364">
            <w:pPr>
              <w:widowControl w:val="0"/>
              <w:spacing w:before="60" w:after="60" w:line="300" w:lineRule="auto"/>
              <w:jc w:val="right"/>
              <w:rPr>
                <w:sz w:val="26"/>
                <w:szCs w:val="26"/>
              </w:rPr>
            </w:pPr>
            <w:r w:rsidRPr="00CF03E9">
              <w:rPr>
                <w:sz w:val="26"/>
                <w:szCs w:val="26"/>
              </w:rPr>
              <w:t xml:space="preserve">           520 </w:t>
            </w:r>
          </w:p>
        </w:tc>
        <w:tc>
          <w:tcPr>
            <w:tcW w:w="1779" w:type="dxa"/>
            <w:shd w:val="clear" w:color="auto" w:fill="auto"/>
            <w:vAlign w:val="bottom"/>
          </w:tcPr>
          <w:p w14:paraId="46473494" w14:textId="77777777" w:rsidR="008F5EB3" w:rsidRPr="00CF03E9" w:rsidRDefault="00CA3364">
            <w:pPr>
              <w:widowControl w:val="0"/>
              <w:spacing w:before="60" w:after="60" w:line="300" w:lineRule="auto"/>
              <w:jc w:val="right"/>
              <w:rPr>
                <w:sz w:val="26"/>
                <w:szCs w:val="26"/>
              </w:rPr>
            </w:pPr>
            <w:r w:rsidRPr="00CF03E9">
              <w:rPr>
                <w:sz w:val="26"/>
                <w:szCs w:val="26"/>
              </w:rPr>
              <w:t xml:space="preserve">           520 </w:t>
            </w:r>
          </w:p>
        </w:tc>
        <w:tc>
          <w:tcPr>
            <w:tcW w:w="1652" w:type="dxa"/>
            <w:shd w:val="clear" w:color="auto" w:fill="auto"/>
            <w:vAlign w:val="bottom"/>
          </w:tcPr>
          <w:p w14:paraId="34B8E769" w14:textId="77777777" w:rsidR="008F5EB3" w:rsidRPr="00CF03E9" w:rsidRDefault="00CA3364">
            <w:pPr>
              <w:widowControl w:val="0"/>
              <w:spacing w:before="60" w:after="60" w:line="300" w:lineRule="auto"/>
              <w:jc w:val="right"/>
              <w:rPr>
                <w:sz w:val="26"/>
                <w:szCs w:val="26"/>
              </w:rPr>
            </w:pPr>
            <w:r w:rsidRPr="00CF03E9">
              <w:rPr>
                <w:sz w:val="26"/>
                <w:szCs w:val="26"/>
              </w:rPr>
              <w:t xml:space="preserve">           720 </w:t>
            </w:r>
          </w:p>
        </w:tc>
        <w:tc>
          <w:tcPr>
            <w:tcW w:w="1964" w:type="dxa"/>
            <w:shd w:val="clear" w:color="auto" w:fill="auto"/>
            <w:vAlign w:val="bottom"/>
          </w:tcPr>
          <w:p w14:paraId="34927239" w14:textId="77777777" w:rsidR="008F5EB3" w:rsidRPr="00CF03E9" w:rsidRDefault="00CA3364">
            <w:pPr>
              <w:widowControl w:val="0"/>
              <w:spacing w:before="60" w:after="60" w:line="300" w:lineRule="auto"/>
              <w:jc w:val="right"/>
              <w:rPr>
                <w:sz w:val="26"/>
                <w:szCs w:val="26"/>
              </w:rPr>
            </w:pPr>
            <w:r w:rsidRPr="00CF03E9">
              <w:rPr>
                <w:sz w:val="26"/>
                <w:szCs w:val="26"/>
              </w:rPr>
              <w:t xml:space="preserve">             880 </w:t>
            </w:r>
          </w:p>
        </w:tc>
      </w:tr>
    </w:tbl>
    <w:p w14:paraId="67C8E893" w14:textId="14CEEEF8" w:rsidR="008F5EB3" w:rsidRPr="00CF03E9" w:rsidRDefault="00007458" w:rsidP="006B2703">
      <w:pPr>
        <w:pStyle w:val="ListParagraph"/>
        <w:widowControl w:val="0"/>
        <w:pBdr>
          <w:top w:val="nil"/>
          <w:left w:val="nil"/>
          <w:bottom w:val="nil"/>
          <w:right w:val="nil"/>
          <w:between w:val="nil"/>
        </w:pBdr>
        <w:spacing w:before="120" w:after="120" w:line="340" w:lineRule="exact"/>
        <w:ind w:left="0" w:firstLine="567"/>
        <w:jc w:val="both"/>
        <w:rPr>
          <w:sz w:val="26"/>
          <w:szCs w:val="26"/>
          <w:lang w:val="en-US"/>
        </w:rPr>
      </w:pPr>
      <w:r w:rsidRPr="00CF03E9">
        <w:rPr>
          <w:sz w:val="26"/>
          <w:szCs w:val="26"/>
          <w:lang w:val="en-US"/>
        </w:rPr>
        <w:t xml:space="preserve">* </w:t>
      </w:r>
      <w:r w:rsidR="00CA3364" w:rsidRPr="00CF03E9">
        <w:rPr>
          <w:sz w:val="26"/>
          <w:szCs w:val="26"/>
          <w:lang w:val="en-US"/>
        </w:rPr>
        <w:t>Lộ trình khung giá dịch vụ giáo dục mầm non, phổ giai đoạn năm 2020-2031</w:t>
      </w:r>
    </w:p>
    <w:p w14:paraId="218F44BE" w14:textId="77777777" w:rsidR="008F5EB3" w:rsidRPr="00CF03E9" w:rsidRDefault="00CA3364" w:rsidP="006B2703">
      <w:pPr>
        <w:widowControl w:val="0"/>
        <w:spacing w:before="120" w:after="120" w:line="340" w:lineRule="exact"/>
        <w:ind w:firstLine="567"/>
        <w:rPr>
          <w:b/>
          <w:i/>
          <w:sz w:val="26"/>
          <w:szCs w:val="26"/>
        </w:rPr>
      </w:pPr>
      <w:r w:rsidRPr="00CF03E9">
        <w:rPr>
          <w:b/>
          <w:i/>
          <w:sz w:val="26"/>
          <w:szCs w:val="26"/>
        </w:rPr>
        <w:t xml:space="preserve">Chi tiết khung giá dịch vụ giáo dục tại Phụ lục 02 cho bậc mầm non, phổ thông. </w:t>
      </w:r>
    </w:p>
    <w:p w14:paraId="104CF1BC" w14:textId="136C1BDB" w:rsidR="008F5EB3" w:rsidRPr="00CF03E9" w:rsidRDefault="00CA3364" w:rsidP="008820AE">
      <w:pPr>
        <w:pStyle w:val="Heading4"/>
        <w:numPr>
          <w:ilvl w:val="2"/>
          <w:numId w:val="37"/>
        </w:numPr>
        <w:spacing w:line="340" w:lineRule="exact"/>
        <w:rPr>
          <w:color w:val="auto"/>
        </w:rPr>
      </w:pPr>
      <w:bookmarkStart w:id="261" w:name="_Toc65490637"/>
      <w:r w:rsidRPr="00CF03E9">
        <w:rPr>
          <w:color w:val="auto"/>
        </w:rPr>
        <w:lastRenderedPageBreak/>
        <w:t>Lộ trình thực hiện khung giá dịch vụ đào tạo đại học</w:t>
      </w:r>
      <w:bookmarkEnd w:id="261"/>
    </w:p>
    <w:p w14:paraId="2B350321" w14:textId="01026453" w:rsidR="006D2537" w:rsidRPr="00CF03E9" w:rsidRDefault="006D2537" w:rsidP="006B2703">
      <w:pPr>
        <w:widowControl w:val="0"/>
        <w:shd w:val="clear" w:color="auto" w:fill="FFFFFF"/>
        <w:spacing w:before="120" w:after="120" w:line="340" w:lineRule="exact"/>
        <w:ind w:firstLine="720"/>
        <w:jc w:val="both"/>
        <w:rPr>
          <w:i/>
          <w:sz w:val="26"/>
          <w:szCs w:val="26"/>
          <w:highlight w:val="white"/>
        </w:rPr>
      </w:pPr>
      <w:bookmarkStart w:id="262" w:name="_2hio093" w:colFirst="0" w:colLast="0"/>
      <w:bookmarkEnd w:id="262"/>
      <w:r w:rsidRPr="00CF03E9">
        <w:rPr>
          <w:i/>
          <w:sz w:val="26"/>
          <w:szCs w:val="26"/>
          <w:highlight w:val="white"/>
        </w:rPr>
        <w:t>- Đề xuất mức học phí năm học 2021-2022:</w:t>
      </w:r>
    </w:p>
    <w:p w14:paraId="2BC5E560" w14:textId="6898339E" w:rsidR="006D2537" w:rsidRPr="00CF03E9" w:rsidRDefault="006D2537" w:rsidP="006B2703">
      <w:pPr>
        <w:pBdr>
          <w:top w:val="nil"/>
          <w:left w:val="nil"/>
          <w:bottom w:val="nil"/>
          <w:right w:val="nil"/>
          <w:between w:val="nil"/>
        </w:pBdr>
        <w:spacing w:before="120" w:after="120" w:line="340" w:lineRule="exact"/>
        <w:ind w:firstLine="567"/>
        <w:jc w:val="both"/>
        <w:rPr>
          <w:sz w:val="26"/>
          <w:szCs w:val="26"/>
          <w:highlight w:val="white"/>
        </w:rPr>
      </w:pPr>
      <w:bookmarkStart w:id="263" w:name="_26in1rg" w:colFirst="0" w:colLast="0"/>
      <w:bookmarkEnd w:id="263"/>
      <w:r w:rsidRPr="00CF03E9">
        <w:rPr>
          <w:sz w:val="26"/>
          <w:szCs w:val="26"/>
        </w:rPr>
        <w:t>Do tình hình dịch bệnh Covid-19 vẫn diễn biến phức tạp và năm 2020 nước ta trải qua nhiều đợt lũ lụt ảnh hưởng nghiêm trọng đến đời sống và thu nhập của người dân nên đề xuất mức học phí giáo dục đại học không tăng so với năm học 2020-2021, cụ thể: Mức trần học phí các khối ngành đào tạo đại học công lập bằng mức trần học phí năm 2020 - 2021 quy định tại khoản 1, khoản 2 Điều 5 Nghị định số 86/2015/NĐ-CP theo mức độ tự chủ tài chính tương ứng.</w:t>
      </w:r>
    </w:p>
    <w:p w14:paraId="61FD6C4A" w14:textId="77777777" w:rsidR="006D2537" w:rsidRPr="00CF03E9" w:rsidRDefault="006D2537" w:rsidP="006B2703">
      <w:pPr>
        <w:widowControl w:val="0"/>
        <w:shd w:val="clear" w:color="auto" w:fill="FFFFFF"/>
        <w:spacing w:before="120" w:after="120" w:line="340" w:lineRule="exact"/>
        <w:ind w:firstLine="720"/>
        <w:jc w:val="both"/>
        <w:rPr>
          <w:i/>
          <w:sz w:val="26"/>
          <w:szCs w:val="26"/>
          <w:highlight w:val="white"/>
        </w:rPr>
      </w:pPr>
      <w:bookmarkStart w:id="264" w:name="_lnxbz9" w:colFirst="0" w:colLast="0"/>
      <w:bookmarkEnd w:id="264"/>
      <w:r w:rsidRPr="00CF03E9">
        <w:rPr>
          <w:i/>
          <w:sz w:val="26"/>
          <w:szCs w:val="26"/>
          <w:highlight w:val="white"/>
        </w:rPr>
        <w:t>- Mức học phí từ năm học 2022-2023:</w:t>
      </w:r>
    </w:p>
    <w:p w14:paraId="5230399C" w14:textId="77777777" w:rsidR="006D2537" w:rsidRPr="00CF03E9" w:rsidRDefault="006D2537" w:rsidP="006B2703">
      <w:pPr>
        <w:widowControl w:val="0"/>
        <w:shd w:val="clear" w:color="auto" w:fill="FFFFFF"/>
        <w:spacing w:before="120" w:after="120" w:line="340" w:lineRule="exact"/>
        <w:ind w:firstLine="720"/>
        <w:jc w:val="both"/>
        <w:rPr>
          <w:sz w:val="26"/>
          <w:szCs w:val="26"/>
        </w:rPr>
      </w:pPr>
      <w:bookmarkStart w:id="265" w:name="_35nkun2" w:colFirst="0" w:colLast="0"/>
      <w:bookmarkEnd w:id="265"/>
      <w:r w:rsidRPr="00CF03E9">
        <w:rPr>
          <w:sz w:val="26"/>
          <w:szCs w:val="26"/>
          <w:highlight w:val="white"/>
        </w:rPr>
        <w:t xml:space="preserve">Căn cứ vào </w:t>
      </w:r>
      <w:r w:rsidRPr="00CF03E9">
        <w:rPr>
          <w:sz w:val="26"/>
          <w:szCs w:val="26"/>
        </w:rPr>
        <w:t xml:space="preserve">kịch bản tăng trưởng kinh tế của Tổng cục Thống kê thông báo giai đoạn 2021-2025 là 7,5%, cùng với tốc độ tăng chỉ số giá tiêu dùng hằng năm khoảng 4-5%/năm và mức thu nhập bình quân đầu người tăng lên qua các năm,  đồng thời để đạt lộ trình dự kiến đến </w:t>
      </w:r>
      <w:r w:rsidRPr="00CF03E9">
        <w:rPr>
          <w:b/>
          <w:sz w:val="26"/>
          <w:szCs w:val="26"/>
        </w:rPr>
        <w:t>2025 tính đủ chi phí đào tạo</w:t>
      </w:r>
      <w:r w:rsidRPr="00CF03E9">
        <w:rPr>
          <w:sz w:val="26"/>
          <w:szCs w:val="26"/>
        </w:rPr>
        <w:t>, thì mức tăng học phí bình quân hằng năm của giáo dục đại học công lập cần phải tăng thêm so với lộ trình cũ khoảng 2,5%, theo đó lộ trình mới khoảng 12,5%/năm (lộ trình cũ 10% + thêm 2,5%), để bù đắp tốc độ tăng của chỉ số giá tiêu dùng. Cụ thể như sau:</w:t>
      </w:r>
    </w:p>
    <w:p w14:paraId="55710F1F" w14:textId="1013E4D1" w:rsidR="006D2537" w:rsidRPr="00CF03E9" w:rsidRDefault="00297AF9" w:rsidP="006B2703">
      <w:pPr>
        <w:widowControl w:val="0"/>
        <w:spacing w:before="120" w:after="120" w:line="340" w:lineRule="exact"/>
        <w:ind w:firstLine="567"/>
        <w:jc w:val="both"/>
        <w:rPr>
          <w:sz w:val="26"/>
          <w:szCs w:val="26"/>
        </w:rPr>
      </w:pPr>
      <w:bookmarkStart w:id="266" w:name="_1ksv4uv" w:colFirst="0" w:colLast="0"/>
      <w:bookmarkEnd w:id="266"/>
      <w:r w:rsidRPr="00CF03E9">
        <w:rPr>
          <w:sz w:val="26"/>
          <w:szCs w:val="26"/>
        </w:rPr>
        <w:t xml:space="preserve">(i) </w:t>
      </w:r>
      <w:r w:rsidR="006D2537" w:rsidRPr="00CF03E9">
        <w:rPr>
          <w:sz w:val="26"/>
          <w:szCs w:val="26"/>
        </w:rPr>
        <w:t>Mức trần học phí đối với cơ sở giáo dục đại học công lập chưa tự bảo đảm chi thường xuyên hoặc cơ sở giáo dục đại học công lập tự bảo đảm chi thường xuyên nhưng chưa đạt kiểm định chất lượng cơ sở giáo dục trong nước như sau:</w:t>
      </w:r>
    </w:p>
    <w:p w14:paraId="0952D8E2" w14:textId="1AA6BCA2" w:rsidR="00297AF9" w:rsidRPr="00CF03E9" w:rsidRDefault="00297AF9" w:rsidP="006B2703">
      <w:pPr>
        <w:widowControl w:val="0"/>
        <w:spacing w:before="120" w:after="120" w:line="340" w:lineRule="exact"/>
        <w:jc w:val="center"/>
        <w:rPr>
          <w:sz w:val="26"/>
          <w:szCs w:val="26"/>
        </w:rPr>
      </w:pPr>
      <w:r w:rsidRPr="00CF03E9">
        <w:rPr>
          <w:b/>
          <w:sz w:val="26"/>
          <w:szCs w:val="26"/>
        </w:rPr>
        <w:t>Bảng 5.2: Lộ trình khung giá dịch vụ đào tạo đại học giai đoạn 2021-2026</w:t>
      </w:r>
    </w:p>
    <w:p w14:paraId="76B27439" w14:textId="77777777" w:rsidR="008F5EB3" w:rsidRPr="00CF03E9" w:rsidRDefault="00CA3364" w:rsidP="006B2703">
      <w:pPr>
        <w:widowControl w:val="0"/>
        <w:spacing w:before="120" w:after="120" w:line="340" w:lineRule="exact"/>
        <w:ind w:firstLine="567"/>
        <w:jc w:val="right"/>
        <w:rPr>
          <w:sz w:val="26"/>
          <w:szCs w:val="26"/>
        </w:rPr>
      </w:pPr>
      <w:r w:rsidRPr="00CF03E9">
        <w:rPr>
          <w:i/>
          <w:sz w:val="26"/>
          <w:szCs w:val="26"/>
        </w:rPr>
        <w:t>Đơn vị: Nghìn đồng/sinh viên/tháng</w:t>
      </w:r>
    </w:p>
    <w:tbl>
      <w:tblPr>
        <w:tblStyle w:val="af8"/>
        <w:tblW w:w="9666" w:type="dxa"/>
        <w:jc w:val="center"/>
        <w:tblLayout w:type="fixed"/>
        <w:tblLook w:val="0400" w:firstRow="0" w:lastRow="0" w:firstColumn="0" w:lastColumn="0" w:noHBand="0" w:noVBand="1"/>
      </w:tblPr>
      <w:tblGrid>
        <w:gridCol w:w="3045"/>
        <w:gridCol w:w="1078"/>
        <w:gridCol w:w="1178"/>
        <w:gridCol w:w="898"/>
        <w:gridCol w:w="873"/>
        <w:gridCol w:w="823"/>
        <w:gridCol w:w="861"/>
        <w:gridCol w:w="910"/>
      </w:tblGrid>
      <w:tr w:rsidR="008F5EB3" w:rsidRPr="00CF03E9" w14:paraId="4AD06492" w14:textId="77777777" w:rsidTr="00297AF9">
        <w:trPr>
          <w:trHeight w:val="1035"/>
          <w:tblHeader/>
          <w:jc w:val="center"/>
        </w:trPr>
        <w:tc>
          <w:tcPr>
            <w:tcW w:w="3045" w:type="dxa"/>
            <w:vMerge w:val="restart"/>
            <w:tcBorders>
              <w:top w:val="single" w:sz="4" w:space="0" w:color="000000"/>
              <w:left w:val="single" w:sz="4" w:space="0" w:color="000000"/>
              <w:bottom w:val="single" w:sz="4" w:space="0" w:color="000000"/>
              <w:right w:val="single" w:sz="4" w:space="0" w:color="000000"/>
            </w:tcBorders>
            <w:shd w:val="clear" w:color="auto" w:fill="BDD7EE"/>
            <w:vAlign w:val="center"/>
          </w:tcPr>
          <w:p w14:paraId="3721ACD0" w14:textId="77777777" w:rsidR="008F5EB3" w:rsidRPr="00CF03E9" w:rsidRDefault="00CA3364">
            <w:pPr>
              <w:widowControl w:val="0"/>
              <w:spacing w:after="0" w:line="240" w:lineRule="auto"/>
              <w:jc w:val="center"/>
              <w:rPr>
                <w:b/>
                <w:sz w:val="24"/>
                <w:szCs w:val="24"/>
              </w:rPr>
            </w:pPr>
            <w:r w:rsidRPr="00CF03E9">
              <w:rPr>
                <w:b/>
                <w:sz w:val="24"/>
                <w:szCs w:val="24"/>
              </w:rPr>
              <w:t>Nhóm ngành</w:t>
            </w:r>
          </w:p>
        </w:tc>
        <w:tc>
          <w:tcPr>
            <w:tcW w:w="1078" w:type="dxa"/>
            <w:tcBorders>
              <w:top w:val="single" w:sz="4" w:space="0" w:color="000000"/>
              <w:left w:val="nil"/>
              <w:bottom w:val="single" w:sz="4" w:space="0" w:color="000000"/>
              <w:right w:val="single" w:sz="4" w:space="0" w:color="000000"/>
            </w:tcBorders>
            <w:shd w:val="clear" w:color="auto" w:fill="BDD7EE"/>
            <w:vAlign w:val="center"/>
          </w:tcPr>
          <w:p w14:paraId="21EF7604" w14:textId="77777777" w:rsidR="008F5EB3" w:rsidRPr="00CF03E9" w:rsidRDefault="00CA3364">
            <w:pPr>
              <w:widowControl w:val="0"/>
              <w:spacing w:after="0" w:line="240" w:lineRule="auto"/>
              <w:jc w:val="center"/>
              <w:rPr>
                <w:b/>
                <w:sz w:val="24"/>
                <w:szCs w:val="24"/>
              </w:rPr>
            </w:pPr>
            <w:r w:rsidRPr="00CF03E9">
              <w:rPr>
                <w:b/>
                <w:sz w:val="24"/>
                <w:szCs w:val="24"/>
              </w:rPr>
              <w:t>Mức học phí (NĐ 86) để so sánh</w:t>
            </w:r>
          </w:p>
        </w:tc>
        <w:tc>
          <w:tcPr>
            <w:tcW w:w="1178" w:type="dxa"/>
            <w:tcBorders>
              <w:top w:val="single" w:sz="4" w:space="0" w:color="000000"/>
              <w:left w:val="nil"/>
              <w:bottom w:val="single" w:sz="4" w:space="0" w:color="000000"/>
              <w:right w:val="single" w:sz="4" w:space="0" w:color="000000"/>
            </w:tcBorders>
            <w:shd w:val="clear" w:color="auto" w:fill="BDD7EE"/>
            <w:vAlign w:val="center"/>
          </w:tcPr>
          <w:p w14:paraId="7A8F31BE" w14:textId="77777777" w:rsidR="008F5EB3" w:rsidRPr="00CF03E9" w:rsidRDefault="00CA3364">
            <w:pPr>
              <w:widowControl w:val="0"/>
              <w:spacing w:after="0" w:line="240" w:lineRule="auto"/>
              <w:jc w:val="center"/>
              <w:rPr>
                <w:b/>
                <w:sz w:val="24"/>
                <w:szCs w:val="24"/>
              </w:rPr>
            </w:pPr>
            <w:r w:rsidRPr="00CF03E9">
              <w:rPr>
                <w:b/>
                <w:sz w:val="24"/>
                <w:szCs w:val="24"/>
              </w:rPr>
              <w:t>Thực trạng giá dịch vụ đào tạo Đại học</w:t>
            </w:r>
          </w:p>
        </w:tc>
        <w:tc>
          <w:tcPr>
            <w:tcW w:w="4365" w:type="dxa"/>
            <w:gridSpan w:val="5"/>
            <w:tcBorders>
              <w:top w:val="single" w:sz="4" w:space="0" w:color="000000"/>
              <w:left w:val="nil"/>
              <w:bottom w:val="single" w:sz="4" w:space="0" w:color="000000"/>
              <w:right w:val="single" w:sz="4" w:space="0" w:color="000000"/>
            </w:tcBorders>
            <w:shd w:val="clear" w:color="auto" w:fill="BDD7EE"/>
            <w:vAlign w:val="center"/>
          </w:tcPr>
          <w:p w14:paraId="6274525D" w14:textId="77777777" w:rsidR="008F5EB3" w:rsidRPr="00CF03E9" w:rsidRDefault="00CA3364">
            <w:pPr>
              <w:widowControl w:val="0"/>
              <w:spacing w:after="0" w:line="240" w:lineRule="auto"/>
              <w:jc w:val="center"/>
              <w:rPr>
                <w:b/>
                <w:sz w:val="24"/>
                <w:szCs w:val="24"/>
              </w:rPr>
            </w:pPr>
            <w:r w:rsidRPr="00CF03E9">
              <w:rPr>
                <w:b/>
                <w:sz w:val="24"/>
                <w:szCs w:val="24"/>
              </w:rPr>
              <w:t>Trần giá dịch vụ GDĐHCL chưa tự chủ chi thường xuyên</w:t>
            </w:r>
          </w:p>
          <w:p w14:paraId="23889BDE" w14:textId="77777777" w:rsidR="008F5EB3" w:rsidRPr="00CF03E9" w:rsidRDefault="008F5EB3">
            <w:pPr>
              <w:widowControl w:val="0"/>
              <w:spacing w:after="0" w:line="240" w:lineRule="auto"/>
              <w:jc w:val="center"/>
              <w:rPr>
                <w:b/>
                <w:sz w:val="24"/>
                <w:szCs w:val="24"/>
              </w:rPr>
            </w:pPr>
          </w:p>
        </w:tc>
      </w:tr>
      <w:tr w:rsidR="008F5EB3" w:rsidRPr="00CF03E9" w14:paraId="72D8F622" w14:textId="77777777" w:rsidTr="00297AF9">
        <w:trPr>
          <w:trHeight w:val="780"/>
          <w:tblHeader/>
          <w:jc w:val="center"/>
        </w:trPr>
        <w:tc>
          <w:tcPr>
            <w:tcW w:w="3045" w:type="dxa"/>
            <w:vMerge/>
            <w:tcBorders>
              <w:top w:val="single" w:sz="4" w:space="0" w:color="000000"/>
              <w:left w:val="single" w:sz="4" w:space="0" w:color="000000"/>
              <w:bottom w:val="single" w:sz="4" w:space="0" w:color="000000"/>
              <w:right w:val="single" w:sz="4" w:space="0" w:color="000000"/>
            </w:tcBorders>
            <w:shd w:val="clear" w:color="auto" w:fill="BDD7EE"/>
            <w:vAlign w:val="center"/>
          </w:tcPr>
          <w:p w14:paraId="37AF1579" w14:textId="77777777" w:rsidR="008F5EB3" w:rsidRPr="00CF03E9" w:rsidRDefault="008F5EB3">
            <w:pPr>
              <w:widowControl w:val="0"/>
              <w:pBdr>
                <w:top w:val="nil"/>
                <w:left w:val="nil"/>
                <w:bottom w:val="nil"/>
                <w:right w:val="nil"/>
                <w:between w:val="nil"/>
              </w:pBdr>
              <w:spacing w:after="0" w:line="276" w:lineRule="auto"/>
              <w:rPr>
                <w:b/>
                <w:sz w:val="24"/>
                <w:szCs w:val="24"/>
              </w:rPr>
            </w:pPr>
          </w:p>
        </w:tc>
        <w:tc>
          <w:tcPr>
            <w:tcW w:w="1078" w:type="dxa"/>
            <w:tcBorders>
              <w:top w:val="nil"/>
              <w:left w:val="nil"/>
              <w:bottom w:val="single" w:sz="4" w:space="0" w:color="000000"/>
              <w:right w:val="single" w:sz="4" w:space="0" w:color="000000"/>
            </w:tcBorders>
            <w:shd w:val="clear" w:color="auto" w:fill="BDD7EE"/>
            <w:vAlign w:val="center"/>
          </w:tcPr>
          <w:p w14:paraId="52D79407" w14:textId="77777777" w:rsidR="008F5EB3" w:rsidRPr="00CF03E9" w:rsidRDefault="00CA3364">
            <w:pPr>
              <w:widowControl w:val="0"/>
              <w:spacing w:after="0" w:line="240" w:lineRule="auto"/>
              <w:jc w:val="center"/>
              <w:rPr>
                <w:b/>
                <w:sz w:val="24"/>
                <w:szCs w:val="24"/>
              </w:rPr>
            </w:pPr>
            <w:r w:rsidRPr="00CF03E9">
              <w:rPr>
                <w:b/>
                <w:sz w:val="24"/>
                <w:szCs w:val="24"/>
              </w:rPr>
              <w:t>Năm học 2020-2021</w:t>
            </w:r>
          </w:p>
        </w:tc>
        <w:tc>
          <w:tcPr>
            <w:tcW w:w="1178" w:type="dxa"/>
            <w:tcBorders>
              <w:top w:val="nil"/>
              <w:left w:val="nil"/>
              <w:bottom w:val="single" w:sz="4" w:space="0" w:color="000000"/>
              <w:right w:val="single" w:sz="4" w:space="0" w:color="000000"/>
            </w:tcBorders>
            <w:shd w:val="clear" w:color="auto" w:fill="BDD7EE"/>
            <w:vAlign w:val="center"/>
          </w:tcPr>
          <w:p w14:paraId="3356BEEA" w14:textId="77777777" w:rsidR="008F5EB3" w:rsidRPr="00CF03E9" w:rsidRDefault="00CA3364">
            <w:pPr>
              <w:widowControl w:val="0"/>
              <w:spacing w:after="0" w:line="240" w:lineRule="auto"/>
              <w:jc w:val="center"/>
              <w:rPr>
                <w:b/>
                <w:sz w:val="24"/>
                <w:szCs w:val="24"/>
              </w:rPr>
            </w:pPr>
            <w:r w:rsidRPr="00CF03E9">
              <w:rPr>
                <w:b/>
                <w:sz w:val="24"/>
                <w:szCs w:val="24"/>
              </w:rPr>
              <w:t>Năm học 2019-2020</w:t>
            </w:r>
          </w:p>
        </w:tc>
        <w:tc>
          <w:tcPr>
            <w:tcW w:w="898" w:type="dxa"/>
            <w:tcBorders>
              <w:top w:val="nil"/>
              <w:left w:val="nil"/>
              <w:bottom w:val="single" w:sz="4" w:space="0" w:color="000000"/>
              <w:right w:val="single" w:sz="4" w:space="0" w:color="000000"/>
            </w:tcBorders>
            <w:shd w:val="clear" w:color="auto" w:fill="BDD7EE"/>
            <w:vAlign w:val="center"/>
          </w:tcPr>
          <w:p w14:paraId="21E6DFD7" w14:textId="77777777" w:rsidR="008F5EB3" w:rsidRPr="00CF03E9" w:rsidRDefault="00CA3364">
            <w:pPr>
              <w:widowControl w:val="0"/>
              <w:spacing w:after="0" w:line="240" w:lineRule="auto"/>
              <w:jc w:val="center"/>
              <w:rPr>
                <w:b/>
                <w:sz w:val="24"/>
                <w:szCs w:val="24"/>
              </w:rPr>
            </w:pPr>
            <w:r w:rsidRPr="00CF03E9">
              <w:rPr>
                <w:b/>
                <w:sz w:val="24"/>
                <w:szCs w:val="24"/>
              </w:rPr>
              <w:t>Năm học 2021-2022</w:t>
            </w:r>
          </w:p>
        </w:tc>
        <w:tc>
          <w:tcPr>
            <w:tcW w:w="873" w:type="dxa"/>
            <w:tcBorders>
              <w:top w:val="nil"/>
              <w:left w:val="nil"/>
              <w:bottom w:val="single" w:sz="4" w:space="0" w:color="000000"/>
              <w:right w:val="single" w:sz="4" w:space="0" w:color="000000"/>
            </w:tcBorders>
            <w:shd w:val="clear" w:color="auto" w:fill="BDD7EE"/>
            <w:vAlign w:val="center"/>
          </w:tcPr>
          <w:p w14:paraId="312603DD" w14:textId="77777777" w:rsidR="008F5EB3" w:rsidRPr="00CF03E9" w:rsidRDefault="00CA3364">
            <w:pPr>
              <w:widowControl w:val="0"/>
              <w:spacing w:after="0" w:line="240" w:lineRule="auto"/>
              <w:jc w:val="center"/>
              <w:rPr>
                <w:b/>
                <w:sz w:val="24"/>
                <w:szCs w:val="24"/>
              </w:rPr>
            </w:pPr>
            <w:r w:rsidRPr="00CF03E9">
              <w:rPr>
                <w:b/>
                <w:sz w:val="24"/>
                <w:szCs w:val="24"/>
              </w:rPr>
              <w:t>Năm học 2022-2023</w:t>
            </w:r>
          </w:p>
        </w:tc>
        <w:tc>
          <w:tcPr>
            <w:tcW w:w="823" w:type="dxa"/>
            <w:tcBorders>
              <w:top w:val="nil"/>
              <w:left w:val="nil"/>
              <w:bottom w:val="single" w:sz="4" w:space="0" w:color="000000"/>
              <w:right w:val="single" w:sz="4" w:space="0" w:color="000000"/>
            </w:tcBorders>
            <w:shd w:val="clear" w:color="auto" w:fill="BDD7EE"/>
            <w:vAlign w:val="center"/>
          </w:tcPr>
          <w:p w14:paraId="1A6EF713" w14:textId="77777777" w:rsidR="008F5EB3" w:rsidRPr="00CF03E9" w:rsidRDefault="00CA3364">
            <w:pPr>
              <w:widowControl w:val="0"/>
              <w:spacing w:after="0" w:line="240" w:lineRule="auto"/>
              <w:jc w:val="center"/>
              <w:rPr>
                <w:b/>
                <w:sz w:val="24"/>
                <w:szCs w:val="24"/>
              </w:rPr>
            </w:pPr>
            <w:r w:rsidRPr="00CF03E9">
              <w:rPr>
                <w:b/>
                <w:sz w:val="24"/>
                <w:szCs w:val="24"/>
              </w:rPr>
              <w:t>Năm học 2023-2024</w:t>
            </w:r>
          </w:p>
        </w:tc>
        <w:tc>
          <w:tcPr>
            <w:tcW w:w="861" w:type="dxa"/>
            <w:tcBorders>
              <w:top w:val="nil"/>
              <w:left w:val="nil"/>
              <w:bottom w:val="single" w:sz="4" w:space="0" w:color="000000"/>
              <w:right w:val="single" w:sz="4" w:space="0" w:color="000000"/>
            </w:tcBorders>
            <w:shd w:val="clear" w:color="auto" w:fill="BDD7EE"/>
            <w:vAlign w:val="center"/>
          </w:tcPr>
          <w:p w14:paraId="2E0959D0" w14:textId="77777777" w:rsidR="008F5EB3" w:rsidRPr="00CF03E9" w:rsidRDefault="00CA3364">
            <w:pPr>
              <w:widowControl w:val="0"/>
              <w:spacing w:after="0" w:line="240" w:lineRule="auto"/>
              <w:jc w:val="center"/>
              <w:rPr>
                <w:b/>
                <w:sz w:val="24"/>
                <w:szCs w:val="24"/>
              </w:rPr>
            </w:pPr>
            <w:r w:rsidRPr="00CF03E9">
              <w:rPr>
                <w:b/>
                <w:sz w:val="24"/>
                <w:szCs w:val="24"/>
              </w:rPr>
              <w:t>Năm học 2024-2025</w:t>
            </w:r>
          </w:p>
        </w:tc>
        <w:tc>
          <w:tcPr>
            <w:tcW w:w="910" w:type="dxa"/>
            <w:tcBorders>
              <w:top w:val="nil"/>
              <w:left w:val="nil"/>
              <w:bottom w:val="single" w:sz="4" w:space="0" w:color="000000"/>
              <w:right w:val="single" w:sz="4" w:space="0" w:color="000000"/>
            </w:tcBorders>
            <w:shd w:val="clear" w:color="auto" w:fill="BDD7EE"/>
            <w:vAlign w:val="center"/>
          </w:tcPr>
          <w:p w14:paraId="37C74619" w14:textId="77777777" w:rsidR="008F5EB3" w:rsidRPr="00CF03E9" w:rsidRDefault="00CA3364">
            <w:pPr>
              <w:widowControl w:val="0"/>
              <w:spacing w:after="0" w:line="240" w:lineRule="auto"/>
              <w:jc w:val="center"/>
              <w:rPr>
                <w:b/>
                <w:sz w:val="24"/>
                <w:szCs w:val="24"/>
              </w:rPr>
            </w:pPr>
            <w:r w:rsidRPr="00CF03E9">
              <w:rPr>
                <w:b/>
                <w:sz w:val="24"/>
                <w:szCs w:val="24"/>
              </w:rPr>
              <w:t>Năm học 2025-2026</w:t>
            </w:r>
          </w:p>
        </w:tc>
      </w:tr>
      <w:tr w:rsidR="00065751" w:rsidRPr="00CF03E9" w14:paraId="5D234543" w14:textId="77777777">
        <w:trPr>
          <w:trHeight w:val="600"/>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08677A61" w14:textId="77777777" w:rsidR="00065751" w:rsidRPr="00CF03E9" w:rsidRDefault="00065751" w:rsidP="00065751">
            <w:pPr>
              <w:widowControl w:val="0"/>
              <w:spacing w:after="0" w:line="240" w:lineRule="auto"/>
              <w:jc w:val="both"/>
              <w:rPr>
                <w:sz w:val="24"/>
                <w:szCs w:val="24"/>
              </w:rPr>
            </w:pPr>
            <w:r w:rsidRPr="00CF03E9">
              <w:rPr>
                <w:sz w:val="24"/>
                <w:szCs w:val="24"/>
              </w:rPr>
              <w:t>Khối ngành I: Khoa học giáo dục và đào tạo giáo viên</w:t>
            </w:r>
          </w:p>
        </w:tc>
        <w:tc>
          <w:tcPr>
            <w:tcW w:w="1078" w:type="dxa"/>
            <w:tcBorders>
              <w:top w:val="nil"/>
              <w:left w:val="nil"/>
              <w:bottom w:val="single" w:sz="4" w:space="0" w:color="000000"/>
              <w:right w:val="single" w:sz="4" w:space="0" w:color="000000"/>
            </w:tcBorders>
            <w:shd w:val="clear" w:color="auto" w:fill="auto"/>
            <w:vAlign w:val="center"/>
          </w:tcPr>
          <w:p w14:paraId="04CE90D1" w14:textId="77777777" w:rsidR="00065751" w:rsidRPr="00CF03E9" w:rsidRDefault="00065751" w:rsidP="00065751">
            <w:pPr>
              <w:widowControl w:val="0"/>
              <w:spacing w:after="0" w:line="240" w:lineRule="auto"/>
              <w:jc w:val="right"/>
              <w:rPr>
                <w:sz w:val="24"/>
                <w:szCs w:val="24"/>
              </w:rPr>
            </w:pPr>
            <w:r w:rsidRPr="00CF03E9">
              <w:rPr>
                <w:sz w:val="24"/>
                <w:szCs w:val="24"/>
              </w:rPr>
              <w:t>980</w:t>
            </w:r>
          </w:p>
        </w:tc>
        <w:tc>
          <w:tcPr>
            <w:tcW w:w="1178" w:type="dxa"/>
            <w:tcBorders>
              <w:top w:val="nil"/>
              <w:left w:val="nil"/>
              <w:bottom w:val="single" w:sz="4" w:space="0" w:color="000000"/>
              <w:right w:val="single" w:sz="4" w:space="0" w:color="000000"/>
            </w:tcBorders>
            <w:shd w:val="clear" w:color="auto" w:fill="auto"/>
            <w:vAlign w:val="center"/>
          </w:tcPr>
          <w:p w14:paraId="03965089" w14:textId="77777777" w:rsidR="00065751" w:rsidRPr="00CF03E9" w:rsidRDefault="00065751" w:rsidP="00065751">
            <w:pPr>
              <w:widowControl w:val="0"/>
              <w:spacing w:after="0" w:line="240" w:lineRule="auto"/>
              <w:jc w:val="right"/>
              <w:rPr>
                <w:sz w:val="24"/>
                <w:szCs w:val="24"/>
              </w:rPr>
            </w:pPr>
            <w:r w:rsidRPr="00CF03E9">
              <w:rPr>
                <w:sz w:val="24"/>
                <w:szCs w:val="24"/>
              </w:rPr>
              <w:t>1.839</w:t>
            </w:r>
          </w:p>
        </w:tc>
        <w:tc>
          <w:tcPr>
            <w:tcW w:w="898" w:type="dxa"/>
            <w:tcBorders>
              <w:top w:val="nil"/>
              <w:left w:val="nil"/>
              <w:bottom w:val="single" w:sz="4" w:space="0" w:color="000000"/>
              <w:right w:val="single" w:sz="4" w:space="0" w:color="000000"/>
            </w:tcBorders>
            <w:shd w:val="clear" w:color="auto" w:fill="auto"/>
            <w:vAlign w:val="center"/>
          </w:tcPr>
          <w:p w14:paraId="389C4A7F" w14:textId="6075426E" w:rsidR="00065751" w:rsidRPr="00CF03E9" w:rsidRDefault="00065751" w:rsidP="00065751">
            <w:pPr>
              <w:widowControl w:val="0"/>
              <w:spacing w:after="0" w:line="240" w:lineRule="auto"/>
              <w:jc w:val="right"/>
              <w:rPr>
                <w:sz w:val="24"/>
                <w:szCs w:val="24"/>
              </w:rPr>
            </w:pPr>
            <w:r w:rsidRPr="00CF03E9">
              <w:rPr>
                <w:sz w:val="24"/>
                <w:szCs w:val="24"/>
              </w:rPr>
              <w:t>980</w:t>
            </w:r>
          </w:p>
        </w:tc>
        <w:tc>
          <w:tcPr>
            <w:tcW w:w="873" w:type="dxa"/>
            <w:tcBorders>
              <w:top w:val="nil"/>
              <w:left w:val="nil"/>
              <w:bottom w:val="single" w:sz="4" w:space="0" w:color="000000"/>
              <w:right w:val="single" w:sz="4" w:space="0" w:color="000000"/>
            </w:tcBorders>
            <w:shd w:val="clear" w:color="auto" w:fill="auto"/>
            <w:vAlign w:val="center"/>
          </w:tcPr>
          <w:p w14:paraId="5EE2C2DA" w14:textId="34A7B097" w:rsidR="00065751" w:rsidRPr="00CF03E9" w:rsidRDefault="00065751" w:rsidP="00065751">
            <w:pPr>
              <w:widowControl w:val="0"/>
              <w:spacing w:after="0" w:line="240" w:lineRule="auto"/>
              <w:jc w:val="right"/>
              <w:rPr>
                <w:sz w:val="24"/>
                <w:szCs w:val="24"/>
              </w:rPr>
            </w:pPr>
            <w:r w:rsidRPr="00CF03E9">
              <w:rPr>
                <w:sz w:val="24"/>
                <w:szCs w:val="24"/>
              </w:rPr>
              <w:t>1.250</w:t>
            </w:r>
          </w:p>
        </w:tc>
        <w:tc>
          <w:tcPr>
            <w:tcW w:w="823" w:type="dxa"/>
            <w:tcBorders>
              <w:top w:val="nil"/>
              <w:left w:val="nil"/>
              <w:bottom w:val="single" w:sz="4" w:space="0" w:color="000000"/>
              <w:right w:val="single" w:sz="4" w:space="0" w:color="000000"/>
            </w:tcBorders>
            <w:shd w:val="clear" w:color="auto" w:fill="auto"/>
            <w:vAlign w:val="center"/>
          </w:tcPr>
          <w:p w14:paraId="3C5A016F" w14:textId="2D9AF90A" w:rsidR="00065751" w:rsidRPr="00CF03E9" w:rsidRDefault="00065751" w:rsidP="00065751">
            <w:pPr>
              <w:widowControl w:val="0"/>
              <w:spacing w:after="0" w:line="240" w:lineRule="auto"/>
              <w:jc w:val="right"/>
              <w:rPr>
                <w:sz w:val="24"/>
                <w:szCs w:val="24"/>
              </w:rPr>
            </w:pPr>
            <w:r w:rsidRPr="00CF03E9">
              <w:rPr>
                <w:sz w:val="24"/>
                <w:szCs w:val="24"/>
              </w:rPr>
              <w:t>1.410</w:t>
            </w:r>
          </w:p>
        </w:tc>
        <w:tc>
          <w:tcPr>
            <w:tcW w:w="861" w:type="dxa"/>
            <w:tcBorders>
              <w:top w:val="nil"/>
              <w:left w:val="nil"/>
              <w:bottom w:val="single" w:sz="4" w:space="0" w:color="000000"/>
              <w:right w:val="single" w:sz="4" w:space="0" w:color="000000"/>
            </w:tcBorders>
            <w:shd w:val="clear" w:color="auto" w:fill="auto"/>
            <w:vAlign w:val="center"/>
          </w:tcPr>
          <w:p w14:paraId="63F5C9CD" w14:textId="0D368A5A" w:rsidR="00065751" w:rsidRPr="00CF03E9" w:rsidRDefault="00065751" w:rsidP="00065751">
            <w:pPr>
              <w:widowControl w:val="0"/>
              <w:spacing w:after="0" w:line="240" w:lineRule="auto"/>
              <w:jc w:val="right"/>
              <w:rPr>
                <w:sz w:val="24"/>
                <w:szCs w:val="24"/>
              </w:rPr>
            </w:pPr>
            <w:r w:rsidRPr="00CF03E9">
              <w:rPr>
                <w:sz w:val="24"/>
                <w:szCs w:val="24"/>
              </w:rPr>
              <w:t>1.590</w:t>
            </w:r>
          </w:p>
        </w:tc>
        <w:tc>
          <w:tcPr>
            <w:tcW w:w="910" w:type="dxa"/>
            <w:tcBorders>
              <w:top w:val="nil"/>
              <w:left w:val="nil"/>
              <w:bottom w:val="single" w:sz="4" w:space="0" w:color="000000"/>
              <w:right w:val="single" w:sz="4" w:space="0" w:color="000000"/>
            </w:tcBorders>
            <w:shd w:val="clear" w:color="auto" w:fill="auto"/>
            <w:vAlign w:val="center"/>
          </w:tcPr>
          <w:p w14:paraId="674BAC70" w14:textId="715F88A9" w:rsidR="00065751" w:rsidRPr="00CF03E9" w:rsidRDefault="00065751" w:rsidP="00065751">
            <w:pPr>
              <w:widowControl w:val="0"/>
              <w:spacing w:after="0" w:line="240" w:lineRule="auto"/>
              <w:jc w:val="right"/>
              <w:rPr>
                <w:sz w:val="24"/>
                <w:szCs w:val="24"/>
              </w:rPr>
            </w:pPr>
            <w:r w:rsidRPr="00CF03E9">
              <w:rPr>
                <w:sz w:val="24"/>
                <w:szCs w:val="24"/>
              </w:rPr>
              <w:t>1.790</w:t>
            </w:r>
          </w:p>
        </w:tc>
      </w:tr>
      <w:tr w:rsidR="00065751" w:rsidRPr="00CF03E9" w14:paraId="24379CAA" w14:textId="77777777">
        <w:trPr>
          <w:trHeight w:val="515"/>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2D250FDB" w14:textId="77777777" w:rsidR="00065751" w:rsidRPr="00CF03E9" w:rsidRDefault="00065751" w:rsidP="00065751">
            <w:pPr>
              <w:widowControl w:val="0"/>
              <w:spacing w:after="0" w:line="240" w:lineRule="auto"/>
              <w:jc w:val="both"/>
              <w:rPr>
                <w:sz w:val="24"/>
                <w:szCs w:val="24"/>
              </w:rPr>
            </w:pPr>
            <w:r w:rsidRPr="00CF03E9">
              <w:rPr>
                <w:sz w:val="24"/>
                <w:szCs w:val="24"/>
              </w:rPr>
              <w:t>Khối ngành II: Nghệ thuật</w:t>
            </w:r>
          </w:p>
        </w:tc>
        <w:tc>
          <w:tcPr>
            <w:tcW w:w="1078" w:type="dxa"/>
            <w:tcBorders>
              <w:top w:val="nil"/>
              <w:left w:val="nil"/>
              <w:bottom w:val="single" w:sz="4" w:space="0" w:color="000000"/>
              <w:right w:val="single" w:sz="4" w:space="0" w:color="000000"/>
            </w:tcBorders>
            <w:shd w:val="clear" w:color="auto" w:fill="auto"/>
            <w:vAlign w:val="center"/>
          </w:tcPr>
          <w:p w14:paraId="01DE0959" w14:textId="77777777" w:rsidR="00065751" w:rsidRPr="00CF03E9" w:rsidRDefault="00065751" w:rsidP="00065751">
            <w:pPr>
              <w:widowControl w:val="0"/>
              <w:spacing w:after="0" w:line="240" w:lineRule="auto"/>
              <w:jc w:val="right"/>
              <w:rPr>
                <w:sz w:val="24"/>
                <w:szCs w:val="24"/>
              </w:rPr>
            </w:pPr>
            <w:r w:rsidRPr="00CF03E9">
              <w:rPr>
                <w:sz w:val="24"/>
                <w:szCs w:val="24"/>
              </w:rPr>
              <w:t>980</w:t>
            </w:r>
          </w:p>
        </w:tc>
        <w:tc>
          <w:tcPr>
            <w:tcW w:w="1178" w:type="dxa"/>
            <w:tcBorders>
              <w:top w:val="nil"/>
              <w:left w:val="nil"/>
              <w:bottom w:val="single" w:sz="4" w:space="0" w:color="000000"/>
              <w:right w:val="single" w:sz="4" w:space="0" w:color="000000"/>
            </w:tcBorders>
            <w:shd w:val="clear" w:color="auto" w:fill="auto"/>
            <w:vAlign w:val="center"/>
          </w:tcPr>
          <w:p w14:paraId="3E194511" w14:textId="77777777" w:rsidR="00065751" w:rsidRPr="00CF03E9" w:rsidRDefault="00065751" w:rsidP="00065751">
            <w:pPr>
              <w:widowControl w:val="0"/>
              <w:spacing w:after="0" w:line="240" w:lineRule="auto"/>
              <w:jc w:val="right"/>
              <w:rPr>
                <w:sz w:val="24"/>
                <w:szCs w:val="24"/>
              </w:rPr>
            </w:pPr>
            <w:r w:rsidRPr="00CF03E9">
              <w:rPr>
                <w:sz w:val="24"/>
                <w:szCs w:val="24"/>
              </w:rPr>
              <w:t>2.231</w:t>
            </w:r>
          </w:p>
        </w:tc>
        <w:tc>
          <w:tcPr>
            <w:tcW w:w="898" w:type="dxa"/>
            <w:tcBorders>
              <w:top w:val="nil"/>
              <w:left w:val="nil"/>
              <w:bottom w:val="single" w:sz="4" w:space="0" w:color="000000"/>
              <w:right w:val="single" w:sz="4" w:space="0" w:color="000000"/>
            </w:tcBorders>
            <w:shd w:val="clear" w:color="auto" w:fill="auto"/>
            <w:vAlign w:val="center"/>
          </w:tcPr>
          <w:p w14:paraId="6A7B7DAF" w14:textId="5BF714BD" w:rsidR="00065751" w:rsidRPr="00CF03E9" w:rsidRDefault="00065751" w:rsidP="00065751">
            <w:pPr>
              <w:widowControl w:val="0"/>
              <w:spacing w:after="0" w:line="240" w:lineRule="auto"/>
              <w:jc w:val="right"/>
              <w:rPr>
                <w:sz w:val="24"/>
                <w:szCs w:val="24"/>
              </w:rPr>
            </w:pPr>
            <w:r w:rsidRPr="00CF03E9">
              <w:rPr>
                <w:sz w:val="24"/>
                <w:szCs w:val="24"/>
              </w:rPr>
              <w:t>980</w:t>
            </w:r>
          </w:p>
        </w:tc>
        <w:tc>
          <w:tcPr>
            <w:tcW w:w="873" w:type="dxa"/>
            <w:tcBorders>
              <w:top w:val="nil"/>
              <w:left w:val="nil"/>
              <w:bottom w:val="single" w:sz="4" w:space="0" w:color="000000"/>
              <w:right w:val="single" w:sz="4" w:space="0" w:color="000000"/>
            </w:tcBorders>
            <w:shd w:val="clear" w:color="auto" w:fill="auto"/>
            <w:vAlign w:val="center"/>
          </w:tcPr>
          <w:p w14:paraId="1E91919F" w14:textId="2AF9E615" w:rsidR="00065751" w:rsidRPr="00CF03E9" w:rsidRDefault="00065751" w:rsidP="00065751">
            <w:pPr>
              <w:widowControl w:val="0"/>
              <w:spacing w:after="0" w:line="240" w:lineRule="auto"/>
              <w:jc w:val="right"/>
              <w:rPr>
                <w:sz w:val="24"/>
                <w:szCs w:val="24"/>
              </w:rPr>
            </w:pPr>
            <w:r w:rsidRPr="00CF03E9">
              <w:rPr>
                <w:sz w:val="24"/>
                <w:szCs w:val="24"/>
              </w:rPr>
              <w:t>1.200</w:t>
            </w:r>
          </w:p>
        </w:tc>
        <w:tc>
          <w:tcPr>
            <w:tcW w:w="823" w:type="dxa"/>
            <w:tcBorders>
              <w:top w:val="nil"/>
              <w:left w:val="nil"/>
              <w:bottom w:val="single" w:sz="4" w:space="0" w:color="000000"/>
              <w:right w:val="single" w:sz="4" w:space="0" w:color="000000"/>
            </w:tcBorders>
            <w:shd w:val="clear" w:color="auto" w:fill="auto"/>
            <w:vAlign w:val="center"/>
          </w:tcPr>
          <w:p w14:paraId="518C3B94" w14:textId="251CD9AB" w:rsidR="00065751" w:rsidRPr="00CF03E9" w:rsidRDefault="00065751" w:rsidP="00065751">
            <w:pPr>
              <w:widowControl w:val="0"/>
              <w:spacing w:after="0" w:line="240" w:lineRule="auto"/>
              <w:jc w:val="right"/>
              <w:rPr>
                <w:sz w:val="24"/>
                <w:szCs w:val="24"/>
              </w:rPr>
            </w:pPr>
            <w:r w:rsidRPr="00CF03E9">
              <w:rPr>
                <w:sz w:val="24"/>
                <w:szCs w:val="24"/>
              </w:rPr>
              <w:t>1.350</w:t>
            </w:r>
          </w:p>
        </w:tc>
        <w:tc>
          <w:tcPr>
            <w:tcW w:w="861" w:type="dxa"/>
            <w:tcBorders>
              <w:top w:val="nil"/>
              <w:left w:val="nil"/>
              <w:bottom w:val="single" w:sz="4" w:space="0" w:color="000000"/>
              <w:right w:val="single" w:sz="4" w:space="0" w:color="000000"/>
            </w:tcBorders>
            <w:shd w:val="clear" w:color="auto" w:fill="auto"/>
            <w:vAlign w:val="center"/>
          </w:tcPr>
          <w:p w14:paraId="0BD68D29" w14:textId="7FD2C086" w:rsidR="00065751" w:rsidRPr="00CF03E9" w:rsidRDefault="00065751" w:rsidP="00065751">
            <w:pPr>
              <w:widowControl w:val="0"/>
              <w:spacing w:after="0" w:line="240" w:lineRule="auto"/>
              <w:jc w:val="right"/>
              <w:rPr>
                <w:sz w:val="24"/>
                <w:szCs w:val="24"/>
              </w:rPr>
            </w:pPr>
            <w:r w:rsidRPr="00CF03E9">
              <w:rPr>
                <w:sz w:val="24"/>
                <w:szCs w:val="24"/>
              </w:rPr>
              <w:t>1.520</w:t>
            </w:r>
          </w:p>
        </w:tc>
        <w:tc>
          <w:tcPr>
            <w:tcW w:w="910" w:type="dxa"/>
            <w:tcBorders>
              <w:top w:val="nil"/>
              <w:left w:val="nil"/>
              <w:bottom w:val="single" w:sz="4" w:space="0" w:color="000000"/>
              <w:right w:val="single" w:sz="4" w:space="0" w:color="000000"/>
            </w:tcBorders>
            <w:shd w:val="clear" w:color="auto" w:fill="auto"/>
            <w:vAlign w:val="center"/>
          </w:tcPr>
          <w:p w14:paraId="40F2230E" w14:textId="15B3D936" w:rsidR="00065751" w:rsidRPr="00CF03E9" w:rsidRDefault="00065751" w:rsidP="00065751">
            <w:pPr>
              <w:widowControl w:val="0"/>
              <w:spacing w:after="0" w:line="240" w:lineRule="auto"/>
              <w:jc w:val="right"/>
              <w:rPr>
                <w:sz w:val="24"/>
                <w:szCs w:val="24"/>
              </w:rPr>
            </w:pPr>
            <w:r w:rsidRPr="00CF03E9">
              <w:rPr>
                <w:sz w:val="24"/>
                <w:szCs w:val="24"/>
              </w:rPr>
              <w:t>1.710</w:t>
            </w:r>
          </w:p>
        </w:tc>
      </w:tr>
      <w:tr w:rsidR="00065751" w:rsidRPr="00CF03E9" w14:paraId="2673F575" w14:textId="77777777">
        <w:trPr>
          <w:trHeight w:val="660"/>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0481F1AA" w14:textId="77777777" w:rsidR="00065751" w:rsidRPr="00CF03E9" w:rsidRDefault="00065751" w:rsidP="00065751">
            <w:pPr>
              <w:widowControl w:val="0"/>
              <w:spacing w:after="0" w:line="240" w:lineRule="auto"/>
              <w:jc w:val="both"/>
              <w:rPr>
                <w:sz w:val="24"/>
                <w:szCs w:val="24"/>
              </w:rPr>
            </w:pPr>
            <w:r w:rsidRPr="00CF03E9">
              <w:rPr>
                <w:sz w:val="24"/>
                <w:szCs w:val="24"/>
              </w:rPr>
              <w:t>Khối ngành III: Kinh doanh và quản lý, pháp luật</w:t>
            </w:r>
          </w:p>
        </w:tc>
        <w:tc>
          <w:tcPr>
            <w:tcW w:w="1078" w:type="dxa"/>
            <w:tcBorders>
              <w:top w:val="nil"/>
              <w:left w:val="nil"/>
              <w:bottom w:val="single" w:sz="4" w:space="0" w:color="000000"/>
              <w:right w:val="single" w:sz="4" w:space="0" w:color="000000"/>
            </w:tcBorders>
            <w:shd w:val="clear" w:color="auto" w:fill="auto"/>
            <w:vAlign w:val="center"/>
          </w:tcPr>
          <w:p w14:paraId="0820BA50" w14:textId="77777777" w:rsidR="00065751" w:rsidRPr="00CF03E9" w:rsidRDefault="00065751" w:rsidP="00065751">
            <w:pPr>
              <w:widowControl w:val="0"/>
              <w:spacing w:after="0" w:line="240" w:lineRule="auto"/>
              <w:jc w:val="right"/>
              <w:rPr>
                <w:sz w:val="24"/>
                <w:szCs w:val="24"/>
              </w:rPr>
            </w:pPr>
            <w:r w:rsidRPr="00CF03E9">
              <w:rPr>
                <w:sz w:val="24"/>
                <w:szCs w:val="24"/>
              </w:rPr>
              <w:t>1.170</w:t>
            </w:r>
          </w:p>
        </w:tc>
        <w:tc>
          <w:tcPr>
            <w:tcW w:w="1178" w:type="dxa"/>
            <w:tcBorders>
              <w:top w:val="nil"/>
              <w:left w:val="nil"/>
              <w:bottom w:val="single" w:sz="4" w:space="0" w:color="000000"/>
              <w:right w:val="single" w:sz="4" w:space="0" w:color="000000"/>
            </w:tcBorders>
            <w:shd w:val="clear" w:color="auto" w:fill="auto"/>
            <w:vAlign w:val="center"/>
          </w:tcPr>
          <w:p w14:paraId="6A984156" w14:textId="77777777" w:rsidR="00065751" w:rsidRPr="00CF03E9" w:rsidRDefault="00065751" w:rsidP="00065751">
            <w:pPr>
              <w:widowControl w:val="0"/>
              <w:spacing w:after="0" w:line="240" w:lineRule="auto"/>
              <w:jc w:val="right"/>
              <w:rPr>
                <w:sz w:val="24"/>
                <w:szCs w:val="24"/>
              </w:rPr>
            </w:pPr>
            <w:r w:rsidRPr="00CF03E9">
              <w:rPr>
                <w:sz w:val="24"/>
                <w:szCs w:val="24"/>
              </w:rPr>
              <w:t>571</w:t>
            </w:r>
          </w:p>
        </w:tc>
        <w:tc>
          <w:tcPr>
            <w:tcW w:w="898" w:type="dxa"/>
            <w:tcBorders>
              <w:top w:val="nil"/>
              <w:left w:val="nil"/>
              <w:bottom w:val="single" w:sz="4" w:space="0" w:color="000000"/>
              <w:right w:val="single" w:sz="4" w:space="0" w:color="000000"/>
            </w:tcBorders>
            <w:shd w:val="clear" w:color="auto" w:fill="auto"/>
            <w:vAlign w:val="center"/>
          </w:tcPr>
          <w:p w14:paraId="6E0F7BDF" w14:textId="20684FC9" w:rsidR="00065751" w:rsidRPr="00CF03E9" w:rsidRDefault="00065751" w:rsidP="00065751">
            <w:pPr>
              <w:widowControl w:val="0"/>
              <w:spacing w:after="0" w:line="240" w:lineRule="auto"/>
              <w:jc w:val="right"/>
              <w:rPr>
                <w:sz w:val="24"/>
                <w:szCs w:val="24"/>
              </w:rPr>
            </w:pPr>
            <w:r w:rsidRPr="00CF03E9">
              <w:rPr>
                <w:sz w:val="24"/>
                <w:szCs w:val="24"/>
              </w:rPr>
              <w:t>1.170</w:t>
            </w:r>
          </w:p>
        </w:tc>
        <w:tc>
          <w:tcPr>
            <w:tcW w:w="873" w:type="dxa"/>
            <w:tcBorders>
              <w:top w:val="nil"/>
              <w:left w:val="nil"/>
              <w:bottom w:val="single" w:sz="4" w:space="0" w:color="000000"/>
              <w:right w:val="single" w:sz="4" w:space="0" w:color="000000"/>
            </w:tcBorders>
            <w:shd w:val="clear" w:color="auto" w:fill="auto"/>
            <w:vAlign w:val="center"/>
          </w:tcPr>
          <w:p w14:paraId="63100EF9" w14:textId="4066E7AD" w:rsidR="00065751" w:rsidRPr="00CF03E9" w:rsidRDefault="00065751" w:rsidP="00065751">
            <w:pPr>
              <w:widowControl w:val="0"/>
              <w:spacing w:after="0" w:line="240" w:lineRule="auto"/>
              <w:jc w:val="right"/>
              <w:rPr>
                <w:sz w:val="24"/>
                <w:szCs w:val="24"/>
              </w:rPr>
            </w:pPr>
            <w:r w:rsidRPr="00CF03E9">
              <w:rPr>
                <w:sz w:val="24"/>
                <w:szCs w:val="24"/>
              </w:rPr>
              <w:t>1.250</w:t>
            </w:r>
          </w:p>
        </w:tc>
        <w:tc>
          <w:tcPr>
            <w:tcW w:w="823" w:type="dxa"/>
            <w:tcBorders>
              <w:top w:val="nil"/>
              <w:left w:val="nil"/>
              <w:bottom w:val="single" w:sz="4" w:space="0" w:color="000000"/>
              <w:right w:val="single" w:sz="4" w:space="0" w:color="000000"/>
            </w:tcBorders>
            <w:shd w:val="clear" w:color="auto" w:fill="auto"/>
            <w:vAlign w:val="center"/>
          </w:tcPr>
          <w:p w14:paraId="7A1B551F" w14:textId="1A6DB054" w:rsidR="00065751" w:rsidRPr="00CF03E9" w:rsidRDefault="00065751" w:rsidP="00065751">
            <w:pPr>
              <w:widowControl w:val="0"/>
              <w:spacing w:after="0" w:line="240" w:lineRule="auto"/>
              <w:jc w:val="right"/>
              <w:rPr>
                <w:sz w:val="24"/>
                <w:szCs w:val="24"/>
              </w:rPr>
            </w:pPr>
            <w:r w:rsidRPr="00CF03E9">
              <w:rPr>
                <w:sz w:val="24"/>
                <w:szCs w:val="24"/>
              </w:rPr>
              <w:t>1.410</w:t>
            </w:r>
          </w:p>
        </w:tc>
        <w:tc>
          <w:tcPr>
            <w:tcW w:w="861" w:type="dxa"/>
            <w:tcBorders>
              <w:top w:val="nil"/>
              <w:left w:val="nil"/>
              <w:bottom w:val="single" w:sz="4" w:space="0" w:color="000000"/>
              <w:right w:val="single" w:sz="4" w:space="0" w:color="000000"/>
            </w:tcBorders>
            <w:shd w:val="clear" w:color="auto" w:fill="auto"/>
            <w:vAlign w:val="center"/>
          </w:tcPr>
          <w:p w14:paraId="059D9155" w14:textId="43554842" w:rsidR="00065751" w:rsidRPr="00CF03E9" w:rsidRDefault="00065751" w:rsidP="00065751">
            <w:pPr>
              <w:widowControl w:val="0"/>
              <w:spacing w:after="0" w:line="240" w:lineRule="auto"/>
              <w:jc w:val="right"/>
              <w:rPr>
                <w:sz w:val="24"/>
                <w:szCs w:val="24"/>
              </w:rPr>
            </w:pPr>
            <w:r w:rsidRPr="00CF03E9">
              <w:rPr>
                <w:sz w:val="24"/>
                <w:szCs w:val="24"/>
              </w:rPr>
              <w:t>1.590</w:t>
            </w:r>
          </w:p>
        </w:tc>
        <w:tc>
          <w:tcPr>
            <w:tcW w:w="910" w:type="dxa"/>
            <w:tcBorders>
              <w:top w:val="nil"/>
              <w:left w:val="nil"/>
              <w:bottom w:val="single" w:sz="4" w:space="0" w:color="000000"/>
              <w:right w:val="single" w:sz="4" w:space="0" w:color="000000"/>
            </w:tcBorders>
            <w:shd w:val="clear" w:color="auto" w:fill="auto"/>
            <w:vAlign w:val="center"/>
          </w:tcPr>
          <w:p w14:paraId="08DD2227" w14:textId="5FD0C6A1" w:rsidR="00065751" w:rsidRPr="00CF03E9" w:rsidRDefault="00065751" w:rsidP="00065751">
            <w:pPr>
              <w:widowControl w:val="0"/>
              <w:spacing w:after="0" w:line="240" w:lineRule="auto"/>
              <w:jc w:val="right"/>
              <w:rPr>
                <w:sz w:val="24"/>
                <w:szCs w:val="24"/>
              </w:rPr>
            </w:pPr>
            <w:r w:rsidRPr="00CF03E9">
              <w:rPr>
                <w:sz w:val="24"/>
                <w:szCs w:val="24"/>
              </w:rPr>
              <w:t>1.790</w:t>
            </w:r>
          </w:p>
        </w:tc>
      </w:tr>
      <w:tr w:rsidR="00065751" w:rsidRPr="00CF03E9" w14:paraId="2A0FF68E" w14:textId="77777777">
        <w:trPr>
          <w:trHeight w:val="613"/>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499C4153" w14:textId="77777777" w:rsidR="00065751" w:rsidRPr="00CF03E9" w:rsidRDefault="00065751" w:rsidP="00065751">
            <w:pPr>
              <w:widowControl w:val="0"/>
              <w:spacing w:after="0" w:line="240" w:lineRule="auto"/>
              <w:jc w:val="both"/>
              <w:rPr>
                <w:sz w:val="24"/>
                <w:szCs w:val="24"/>
              </w:rPr>
            </w:pPr>
            <w:r w:rsidRPr="00CF03E9">
              <w:rPr>
                <w:sz w:val="24"/>
                <w:szCs w:val="24"/>
              </w:rPr>
              <w:t>Khối ngành IV: Khoa học sự sống, khoa học tự nhiên</w:t>
            </w:r>
          </w:p>
        </w:tc>
        <w:tc>
          <w:tcPr>
            <w:tcW w:w="1078" w:type="dxa"/>
            <w:tcBorders>
              <w:top w:val="nil"/>
              <w:left w:val="nil"/>
              <w:bottom w:val="single" w:sz="4" w:space="0" w:color="000000"/>
              <w:right w:val="single" w:sz="4" w:space="0" w:color="000000"/>
            </w:tcBorders>
            <w:shd w:val="clear" w:color="auto" w:fill="auto"/>
            <w:vAlign w:val="center"/>
          </w:tcPr>
          <w:p w14:paraId="0A82F35C" w14:textId="77777777" w:rsidR="00065751" w:rsidRPr="00CF03E9" w:rsidRDefault="00065751" w:rsidP="00065751">
            <w:pPr>
              <w:widowControl w:val="0"/>
              <w:spacing w:after="0" w:line="240" w:lineRule="auto"/>
              <w:jc w:val="right"/>
              <w:rPr>
                <w:sz w:val="24"/>
                <w:szCs w:val="24"/>
              </w:rPr>
            </w:pPr>
            <w:r w:rsidRPr="00CF03E9">
              <w:rPr>
                <w:sz w:val="24"/>
                <w:szCs w:val="24"/>
              </w:rPr>
              <w:t>1.170</w:t>
            </w:r>
          </w:p>
        </w:tc>
        <w:tc>
          <w:tcPr>
            <w:tcW w:w="1178" w:type="dxa"/>
            <w:tcBorders>
              <w:top w:val="nil"/>
              <w:left w:val="nil"/>
              <w:bottom w:val="single" w:sz="4" w:space="0" w:color="000000"/>
              <w:right w:val="single" w:sz="4" w:space="0" w:color="000000"/>
            </w:tcBorders>
            <w:shd w:val="clear" w:color="auto" w:fill="auto"/>
            <w:vAlign w:val="center"/>
          </w:tcPr>
          <w:p w14:paraId="5CBEBA9B" w14:textId="77777777" w:rsidR="00065751" w:rsidRPr="00CF03E9" w:rsidRDefault="00065751" w:rsidP="00065751">
            <w:pPr>
              <w:widowControl w:val="0"/>
              <w:spacing w:after="0" w:line="240" w:lineRule="auto"/>
              <w:jc w:val="right"/>
              <w:rPr>
                <w:sz w:val="24"/>
                <w:szCs w:val="24"/>
              </w:rPr>
            </w:pPr>
            <w:r w:rsidRPr="00CF03E9">
              <w:rPr>
                <w:sz w:val="24"/>
                <w:szCs w:val="24"/>
              </w:rPr>
              <w:t>3.719</w:t>
            </w:r>
          </w:p>
        </w:tc>
        <w:tc>
          <w:tcPr>
            <w:tcW w:w="898" w:type="dxa"/>
            <w:tcBorders>
              <w:top w:val="nil"/>
              <w:left w:val="nil"/>
              <w:bottom w:val="single" w:sz="4" w:space="0" w:color="000000"/>
              <w:right w:val="single" w:sz="4" w:space="0" w:color="000000"/>
            </w:tcBorders>
            <w:shd w:val="clear" w:color="auto" w:fill="auto"/>
            <w:vAlign w:val="center"/>
          </w:tcPr>
          <w:p w14:paraId="1C09B044" w14:textId="3DE75EB5" w:rsidR="00065751" w:rsidRPr="00CF03E9" w:rsidRDefault="00065751" w:rsidP="00065751">
            <w:pPr>
              <w:widowControl w:val="0"/>
              <w:spacing w:after="0" w:line="240" w:lineRule="auto"/>
              <w:jc w:val="right"/>
              <w:rPr>
                <w:sz w:val="24"/>
                <w:szCs w:val="24"/>
              </w:rPr>
            </w:pPr>
            <w:r w:rsidRPr="00CF03E9">
              <w:rPr>
                <w:sz w:val="24"/>
                <w:szCs w:val="24"/>
              </w:rPr>
              <w:t>1.170</w:t>
            </w:r>
          </w:p>
        </w:tc>
        <w:tc>
          <w:tcPr>
            <w:tcW w:w="873" w:type="dxa"/>
            <w:tcBorders>
              <w:top w:val="nil"/>
              <w:left w:val="nil"/>
              <w:bottom w:val="single" w:sz="4" w:space="0" w:color="000000"/>
              <w:right w:val="single" w:sz="4" w:space="0" w:color="000000"/>
            </w:tcBorders>
            <w:shd w:val="clear" w:color="auto" w:fill="auto"/>
            <w:vAlign w:val="center"/>
          </w:tcPr>
          <w:p w14:paraId="3ABBE005" w14:textId="0DF6D696" w:rsidR="00065751" w:rsidRPr="00CF03E9" w:rsidRDefault="00065751" w:rsidP="00065751">
            <w:pPr>
              <w:widowControl w:val="0"/>
              <w:spacing w:after="0" w:line="240" w:lineRule="auto"/>
              <w:jc w:val="right"/>
              <w:rPr>
                <w:sz w:val="24"/>
                <w:szCs w:val="24"/>
              </w:rPr>
            </w:pPr>
            <w:r w:rsidRPr="00CF03E9">
              <w:rPr>
                <w:sz w:val="24"/>
                <w:szCs w:val="24"/>
              </w:rPr>
              <w:t>1.350</w:t>
            </w:r>
          </w:p>
        </w:tc>
        <w:tc>
          <w:tcPr>
            <w:tcW w:w="823" w:type="dxa"/>
            <w:tcBorders>
              <w:top w:val="nil"/>
              <w:left w:val="nil"/>
              <w:bottom w:val="single" w:sz="4" w:space="0" w:color="000000"/>
              <w:right w:val="single" w:sz="4" w:space="0" w:color="000000"/>
            </w:tcBorders>
            <w:shd w:val="clear" w:color="auto" w:fill="auto"/>
            <w:vAlign w:val="center"/>
          </w:tcPr>
          <w:p w14:paraId="548DE5F3" w14:textId="0AD56D64" w:rsidR="00065751" w:rsidRPr="00CF03E9" w:rsidRDefault="00065751" w:rsidP="00065751">
            <w:pPr>
              <w:widowControl w:val="0"/>
              <w:spacing w:after="0" w:line="240" w:lineRule="auto"/>
              <w:jc w:val="right"/>
              <w:rPr>
                <w:sz w:val="24"/>
                <w:szCs w:val="24"/>
              </w:rPr>
            </w:pPr>
            <w:r w:rsidRPr="00CF03E9">
              <w:rPr>
                <w:sz w:val="24"/>
                <w:szCs w:val="24"/>
              </w:rPr>
              <w:t>1.520</w:t>
            </w:r>
          </w:p>
        </w:tc>
        <w:tc>
          <w:tcPr>
            <w:tcW w:w="861" w:type="dxa"/>
            <w:tcBorders>
              <w:top w:val="nil"/>
              <w:left w:val="nil"/>
              <w:bottom w:val="single" w:sz="4" w:space="0" w:color="000000"/>
              <w:right w:val="single" w:sz="4" w:space="0" w:color="000000"/>
            </w:tcBorders>
            <w:shd w:val="clear" w:color="auto" w:fill="auto"/>
            <w:vAlign w:val="center"/>
          </w:tcPr>
          <w:p w14:paraId="62BB75B7" w14:textId="78E07A3E" w:rsidR="00065751" w:rsidRPr="00CF03E9" w:rsidRDefault="00065751" w:rsidP="00065751">
            <w:pPr>
              <w:widowControl w:val="0"/>
              <w:spacing w:after="0" w:line="240" w:lineRule="auto"/>
              <w:jc w:val="right"/>
              <w:rPr>
                <w:sz w:val="24"/>
                <w:szCs w:val="24"/>
              </w:rPr>
            </w:pPr>
            <w:r w:rsidRPr="00CF03E9">
              <w:rPr>
                <w:sz w:val="24"/>
                <w:szCs w:val="24"/>
              </w:rPr>
              <w:t>1.710</w:t>
            </w:r>
          </w:p>
        </w:tc>
        <w:tc>
          <w:tcPr>
            <w:tcW w:w="910" w:type="dxa"/>
            <w:tcBorders>
              <w:top w:val="nil"/>
              <w:left w:val="nil"/>
              <w:bottom w:val="single" w:sz="4" w:space="0" w:color="000000"/>
              <w:right w:val="single" w:sz="4" w:space="0" w:color="000000"/>
            </w:tcBorders>
            <w:shd w:val="clear" w:color="auto" w:fill="auto"/>
            <w:vAlign w:val="center"/>
          </w:tcPr>
          <w:p w14:paraId="4C9FD089" w14:textId="68B4E725" w:rsidR="00065751" w:rsidRPr="00CF03E9" w:rsidRDefault="00065751" w:rsidP="00065751">
            <w:pPr>
              <w:widowControl w:val="0"/>
              <w:spacing w:after="0" w:line="240" w:lineRule="auto"/>
              <w:jc w:val="right"/>
              <w:rPr>
                <w:sz w:val="24"/>
                <w:szCs w:val="24"/>
              </w:rPr>
            </w:pPr>
            <w:r w:rsidRPr="00CF03E9">
              <w:rPr>
                <w:sz w:val="24"/>
                <w:szCs w:val="24"/>
              </w:rPr>
              <w:t>1.930</w:t>
            </w:r>
          </w:p>
        </w:tc>
      </w:tr>
      <w:tr w:rsidR="00065751" w:rsidRPr="00CF03E9" w14:paraId="442D1D86" w14:textId="77777777">
        <w:trPr>
          <w:trHeight w:val="948"/>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417276CF" w14:textId="77777777" w:rsidR="00065751" w:rsidRPr="00CF03E9" w:rsidRDefault="00065751" w:rsidP="00065751">
            <w:pPr>
              <w:widowControl w:val="0"/>
              <w:spacing w:after="0" w:line="240" w:lineRule="auto"/>
              <w:jc w:val="both"/>
              <w:rPr>
                <w:sz w:val="24"/>
                <w:szCs w:val="24"/>
              </w:rPr>
            </w:pPr>
            <w:r w:rsidRPr="00CF03E9">
              <w:rPr>
                <w:sz w:val="24"/>
                <w:szCs w:val="24"/>
              </w:rPr>
              <w:lastRenderedPageBreak/>
              <w:t>Khối ngành V: Toán, thống kê máy tính, công nghệ thông tin, công nghệ kỹ thuật, kỹ thuật, sản xuất và chế biến</w:t>
            </w:r>
          </w:p>
        </w:tc>
        <w:tc>
          <w:tcPr>
            <w:tcW w:w="1078" w:type="dxa"/>
            <w:tcBorders>
              <w:top w:val="nil"/>
              <w:left w:val="nil"/>
              <w:bottom w:val="single" w:sz="4" w:space="0" w:color="000000"/>
              <w:right w:val="single" w:sz="4" w:space="0" w:color="000000"/>
            </w:tcBorders>
            <w:shd w:val="clear" w:color="auto" w:fill="auto"/>
            <w:vAlign w:val="center"/>
          </w:tcPr>
          <w:p w14:paraId="5F44B924" w14:textId="77777777" w:rsidR="00065751" w:rsidRPr="00CF03E9" w:rsidRDefault="00065751" w:rsidP="00065751">
            <w:pPr>
              <w:widowControl w:val="0"/>
              <w:spacing w:after="0" w:line="240" w:lineRule="auto"/>
              <w:jc w:val="right"/>
              <w:rPr>
                <w:sz w:val="24"/>
                <w:szCs w:val="24"/>
              </w:rPr>
            </w:pPr>
            <w:r w:rsidRPr="00CF03E9">
              <w:rPr>
                <w:sz w:val="24"/>
                <w:szCs w:val="24"/>
              </w:rPr>
              <w:t>1.170</w:t>
            </w:r>
          </w:p>
        </w:tc>
        <w:tc>
          <w:tcPr>
            <w:tcW w:w="1178" w:type="dxa"/>
            <w:tcBorders>
              <w:top w:val="nil"/>
              <w:left w:val="nil"/>
              <w:bottom w:val="single" w:sz="4" w:space="0" w:color="000000"/>
              <w:right w:val="single" w:sz="4" w:space="0" w:color="000000"/>
            </w:tcBorders>
            <w:shd w:val="clear" w:color="auto" w:fill="auto"/>
            <w:vAlign w:val="center"/>
          </w:tcPr>
          <w:p w14:paraId="6A7F8107" w14:textId="77777777" w:rsidR="00065751" w:rsidRPr="00CF03E9" w:rsidRDefault="00065751" w:rsidP="00065751">
            <w:pPr>
              <w:widowControl w:val="0"/>
              <w:spacing w:after="0" w:line="240" w:lineRule="auto"/>
              <w:jc w:val="right"/>
              <w:rPr>
                <w:sz w:val="24"/>
                <w:szCs w:val="24"/>
              </w:rPr>
            </w:pPr>
            <w:r w:rsidRPr="00CF03E9">
              <w:rPr>
                <w:sz w:val="24"/>
                <w:szCs w:val="24"/>
              </w:rPr>
              <w:t>950</w:t>
            </w:r>
          </w:p>
        </w:tc>
        <w:tc>
          <w:tcPr>
            <w:tcW w:w="898" w:type="dxa"/>
            <w:tcBorders>
              <w:top w:val="nil"/>
              <w:left w:val="nil"/>
              <w:bottom w:val="single" w:sz="4" w:space="0" w:color="000000"/>
              <w:right w:val="single" w:sz="4" w:space="0" w:color="000000"/>
            </w:tcBorders>
            <w:shd w:val="clear" w:color="auto" w:fill="auto"/>
            <w:vAlign w:val="center"/>
          </w:tcPr>
          <w:p w14:paraId="3885D969" w14:textId="76BBE439" w:rsidR="00065751" w:rsidRPr="00CF03E9" w:rsidRDefault="00065751" w:rsidP="00065751">
            <w:pPr>
              <w:widowControl w:val="0"/>
              <w:spacing w:after="0" w:line="240" w:lineRule="auto"/>
              <w:jc w:val="right"/>
              <w:rPr>
                <w:sz w:val="24"/>
                <w:szCs w:val="24"/>
              </w:rPr>
            </w:pPr>
            <w:r w:rsidRPr="00CF03E9">
              <w:rPr>
                <w:sz w:val="24"/>
                <w:szCs w:val="24"/>
              </w:rPr>
              <w:t>1.170</w:t>
            </w:r>
          </w:p>
        </w:tc>
        <w:tc>
          <w:tcPr>
            <w:tcW w:w="873" w:type="dxa"/>
            <w:tcBorders>
              <w:top w:val="nil"/>
              <w:left w:val="nil"/>
              <w:bottom w:val="single" w:sz="4" w:space="0" w:color="000000"/>
              <w:right w:val="single" w:sz="4" w:space="0" w:color="000000"/>
            </w:tcBorders>
            <w:shd w:val="clear" w:color="auto" w:fill="auto"/>
            <w:vAlign w:val="center"/>
          </w:tcPr>
          <w:p w14:paraId="01F27241" w14:textId="4B4435B7" w:rsidR="00065751" w:rsidRPr="00CF03E9" w:rsidRDefault="00065751" w:rsidP="00065751">
            <w:pPr>
              <w:widowControl w:val="0"/>
              <w:spacing w:after="0" w:line="240" w:lineRule="auto"/>
              <w:jc w:val="right"/>
              <w:rPr>
                <w:sz w:val="24"/>
                <w:szCs w:val="24"/>
              </w:rPr>
            </w:pPr>
            <w:r w:rsidRPr="00CF03E9">
              <w:rPr>
                <w:sz w:val="24"/>
                <w:szCs w:val="24"/>
              </w:rPr>
              <w:t>1.450</w:t>
            </w:r>
          </w:p>
        </w:tc>
        <w:tc>
          <w:tcPr>
            <w:tcW w:w="823" w:type="dxa"/>
            <w:tcBorders>
              <w:top w:val="nil"/>
              <w:left w:val="nil"/>
              <w:bottom w:val="single" w:sz="4" w:space="0" w:color="000000"/>
              <w:right w:val="single" w:sz="4" w:space="0" w:color="000000"/>
            </w:tcBorders>
            <w:shd w:val="clear" w:color="auto" w:fill="auto"/>
            <w:vAlign w:val="center"/>
          </w:tcPr>
          <w:p w14:paraId="4D15EAAC" w14:textId="6F9F7F8C" w:rsidR="00065751" w:rsidRPr="00CF03E9" w:rsidRDefault="00065751" w:rsidP="00065751">
            <w:pPr>
              <w:widowControl w:val="0"/>
              <w:spacing w:after="0" w:line="240" w:lineRule="auto"/>
              <w:jc w:val="right"/>
              <w:rPr>
                <w:sz w:val="24"/>
                <w:szCs w:val="24"/>
              </w:rPr>
            </w:pPr>
            <w:r w:rsidRPr="00CF03E9">
              <w:rPr>
                <w:sz w:val="24"/>
                <w:szCs w:val="24"/>
              </w:rPr>
              <w:t>1.640</w:t>
            </w:r>
          </w:p>
        </w:tc>
        <w:tc>
          <w:tcPr>
            <w:tcW w:w="861" w:type="dxa"/>
            <w:tcBorders>
              <w:top w:val="nil"/>
              <w:left w:val="nil"/>
              <w:bottom w:val="single" w:sz="4" w:space="0" w:color="000000"/>
              <w:right w:val="single" w:sz="4" w:space="0" w:color="000000"/>
            </w:tcBorders>
            <w:shd w:val="clear" w:color="auto" w:fill="auto"/>
            <w:vAlign w:val="center"/>
          </w:tcPr>
          <w:p w14:paraId="5CD8B821" w14:textId="26AA28F1" w:rsidR="00065751" w:rsidRPr="00CF03E9" w:rsidRDefault="00065751" w:rsidP="00065751">
            <w:pPr>
              <w:widowControl w:val="0"/>
              <w:spacing w:after="0" w:line="240" w:lineRule="auto"/>
              <w:jc w:val="right"/>
              <w:rPr>
                <w:sz w:val="24"/>
                <w:szCs w:val="24"/>
              </w:rPr>
            </w:pPr>
            <w:r w:rsidRPr="00CF03E9">
              <w:rPr>
                <w:sz w:val="24"/>
                <w:szCs w:val="24"/>
              </w:rPr>
              <w:t>1.850</w:t>
            </w:r>
          </w:p>
        </w:tc>
        <w:tc>
          <w:tcPr>
            <w:tcW w:w="910" w:type="dxa"/>
            <w:tcBorders>
              <w:top w:val="nil"/>
              <w:left w:val="nil"/>
              <w:bottom w:val="single" w:sz="4" w:space="0" w:color="000000"/>
              <w:right w:val="single" w:sz="4" w:space="0" w:color="000000"/>
            </w:tcBorders>
            <w:shd w:val="clear" w:color="auto" w:fill="auto"/>
            <w:vAlign w:val="center"/>
          </w:tcPr>
          <w:p w14:paraId="011CAD33" w14:textId="118629F7" w:rsidR="00065751" w:rsidRPr="00CF03E9" w:rsidRDefault="00065751" w:rsidP="00065751">
            <w:pPr>
              <w:widowControl w:val="0"/>
              <w:spacing w:after="0" w:line="240" w:lineRule="auto"/>
              <w:jc w:val="right"/>
              <w:rPr>
                <w:sz w:val="24"/>
                <w:szCs w:val="24"/>
              </w:rPr>
            </w:pPr>
            <w:r w:rsidRPr="00CF03E9">
              <w:rPr>
                <w:sz w:val="24"/>
                <w:szCs w:val="24"/>
              </w:rPr>
              <w:t>2.090</w:t>
            </w:r>
          </w:p>
        </w:tc>
      </w:tr>
      <w:tr w:rsidR="00065751" w:rsidRPr="00CF03E9" w14:paraId="533587CB" w14:textId="77777777">
        <w:trPr>
          <w:trHeight w:val="448"/>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11D266AA" w14:textId="77777777" w:rsidR="00065751" w:rsidRPr="00CF03E9" w:rsidRDefault="00065751" w:rsidP="00065751">
            <w:pPr>
              <w:widowControl w:val="0"/>
              <w:spacing w:after="0" w:line="240" w:lineRule="auto"/>
              <w:jc w:val="both"/>
              <w:rPr>
                <w:sz w:val="24"/>
                <w:szCs w:val="24"/>
              </w:rPr>
            </w:pPr>
            <w:r w:rsidRPr="00CF03E9">
              <w:rPr>
                <w:sz w:val="24"/>
                <w:szCs w:val="24"/>
              </w:rPr>
              <w:t>Khối ngành VI.1: Sức khỏe</w:t>
            </w:r>
          </w:p>
        </w:tc>
        <w:tc>
          <w:tcPr>
            <w:tcW w:w="1078" w:type="dxa"/>
            <w:tcBorders>
              <w:top w:val="nil"/>
              <w:left w:val="nil"/>
              <w:bottom w:val="single" w:sz="4" w:space="0" w:color="000000"/>
              <w:right w:val="single" w:sz="4" w:space="0" w:color="000000"/>
            </w:tcBorders>
            <w:shd w:val="clear" w:color="auto" w:fill="auto"/>
            <w:vAlign w:val="center"/>
          </w:tcPr>
          <w:p w14:paraId="4FB9438D" w14:textId="77777777" w:rsidR="00065751" w:rsidRPr="00CF03E9" w:rsidRDefault="00065751" w:rsidP="00065751">
            <w:pPr>
              <w:widowControl w:val="0"/>
              <w:spacing w:after="0" w:line="240" w:lineRule="auto"/>
              <w:jc w:val="right"/>
              <w:rPr>
                <w:sz w:val="24"/>
                <w:szCs w:val="24"/>
              </w:rPr>
            </w:pPr>
            <w:r w:rsidRPr="00CF03E9">
              <w:rPr>
                <w:sz w:val="24"/>
                <w:szCs w:val="24"/>
              </w:rPr>
              <w:t>1.430</w:t>
            </w:r>
          </w:p>
        </w:tc>
        <w:tc>
          <w:tcPr>
            <w:tcW w:w="1178" w:type="dxa"/>
            <w:tcBorders>
              <w:top w:val="nil"/>
              <w:left w:val="nil"/>
              <w:bottom w:val="single" w:sz="4" w:space="0" w:color="000000"/>
              <w:right w:val="single" w:sz="4" w:space="0" w:color="000000"/>
            </w:tcBorders>
            <w:shd w:val="clear" w:color="auto" w:fill="auto"/>
            <w:vAlign w:val="center"/>
          </w:tcPr>
          <w:p w14:paraId="1161501E" w14:textId="77777777" w:rsidR="00065751" w:rsidRPr="00CF03E9" w:rsidRDefault="00065751" w:rsidP="00065751">
            <w:pPr>
              <w:widowControl w:val="0"/>
              <w:spacing w:after="0" w:line="240" w:lineRule="auto"/>
              <w:jc w:val="right"/>
              <w:rPr>
                <w:sz w:val="24"/>
                <w:szCs w:val="24"/>
              </w:rPr>
            </w:pPr>
            <w:r w:rsidRPr="00CF03E9">
              <w:rPr>
                <w:sz w:val="24"/>
                <w:szCs w:val="24"/>
              </w:rPr>
              <w:t>1.268</w:t>
            </w:r>
          </w:p>
        </w:tc>
        <w:tc>
          <w:tcPr>
            <w:tcW w:w="898" w:type="dxa"/>
            <w:tcBorders>
              <w:top w:val="nil"/>
              <w:left w:val="nil"/>
              <w:bottom w:val="single" w:sz="4" w:space="0" w:color="000000"/>
              <w:right w:val="single" w:sz="4" w:space="0" w:color="000000"/>
            </w:tcBorders>
            <w:shd w:val="clear" w:color="auto" w:fill="auto"/>
            <w:vAlign w:val="center"/>
          </w:tcPr>
          <w:p w14:paraId="5D4B44D8" w14:textId="2D81CE9F" w:rsidR="00065751" w:rsidRPr="00CF03E9" w:rsidRDefault="00065751" w:rsidP="00065751">
            <w:pPr>
              <w:widowControl w:val="0"/>
              <w:spacing w:after="0" w:line="240" w:lineRule="auto"/>
              <w:jc w:val="right"/>
              <w:rPr>
                <w:sz w:val="24"/>
                <w:szCs w:val="24"/>
              </w:rPr>
            </w:pPr>
            <w:r w:rsidRPr="00CF03E9">
              <w:rPr>
                <w:sz w:val="24"/>
                <w:szCs w:val="24"/>
              </w:rPr>
              <w:t>1.430</w:t>
            </w:r>
          </w:p>
        </w:tc>
        <w:tc>
          <w:tcPr>
            <w:tcW w:w="873" w:type="dxa"/>
            <w:tcBorders>
              <w:top w:val="nil"/>
              <w:left w:val="nil"/>
              <w:bottom w:val="single" w:sz="4" w:space="0" w:color="000000"/>
              <w:right w:val="single" w:sz="4" w:space="0" w:color="000000"/>
            </w:tcBorders>
            <w:shd w:val="clear" w:color="auto" w:fill="auto"/>
            <w:vAlign w:val="center"/>
          </w:tcPr>
          <w:p w14:paraId="2B9D0A48" w14:textId="414E616B" w:rsidR="00065751" w:rsidRPr="00CF03E9" w:rsidRDefault="00065751" w:rsidP="00065751">
            <w:pPr>
              <w:widowControl w:val="0"/>
              <w:spacing w:after="0" w:line="240" w:lineRule="auto"/>
              <w:jc w:val="right"/>
              <w:rPr>
                <w:sz w:val="24"/>
                <w:szCs w:val="24"/>
              </w:rPr>
            </w:pPr>
            <w:r w:rsidRPr="00CF03E9">
              <w:rPr>
                <w:sz w:val="24"/>
                <w:szCs w:val="24"/>
              </w:rPr>
              <w:t>1.650</w:t>
            </w:r>
          </w:p>
        </w:tc>
        <w:tc>
          <w:tcPr>
            <w:tcW w:w="823" w:type="dxa"/>
            <w:tcBorders>
              <w:top w:val="nil"/>
              <w:left w:val="nil"/>
              <w:bottom w:val="single" w:sz="4" w:space="0" w:color="000000"/>
              <w:right w:val="single" w:sz="4" w:space="0" w:color="000000"/>
            </w:tcBorders>
            <w:shd w:val="clear" w:color="auto" w:fill="auto"/>
            <w:vAlign w:val="center"/>
          </w:tcPr>
          <w:p w14:paraId="42A030A4" w14:textId="435BE3A4" w:rsidR="00065751" w:rsidRPr="00CF03E9" w:rsidRDefault="00065751" w:rsidP="00065751">
            <w:pPr>
              <w:widowControl w:val="0"/>
              <w:spacing w:after="0" w:line="240" w:lineRule="auto"/>
              <w:jc w:val="right"/>
              <w:rPr>
                <w:sz w:val="24"/>
                <w:szCs w:val="24"/>
              </w:rPr>
            </w:pPr>
            <w:r w:rsidRPr="00CF03E9">
              <w:rPr>
                <w:sz w:val="24"/>
                <w:szCs w:val="24"/>
              </w:rPr>
              <w:t>1.860</w:t>
            </w:r>
          </w:p>
        </w:tc>
        <w:tc>
          <w:tcPr>
            <w:tcW w:w="861" w:type="dxa"/>
            <w:tcBorders>
              <w:top w:val="nil"/>
              <w:left w:val="nil"/>
              <w:bottom w:val="single" w:sz="4" w:space="0" w:color="000000"/>
              <w:right w:val="single" w:sz="4" w:space="0" w:color="000000"/>
            </w:tcBorders>
            <w:shd w:val="clear" w:color="auto" w:fill="auto"/>
            <w:vAlign w:val="center"/>
          </w:tcPr>
          <w:p w14:paraId="1676DE2B" w14:textId="1B40FE53" w:rsidR="00065751" w:rsidRPr="00CF03E9" w:rsidRDefault="00065751" w:rsidP="00065751">
            <w:pPr>
              <w:widowControl w:val="0"/>
              <w:spacing w:after="0" w:line="240" w:lineRule="auto"/>
              <w:jc w:val="right"/>
              <w:rPr>
                <w:sz w:val="24"/>
                <w:szCs w:val="24"/>
              </w:rPr>
            </w:pPr>
            <w:r w:rsidRPr="00CF03E9">
              <w:rPr>
                <w:sz w:val="24"/>
                <w:szCs w:val="24"/>
              </w:rPr>
              <w:t>2.100</w:t>
            </w:r>
          </w:p>
        </w:tc>
        <w:tc>
          <w:tcPr>
            <w:tcW w:w="910" w:type="dxa"/>
            <w:tcBorders>
              <w:top w:val="nil"/>
              <w:left w:val="nil"/>
              <w:bottom w:val="single" w:sz="4" w:space="0" w:color="000000"/>
              <w:right w:val="single" w:sz="4" w:space="0" w:color="000000"/>
            </w:tcBorders>
            <w:shd w:val="clear" w:color="auto" w:fill="auto"/>
            <w:vAlign w:val="center"/>
          </w:tcPr>
          <w:p w14:paraId="6935E23F" w14:textId="129010F5" w:rsidR="00065751" w:rsidRPr="00CF03E9" w:rsidRDefault="00065751" w:rsidP="00065751">
            <w:pPr>
              <w:widowControl w:val="0"/>
              <w:spacing w:after="0" w:line="240" w:lineRule="auto"/>
              <w:jc w:val="right"/>
              <w:rPr>
                <w:sz w:val="24"/>
                <w:szCs w:val="24"/>
              </w:rPr>
            </w:pPr>
            <w:r w:rsidRPr="00CF03E9">
              <w:rPr>
                <w:sz w:val="24"/>
                <w:szCs w:val="24"/>
              </w:rPr>
              <w:t>2.370</w:t>
            </w:r>
          </w:p>
        </w:tc>
      </w:tr>
      <w:tr w:rsidR="00065751" w:rsidRPr="00CF03E9" w14:paraId="60EF995B" w14:textId="77777777">
        <w:trPr>
          <w:trHeight w:val="448"/>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47A748B8" w14:textId="77777777" w:rsidR="00065751" w:rsidRPr="00CF03E9" w:rsidRDefault="00065751" w:rsidP="00065751">
            <w:pPr>
              <w:widowControl w:val="0"/>
              <w:spacing w:after="0" w:line="240" w:lineRule="auto"/>
              <w:jc w:val="both"/>
              <w:rPr>
                <w:sz w:val="24"/>
                <w:szCs w:val="24"/>
              </w:rPr>
            </w:pPr>
            <w:r w:rsidRPr="00CF03E9">
              <w:rPr>
                <w:sz w:val="24"/>
                <w:szCs w:val="24"/>
              </w:rPr>
              <w:t>Khối ngành VI.2: Y dược</w:t>
            </w:r>
          </w:p>
        </w:tc>
        <w:tc>
          <w:tcPr>
            <w:tcW w:w="1078" w:type="dxa"/>
            <w:tcBorders>
              <w:top w:val="nil"/>
              <w:left w:val="nil"/>
              <w:bottom w:val="single" w:sz="4" w:space="0" w:color="000000"/>
              <w:right w:val="single" w:sz="4" w:space="0" w:color="000000"/>
            </w:tcBorders>
            <w:shd w:val="clear" w:color="auto" w:fill="auto"/>
            <w:vAlign w:val="center"/>
          </w:tcPr>
          <w:p w14:paraId="779D89BD" w14:textId="77777777" w:rsidR="00065751" w:rsidRPr="00CF03E9" w:rsidRDefault="00065751" w:rsidP="00065751">
            <w:pPr>
              <w:widowControl w:val="0"/>
              <w:spacing w:after="0" w:line="240" w:lineRule="auto"/>
              <w:jc w:val="right"/>
              <w:rPr>
                <w:sz w:val="24"/>
                <w:szCs w:val="24"/>
              </w:rPr>
            </w:pPr>
            <w:r w:rsidRPr="00CF03E9">
              <w:rPr>
                <w:sz w:val="24"/>
                <w:szCs w:val="24"/>
              </w:rPr>
              <w:t>1.859</w:t>
            </w:r>
          </w:p>
        </w:tc>
        <w:tc>
          <w:tcPr>
            <w:tcW w:w="1178" w:type="dxa"/>
            <w:tcBorders>
              <w:top w:val="nil"/>
              <w:left w:val="nil"/>
              <w:bottom w:val="single" w:sz="4" w:space="0" w:color="000000"/>
              <w:right w:val="single" w:sz="4" w:space="0" w:color="000000"/>
            </w:tcBorders>
            <w:shd w:val="clear" w:color="auto" w:fill="auto"/>
            <w:vAlign w:val="center"/>
          </w:tcPr>
          <w:p w14:paraId="71BA2220" w14:textId="77777777" w:rsidR="00065751" w:rsidRPr="00CF03E9" w:rsidRDefault="00065751" w:rsidP="00065751">
            <w:pPr>
              <w:widowControl w:val="0"/>
              <w:spacing w:after="0" w:line="240" w:lineRule="auto"/>
              <w:jc w:val="right"/>
              <w:rPr>
                <w:sz w:val="24"/>
                <w:szCs w:val="24"/>
              </w:rPr>
            </w:pPr>
            <w:r w:rsidRPr="00CF03E9">
              <w:rPr>
                <w:sz w:val="24"/>
                <w:szCs w:val="24"/>
              </w:rPr>
              <w:t>1.268</w:t>
            </w:r>
          </w:p>
        </w:tc>
        <w:tc>
          <w:tcPr>
            <w:tcW w:w="898" w:type="dxa"/>
            <w:tcBorders>
              <w:top w:val="nil"/>
              <w:left w:val="nil"/>
              <w:bottom w:val="single" w:sz="4" w:space="0" w:color="000000"/>
              <w:right w:val="single" w:sz="4" w:space="0" w:color="000000"/>
            </w:tcBorders>
            <w:shd w:val="clear" w:color="auto" w:fill="auto"/>
            <w:vAlign w:val="center"/>
          </w:tcPr>
          <w:p w14:paraId="0CBC193E" w14:textId="2A9E62B2" w:rsidR="00065751" w:rsidRPr="00CF03E9" w:rsidRDefault="00065751" w:rsidP="00065751">
            <w:pPr>
              <w:widowControl w:val="0"/>
              <w:spacing w:after="0" w:line="240" w:lineRule="auto"/>
              <w:jc w:val="right"/>
              <w:rPr>
                <w:sz w:val="24"/>
                <w:szCs w:val="24"/>
              </w:rPr>
            </w:pPr>
            <w:r w:rsidRPr="00CF03E9">
              <w:rPr>
                <w:sz w:val="24"/>
                <w:szCs w:val="24"/>
              </w:rPr>
              <w:t>1.859</w:t>
            </w:r>
          </w:p>
        </w:tc>
        <w:tc>
          <w:tcPr>
            <w:tcW w:w="873" w:type="dxa"/>
            <w:tcBorders>
              <w:top w:val="nil"/>
              <w:left w:val="nil"/>
              <w:bottom w:val="single" w:sz="4" w:space="0" w:color="000000"/>
              <w:right w:val="single" w:sz="4" w:space="0" w:color="000000"/>
            </w:tcBorders>
            <w:shd w:val="clear" w:color="auto" w:fill="auto"/>
            <w:vAlign w:val="center"/>
          </w:tcPr>
          <w:p w14:paraId="27211D7E" w14:textId="2FC41D7B" w:rsidR="00065751" w:rsidRPr="00CF03E9" w:rsidRDefault="00065751" w:rsidP="00065751">
            <w:pPr>
              <w:widowControl w:val="0"/>
              <w:spacing w:after="0" w:line="240" w:lineRule="auto"/>
              <w:jc w:val="right"/>
              <w:rPr>
                <w:sz w:val="24"/>
                <w:szCs w:val="24"/>
              </w:rPr>
            </w:pPr>
            <w:r w:rsidRPr="00CF03E9">
              <w:rPr>
                <w:sz w:val="24"/>
                <w:szCs w:val="24"/>
              </w:rPr>
              <w:t>2.145</w:t>
            </w:r>
          </w:p>
        </w:tc>
        <w:tc>
          <w:tcPr>
            <w:tcW w:w="823" w:type="dxa"/>
            <w:tcBorders>
              <w:top w:val="nil"/>
              <w:left w:val="nil"/>
              <w:bottom w:val="single" w:sz="4" w:space="0" w:color="000000"/>
              <w:right w:val="single" w:sz="4" w:space="0" w:color="000000"/>
            </w:tcBorders>
            <w:shd w:val="clear" w:color="auto" w:fill="auto"/>
            <w:vAlign w:val="center"/>
          </w:tcPr>
          <w:p w14:paraId="3C752691" w14:textId="031F8692" w:rsidR="00065751" w:rsidRPr="00CF03E9" w:rsidRDefault="00065751" w:rsidP="00065751">
            <w:pPr>
              <w:widowControl w:val="0"/>
              <w:spacing w:after="0" w:line="240" w:lineRule="auto"/>
              <w:jc w:val="right"/>
              <w:rPr>
                <w:sz w:val="24"/>
                <w:szCs w:val="24"/>
              </w:rPr>
            </w:pPr>
            <w:r w:rsidRPr="00CF03E9">
              <w:rPr>
                <w:sz w:val="24"/>
                <w:szCs w:val="24"/>
              </w:rPr>
              <w:t>2.420</w:t>
            </w:r>
          </w:p>
        </w:tc>
        <w:tc>
          <w:tcPr>
            <w:tcW w:w="861" w:type="dxa"/>
            <w:tcBorders>
              <w:top w:val="nil"/>
              <w:left w:val="nil"/>
              <w:bottom w:val="single" w:sz="4" w:space="0" w:color="000000"/>
              <w:right w:val="single" w:sz="4" w:space="0" w:color="000000"/>
            </w:tcBorders>
            <w:shd w:val="clear" w:color="auto" w:fill="auto"/>
            <w:vAlign w:val="center"/>
          </w:tcPr>
          <w:p w14:paraId="75556090" w14:textId="499EF2ED" w:rsidR="00065751" w:rsidRPr="00CF03E9" w:rsidRDefault="00065751" w:rsidP="00065751">
            <w:pPr>
              <w:widowControl w:val="0"/>
              <w:spacing w:after="0" w:line="240" w:lineRule="auto"/>
              <w:jc w:val="right"/>
              <w:rPr>
                <w:sz w:val="24"/>
                <w:szCs w:val="24"/>
              </w:rPr>
            </w:pPr>
            <w:r w:rsidRPr="00CF03E9">
              <w:rPr>
                <w:sz w:val="24"/>
                <w:szCs w:val="24"/>
              </w:rPr>
              <w:t>2.730</w:t>
            </w:r>
          </w:p>
        </w:tc>
        <w:tc>
          <w:tcPr>
            <w:tcW w:w="910" w:type="dxa"/>
            <w:tcBorders>
              <w:top w:val="nil"/>
              <w:left w:val="nil"/>
              <w:bottom w:val="single" w:sz="4" w:space="0" w:color="000000"/>
              <w:right w:val="single" w:sz="4" w:space="0" w:color="000000"/>
            </w:tcBorders>
            <w:shd w:val="clear" w:color="auto" w:fill="auto"/>
            <w:vAlign w:val="center"/>
          </w:tcPr>
          <w:p w14:paraId="676676FC" w14:textId="5BA52F46" w:rsidR="00065751" w:rsidRPr="00CF03E9" w:rsidRDefault="00065751" w:rsidP="00065751">
            <w:pPr>
              <w:widowControl w:val="0"/>
              <w:spacing w:after="0" w:line="240" w:lineRule="auto"/>
              <w:jc w:val="right"/>
              <w:rPr>
                <w:sz w:val="24"/>
                <w:szCs w:val="24"/>
              </w:rPr>
            </w:pPr>
            <w:r w:rsidRPr="00CF03E9">
              <w:rPr>
                <w:sz w:val="24"/>
                <w:szCs w:val="24"/>
              </w:rPr>
              <w:t>3.080</w:t>
            </w:r>
          </w:p>
        </w:tc>
      </w:tr>
      <w:tr w:rsidR="00065751" w:rsidRPr="00CF03E9" w14:paraId="1E40DA2F" w14:textId="77777777">
        <w:trPr>
          <w:trHeight w:val="695"/>
          <w:jc w:val="center"/>
        </w:trPr>
        <w:tc>
          <w:tcPr>
            <w:tcW w:w="3045" w:type="dxa"/>
            <w:tcBorders>
              <w:top w:val="nil"/>
              <w:left w:val="single" w:sz="4" w:space="0" w:color="000000"/>
              <w:bottom w:val="single" w:sz="4" w:space="0" w:color="000000"/>
              <w:right w:val="single" w:sz="4" w:space="0" w:color="000000"/>
            </w:tcBorders>
            <w:shd w:val="clear" w:color="auto" w:fill="auto"/>
            <w:vAlign w:val="center"/>
          </w:tcPr>
          <w:p w14:paraId="62DB22E8" w14:textId="77777777" w:rsidR="00065751" w:rsidRPr="00CF03E9" w:rsidRDefault="00065751" w:rsidP="00065751">
            <w:pPr>
              <w:widowControl w:val="0"/>
              <w:spacing w:after="0" w:line="240" w:lineRule="auto"/>
              <w:jc w:val="both"/>
              <w:rPr>
                <w:sz w:val="24"/>
                <w:szCs w:val="24"/>
              </w:rPr>
            </w:pPr>
            <w:r w:rsidRPr="00CF03E9">
              <w:rPr>
                <w:sz w:val="24"/>
                <w:szCs w:val="24"/>
              </w:rPr>
              <w:t xml:space="preserve">Khối ngành VII: Nhân văn, khoa học xã hội và hành vi, báo chí và thông tin, dịch vụ xã hội, dịch </w:t>
            </w:r>
          </w:p>
        </w:tc>
        <w:tc>
          <w:tcPr>
            <w:tcW w:w="1078" w:type="dxa"/>
            <w:tcBorders>
              <w:top w:val="nil"/>
              <w:left w:val="nil"/>
              <w:bottom w:val="single" w:sz="4" w:space="0" w:color="000000"/>
              <w:right w:val="single" w:sz="4" w:space="0" w:color="000000"/>
            </w:tcBorders>
            <w:shd w:val="clear" w:color="auto" w:fill="auto"/>
            <w:vAlign w:val="center"/>
          </w:tcPr>
          <w:p w14:paraId="0BD6F8E0" w14:textId="77777777" w:rsidR="00065751" w:rsidRPr="00CF03E9" w:rsidRDefault="00065751" w:rsidP="00065751">
            <w:pPr>
              <w:widowControl w:val="0"/>
              <w:spacing w:after="0" w:line="240" w:lineRule="auto"/>
              <w:jc w:val="right"/>
              <w:rPr>
                <w:sz w:val="24"/>
                <w:szCs w:val="24"/>
              </w:rPr>
            </w:pPr>
            <w:r w:rsidRPr="00CF03E9">
              <w:rPr>
                <w:sz w:val="24"/>
                <w:szCs w:val="24"/>
              </w:rPr>
              <w:t>980</w:t>
            </w:r>
          </w:p>
        </w:tc>
        <w:tc>
          <w:tcPr>
            <w:tcW w:w="1178" w:type="dxa"/>
            <w:tcBorders>
              <w:top w:val="nil"/>
              <w:left w:val="nil"/>
              <w:bottom w:val="single" w:sz="4" w:space="0" w:color="000000"/>
              <w:right w:val="single" w:sz="4" w:space="0" w:color="000000"/>
            </w:tcBorders>
            <w:shd w:val="clear" w:color="auto" w:fill="auto"/>
            <w:vAlign w:val="center"/>
          </w:tcPr>
          <w:p w14:paraId="51164DA4" w14:textId="77777777" w:rsidR="00065751" w:rsidRPr="00CF03E9" w:rsidRDefault="00065751" w:rsidP="00065751">
            <w:pPr>
              <w:widowControl w:val="0"/>
              <w:spacing w:after="0" w:line="240" w:lineRule="auto"/>
              <w:jc w:val="right"/>
              <w:rPr>
                <w:sz w:val="24"/>
                <w:szCs w:val="24"/>
              </w:rPr>
            </w:pPr>
            <w:r w:rsidRPr="00CF03E9">
              <w:rPr>
                <w:sz w:val="24"/>
                <w:szCs w:val="24"/>
              </w:rPr>
              <w:t>616</w:t>
            </w:r>
          </w:p>
        </w:tc>
        <w:tc>
          <w:tcPr>
            <w:tcW w:w="898" w:type="dxa"/>
            <w:tcBorders>
              <w:top w:val="nil"/>
              <w:left w:val="nil"/>
              <w:bottom w:val="single" w:sz="4" w:space="0" w:color="000000"/>
              <w:right w:val="single" w:sz="4" w:space="0" w:color="000000"/>
            </w:tcBorders>
            <w:shd w:val="clear" w:color="auto" w:fill="auto"/>
            <w:vAlign w:val="center"/>
          </w:tcPr>
          <w:p w14:paraId="5FAD631E" w14:textId="594B6414" w:rsidR="00065751" w:rsidRPr="00CF03E9" w:rsidRDefault="00065751" w:rsidP="00065751">
            <w:pPr>
              <w:widowControl w:val="0"/>
              <w:spacing w:after="0" w:line="240" w:lineRule="auto"/>
              <w:jc w:val="right"/>
              <w:rPr>
                <w:sz w:val="24"/>
                <w:szCs w:val="24"/>
              </w:rPr>
            </w:pPr>
            <w:r w:rsidRPr="00CF03E9">
              <w:rPr>
                <w:sz w:val="24"/>
                <w:szCs w:val="24"/>
              </w:rPr>
              <w:t>980</w:t>
            </w:r>
          </w:p>
        </w:tc>
        <w:tc>
          <w:tcPr>
            <w:tcW w:w="873" w:type="dxa"/>
            <w:tcBorders>
              <w:top w:val="nil"/>
              <w:left w:val="nil"/>
              <w:bottom w:val="single" w:sz="4" w:space="0" w:color="000000"/>
              <w:right w:val="single" w:sz="4" w:space="0" w:color="000000"/>
            </w:tcBorders>
            <w:shd w:val="clear" w:color="auto" w:fill="auto"/>
            <w:vAlign w:val="center"/>
          </w:tcPr>
          <w:p w14:paraId="19C06E3C" w14:textId="6747780A" w:rsidR="00065751" w:rsidRPr="00CF03E9" w:rsidRDefault="00065751" w:rsidP="00065751">
            <w:pPr>
              <w:widowControl w:val="0"/>
              <w:spacing w:after="0" w:line="240" w:lineRule="auto"/>
              <w:jc w:val="right"/>
              <w:rPr>
                <w:sz w:val="24"/>
                <w:szCs w:val="24"/>
              </w:rPr>
            </w:pPr>
            <w:r w:rsidRPr="00CF03E9">
              <w:rPr>
                <w:sz w:val="24"/>
                <w:szCs w:val="24"/>
              </w:rPr>
              <w:t>1.200</w:t>
            </w:r>
          </w:p>
        </w:tc>
        <w:tc>
          <w:tcPr>
            <w:tcW w:w="823" w:type="dxa"/>
            <w:tcBorders>
              <w:top w:val="nil"/>
              <w:left w:val="nil"/>
              <w:bottom w:val="single" w:sz="4" w:space="0" w:color="000000"/>
              <w:right w:val="single" w:sz="4" w:space="0" w:color="000000"/>
            </w:tcBorders>
            <w:shd w:val="clear" w:color="auto" w:fill="auto"/>
            <w:vAlign w:val="center"/>
          </w:tcPr>
          <w:p w14:paraId="0651C2B3" w14:textId="7853C62C" w:rsidR="00065751" w:rsidRPr="00CF03E9" w:rsidRDefault="00065751" w:rsidP="00065751">
            <w:pPr>
              <w:widowControl w:val="0"/>
              <w:spacing w:after="0" w:line="240" w:lineRule="auto"/>
              <w:jc w:val="right"/>
              <w:rPr>
                <w:sz w:val="24"/>
                <w:szCs w:val="24"/>
              </w:rPr>
            </w:pPr>
            <w:r w:rsidRPr="00CF03E9">
              <w:rPr>
                <w:sz w:val="24"/>
                <w:szCs w:val="24"/>
              </w:rPr>
              <w:t>1.500</w:t>
            </w:r>
          </w:p>
        </w:tc>
        <w:tc>
          <w:tcPr>
            <w:tcW w:w="861" w:type="dxa"/>
            <w:tcBorders>
              <w:top w:val="nil"/>
              <w:left w:val="nil"/>
              <w:bottom w:val="single" w:sz="4" w:space="0" w:color="000000"/>
              <w:right w:val="single" w:sz="4" w:space="0" w:color="000000"/>
            </w:tcBorders>
            <w:shd w:val="clear" w:color="auto" w:fill="auto"/>
            <w:vAlign w:val="center"/>
          </w:tcPr>
          <w:p w14:paraId="09A70AC6" w14:textId="637516B0" w:rsidR="00065751" w:rsidRPr="00CF03E9" w:rsidRDefault="00065751" w:rsidP="00065751">
            <w:pPr>
              <w:widowControl w:val="0"/>
              <w:spacing w:after="0" w:line="240" w:lineRule="auto"/>
              <w:jc w:val="right"/>
              <w:rPr>
                <w:sz w:val="24"/>
                <w:szCs w:val="24"/>
              </w:rPr>
            </w:pPr>
            <w:r w:rsidRPr="00CF03E9">
              <w:rPr>
                <w:sz w:val="24"/>
                <w:szCs w:val="24"/>
              </w:rPr>
              <w:t>1.690</w:t>
            </w:r>
          </w:p>
        </w:tc>
        <w:tc>
          <w:tcPr>
            <w:tcW w:w="910" w:type="dxa"/>
            <w:tcBorders>
              <w:top w:val="nil"/>
              <w:left w:val="nil"/>
              <w:bottom w:val="single" w:sz="4" w:space="0" w:color="000000"/>
              <w:right w:val="single" w:sz="4" w:space="0" w:color="000000"/>
            </w:tcBorders>
            <w:shd w:val="clear" w:color="auto" w:fill="auto"/>
            <w:vAlign w:val="center"/>
          </w:tcPr>
          <w:p w14:paraId="6854F4D1" w14:textId="3EE6E9A0" w:rsidR="00065751" w:rsidRPr="00CF03E9" w:rsidRDefault="00065751" w:rsidP="00065751">
            <w:pPr>
              <w:widowControl w:val="0"/>
              <w:spacing w:after="0" w:line="240" w:lineRule="auto"/>
              <w:jc w:val="right"/>
              <w:rPr>
                <w:sz w:val="24"/>
                <w:szCs w:val="24"/>
              </w:rPr>
            </w:pPr>
            <w:r w:rsidRPr="00CF03E9">
              <w:rPr>
                <w:sz w:val="24"/>
                <w:szCs w:val="24"/>
              </w:rPr>
              <w:t>1.910</w:t>
            </w:r>
          </w:p>
        </w:tc>
      </w:tr>
    </w:tbl>
    <w:p w14:paraId="54806A16" w14:textId="77777777"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r w:rsidRPr="00CF03E9">
        <w:rPr>
          <w:sz w:val="26"/>
          <w:szCs w:val="26"/>
        </w:rPr>
        <w:t>(ii) Học phí đối với cơ sở giáo dục đại học công lập tự bảo đảm chi thường xuyên và đạt kiểm định chất lượng cơ sở giáo dục trong nước hoặc tự bảo đảm chi thường xuyên và chi đầu tư nhưng chưa đạt kiểm định chất lượng cơ sở giáo dục trong nước: tối đa bằng 2 lần mức trần học phí tại mục (i) tương ứng với từng khối ngành và từng năm học.</w:t>
      </w:r>
    </w:p>
    <w:p w14:paraId="5D72B9AA" w14:textId="77777777"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r w:rsidRPr="00CF03E9">
        <w:rPr>
          <w:sz w:val="26"/>
          <w:szCs w:val="26"/>
        </w:rPr>
        <w:t>(iii) Học phí đối với cơ sở giáo dục đại học công lập tự bảo đảm chi thường xuyên và chi đầu tư, đạt kiểm định chất lượng cơ sở giáo dục trong nước: Tối đa bằng 2,5 lần mức trần học phí tại mục (i) tương ứng với từng khối ngành và từng năm học.</w:t>
      </w:r>
    </w:p>
    <w:p w14:paraId="15498946" w14:textId="77777777"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r w:rsidRPr="00CF03E9">
        <w:rPr>
          <w:sz w:val="26"/>
          <w:szCs w:val="26"/>
        </w:rPr>
        <w:t xml:space="preserve">(iv) Đối với cơ sở giáo dục đại học công lập tự bảo đảm chi thường xuyên và đáp ứng khoản 17 Điều 1 Luật sửa đổi bổ sung một số điều của Giáo dục Đại học, đồn thời đạt kiểm định chương trình đào tạo trong nước mức cao nhất theo quy định hiện hành hoặc đạt kiểm định chương trình chất lượng quốc tế: Được tự xác định học phí của chương trình đó trên cơ sở định mức kinh tế kỹ thuật, thực hiện công khai giải trình với người học và xã hội và thuyết minh trong phương án tự chủ tài chính trình cơ quan có thẩm quyền phê duyệt. </w:t>
      </w:r>
    </w:p>
    <w:p w14:paraId="41240617" w14:textId="4F5620CE"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bookmarkStart w:id="267" w:name="_44sinio" w:colFirst="0" w:colLast="0"/>
      <w:bookmarkEnd w:id="267"/>
      <w:r w:rsidRPr="00CF03E9">
        <w:rPr>
          <w:sz w:val="26"/>
          <w:szCs w:val="26"/>
        </w:rPr>
        <w:tab/>
      </w:r>
      <w:r w:rsidRPr="00CF03E9">
        <w:rPr>
          <w:i/>
          <w:sz w:val="26"/>
          <w:szCs w:val="26"/>
        </w:rPr>
        <w:t>Lý do đề xuất</w:t>
      </w:r>
      <w:r w:rsidRPr="00CF03E9">
        <w:rPr>
          <w:sz w:val="26"/>
          <w:szCs w:val="26"/>
        </w:rPr>
        <w:t>: Căn cứ thực trạng khảo sát về chi phí giáo dục giai đoạn 2016-2019  và mức độ kiểm định chất lượng tại 70 cơ sở giáo dục đại học công lập  trên toàn quốc nghiên cứu của nhóm chuyên gia ĐHQGHN cho thấy để hoàn thành lộ trình tính giá dịch vụ vào năm 2025 thì mức học phí của nhóm tự bảo đảm chi thường xuyên và chi đầu tư tăng tối thiểu 2,5 lần mức trần học phí của các trường chưa tự chủ chi thường xuyên. Ngoài ra, để đảm bảo chất lượng đào tạo, tránh trường hợp thu học phí cao nhưng chất lượng nên đề xuất các cơ sở giáo dục phải thực hiện lộ trình đạt kiểm định tương ứng với lộ trình tăng học phí theo quy định nêu trên.</w:t>
      </w:r>
    </w:p>
    <w:p w14:paraId="1E0A7B05" w14:textId="64032B12"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bookmarkStart w:id="268" w:name="_Hlk63329630"/>
      <w:r w:rsidRPr="00CF03E9">
        <w:rPr>
          <w:sz w:val="26"/>
          <w:szCs w:val="26"/>
        </w:rPr>
        <w:lastRenderedPageBreak/>
        <w:t xml:space="preserve">(v) Đồng thời dự thảo Nghị định </w:t>
      </w:r>
      <w:r w:rsidRPr="00CF03E9">
        <w:rPr>
          <w:sz w:val="26"/>
          <w:szCs w:val="26"/>
          <w:lang w:val="en-US"/>
        </w:rPr>
        <w:t xml:space="preserve">cần </w:t>
      </w:r>
      <w:r w:rsidRPr="00CF03E9">
        <w:rPr>
          <w:sz w:val="26"/>
          <w:szCs w:val="26"/>
        </w:rPr>
        <w:t>có quy định chuyển tiếp đối với các chương trình đào tạo đại học chất lượng cao, thu học phí tương xứng với chất lượng đào tạo:</w:t>
      </w:r>
    </w:p>
    <w:p w14:paraId="131E406B" w14:textId="77777777" w:rsidR="00297AF9" w:rsidRPr="00CF03E9" w:rsidRDefault="00297AF9" w:rsidP="008948FE">
      <w:pPr>
        <w:pBdr>
          <w:top w:val="nil"/>
          <w:left w:val="nil"/>
          <w:bottom w:val="nil"/>
          <w:right w:val="nil"/>
          <w:between w:val="nil"/>
        </w:pBdr>
        <w:spacing w:before="120" w:after="120" w:line="340" w:lineRule="exact"/>
        <w:ind w:firstLine="567"/>
        <w:jc w:val="both"/>
        <w:rPr>
          <w:sz w:val="26"/>
          <w:szCs w:val="26"/>
        </w:rPr>
      </w:pPr>
      <w:r w:rsidRPr="00CF03E9">
        <w:rPr>
          <w:sz w:val="26"/>
          <w:szCs w:val="26"/>
        </w:rPr>
        <w:t xml:space="preserve">Nếu đạt kiểm định chương trình đào tạo trong nước mức cao nhất theo quy định hiện hành hoặc kiểm định chất lượng quốc tế trong vòng 2 năm kể từ khi khóa sinh viên đầu tiên tốt nghiệp thì được tự xác định học phí của chương trình đó trên cơ sở định mức kinh tế - kỹ thuật, thực hiện công khai giải trình với người học và xã hội và thuyết minh trong phương án tự chủ tài chính trình cơ quan có thẩm quyền phê duyệt. </w:t>
      </w:r>
    </w:p>
    <w:p w14:paraId="74415128" w14:textId="6F377601" w:rsidR="00297AF9" w:rsidRPr="00CF03E9" w:rsidRDefault="00297AF9" w:rsidP="00730B09">
      <w:pPr>
        <w:jc w:val="both"/>
        <w:rPr>
          <w:sz w:val="26"/>
          <w:szCs w:val="26"/>
          <w:lang w:val="en-US"/>
        </w:rPr>
      </w:pPr>
      <w:r w:rsidRPr="00CF03E9">
        <w:t xml:space="preserve"> </w:t>
      </w:r>
      <w:r w:rsidR="00730B09" w:rsidRPr="00CF03E9">
        <w:tab/>
      </w:r>
      <w:r w:rsidRPr="00CF03E9">
        <w:rPr>
          <w:sz w:val="26"/>
          <w:szCs w:val="26"/>
        </w:rPr>
        <w:t xml:space="preserve">Trường hợp </w:t>
      </w:r>
      <w:r w:rsidRPr="00CF03E9">
        <w:rPr>
          <w:sz w:val="26"/>
          <w:szCs w:val="26"/>
          <w:shd w:val="clear" w:color="auto" w:fill="FFFFFF"/>
        </w:rPr>
        <w:t xml:space="preserve">không </w:t>
      </w:r>
      <w:r w:rsidRPr="00CF03E9">
        <w:rPr>
          <w:sz w:val="26"/>
          <w:szCs w:val="26"/>
        </w:rPr>
        <w:t>đạt kiểm định chất lượng theo</w:t>
      </w:r>
      <w:r w:rsidRPr="00CF03E9">
        <w:rPr>
          <w:sz w:val="26"/>
          <w:szCs w:val="26"/>
          <w:shd w:val="clear" w:color="auto" w:fill="FFFFFF"/>
        </w:rPr>
        <w:t xml:space="preserve"> quy định trên, thì được áp dụng mức thu học phí theo Đề án chương trình chất lượng cao đã được phê duyệt trong thời gian 02 năm tính từ năm học 2021-2022 để thực hiện công tác kiểm định chất lượng</w:t>
      </w:r>
      <w:r w:rsidRPr="00CF03E9">
        <w:rPr>
          <w:sz w:val="26"/>
          <w:szCs w:val="26"/>
        </w:rPr>
        <w:t xml:space="preserve">. </w:t>
      </w:r>
      <w:r w:rsidRPr="00CF03E9">
        <w:rPr>
          <w:sz w:val="26"/>
          <w:szCs w:val="26"/>
          <w:shd w:val="clear" w:color="auto" w:fill="FFFFFF"/>
        </w:rPr>
        <w:t>Nếu sau thời gian 02 năm áp dụng mức thu theo Đề án nêu trên, vẫn không đạt thì áp dụng mức trần học phí tương ứng với từng nhóm ngành và mức độ tự chủ tài chính.</w:t>
      </w:r>
      <w:bookmarkEnd w:id="268"/>
    </w:p>
    <w:p w14:paraId="38FEF1E6" w14:textId="5783BEF3" w:rsidR="008F5EB3" w:rsidRPr="00CF03E9" w:rsidRDefault="00007458" w:rsidP="008948FE">
      <w:pPr>
        <w:pStyle w:val="Heading3"/>
        <w:spacing w:line="340" w:lineRule="exact"/>
        <w:ind w:firstLine="567"/>
        <w:rPr>
          <w:color w:val="auto"/>
        </w:rPr>
      </w:pPr>
      <w:bookmarkStart w:id="269" w:name="_Toc65490638"/>
      <w:r w:rsidRPr="00CF03E9">
        <w:rPr>
          <w:color w:val="auto"/>
          <w:lang w:val="en-US"/>
        </w:rPr>
        <w:t xml:space="preserve">4.7 </w:t>
      </w:r>
      <w:r w:rsidR="00CA3364" w:rsidRPr="00CF03E9">
        <w:rPr>
          <w:color w:val="auto"/>
        </w:rPr>
        <w:t>Đề xuất chính sách miễn, giảm học phí và hỗ trợ chi phí học tập khi thực hiện khung giá mới</w:t>
      </w:r>
      <w:bookmarkEnd w:id="269"/>
    </w:p>
    <w:p w14:paraId="2792E092" w14:textId="77777777" w:rsidR="008F5EB3" w:rsidRPr="00CF03E9" w:rsidRDefault="00CA3364" w:rsidP="008948FE">
      <w:pPr>
        <w:pStyle w:val="Heading4"/>
        <w:spacing w:line="340" w:lineRule="exact"/>
        <w:ind w:firstLine="567"/>
        <w:rPr>
          <w:color w:val="auto"/>
        </w:rPr>
      </w:pPr>
      <w:bookmarkStart w:id="270" w:name="_Toc65490639"/>
      <w:r w:rsidRPr="00CF03E9">
        <w:rPr>
          <w:color w:val="auto"/>
        </w:rPr>
        <w:t>4.7.1. Căn cứ pháp lý, quan điểm định hướng của Đảng Nhà nước về chính sách phổ cập giáo dục, chính sách miễn giảm học phí</w:t>
      </w:r>
      <w:bookmarkEnd w:id="270"/>
    </w:p>
    <w:p w14:paraId="48BDF69D" w14:textId="4830A644" w:rsidR="008F5EB3" w:rsidRPr="00CF03E9" w:rsidRDefault="00CA3364" w:rsidP="008948FE">
      <w:pPr>
        <w:widowControl w:val="0"/>
        <w:spacing w:before="120" w:after="120" w:line="340" w:lineRule="exact"/>
        <w:ind w:firstLine="567"/>
        <w:jc w:val="both"/>
        <w:rPr>
          <w:sz w:val="26"/>
          <w:szCs w:val="26"/>
        </w:rPr>
      </w:pPr>
      <w:r w:rsidRPr="00CF03E9">
        <w:rPr>
          <w:sz w:val="26"/>
          <w:szCs w:val="26"/>
        </w:rPr>
        <w:t xml:space="preserve">Để cụ thể hóa những chủ trương, định hướng đổi mới trong các văn bản như Nghị quyết số 29-NQ/TW ngày 4/11/2013 về đổi mới căn bản, toàn diện GDĐT, Chỉ thị số 10-CT/TW ngày 5/12/2011 của Bộ Chính trị về phổ cập giáo dục mầm non cho trẻ 5 tuổi, củng cố kết quả phổ cập giáo dục tiểu học và THCS, Quyết định 522/QĐ-TTg 2018 phê duyệt đề án “Giáo dục hướng nghiệp, định hướng phân luồng học sinh trong giáo dục phổ thông giai đoạn 2018-2025”, Bộ GDĐT cùng các cấp, ngành có liên quan ban hành và triển khai nhiều văn bản như: Quyết định số 1215/QĐ-BGDĐT ngày 04/4/2013 của Bộ trưởng Bộ GDĐT về Chương trình hành động của ngành Giáo dục thực hiện CLPTGD 2011-2020; Kết luận số 51-KL/TW ngày 29/10/2012 của Hội nghị lần thứ 6 Ban Chấp hành Trung ương Đảng khóa XI và Chỉ thị số 02/CT-TTg ngày 22/01/2013 của Thủ tướng Chính phủ về đổi mới căn bản, toàn diện GDĐT; Quyết định số 2653 /QĐ-BGDĐT ngày 25/7/2014 của Bộ trưởng Bộ GDĐT về kế hoạch hành động của ngành Giáo dục triển khai chương trình hành động của Chính phủ thực hiện Nghị quyết số 29-NQ/TW ngày 4/11/2013 về đổi mới căn bản, toàn diện GDĐT, đáp ứng yêu cầu CNH, HĐH trong điều kiện kinh tế thị trường định hướng XHCN và hội nhập quốc tế; </w:t>
      </w:r>
    </w:p>
    <w:p w14:paraId="3AAABA01"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highlight w:val="white"/>
        </w:rPr>
        <w:tab/>
        <w:t>Đối với giáo dục mầm non:</w:t>
      </w:r>
      <w:r w:rsidRPr="00CF03E9">
        <w:rPr>
          <w:b/>
          <w:sz w:val="26"/>
          <w:szCs w:val="26"/>
          <w:highlight w:val="white"/>
        </w:rPr>
        <w:t xml:space="preserve"> </w:t>
      </w:r>
      <w:r w:rsidRPr="00CF03E9">
        <w:rPr>
          <w:sz w:val="26"/>
          <w:szCs w:val="26"/>
        </w:rPr>
        <w:t xml:space="preserve">Bộ GDĐT đã ban hành Thông tư số 28/2016/TT-BGDĐT ngày 30/12/2018 sửa đổi, bổ sung một số nội dung ban hành kèm theo Thông tư số 17/2009/TT-BGDĐT ngày 25/7/2009, trong đó đã chỉ rõ các yêu cầu, nội dung, các hoạt động, phương pháp, hình thức, xác định rõ kết quả mong đợi về phát triển các lĩnh vực cho các lứa tuổi mầm non đặc biệt đối với trẻ mẫm giáo 5 tuổi; hoàn thành phổ cập giáo dục mầm non cho trẻ 5 tuổi vào năm 2017; từng bước chuẩn hóa hệ thống các trường mầm non; </w:t>
      </w:r>
      <w:r w:rsidRPr="00CF03E9">
        <w:rPr>
          <w:sz w:val="26"/>
          <w:szCs w:val="26"/>
          <w:highlight w:val="white"/>
        </w:rPr>
        <w:lastRenderedPageBreak/>
        <w:t>thực hiện chính sách miễn học phí đối với trẻ mầm non 5 tuổi và hỗ trợ đóng học phí cơ sở ngoài công lập đối với trẻ em diện phổ cập, đặc biệt là đối với các thôn, xã đặc biệt khó khăn, vùng đồng bào dân tộc thiểu số, vùng sâu, vùng xa theo quy định của Hiến pháp năm 2013 và Nghị quyết 29 của Trung ương.</w:t>
      </w:r>
    </w:p>
    <w:p w14:paraId="42AE9174"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Đối với giáo dục phổ thông: Bộ GDĐT ban hành Quyết định 2632/QĐ-BGDĐT ngày 24/7/2015 của Bộ trưởng Bộ GDĐT phê duyệt kế hoạch thực hiện Nghị quyết 88/2014/QH13 ngày 28/11/2014 của Quốc hội về đổi mới chương trình, sách giáo khoa giáo dục phổ thông. Chương trình giáo dục phổ thông mới được xây dựng nhằm phát triển trí tuệ, thể chất, hình thành phẩm chất, năng lực công dân, phát hiện và bồi dưỡng năng khiếu, định hướng nghề nghiệp cho học sinh. Tăng cường các giải pháp nhằm chú trọng giáo dục lý tưởng, truyền thống, đạo đức, lối sống, ngoại ngữ, tin học, năng lực và kỹ năng thực hành, vận dụng kiến thức vào thực tiễn. Nâng cao chất lượng giáo dục phổ cập.</w:t>
      </w:r>
    </w:p>
    <w:p w14:paraId="3E0EE7DB"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Trọng tâm của giai đoạn này là chuẩn bị cho đổi mới giáo dục phổ thông với định hướng đổi mới tập trung vào các khía cạnh, lĩnh vực: (1) đổi mới mục tiêu GD theo hướng tập trung phát triển trí tuệ, năng lực, phẩm chất, kỹ năng của HS; (2) đổi mới nội dung, chương trình, sách giáo khoa giáo thống nhất nhưng mềm dẻo, linh hoạt với từng đối tượng, địa phương, vùng miền; (3) đổi mới phương pháp dạy học theo hướng phát triển năng lực người học; (4) đổi mới phương pháp đánh giá theo hướng hỗ trợ phát triển phẩm chất và năng lực của người học. Cùng với các vấn đề đổi mới nêu trên, quan điểm đổi mới, phát triển GD cũng quan tâm đặc biệt đến chính sách về tiếp cận GD, công bằng xã hội, GD hòa nhập đối với trẻ em, HS có hoàn cảnh khó khăn, HS là người dân tộc thiểu số, học sinh khuyết tật, HS nhiễm HIV… nhằm tạo cơ hội học tập cho mọi người, hướng đến xây dựng xã hội học tập.</w:t>
      </w:r>
    </w:p>
    <w:p w14:paraId="5CE198CB" w14:textId="77777777" w:rsidR="008F5EB3" w:rsidRPr="00CF03E9" w:rsidRDefault="00CA3364" w:rsidP="008948FE">
      <w:pPr>
        <w:widowControl w:val="0"/>
        <w:spacing w:before="120" w:after="120" w:line="340" w:lineRule="exact"/>
        <w:ind w:firstLine="567"/>
        <w:jc w:val="both"/>
        <w:rPr>
          <w:sz w:val="26"/>
          <w:szCs w:val="26"/>
          <w:highlight w:val="white"/>
        </w:rPr>
      </w:pPr>
      <w:r w:rsidRPr="00CF03E9">
        <w:rPr>
          <w:sz w:val="26"/>
          <w:szCs w:val="26"/>
          <w:highlight w:val="white"/>
        </w:rPr>
        <w:t>Chính sách học phí trong giai đoạn hiện nay được quy định trong các văn bản sau:</w:t>
      </w:r>
    </w:p>
    <w:p w14:paraId="55AF9496" w14:textId="3530A8E4" w:rsidR="008F5EB3" w:rsidRPr="00CF03E9" w:rsidRDefault="00CA3364" w:rsidP="008948FE">
      <w:pPr>
        <w:widowControl w:val="0"/>
        <w:spacing w:before="120" w:after="120" w:line="340" w:lineRule="exact"/>
        <w:ind w:firstLine="567"/>
        <w:jc w:val="both"/>
        <w:rPr>
          <w:sz w:val="26"/>
          <w:szCs w:val="26"/>
          <w:highlight w:val="white"/>
        </w:rPr>
      </w:pPr>
      <w:r w:rsidRPr="00CF03E9">
        <w:rPr>
          <w:sz w:val="26"/>
          <w:szCs w:val="26"/>
          <w:highlight w:val="white"/>
        </w:rPr>
        <w:t>Nghị định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w:t>
      </w:r>
      <w:r w:rsidR="00FA6246" w:rsidRPr="00CF03E9">
        <w:rPr>
          <w:sz w:val="26"/>
          <w:szCs w:val="26"/>
          <w:highlight w:val="white"/>
          <w:lang w:val="en-US"/>
        </w:rPr>
        <w:t>-</w:t>
      </w:r>
      <w:r w:rsidRPr="00CF03E9">
        <w:rPr>
          <w:sz w:val="26"/>
          <w:szCs w:val="26"/>
          <w:highlight w:val="white"/>
        </w:rPr>
        <w:t>2016 đến năm học 2020-2021 (sau đây gọi tắt là Nghị định 86). Đối tượng của Nghị định 86 là trẻ em học mầm non, học sinh, sinh viên, học viên cao học, nghiên cứu sinh đang học tại các cơ sở giáo dục thuộc hệ thống giáo dục quốc dân theo quy định của Luật Giáo dục.</w:t>
      </w:r>
    </w:p>
    <w:p w14:paraId="4BE42D76" w14:textId="6104B641" w:rsidR="008F5EB3" w:rsidRPr="00CF03E9" w:rsidRDefault="00CA3364" w:rsidP="008948FE">
      <w:pPr>
        <w:widowControl w:val="0"/>
        <w:spacing w:before="120" w:after="120" w:line="340" w:lineRule="exact"/>
        <w:ind w:firstLine="567"/>
        <w:jc w:val="both"/>
        <w:rPr>
          <w:sz w:val="26"/>
          <w:szCs w:val="26"/>
          <w:highlight w:val="white"/>
        </w:rPr>
      </w:pPr>
      <w:r w:rsidRPr="00CF03E9">
        <w:rPr>
          <w:sz w:val="26"/>
          <w:szCs w:val="26"/>
          <w:highlight w:val="white"/>
        </w:rPr>
        <w:t>Thông tư liên tịch 09/2016/TTLT-BGDĐT-BTC-BLĐTBXH của Bộ Giáo dục và Đào tạo; Bộ Tài chính; Bộ Lao động</w:t>
      </w:r>
      <w:r w:rsidR="00FA6246" w:rsidRPr="00CF03E9">
        <w:rPr>
          <w:sz w:val="26"/>
          <w:szCs w:val="26"/>
          <w:highlight w:val="white"/>
          <w:lang w:val="en-US"/>
        </w:rPr>
        <w:t xml:space="preserve"> -</w:t>
      </w:r>
      <w:r w:rsidRPr="00CF03E9">
        <w:rPr>
          <w:sz w:val="26"/>
          <w:szCs w:val="26"/>
          <w:highlight w:val="white"/>
        </w:rPr>
        <w:t xml:space="preserve"> Thương binh và xã hội về hướng dẫn thực hiện một số điều của Nghị định 86. </w:t>
      </w:r>
    </w:p>
    <w:p w14:paraId="0BB0E216" w14:textId="42E41A3A" w:rsidR="008F5EB3" w:rsidRPr="00CF03E9" w:rsidRDefault="00CA3364" w:rsidP="008948FE">
      <w:pPr>
        <w:widowControl w:val="0"/>
        <w:spacing w:before="120" w:after="120" w:line="340" w:lineRule="exact"/>
        <w:ind w:firstLine="567"/>
        <w:jc w:val="both"/>
        <w:rPr>
          <w:sz w:val="26"/>
          <w:szCs w:val="26"/>
          <w:highlight w:val="white"/>
        </w:rPr>
      </w:pPr>
      <w:r w:rsidRPr="00CF03E9">
        <w:rPr>
          <w:sz w:val="26"/>
          <w:szCs w:val="26"/>
          <w:highlight w:val="white"/>
        </w:rPr>
        <w:t>Nghị định 145/2018/NĐ-CP ngày 16/10/2018 của Chính phủ sửa đổi, bổ sung một số điều của Nghị định số 86/2015/NĐ-CP.</w:t>
      </w:r>
    </w:p>
    <w:p w14:paraId="1BDE0DC8" w14:textId="38A429FF" w:rsidR="008F5EB3" w:rsidRPr="00CF03E9" w:rsidRDefault="00007458" w:rsidP="008948FE">
      <w:pPr>
        <w:pStyle w:val="Heading4"/>
        <w:spacing w:line="340" w:lineRule="exact"/>
        <w:ind w:firstLine="567"/>
        <w:rPr>
          <w:color w:val="auto"/>
        </w:rPr>
      </w:pPr>
      <w:bookmarkStart w:id="271" w:name="_Toc65490640"/>
      <w:r w:rsidRPr="00CF03E9">
        <w:rPr>
          <w:color w:val="auto"/>
          <w:lang w:val="en-US"/>
        </w:rPr>
        <w:lastRenderedPageBreak/>
        <w:t xml:space="preserve">4.7.2 </w:t>
      </w:r>
      <w:r w:rsidR="00CA3364" w:rsidRPr="00CF03E9">
        <w:rPr>
          <w:color w:val="auto"/>
        </w:rPr>
        <w:t>Đề xuất chính sách miễn giảm học phí và hỗ trợ chi phí học tập khi thực hiện khung giá mới</w:t>
      </w:r>
      <w:bookmarkEnd w:id="271"/>
      <w:r w:rsidR="00CA3364" w:rsidRPr="00CF03E9">
        <w:rPr>
          <w:color w:val="auto"/>
        </w:rPr>
        <w:t xml:space="preserve"> </w:t>
      </w:r>
    </w:p>
    <w:p w14:paraId="30C37671" w14:textId="08B3CA38" w:rsidR="008F5EB3" w:rsidRPr="00CF03E9" w:rsidRDefault="00007458" w:rsidP="008948FE">
      <w:pPr>
        <w:pStyle w:val="Heading5"/>
        <w:spacing w:line="340" w:lineRule="exact"/>
        <w:ind w:firstLine="567"/>
        <w:jc w:val="both"/>
      </w:pPr>
      <w:bookmarkStart w:id="272" w:name="_Toc65490641"/>
      <w:r w:rsidRPr="00CF03E9">
        <w:rPr>
          <w:lang w:val="en-US"/>
        </w:rPr>
        <w:t xml:space="preserve">4.7.2.1 </w:t>
      </w:r>
      <w:r w:rsidR="00CA3364" w:rsidRPr="00CF03E9">
        <w:t>Tình hình thực hiện chính sách miễn giảm học phí, hỗ trợ chi phí học tập theo Nghị định 86/2015/NĐ-CP của Chính phủ</w:t>
      </w:r>
      <w:bookmarkEnd w:id="272"/>
    </w:p>
    <w:p w14:paraId="55A39D26" w14:textId="77777777" w:rsidR="008F5EB3" w:rsidRPr="00CF03E9" w:rsidRDefault="00CA3364" w:rsidP="008820AE">
      <w:pPr>
        <w:widowControl w:val="0"/>
        <w:numPr>
          <w:ilvl w:val="0"/>
          <w:numId w:val="15"/>
        </w:numPr>
        <w:pBdr>
          <w:top w:val="nil"/>
          <w:left w:val="nil"/>
          <w:bottom w:val="nil"/>
          <w:right w:val="nil"/>
          <w:between w:val="nil"/>
        </w:pBdr>
        <w:tabs>
          <w:tab w:val="left" w:pos="993"/>
        </w:tabs>
        <w:spacing w:before="120" w:after="120" w:line="340" w:lineRule="exact"/>
        <w:jc w:val="both"/>
        <w:rPr>
          <w:b/>
          <w:i/>
        </w:rPr>
      </w:pPr>
      <w:bookmarkStart w:id="273" w:name="_2uxtw84" w:colFirst="0" w:colLast="0"/>
      <w:bookmarkEnd w:id="273"/>
      <w:r w:rsidRPr="00CF03E9">
        <w:rPr>
          <w:b/>
          <w:i/>
          <w:sz w:val="26"/>
          <w:szCs w:val="26"/>
        </w:rPr>
        <w:t>Đối với giáo dục mầm non và giáo dục phổ thông</w:t>
      </w:r>
    </w:p>
    <w:p w14:paraId="3EA88051" w14:textId="77777777" w:rsidR="00D76418" w:rsidRPr="00CF03E9" w:rsidRDefault="00D76418" w:rsidP="008820AE">
      <w:pPr>
        <w:widowControl w:val="0"/>
        <w:numPr>
          <w:ilvl w:val="0"/>
          <w:numId w:val="14"/>
        </w:numPr>
        <w:pBdr>
          <w:top w:val="nil"/>
          <w:left w:val="nil"/>
          <w:bottom w:val="nil"/>
          <w:right w:val="nil"/>
          <w:between w:val="nil"/>
        </w:pBdr>
        <w:tabs>
          <w:tab w:val="left" w:pos="851"/>
        </w:tabs>
        <w:spacing w:before="120" w:after="120" w:line="340" w:lineRule="exact"/>
        <w:ind w:left="0" w:firstLine="567"/>
        <w:jc w:val="both"/>
        <w:rPr>
          <w:sz w:val="26"/>
          <w:szCs w:val="26"/>
        </w:rPr>
      </w:pPr>
      <w:r w:rsidRPr="00CF03E9">
        <w:rPr>
          <w:sz w:val="26"/>
          <w:szCs w:val="26"/>
        </w:rPr>
        <w:t>Thuận lợi</w:t>
      </w:r>
    </w:p>
    <w:p w14:paraId="614F7565" w14:textId="46B3A82D" w:rsidR="00D76418" w:rsidRPr="00CF03E9" w:rsidRDefault="00D76418" w:rsidP="008820AE">
      <w:pPr>
        <w:widowControl w:val="0"/>
        <w:numPr>
          <w:ilvl w:val="0"/>
          <w:numId w:val="10"/>
        </w:numPr>
        <w:pBdr>
          <w:top w:val="nil"/>
          <w:left w:val="nil"/>
          <w:bottom w:val="nil"/>
          <w:right w:val="nil"/>
          <w:between w:val="nil"/>
        </w:pBdr>
        <w:tabs>
          <w:tab w:val="left" w:pos="851"/>
        </w:tabs>
        <w:spacing w:before="120" w:after="120" w:line="340" w:lineRule="exact"/>
        <w:ind w:left="0" w:firstLine="567"/>
        <w:jc w:val="both"/>
        <w:rPr>
          <w:sz w:val="26"/>
          <w:szCs w:val="26"/>
        </w:rPr>
      </w:pPr>
      <w:r w:rsidRPr="00CF03E9">
        <w:rPr>
          <w:sz w:val="26"/>
          <w:szCs w:val="26"/>
        </w:rPr>
        <w:t xml:space="preserve">Các chế độ, chính sách miễn, giảm học phí, hỗ trợ chi phí học tập </w:t>
      </w:r>
      <w:r w:rsidRPr="00CF03E9">
        <w:rPr>
          <w:sz w:val="26"/>
          <w:szCs w:val="26"/>
          <w:lang w:val="en-US"/>
        </w:rPr>
        <w:t>giúp</w:t>
      </w:r>
      <w:r w:rsidRPr="00CF03E9">
        <w:rPr>
          <w:sz w:val="26"/>
          <w:szCs w:val="26"/>
        </w:rPr>
        <w:t xml:space="preserve"> học sinh</w:t>
      </w:r>
      <w:r w:rsidR="008C6EB6" w:rsidRPr="00CF03E9">
        <w:rPr>
          <w:sz w:val="26"/>
          <w:szCs w:val="26"/>
          <w:lang w:val="en-US"/>
        </w:rPr>
        <w:t xml:space="preserve"> </w:t>
      </w:r>
      <w:r w:rsidRPr="00CF03E9">
        <w:rPr>
          <w:sz w:val="26"/>
          <w:szCs w:val="26"/>
        </w:rPr>
        <w:t xml:space="preserve">thuộc đối tượng chính sách, </w:t>
      </w:r>
      <w:r w:rsidRPr="00CF03E9">
        <w:rPr>
          <w:sz w:val="26"/>
          <w:szCs w:val="26"/>
          <w:lang w:val="en-US"/>
        </w:rPr>
        <w:t>học sinh</w:t>
      </w:r>
      <w:r w:rsidRPr="00CF03E9">
        <w:rPr>
          <w:sz w:val="26"/>
          <w:szCs w:val="26"/>
        </w:rPr>
        <w:t xml:space="preserve"> nghèo, học sinh vùng sâu vùng xa có điều kiện tham gia học tập, giúp cho gia đình người học giảm bớt gánh nặng về chi phí học tập. Việc thực hiện đầy đủ miễn giảm học phí và hỗ trợ chi phí học tập đã góp phần không nhỏ tới việc giảm tỷ lệ học sinh bỏ học, tăng tỷ lệ huy động trẻ đến trường theo độ tuổi, nâng cao chất lượng dạy và học trong các nhà trường, nâng cao chất lượng công tác phổ cập giáo dục, đặc biệt là ở những vùng sâu, vùng xa, vùng đặc biệt khó khăn.</w:t>
      </w:r>
    </w:p>
    <w:p w14:paraId="405798F4" w14:textId="35E25E31" w:rsidR="00D76418" w:rsidRPr="00CF03E9" w:rsidRDefault="00D76418" w:rsidP="008820AE">
      <w:pPr>
        <w:widowControl w:val="0"/>
        <w:numPr>
          <w:ilvl w:val="0"/>
          <w:numId w:val="10"/>
        </w:numPr>
        <w:pBdr>
          <w:top w:val="nil"/>
          <w:left w:val="nil"/>
          <w:bottom w:val="nil"/>
          <w:right w:val="nil"/>
          <w:between w:val="nil"/>
        </w:pBdr>
        <w:tabs>
          <w:tab w:val="left" w:pos="851"/>
        </w:tabs>
        <w:spacing w:before="120" w:after="120" w:line="340" w:lineRule="exact"/>
        <w:ind w:left="0" w:firstLine="567"/>
        <w:jc w:val="both"/>
        <w:rPr>
          <w:sz w:val="26"/>
          <w:szCs w:val="26"/>
        </w:rPr>
      </w:pPr>
      <w:r w:rsidRPr="00CF03E9">
        <w:rPr>
          <w:sz w:val="26"/>
          <w:szCs w:val="26"/>
        </w:rPr>
        <w:t xml:space="preserve">Chính sách hỗ trợ học sinh góp phần quan trọng phát triển giáo dục dân tộc, đã làm thay đổi trình độ dân trí, là nhân tố cơ bản </w:t>
      </w:r>
      <w:r w:rsidR="008C6EB6" w:rsidRPr="00CF03E9">
        <w:rPr>
          <w:sz w:val="26"/>
          <w:szCs w:val="26"/>
          <w:lang w:val="en-US"/>
        </w:rPr>
        <w:t>nâng cao chất lượng nguồn</w:t>
      </w:r>
      <w:r w:rsidRPr="00CF03E9">
        <w:rPr>
          <w:sz w:val="26"/>
          <w:szCs w:val="26"/>
        </w:rPr>
        <w:t xml:space="preserve"> nhân lực, góp phần quan trọng </w:t>
      </w:r>
      <w:r w:rsidR="008C6EB6" w:rsidRPr="00CF03E9">
        <w:rPr>
          <w:sz w:val="26"/>
          <w:szCs w:val="26"/>
          <w:lang w:val="en-US"/>
        </w:rPr>
        <w:t xml:space="preserve">đối với </w:t>
      </w:r>
      <w:r w:rsidRPr="00CF03E9">
        <w:rPr>
          <w:sz w:val="26"/>
          <w:szCs w:val="26"/>
        </w:rPr>
        <w:t xml:space="preserve">phát triển kinh tế </w:t>
      </w:r>
      <w:r w:rsidR="008C6EB6" w:rsidRPr="00CF03E9">
        <w:rPr>
          <w:sz w:val="26"/>
          <w:szCs w:val="26"/>
          <w:lang w:val="en-US"/>
        </w:rPr>
        <w:t>-</w:t>
      </w:r>
      <w:r w:rsidRPr="00CF03E9">
        <w:rPr>
          <w:sz w:val="26"/>
          <w:szCs w:val="26"/>
        </w:rPr>
        <w:t xml:space="preserve"> xã hội của địa phương.</w:t>
      </w:r>
    </w:p>
    <w:p w14:paraId="7B93ACBE" w14:textId="6A06C76C" w:rsidR="00D76418" w:rsidRPr="00CF03E9" w:rsidRDefault="00D76418" w:rsidP="008820AE">
      <w:pPr>
        <w:widowControl w:val="0"/>
        <w:numPr>
          <w:ilvl w:val="0"/>
          <w:numId w:val="10"/>
        </w:numPr>
        <w:pBdr>
          <w:top w:val="nil"/>
          <w:left w:val="nil"/>
          <w:bottom w:val="nil"/>
          <w:right w:val="nil"/>
          <w:between w:val="nil"/>
        </w:pBdr>
        <w:tabs>
          <w:tab w:val="left" w:pos="851"/>
        </w:tabs>
        <w:spacing w:before="120" w:after="120" w:line="340" w:lineRule="exact"/>
        <w:ind w:left="0" w:firstLine="567"/>
        <w:jc w:val="both"/>
        <w:rPr>
          <w:sz w:val="26"/>
          <w:szCs w:val="26"/>
        </w:rPr>
      </w:pPr>
      <w:r w:rsidRPr="00CF03E9">
        <w:rPr>
          <w:sz w:val="26"/>
          <w:szCs w:val="26"/>
        </w:rPr>
        <w:t>Cơ chế chi trả kinh phí cấp bù miễn giảm học phí và hỗ trợ chi phí học tập</w:t>
      </w:r>
      <w:r w:rsidR="008C6EB6" w:rsidRPr="00CF03E9">
        <w:rPr>
          <w:sz w:val="26"/>
          <w:szCs w:val="26"/>
          <w:lang w:val="en-US"/>
        </w:rPr>
        <w:t xml:space="preserve"> cơ bản</w:t>
      </w:r>
      <w:r w:rsidRPr="00CF03E9">
        <w:rPr>
          <w:sz w:val="26"/>
          <w:szCs w:val="26"/>
        </w:rPr>
        <w:t xml:space="preserve"> phù hợp </w:t>
      </w:r>
      <w:r w:rsidR="008C6EB6" w:rsidRPr="00CF03E9">
        <w:rPr>
          <w:sz w:val="26"/>
          <w:szCs w:val="26"/>
          <w:lang w:val="en-US"/>
        </w:rPr>
        <w:t xml:space="preserve">và đáp ứng </w:t>
      </w:r>
      <w:r w:rsidRPr="00CF03E9">
        <w:rPr>
          <w:sz w:val="26"/>
          <w:szCs w:val="26"/>
        </w:rPr>
        <w:t>điều kiện của gia đình người học và tạo điều kiện thuận lợi cho các cơ sở giáo dục trong việc sử dụng nguồn thu tại đơn vị.</w:t>
      </w:r>
    </w:p>
    <w:p w14:paraId="6B56E8A3" w14:textId="77777777" w:rsidR="00D76418" w:rsidRPr="00CF03E9" w:rsidRDefault="00D76418" w:rsidP="008820AE">
      <w:pPr>
        <w:widowControl w:val="0"/>
        <w:numPr>
          <w:ilvl w:val="0"/>
          <w:numId w:val="14"/>
        </w:numPr>
        <w:pBdr>
          <w:top w:val="nil"/>
          <w:left w:val="nil"/>
          <w:bottom w:val="nil"/>
          <w:right w:val="nil"/>
          <w:between w:val="nil"/>
        </w:pBdr>
        <w:tabs>
          <w:tab w:val="left" w:pos="851"/>
        </w:tabs>
        <w:spacing w:before="120" w:after="120" w:line="340" w:lineRule="exact"/>
        <w:ind w:left="0" w:firstLine="567"/>
        <w:jc w:val="both"/>
        <w:rPr>
          <w:sz w:val="26"/>
          <w:szCs w:val="26"/>
        </w:rPr>
      </w:pPr>
      <w:r w:rsidRPr="00CF03E9">
        <w:rPr>
          <w:sz w:val="26"/>
          <w:szCs w:val="26"/>
        </w:rPr>
        <w:t>Hạn chế</w:t>
      </w:r>
    </w:p>
    <w:p w14:paraId="17E7E8F6" w14:textId="77777777" w:rsidR="008C6EB6"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 xml:space="preserve">Vẫn còn một số học sinh </w:t>
      </w:r>
      <w:r w:rsidR="008C6EB6" w:rsidRPr="00CF03E9">
        <w:rPr>
          <w:sz w:val="26"/>
          <w:szCs w:val="26"/>
          <w:lang w:val="en-US"/>
        </w:rPr>
        <w:t xml:space="preserve">thuộc </w:t>
      </w:r>
      <w:r w:rsidRPr="00CF03E9">
        <w:rPr>
          <w:sz w:val="26"/>
          <w:szCs w:val="26"/>
        </w:rPr>
        <w:t xml:space="preserve">gia đình thực sự khó khăn nhưng không thuộc diện hộ nghèo nên phần nào cũng ảnh hưởng đến kinh tế của gia đình học sinh. Chế độ miễn, giảm, hỗ trợ chi phí học tập thực hiện theo năm học, nhưng việc xét duyệt hộ nghèo, hộ cận nghèo theo năm tài chính nên công tác hướng dẫn nộp hồ sơ miễn, giảm, lưu trữ hồ sơ tại đơn vị </w:t>
      </w:r>
      <w:r w:rsidR="008C6EB6" w:rsidRPr="00CF03E9">
        <w:rPr>
          <w:sz w:val="26"/>
          <w:szCs w:val="26"/>
          <w:lang w:val="en-US"/>
        </w:rPr>
        <w:t xml:space="preserve">lệch nhau về nên độ thời gian nên </w:t>
      </w:r>
      <w:r w:rsidRPr="00CF03E9">
        <w:rPr>
          <w:sz w:val="26"/>
          <w:szCs w:val="26"/>
        </w:rPr>
        <w:t>gặp nhiều khó khăn.</w:t>
      </w:r>
      <w:r w:rsidR="008C6EB6" w:rsidRPr="00CF03E9">
        <w:rPr>
          <w:sz w:val="26"/>
          <w:szCs w:val="26"/>
          <w:lang w:val="en-US"/>
        </w:rPr>
        <w:t xml:space="preserve"> Mặt khác, d</w:t>
      </w:r>
      <w:r w:rsidR="008C6EB6" w:rsidRPr="00CF03E9">
        <w:rPr>
          <w:sz w:val="26"/>
          <w:szCs w:val="26"/>
        </w:rPr>
        <w:t>o có sự chênh lệch giữa năm tài chính và năm học nên việc lập dự toán, cấp và thực hiện miễn, giảm học phí, hỗ trợ chi phí học tập cho học sinh, sinh viên gặp khó khăn.</w:t>
      </w:r>
    </w:p>
    <w:p w14:paraId="0A3A4BBB"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 xml:space="preserve">Chính sách được hưởng hỗ trợ chi phí học tập theo Nghị định 86/2015/NĐ – CP như hiện nay (100.000đ/tháng/học sinh) chưa phù hợp do chỉ số giá tiêu dùng bình quân hàng năm đều tăng. </w:t>
      </w:r>
    </w:p>
    <w:p w14:paraId="7977FD6E"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Phương thức hỗ trợ chi phí học tập cho học sinh chưa phù hợp, mức 100.000 đồng/học sinh/tháng để mua sách, vở và các đồ dùng học tập khác, một số học sinh được hỗ trợ nhưng trên thực tế học sinh vẫn không có sách, đồ dùng học tập để học tập do cha mẹ học sinh sử dụng khoản tiền hỗ trợ không đúng mục đích.</w:t>
      </w:r>
    </w:p>
    <w:p w14:paraId="0B424B88" w14:textId="0FBCA429"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 xml:space="preserve">Việc thu học phí đối với những học sinh thuộc diện được hỗ trợ giảm 50% và 70% học phí rất khó thực hiện đối với các </w:t>
      </w:r>
      <w:r w:rsidR="008C6EB6" w:rsidRPr="00CF03E9">
        <w:rPr>
          <w:sz w:val="26"/>
          <w:szCs w:val="26"/>
          <w:lang w:val="en-US"/>
        </w:rPr>
        <w:t>cơ sở giáo dục</w:t>
      </w:r>
      <w:r w:rsidRPr="00CF03E9">
        <w:rPr>
          <w:sz w:val="26"/>
          <w:szCs w:val="26"/>
        </w:rPr>
        <w:t xml:space="preserve"> ở vùng núi, vùng đặc biệt khó khăn vì </w:t>
      </w:r>
      <w:r w:rsidRPr="00CF03E9">
        <w:rPr>
          <w:sz w:val="26"/>
          <w:szCs w:val="26"/>
        </w:rPr>
        <w:lastRenderedPageBreak/>
        <w:t>đời sống đồng bào DTTS gặp nhiều khó khăn.</w:t>
      </w:r>
    </w:p>
    <w:p w14:paraId="09585E3A"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Các cơ sở giáo dục không có biên chế cho việc thực hiện chính sách miễn giảm học phí, hỗ trợ chí phí học tập, chủ yếu là việc kiêm nhiệm của giáo viên nên việc rà soát, theo dõi, cập nhật các đối tượng hưởng chế độ còn hạn chế, chưa kịp thời do các đối tượng hộ nghèo, hộ cận nghèo, vùng đặc biệt khó khăn... thay đổi hàng năm.</w:t>
      </w:r>
    </w:p>
    <w:p w14:paraId="1E2384EE"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Kinh phí thực hiện và cơ chế chi trả kinh phí hỗ trợ chi phí học tập trực tiếp bằng tiền mặt cho cha mẹ (hoặc người giám hộ hoặc học sinh) hiện chưa phù hợp. Vì một số hộ gia đình nhận thức chưa đầy đủ về mục đích hỗ trợ chi phí học tập, dùng kinh phí được hỗ trợ vào việc khác của gia đình, không đúng mục đích của chính sách.</w:t>
      </w:r>
    </w:p>
    <w:p w14:paraId="53AF583B"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Trong một năm học và giữa hai kì học có sự thay đổi về số lượng và số hộ nghèo, hộ cận nghèo nên phải tổng hợp, rà soát, bổ sung số đối tượng được hưởng chế độ mất nhiều thời gian rà soát lại hồ sơ của học sinh.</w:t>
      </w:r>
    </w:p>
    <w:p w14:paraId="08D8AB00" w14:textId="77777777" w:rsidR="00D76418" w:rsidRPr="00CF03E9" w:rsidRDefault="00D76418" w:rsidP="008820AE">
      <w:pPr>
        <w:widowControl w:val="0"/>
        <w:numPr>
          <w:ilvl w:val="0"/>
          <w:numId w:val="15"/>
        </w:numPr>
        <w:pBdr>
          <w:top w:val="nil"/>
          <w:left w:val="nil"/>
          <w:bottom w:val="nil"/>
          <w:right w:val="nil"/>
          <w:between w:val="nil"/>
        </w:pBdr>
        <w:tabs>
          <w:tab w:val="left" w:pos="993"/>
        </w:tabs>
        <w:spacing w:before="120" w:after="120" w:line="340" w:lineRule="exact"/>
        <w:jc w:val="both"/>
        <w:rPr>
          <w:b/>
          <w:i/>
        </w:rPr>
      </w:pPr>
      <w:bookmarkStart w:id="274" w:name="_1a346fx" w:colFirst="0" w:colLast="0"/>
      <w:bookmarkEnd w:id="274"/>
      <w:r w:rsidRPr="00CF03E9">
        <w:rPr>
          <w:b/>
          <w:i/>
          <w:sz w:val="26"/>
          <w:szCs w:val="26"/>
        </w:rPr>
        <w:t>Đối với giáo dục và đào tạo Đại học</w:t>
      </w:r>
    </w:p>
    <w:p w14:paraId="7B24D120" w14:textId="3A5CCF1F" w:rsidR="00D76418" w:rsidRPr="00CF03E9" w:rsidRDefault="00D76418" w:rsidP="008820AE">
      <w:pPr>
        <w:widowControl w:val="0"/>
        <w:numPr>
          <w:ilvl w:val="0"/>
          <w:numId w:val="12"/>
        </w:numPr>
        <w:pBdr>
          <w:top w:val="nil"/>
          <w:left w:val="nil"/>
          <w:bottom w:val="nil"/>
          <w:right w:val="nil"/>
          <w:between w:val="nil"/>
        </w:pBdr>
        <w:tabs>
          <w:tab w:val="left" w:pos="284"/>
          <w:tab w:val="left" w:pos="851"/>
        </w:tabs>
        <w:spacing w:before="120" w:after="120" w:line="340" w:lineRule="exact"/>
        <w:ind w:left="0" w:firstLine="567"/>
        <w:jc w:val="both"/>
        <w:rPr>
          <w:sz w:val="26"/>
          <w:szCs w:val="26"/>
        </w:rPr>
      </w:pPr>
      <w:r w:rsidRPr="00CF03E9">
        <w:rPr>
          <w:sz w:val="26"/>
          <w:szCs w:val="26"/>
        </w:rPr>
        <w:t>Thuận lợi</w:t>
      </w:r>
    </w:p>
    <w:p w14:paraId="4E77A652"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Chính sách miễn, giảm học phí, hỗ trợ chi phí học tập theo Nghị định 86/2015/NĐ-CP cho từng nhóm đối tượng sinh viên đã góp phần giảm khó khăn về tài chính, giúp các em sinh viên có điều kiện hoàn cảnh gia đình khó khăn có điều kiện, cơ hội được tham gia học tập.</w:t>
      </w:r>
    </w:p>
    <w:p w14:paraId="5F346EA1" w14:textId="1582BD1E"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rPr>
        <w:t>Thông tư liên tịch số 09/2016/TTLT-BGDĐT-BTC-BLĐTBXH ngày 30/03/2016 và Nghị định số 86/2015/NĐ-CP có nội dung cụ thể từng đối tượng do đó thuận lợi cho các trường về việc hướng dẫn sinh viên thực hiện.</w:t>
      </w:r>
    </w:p>
    <w:p w14:paraId="79850454"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rPr>
      </w:pPr>
      <w:r w:rsidRPr="00CF03E9">
        <w:rPr>
          <w:sz w:val="26"/>
          <w:szCs w:val="26"/>
          <w:highlight w:val="white"/>
        </w:rPr>
        <w:t>Việc thực hiện miễn, giảm học phí trực tiếp tại Trường cũng giúp giảm nhẹ thủ tục hành chính, giúp các Trường quản lý tốt hơn những đối tượng được miễn, giảm học phí.</w:t>
      </w:r>
    </w:p>
    <w:p w14:paraId="7F0415A7" w14:textId="77777777" w:rsidR="00D76418" w:rsidRPr="00CF03E9" w:rsidRDefault="00D76418" w:rsidP="008820AE">
      <w:pPr>
        <w:widowControl w:val="0"/>
        <w:numPr>
          <w:ilvl w:val="0"/>
          <w:numId w:val="12"/>
        </w:numPr>
        <w:pBdr>
          <w:top w:val="nil"/>
          <w:left w:val="nil"/>
          <w:bottom w:val="nil"/>
          <w:right w:val="nil"/>
          <w:between w:val="nil"/>
        </w:pBdr>
        <w:tabs>
          <w:tab w:val="left" w:pos="284"/>
          <w:tab w:val="left" w:pos="709"/>
          <w:tab w:val="left" w:pos="851"/>
        </w:tabs>
        <w:spacing w:before="120" w:after="120" w:line="340" w:lineRule="exact"/>
        <w:ind w:left="0" w:firstLine="567"/>
        <w:jc w:val="both"/>
        <w:rPr>
          <w:sz w:val="26"/>
          <w:szCs w:val="26"/>
        </w:rPr>
      </w:pPr>
      <w:r w:rsidRPr="00CF03E9">
        <w:rPr>
          <w:sz w:val="26"/>
          <w:szCs w:val="26"/>
        </w:rPr>
        <w:t>Hạn chế</w:t>
      </w:r>
    </w:p>
    <w:p w14:paraId="5ABFB3B5"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i/>
          <w:sz w:val="26"/>
          <w:szCs w:val="26"/>
        </w:rPr>
      </w:pPr>
      <w:r w:rsidRPr="00CF03E9">
        <w:rPr>
          <w:sz w:val="26"/>
          <w:szCs w:val="26"/>
        </w:rPr>
        <w:t>Các thủ tục liên quan đến hướng dẫn việc xét miễn, giảm học phí, hỗ trợ chi phí học tập, Bộ Tài nguyên và Môi trường đề nghị Bộ Giáo dục và Đào tạo phối hợp với các Bộ, ngành liên quan xem xét các thủ tục xét miễn, giảm học phí chưa đồng bộ và còn gặp nhiều khó khăn do việc hướng dẫn các quy định về thủ tục liên quan còn nhiều vướng mắc, hạn chế.</w:t>
      </w:r>
    </w:p>
    <w:p w14:paraId="075E1354"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i/>
          <w:sz w:val="26"/>
          <w:szCs w:val="26"/>
        </w:rPr>
      </w:pPr>
      <w:r w:rsidRPr="00CF03E9">
        <w:rPr>
          <w:sz w:val="26"/>
          <w:szCs w:val="26"/>
        </w:rPr>
        <w:t xml:space="preserve">Những sinh viên thuộc hộ nghèo, cận nghèo và dân tộc Kinh lại không được hưởng chế độ miễn giảm học phí. Trên thực tế, khối lượng sinh viên dân tộc thiểu số sinh sống tại vùng đặc biệt khó khăn là khá lớn - những sinh viên này đang được hưởng mức giảm 70% học phí. Tuy nhiên, số sinh viên là dân tộc Kinh thuộc hộ nghèo, cận nghèo hoàn cảnh cũng rất khó khăn, nhiều người không thể được đi học do không có điều kiện. </w:t>
      </w:r>
    </w:p>
    <w:p w14:paraId="3F18388F"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i/>
          <w:sz w:val="26"/>
          <w:szCs w:val="26"/>
        </w:rPr>
      </w:pPr>
      <w:r w:rsidRPr="00CF03E9">
        <w:rPr>
          <w:sz w:val="26"/>
          <w:szCs w:val="26"/>
        </w:rPr>
        <w:t xml:space="preserve">Số lượng sinh viên dân tộc thiểu số thuộc vùng kinh tế đặc biệt khó khăn được hưởng </w:t>
      </w:r>
      <w:r w:rsidRPr="00CF03E9">
        <w:rPr>
          <w:sz w:val="26"/>
          <w:szCs w:val="26"/>
        </w:rPr>
        <w:lastRenderedPageBreak/>
        <w:t>giảm 70% học phí khá lớn, nguyên nhân xuất phát từ việc quy định vùng kinh tế khó khăn rất rộng. Thực tế, một số sinh viên trong đối tượng này lại không thực sự khó khăn để được hưởng giảm 70% học phí.</w:t>
      </w:r>
    </w:p>
    <w:p w14:paraId="1F3EA4E3"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i/>
          <w:sz w:val="26"/>
          <w:szCs w:val="26"/>
        </w:rPr>
      </w:pPr>
      <w:r w:rsidRPr="00CF03E9">
        <w:rPr>
          <w:sz w:val="26"/>
          <w:szCs w:val="26"/>
        </w:rPr>
        <w:t xml:space="preserve">Kinh phí thực hiện là nguồn ngân sách nhà nước phân </w:t>
      </w:r>
      <w:r w:rsidRPr="00CF03E9">
        <w:rPr>
          <w:sz w:val="26"/>
          <w:szCs w:val="26"/>
          <w:lang w:val="en-US"/>
        </w:rPr>
        <w:t>bổ cho</w:t>
      </w:r>
      <w:r w:rsidRPr="00CF03E9">
        <w:rPr>
          <w:sz w:val="26"/>
          <w:szCs w:val="26"/>
        </w:rPr>
        <w:t xml:space="preserve"> các bộ, ngành</w:t>
      </w:r>
      <w:r w:rsidRPr="00CF03E9">
        <w:rPr>
          <w:sz w:val="26"/>
          <w:szCs w:val="26"/>
          <w:lang w:val="en-US"/>
        </w:rPr>
        <w:t>, địa phương</w:t>
      </w:r>
      <w:r w:rsidRPr="00CF03E9">
        <w:rPr>
          <w:sz w:val="26"/>
          <w:szCs w:val="26"/>
        </w:rPr>
        <w:t xml:space="preserve"> được cấp theo năm tài chính, tuy nhiên việc chi trả, cấp bù học phí lại được thực hiện theo năm học khiến cho các Trường gặp khó khăn trong việc xác định kinh phí của từng năm cũng như thực hiện chi trả và hoàn tất thủ tục thanh toán.</w:t>
      </w:r>
    </w:p>
    <w:p w14:paraId="41485143"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sz w:val="26"/>
          <w:szCs w:val="26"/>
          <w:highlight w:val="white"/>
        </w:rPr>
      </w:pPr>
      <w:r w:rsidRPr="00CF03E9">
        <w:rPr>
          <w:sz w:val="26"/>
          <w:szCs w:val="26"/>
          <w:highlight w:val="white"/>
        </w:rPr>
        <w:t>Tại Nghị định số 86/2015/NĐ-CP và Thông tư liên tịch số 09/2016/TTLT-BGDĐT-BTC-BLĐTBXH ngày 30/3/2016 chưa xác định thời gian cụ thể các cơ sở giáo dục công lập phải xây dựng dự toán kinh phí thực hiện chính sách cấp bù học phí cho người học thuộc đối tượng được miễn, giảm học phí.</w:t>
      </w:r>
    </w:p>
    <w:p w14:paraId="0E62450B" w14:textId="77777777" w:rsidR="00D76418" w:rsidRPr="00CF03E9" w:rsidRDefault="00D76418" w:rsidP="008820AE">
      <w:pPr>
        <w:widowControl w:val="0"/>
        <w:numPr>
          <w:ilvl w:val="0"/>
          <w:numId w:val="10"/>
        </w:numPr>
        <w:pBdr>
          <w:top w:val="nil"/>
          <w:left w:val="nil"/>
          <w:bottom w:val="nil"/>
          <w:right w:val="nil"/>
          <w:between w:val="nil"/>
        </w:pBdr>
        <w:spacing w:before="120" w:after="120" w:line="340" w:lineRule="exact"/>
        <w:ind w:left="0" w:firstLine="567"/>
        <w:jc w:val="both"/>
        <w:rPr>
          <w:i/>
          <w:sz w:val="26"/>
          <w:szCs w:val="26"/>
        </w:rPr>
      </w:pPr>
      <w:r w:rsidRPr="00CF03E9">
        <w:rPr>
          <w:sz w:val="26"/>
          <w:szCs w:val="26"/>
          <w:highlight w:val="white"/>
        </w:rPr>
        <w:t>Sinh viên thuộc đối tượng hộ cận nghèo phải có xác nhận từ địa phương mới được hưởng chính sách của Nhà nước, hồ sơ thường chậm xẩy ra tình trạng đến kỳ thu sinh viên vẫn phải nộp học phí, dẫn đến việc sinh viên thuộc các đối tượng được hưởng chính sách bị chậm. Sau khi Hội đồng họp xét miễn giảm, nhà trường tiến hành chi trả cho sinh viên thuộc đối tượng được miễn giảm. Việc thu học phí cả sinh viên được miễn giảm sau đó trả lại cho sinh viên là vấn đề không phù hợp với khoản 2, Điều 11, Nghị định số 86/2015/NĐ-CP.</w:t>
      </w:r>
    </w:p>
    <w:p w14:paraId="6AFF7855" w14:textId="77777777" w:rsidR="00D76418" w:rsidRPr="00CF03E9" w:rsidRDefault="00D76418" w:rsidP="008948FE">
      <w:pPr>
        <w:pStyle w:val="Heading5"/>
        <w:spacing w:line="340" w:lineRule="exact"/>
        <w:ind w:firstLine="566"/>
        <w:jc w:val="both"/>
      </w:pPr>
      <w:bookmarkStart w:id="275" w:name="_3u2rp3q" w:colFirst="0" w:colLast="0"/>
      <w:bookmarkStart w:id="276" w:name="_Toc61019741"/>
      <w:bookmarkStart w:id="277" w:name="_Toc65490642"/>
      <w:bookmarkEnd w:id="275"/>
      <w:r w:rsidRPr="00CF03E9">
        <w:t>4.7.2.2. Đề xuất chính sách miễn, giảm học phí, hỗ trợ chi phí học tập và phương thức cấp bù học phí</w:t>
      </w:r>
      <w:bookmarkEnd w:id="276"/>
      <w:bookmarkEnd w:id="277"/>
    </w:p>
    <w:p w14:paraId="65B83DB4" w14:textId="77777777" w:rsidR="00D76418" w:rsidRPr="00CF03E9" w:rsidRDefault="00D76418" w:rsidP="008948FE">
      <w:pPr>
        <w:widowControl w:val="0"/>
        <w:shd w:val="clear" w:color="auto" w:fill="FFFFFF"/>
        <w:spacing w:before="120" w:after="120" w:line="340" w:lineRule="exact"/>
        <w:ind w:firstLine="566"/>
        <w:jc w:val="both"/>
        <w:rPr>
          <w:i/>
          <w:sz w:val="26"/>
          <w:szCs w:val="26"/>
        </w:rPr>
      </w:pPr>
      <w:r w:rsidRPr="00CF03E9">
        <w:rPr>
          <w:i/>
          <w:sz w:val="26"/>
          <w:szCs w:val="26"/>
        </w:rPr>
        <w:t>Chính sách miễn, giảm học phí, hỗ trợ chi phí học tập được đề xuất trên cơ sở của Nghị định 86/2015/NĐ</w:t>
      </w:r>
      <w:r w:rsidRPr="00CF03E9">
        <w:rPr>
          <w:i/>
          <w:sz w:val="26"/>
          <w:szCs w:val="26"/>
          <w:lang w:val="en-US"/>
        </w:rPr>
        <w:t>-</w:t>
      </w:r>
      <w:r w:rsidRPr="00CF03E9">
        <w:rPr>
          <w:i/>
          <w:sz w:val="26"/>
          <w:szCs w:val="26"/>
        </w:rPr>
        <w:t>CP. Ngoài việc đảm bảo phần lớn các đối tượng được hưởng chính sách, có một số đối tượng được đề xuất chỉnh sửa và bổ sung trong dự thảo của Nghị định thay thế. Dưới đây là các đối tượng thay đổi và bổ sung so với Nghị định 86/2015/NĐ-CP</w:t>
      </w:r>
      <w:r w:rsidRPr="00CF03E9">
        <w:rPr>
          <w:i/>
          <w:sz w:val="26"/>
          <w:szCs w:val="26"/>
          <w:lang w:val="en-US"/>
        </w:rPr>
        <w:t>, Nghị định số 145/2018/NĐ-CP và Thông tư liên tịch số 09</w:t>
      </w:r>
      <w:r w:rsidRPr="00CF03E9">
        <w:rPr>
          <w:i/>
          <w:sz w:val="26"/>
          <w:szCs w:val="26"/>
        </w:rPr>
        <w:t>:</w:t>
      </w:r>
    </w:p>
    <w:p w14:paraId="682400B9" w14:textId="77777777" w:rsidR="00D76418" w:rsidRPr="00CF03E9" w:rsidRDefault="00D76418" w:rsidP="008820AE">
      <w:pPr>
        <w:widowControl w:val="0"/>
        <w:numPr>
          <w:ilvl w:val="0"/>
          <w:numId w:val="16"/>
        </w:numPr>
        <w:shd w:val="clear" w:color="auto" w:fill="FFFFFF"/>
        <w:spacing w:before="120" w:after="120" w:line="340" w:lineRule="exact"/>
        <w:jc w:val="both"/>
      </w:pPr>
      <w:r w:rsidRPr="00CF03E9">
        <w:rPr>
          <w:i/>
          <w:sz w:val="26"/>
          <w:szCs w:val="26"/>
        </w:rPr>
        <w:t>Đối tượng được miễn học phí</w:t>
      </w:r>
    </w:p>
    <w:p w14:paraId="483CAD59" w14:textId="581E2ACF" w:rsidR="00D76418" w:rsidRPr="00CF03E9" w:rsidRDefault="00D76418" w:rsidP="008948FE">
      <w:pPr>
        <w:widowControl w:val="0"/>
        <w:shd w:val="clear" w:color="auto" w:fill="FFFFFF"/>
        <w:spacing w:before="120" w:after="120" w:line="340" w:lineRule="exact"/>
        <w:ind w:firstLine="360"/>
        <w:jc w:val="both"/>
        <w:rPr>
          <w:sz w:val="26"/>
          <w:szCs w:val="26"/>
        </w:rPr>
      </w:pPr>
      <w:r w:rsidRPr="00CF03E9">
        <w:rPr>
          <w:sz w:val="26"/>
          <w:szCs w:val="26"/>
        </w:rPr>
        <w:t>- Trẻ em mầm non 05 tuổi ngoài đối tượng ở thôn</w:t>
      </w:r>
      <w:r w:rsidR="0075606F" w:rsidRPr="00CF03E9">
        <w:rPr>
          <w:sz w:val="26"/>
          <w:szCs w:val="26"/>
          <w:lang w:val="en-US"/>
        </w:rPr>
        <w:t xml:space="preserve">, </w:t>
      </w:r>
      <w:r w:rsidRPr="00CF03E9">
        <w:rPr>
          <w:sz w:val="26"/>
          <w:szCs w:val="26"/>
        </w:rPr>
        <w:t>bản đặc biệt khó khăn, xã khu vực III vùng dân tộc và miền núi, xã đặc biệt khó khăn vùng bãi ngang ven biển hải đảo theo quy định của cơ quan có thẩm quyền</w:t>
      </w:r>
      <w:r w:rsidRPr="00CF03E9">
        <w:rPr>
          <w:sz w:val="26"/>
          <w:szCs w:val="26"/>
          <w:lang w:val="en-US"/>
        </w:rPr>
        <w:t xml:space="preserve"> được miễn học phí</w:t>
      </w:r>
      <w:r w:rsidRPr="00CF03E9">
        <w:rPr>
          <w:sz w:val="26"/>
          <w:szCs w:val="26"/>
        </w:rPr>
        <w:t xml:space="preserve"> kể từ năm học 2023</w:t>
      </w:r>
      <w:r w:rsidR="0075606F" w:rsidRPr="00CF03E9">
        <w:rPr>
          <w:sz w:val="26"/>
          <w:szCs w:val="26"/>
          <w:lang w:val="en-US"/>
        </w:rPr>
        <w:t>-</w:t>
      </w:r>
      <w:r w:rsidRPr="00CF03E9">
        <w:rPr>
          <w:sz w:val="26"/>
          <w:szCs w:val="26"/>
        </w:rPr>
        <w:t>2024 (từ ngày 01 tháng 9 năm 2023);</w:t>
      </w:r>
    </w:p>
    <w:p w14:paraId="5AD2F7A3" w14:textId="77777777" w:rsidR="00D76418" w:rsidRPr="00CF03E9" w:rsidRDefault="00D76418" w:rsidP="008948FE">
      <w:pPr>
        <w:widowControl w:val="0"/>
        <w:shd w:val="clear" w:color="auto" w:fill="FFFFFF"/>
        <w:spacing w:before="120" w:after="120" w:line="340" w:lineRule="exact"/>
        <w:ind w:firstLine="360"/>
        <w:jc w:val="both"/>
        <w:rPr>
          <w:sz w:val="26"/>
          <w:szCs w:val="26"/>
        </w:rPr>
      </w:pPr>
      <w:r w:rsidRPr="00CF03E9">
        <w:rPr>
          <w:sz w:val="26"/>
          <w:szCs w:val="26"/>
        </w:rPr>
        <w:t>- 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2021-2022 (từ ngày 01 tháng 9 năm 2021);</w:t>
      </w:r>
    </w:p>
    <w:p w14:paraId="6A730CEB" w14:textId="4A3BF21C" w:rsidR="00D76418" w:rsidRPr="00CF03E9" w:rsidRDefault="00D76418" w:rsidP="008948FE">
      <w:pPr>
        <w:widowControl w:val="0"/>
        <w:shd w:val="clear" w:color="auto" w:fill="FFFFFF"/>
        <w:spacing w:before="120" w:after="120" w:line="340" w:lineRule="exact"/>
        <w:ind w:firstLine="360"/>
        <w:jc w:val="both"/>
        <w:rPr>
          <w:sz w:val="26"/>
          <w:szCs w:val="26"/>
          <w:lang w:val="en-US"/>
        </w:rPr>
      </w:pPr>
      <w:r w:rsidRPr="00CF03E9">
        <w:rPr>
          <w:sz w:val="26"/>
          <w:szCs w:val="26"/>
        </w:rPr>
        <w:t>-  Học sinh trung học cơ sở</w:t>
      </w:r>
      <w:r w:rsidRPr="00CF03E9">
        <w:rPr>
          <w:sz w:val="26"/>
          <w:szCs w:val="26"/>
          <w:lang w:val="en-US"/>
        </w:rPr>
        <w:t xml:space="preserve"> ngoài đối tượng</w:t>
      </w:r>
      <w:r w:rsidRPr="00CF03E9">
        <w:rPr>
          <w:sz w:val="26"/>
          <w:szCs w:val="26"/>
        </w:rPr>
        <w:t xml:space="preserve"> ở thôn/bản đặc biệt khó khăn, xã khu vực III vùng dân tộc và miền núi, xã đặc biệt khó khăn vùng bãi ngang ven biển hải đảo theo </w:t>
      </w:r>
      <w:r w:rsidRPr="00CF03E9">
        <w:rPr>
          <w:sz w:val="26"/>
          <w:szCs w:val="26"/>
        </w:rPr>
        <w:lastRenderedPageBreak/>
        <w:t>quy định của cơ quan có thẩm quyền được miễn học phí từ năm học 2025-2026 (từ ngày 01 tháng 9 năm 2025)</w:t>
      </w:r>
      <w:r w:rsidR="0075606F" w:rsidRPr="00CF03E9">
        <w:rPr>
          <w:sz w:val="26"/>
          <w:szCs w:val="26"/>
          <w:lang w:val="en-US"/>
        </w:rPr>
        <w:t>.</w:t>
      </w:r>
    </w:p>
    <w:p w14:paraId="5AC37201" w14:textId="77777777" w:rsidR="00D76418" w:rsidRPr="00CF03E9" w:rsidRDefault="00D76418" w:rsidP="008820AE">
      <w:pPr>
        <w:widowControl w:val="0"/>
        <w:numPr>
          <w:ilvl w:val="0"/>
          <w:numId w:val="25"/>
        </w:numPr>
        <w:shd w:val="clear" w:color="auto" w:fill="FFFFFF"/>
        <w:spacing w:before="120" w:after="120" w:line="340" w:lineRule="exact"/>
        <w:jc w:val="both"/>
        <w:rPr>
          <w:i/>
          <w:sz w:val="26"/>
          <w:szCs w:val="26"/>
        </w:rPr>
      </w:pPr>
      <w:r w:rsidRPr="00CF03E9">
        <w:rPr>
          <w:i/>
          <w:sz w:val="26"/>
          <w:szCs w:val="26"/>
        </w:rPr>
        <w:t xml:space="preserve">Đối tượng được </w:t>
      </w:r>
      <w:r w:rsidRPr="00CF03E9">
        <w:rPr>
          <w:i/>
          <w:sz w:val="26"/>
          <w:szCs w:val="26"/>
          <w:lang w:val="en-US"/>
        </w:rPr>
        <w:t>hỗ trợ đóng học phí</w:t>
      </w:r>
    </w:p>
    <w:p w14:paraId="16F97A04" w14:textId="77777777" w:rsidR="00D76418" w:rsidRPr="00CF03E9" w:rsidRDefault="00D76418" w:rsidP="008948FE">
      <w:pPr>
        <w:widowControl w:val="0"/>
        <w:shd w:val="clear" w:color="auto" w:fill="FFFFFF"/>
        <w:spacing w:before="120" w:after="120" w:line="340" w:lineRule="exact"/>
        <w:ind w:firstLine="360"/>
        <w:jc w:val="both"/>
        <w:rPr>
          <w:sz w:val="26"/>
          <w:szCs w:val="26"/>
        </w:rPr>
      </w:pPr>
      <w:r w:rsidRPr="00CF03E9">
        <w:rPr>
          <w:sz w:val="26"/>
          <w:szCs w:val="26"/>
        </w:rPr>
        <w:t>Học sinh tiểu học trong cơ sở giáo dục tư thục ở địa bàn không đủ trường công lập được Nhà nước hỗ trợ tiền đóng học phí.</w:t>
      </w:r>
    </w:p>
    <w:p w14:paraId="7BCAA345" w14:textId="77777777" w:rsidR="00D76418" w:rsidRPr="00CF03E9" w:rsidRDefault="00D76418" w:rsidP="008820AE">
      <w:pPr>
        <w:widowControl w:val="0"/>
        <w:numPr>
          <w:ilvl w:val="0"/>
          <w:numId w:val="21"/>
        </w:numPr>
        <w:shd w:val="clear" w:color="auto" w:fill="FFFFFF"/>
        <w:spacing w:before="120" w:after="120" w:line="340" w:lineRule="exact"/>
        <w:jc w:val="both"/>
        <w:rPr>
          <w:i/>
          <w:sz w:val="26"/>
          <w:szCs w:val="26"/>
        </w:rPr>
      </w:pPr>
      <w:r w:rsidRPr="00CF03E9">
        <w:rPr>
          <w:i/>
          <w:sz w:val="26"/>
          <w:szCs w:val="26"/>
        </w:rPr>
        <w:t>Đối tượng hỗ trợ chi phí học tập</w:t>
      </w:r>
    </w:p>
    <w:p w14:paraId="27E69AA2" w14:textId="1408FD00" w:rsidR="00D76418" w:rsidRPr="00CF03E9" w:rsidRDefault="00D76418" w:rsidP="008948FE">
      <w:pPr>
        <w:widowControl w:val="0"/>
        <w:shd w:val="clear" w:color="auto" w:fill="FFFFFF"/>
        <w:spacing w:before="120" w:after="120" w:line="340" w:lineRule="exact"/>
        <w:ind w:firstLine="360"/>
        <w:jc w:val="both"/>
        <w:rPr>
          <w:i/>
          <w:sz w:val="26"/>
          <w:szCs w:val="26"/>
        </w:rPr>
      </w:pPr>
      <w:r w:rsidRPr="00CF03E9">
        <w:rPr>
          <w:sz w:val="26"/>
          <w:szCs w:val="26"/>
          <w:lang w:val="en-US"/>
        </w:rPr>
        <w:t>T</w:t>
      </w:r>
      <w:r w:rsidRPr="00CF03E9">
        <w:rPr>
          <w:sz w:val="26"/>
          <w:szCs w:val="26"/>
        </w:rPr>
        <w:t>rẻ em mẫu giáo và học sinh phổ thông ở thôn/bản đặc biệt khó khăn, xã khu vực III vùng dân tộc và miền núi, xã đặc biệt khó khăn vùng bãi ngang ven biển hải đảo theo quy định của cơ quan có thẩm quyền trừ đối tượng mồ côi cả cha lẫn mẹ, có cha mẹ thuộc diện hộ nghèo, bị tàn tật khuyết tật có cha mẹ thuộc diện hộ nghèo</w:t>
      </w:r>
      <w:r w:rsidR="0075606F" w:rsidRPr="00CF03E9">
        <w:rPr>
          <w:sz w:val="26"/>
          <w:szCs w:val="26"/>
          <w:lang w:val="en-US"/>
        </w:rPr>
        <w:t xml:space="preserve">. </w:t>
      </w:r>
      <w:r w:rsidRPr="00CF03E9">
        <w:rPr>
          <w:i/>
          <w:sz w:val="26"/>
          <w:szCs w:val="26"/>
        </w:rPr>
        <w:t>Quy trình thủ tục thực hiện miễn giảm học phí, hỗ trợ chi phí học tập đối với người học tại các cơ sở giáo dục mầm non, phổ thông, giáo dục nghề nghiệp và giáo dục đại học công lập:</w:t>
      </w:r>
    </w:p>
    <w:p w14:paraId="54C70966" w14:textId="77777777" w:rsidR="00D76418" w:rsidRPr="00CF03E9" w:rsidRDefault="00D76418" w:rsidP="008820AE">
      <w:pPr>
        <w:widowControl w:val="0"/>
        <w:numPr>
          <w:ilvl w:val="0"/>
          <w:numId w:val="9"/>
        </w:numPr>
        <w:pBdr>
          <w:top w:val="nil"/>
          <w:left w:val="nil"/>
          <w:bottom w:val="nil"/>
          <w:right w:val="nil"/>
          <w:between w:val="nil"/>
        </w:pBdr>
        <w:tabs>
          <w:tab w:val="left" w:pos="900"/>
        </w:tabs>
        <w:spacing w:before="120" w:after="120" w:line="340" w:lineRule="exact"/>
        <w:jc w:val="both"/>
        <w:rPr>
          <w:i/>
          <w:sz w:val="26"/>
          <w:szCs w:val="26"/>
        </w:rPr>
      </w:pPr>
      <w:r w:rsidRPr="00CF03E9">
        <w:rPr>
          <w:i/>
          <w:sz w:val="26"/>
          <w:szCs w:val="26"/>
        </w:rPr>
        <w:t>Hồ sơ</w:t>
      </w:r>
    </w:p>
    <w:p w14:paraId="72C07202"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Đơn đề nghị miễn, giảm học phí và hỗ trợ chi phí học tập, hỗ trợ tiền đóng học phí:</w:t>
      </w:r>
    </w:p>
    <w:p w14:paraId="5BE29C67" w14:textId="7B4F4BF4"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các đối tượng thuộc diện được miễn, giảm học phí học mầm non, phổ thông, giáo dục thường xuyên: Mẫu đơn theo phụ lục II; các đối tượng học sinh tiểu học ngoài công lập: Phụ lục V</w:t>
      </w:r>
      <w:r w:rsidR="0075606F" w:rsidRPr="00CF03E9">
        <w:rPr>
          <w:sz w:val="26"/>
          <w:szCs w:val="26"/>
          <w:lang w:val="en-US"/>
        </w:rPr>
        <w:t xml:space="preserve"> </w:t>
      </w:r>
      <w:bookmarkStart w:id="278" w:name="_Hlk65482140"/>
      <w:r w:rsidR="0075606F" w:rsidRPr="00CF03E9">
        <w:rPr>
          <w:sz w:val="26"/>
          <w:szCs w:val="26"/>
          <w:lang w:val="en-US"/>
        </w:rPr>
        <w:t>dự thảo Nghị định</w:t>
      </w:r>
      <w:bookmarkEnd w:id="278"/>
      <w:r w:rsidRPr="00CF03E9">
        <w:rPr>
          <w:sz w:val="26"/>
          <w:szCs w:val="26"/>
        </w:rPr>
        <w:t>.</w:t>
      </w:r>
    </w:p>
    <w:p w14:paraId="1F9707FE" w14:textId="0038A2A1"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các đối tượng thuộc diện được hỗ trợ chi phí học tập học mầm non, phổ thông, giáo dục thường xuyên: Mẫu đơn theo phụ lục III</w:t>
      </w:r>
      <w:r w:rsidR="0075606F" w:rsidRPr="00CF03E9">
        <w:rPr>
          <w:sz w:val="26"/>
          <w:szCs w:val="26"/>
          <w:lang w:val="en-US"/>
        </w:rPr>
        <w:t xml:space="preserve"> dự thảo Nghị định</w:t>
      </w:r>
      <w:r w:rsidRPr="00CF03E9">
        <w:rPr>
          <w:sz w:val="26"/>
          <w:szCs w:val="26"/>
        </w:rPr>
        <w:t>.</w:t>
      </w:r>
    </w:p>
    <w:p w14:paraId="001A5652" w14:textId="4990E76B"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các đối tượng thuộc diện miễn, giảm học phí học ở cơ sở giáo dục nghề nghiệp và giáo dục đại học: Mẫu đơn theo phụ lục IV</w:t>
      </w:r>
      <w:r w:rsidR="0075606F" w:rsidRPr="00CF03E9">
        <w:rPr>
          <w:sz w:val="26"/>
          <w:szCs w:val="26"/>
          <w:lang w:val="en-US"/>
        </w:rPr>
        <w:t xml:space="preserve"> dự thảo Nghị định</w:t>
      </w:r>
      <w:r w:rsidRPr="00CF03E9">
        <w:rPr>
          <w:sz w:val="26"/>
          <w:szCs w:val="26"/>
        </w:rPr>
        <w:t>.</w:t>
      </w:r>
    </w:p>
    <w:p w14:paraId="0D6E405D"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Bản sao chứng thực hoặc bản sao kèm bản chính để đối chiếu hoặc bản sao từ sổ gốc giấy tờ chứng minh thuộc đối tượng miễn, giảm học phí và hỗ trợ chi phí học tập, hỗ trợ tiền đóng học phí cho học sinh tiểu học ngoài công lập đối với các đối tượng sau:</w:t>
      </w:r>
    </w:p>
    <w:p w14:paraId="59A7E895" w14:textId="57BDB398"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xác nhận của cơ quan quản lý đối tượng người có công đối với đối tượng được quy định tại khoản 1 Điều 16 </w:t>
      </w:r>
      <w:r w:rsidR="0075606F" w:rsidRPr="00CF03E9">
        <w:rPr>
          <w:sz w:val="26"/>
          <w:szCs w:val="26"/>
          <w:lang w:val="en-US"/>
        </w:rPr>
        <w:t>dự thảo Nghị định</w:t>
      </w:r>
      <w:r w:rsidRPr="00CF03E9">
        <w:rPr>
          <w:sz w:val="26"/>
          <w:szCs w:val="26"/>
        </w:rPr>
        <w:t>;</w:t>
      </w:r>
    </w:p>
    <w:p w14:paraId="19927833" w14:textId="3FB430F9"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xác nhận, khuyết tật do Ủy ban nhân dân cấp xã cấp hoặc Quyết định về việc trợ cấp xã hội của Chủ tịch Ủy ban nhân dân cấp huyện đối với đối tượng được quy định tại khoản 2 Điều 16 </w:t>
      </w:r>
      <w:r w:rsidR="0075606F" w:rsidRPr="00CF03E9">
        <w:rPr>
          <w:sz w:val="26"/>
          <w:szCs w:val="26"/>
          <w:lang w:val="en-US"/>
        </w:rPr>
        <w:t>dự thảo Nghị định</w:t>
      </w:r>
      <w:r w:rsidRPr="00CF03E9">
        <w:rPr>
          <w:sz w:val="26"/>
          <w:szCs w:val="26"/>
        </w:rPr>
        <w:t>;</w:t>
      </w:r>
    </w:p>
    <w:p w14:paraId="231A00F0" w14:textId="4BBBF8AB"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Quyết định về việc trợ cấp xã hội của Chủ tịch Ủy ban nhân dân cấp huyện đối với đối tượng được quy định tại khoản 3 Điều 16 </w:t>
      </w:r>
      <w:r w:rsidR="0075606F" w:rsidRPr="00CF03E9">
        <w:rPr>
          <w:sz w:val="26"/>
          <w:szCs w:val="26"/>
          <w:lang w:val="en-US"/>
        </w:rPr>
        <w:t>dự thảo Nghị định</w:t>
      </w:r>
      <w:r w:rsidRPr="00CF03E9">
        <w:rPr>
          <w:sz w:val="26"/>
          <w:szCs w:val="26"/>
        </w:rPr>
        <w:t>;</w:t>
      </w:r>
    </w:p>
    <w:p w14:paraId="37A2CACF"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Quyết định hỗ trợ tiền đóng học phí cho học sinh tiểu học ở địa bàn không đủ trường công lập của Chủ tịch Ủy ban nhân dân cấp huyện;</w:t>
      </w:r>
    </w:p>
    <w:p w14:paraId="7B4B35F2" w14:textId="71F4E5DD"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xác nhận hộ nghèo do Ủy ban nhân dân cấp xã cấp cho đối tượng được quy </w:t>
      </w:r>
      <w:r w:rsidRPr="00CF03E9">
        <w:rPr>
          <w:sz w:val="26"/>
          <w:szCs w:val="26"/>
        </w:rPr>
        <w:lastRenderedPageBreak/>
        <w:t xml:space="preserve">định tại khoản 4 Điều 16 </w:t>
      </w:r>
      <w:r w:rsidR="0075606F" w:rsidRPr="00CF03E9">
        <w:rPr>
          <w:sz w:val="26"/>
          <w:szCs w:val="26"/>
          <w:lang w:val="en-US"/>
        </w:rPr>
        <w:t>dự thảo Nghị định</w:t>
      </w:r>
      <w:r w:rsidRPr="00CF03E9">
        <w:rPr>
          <w:sz w:val="26"/>
          <w:szCs w:val="26"/>
        </w:rPr>
        <w:t>;</w:t>
      </w:r>
    </w:p>
    <w:p w14:paraId="0F618173" w14:textId="758D7611"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Giấy chứng nhận đối tượng được hưởng chế độ miễn học phí theo mẫu số 03 ban hành kèm theo Thông tư số 95/2016/TT-BQP ngày 28/6/2016 của Bộ Quốc phòng hướng dẫn thực hiện một số điều của Nghị định số</w:t>
      </w:r>
      <w:hyperlink r:id="rId11">
        <w:r w:rsidRPr="00CF03E9">
          <w:rPr>
            <w:sz w:val="26"/>
            <w:szCs w:val="26"/>
          </w:rPr>
          <w:t xml:space="preserve"> 27/2016/NĐ-CP</w:t>
        </w:r>
      </w:hyperlink>
      <w:r w:rsidRPr="00CF03E9">
        <w:rPr>
          <w:sz w:val="26"/>
          <w:szCs w:val="26"/>
        </w:rPr>
        <w:t xml:space="preserve"> ngày 06/4/2016 của Chính phủ quy định một số chế độ, chính sách đối với hạ sĩ quan, binh sĩ phục vụ tại ngũ, xuất ngũ và thân nhân của hạ sĩ quan, binh sĩ tại ngũ đối với đối tượng quy định tại khoản 7 Điều 16 </w:t>
      </w:r>
      <w:r w:rsidR="0075606F" w:rsidRPr="00CF03E9">
        <w:rPr>
          <w:sz w:val="26"/>
          <w:szCs w:val="26"/>
          <w:lang w:val="en-US"/>
        </w:rPr>
        <w:t>dự thảo Nghị định</w:t>
      </w:r>
      <w:r w:rsidRPr="00CF03E9">
        <w:rPr>
          <w:sz w:val="26"/>
          <w:szCs w:val="26"/>
        </w:rPr>
        <w:t>;</w:t>
      </w:r>
    </w:p>
    <w:p w14:paraId="2AAFC80F" w14:textId="03854AC1"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khai sinh và giấy xác nhận hộ nghèo hoặc hộ cận nghèo do Ủy ban nhân dân cấp xã cấp cho đối tượng được quy định tại khoản 12 Điều 16 </w:t>
      </w:r>
      <w:r w:rsidR="0075606F" w:rsidRPr="00CF03E9">
        <w:rPr>
          <w:sz w:val="26"/>
          <w:szCs w:val="26"/>
          <w:lang w:val="en-US"/>
        </w:rPr>
        <w:t>dự thảo Nghị định</w:t>
      </w:r>
      <w:r w:rsidRPr="00CF03E9">
        <w:rPr>
          <w:sz w:val="26"/>
          <w:szCs w:val="26"/>
        </w:rPr>
        <w:t>;</w:t>
      </w:r>
    </w:p>
    <w:p w14:paraId="349AB287" w14:textId="052B91CD"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khai sinh và sổ hộ khẩu thường trú hoặc giấy đăng ký tạm trú đối với đối tượng được quy định tại khoản 15 Điều 17 và điểm c khoản 1 Điều 17 </w:t>
      </w:r>
      <w:r w:rsidR="0075606F" w:rsidRPr="00CF03E9">
        <w:rPr>
          <w:sz w:val="26"/>
          <w:szCs w:val="26"/>
          <w:lang w:val="en-US"/>
        </w:rPr>
        <w:t>dự thảo Nghị định</w:t>
      </w:r>
      <w:r w:rsidRPr="00CF03E9">
        <w:rPr>
          <w:sz w:val="26"/>
          <w:szCs w:val="26"/>
        </w:rPr>
        <w:t>;</w:t>
      </w:r>
    </w:p>
    <w:p w14:paraId="2DBFBF09" w14:textId="56B8B5D1"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Bằng tốt nghiệp trung học cơ sở đối với đối tượng được quy định tại khoản 17 Điều 16 </w:t>
      </w:r>
      <w:r w:rsidR="0075606F" w:rsidRPr="00CF03E9">
        <w:rPr>
          <w:sz w:val="26"/>
          <w:szCs w:val="26"/>
          <w:lang w:val="en-US"/>
        </w:rPr>
        <w:t>dự thảo Nghị định</w:t>
      </w:r>
      <w:r w:rsidRPr="00CF03E9">
        <w:rPr>
          <w:sz w:val="26"/>
          <w:szCs w:val="26"/>
        </w:rPr>
        <w:t>;</w:t>
      </w:r>
    </w:p>
    <w:p w14:paraId="30107584"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Sổ hưởng trợ cấp hàng tháng của cha hoặc mẹ bị tai nạn lao động hoặc mắc bệnh nghề nghiệp do tổ chức bảo hiểm xã hội cấp đối với đối tượng được quy định tại điểm a khoản 2 Điều 17 Nghị định này;</w:t>
      </w:r>
    </w:p>
    <w:p w14:paraId="02791A1B" w14:textId="08056F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Giấy xác nhận hộ cận nghèo do Ủy ban nhân dân cấp xã cấp cho đối tượng được quy định tại điểm b khoản 2 Điều 17 </w:t>
      </w:r>
      <w:r w:rsidR="0075606F" w:rsidRPr="00CF03E9">
        <w:rPr>
          <w:sz w:val="26"/>
          <w:szCs w:val="26"/>
          <w:lang w:val="en-US"/>
        </w:rPr>
        <w:t>dự thảo Nghị định</w:t>
      </w:r>
      <w:r w:rsidRPr="00CF03E9">
        <w:rPr>
          <w:sz w:val="26"/>
          <w:szCs w:val="26"/>
        </w:rPr>
        <w:t>;</w:t>
      </w:r>
    </w:p>
    <w:p w14:paraId="7AEB266B" w14:textId="1E6FB760"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Đối với trẻ em mầm non và học sinh phổ thông vừa thuộc diện được miễn, giảm học phí vừa thuộc diện được hỗ trợ chi phí học tập, chỉ phải làm 01 bộ hồ sơ các giấy tờ liên quan nói trên kèm các đơn theo mẫu (phụ lục II và III) của </w:t>
      </w:r>
      <w:r w:rsidR="0075606F" w:rsidRPr="00CF03E9">
        <w:rPr>
          <w:sz w:val="26"/>
          <w:szCs w:val="26"/>
          <w:lang w:val="en-US"/>
        </w:rPr>
        <w:t>dự thảo Nghị định</w:t>
      </w:r>
      <w:r w:rsidRPr="00CF03E9">
        <w:rPr>
          <w:sz w:val="26"/>
          <w:szCs w:val="26"/>
        </w:rPr>
        <w:t>;</w:t>
      </w:r>
    </w:p>
    <w:p w14:paraId="2A2DC1F3" w14:textId="77777777" w:rsidR="00D76418" w:rsidRPr="00CF03E9" w:rsidRDefault="00D76418" w:rsidP="008948FE">
      <w:pPr>
        <w:widowControl w:val="0"/>
        <w:pBdr>
          <w:top w:val="nil"/>
          <w:left w:val="nil"/>
          <w:bottom w:val="nil"/>
          <w:right w:val="nil"/>
          <w:between w:val="nil"/>
        </w:pBdr>
        <w:tabs>
          <w:tab w:val="left" w:pos="900"/>
        </w:tabs>
        <w:spacing w:before="120" w:after="120" w:line="340" w:lineRule="exact"/>
        <w:jc w:val="both"/>
        <w:rPr>
          <w:sz w:val="26"/>
          <w:szCs w:val="26"/>
        </w:rPr>
      </w:pPr>
      <w:r w:rsidRPr="00CF03E9">
        <w:rPr>
          <w:sz w:val="26"/>
          <w:szCs w:val="26"/>
        </w:rPr>
        <w:tab/>
        <w:t>-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3876410C" w14:textId="77777777" w:rsidR="00D76418" w:rsidRPr="00CF03E9" w:rsidRDefault="00D76418" w:rsidP="008820AE">
      <w:pPr>
        <w:widowControl w:val="0"/>
        <w:numPr>
          <w:ilvl w:val="0"/>
          <w:numId w:val="9"/>
        </w:numPr>
        <w:pBdr>
          <w:top w:val="nil"/>
          <w:left w:val="nil"/>
          <w:bottom w:val="nil"/>
          <w:right w:val="nil"/>
          <w:between w:val="nil"/>
        </w:pBdr>
        <w:tabs>
          <w:tab w:val="left" w:pos="900"/>
        </w:tabs>
        <w:spacing w:before="120" w:after="120" w:line="340" w:lineRule="exact"/>
        <w:jc w:val="both"/>
        <w:rPr>
          <w:i/>
          <w:sz w:val="26"/>
          <w:szCs w:val="26"/>
        </w:rPr>
      </w:pPr>
      <w:r w:rsidRPr="00CF03E9">
        <w:rPr>
          <w:i/>
          <w:sz w:val="26"/>
          <w:szCs w:val="26"/>
        </w:rPr>
        <w:t>Trình tự thực hiện</w:t>
      </w:r>
    </w:p>
    <w:p w14:paraId="2BAA44EC" w14:textId="6AD09D85"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Trong vòng 45 ngày kể từ ngày khai giảng năm học, cha mẹ (hoặc người giám hộ) trẻ em mầm non, học sinh phổ thông, học viên cơ sở giáo dục thường xuyên; học sinh, sinh viên, học viên học ở các cơ sở giáo dục nghề nghiệp và giáo dục đại học nộp Đơn (Đơn đề nghị miễn, giảm học phí đối với người học ở cơ sở giáo dục mầm non, phổ thông công lập theo mẫu tại Phụ lục II </w:t>
      </w:r>
      <w:r w:rsidR="00FF0EC4" w:rsidRPr="00CF03E9">
        <w:rPr>
          <w:sz w:val="26"/>
          <w:szCs w:val="26"/>
          <w:lang w:val="en-US"/>
        </w:rPr>
        <w:t>dự thảo Nghị định</w:t>
      </w:r>
      <w:r w:rsidRPr="00CF03E9">
        <w:rPr>
          <w:sz w:val="26"/>
          <w:szCs w:val="26"/>
        </w:rPr>
        <w:t xml:space="preserve">; Đơn đề nghị hỗ trợ chi phí học tập theo mẫu tại Phụ lục III </w:t>
      </w:r>
      <w:r w:rsidR="00FF0EC4" w:rsidRPr="00CF03E9">
        <w:rPr>
          <w:sz w:val="26"/>
          <w:szCs w:val="26"/>
          <w:lang w:val="en-US"/>
        </w:rPr>
        <w:t>dự thảo Nghị định</w:t>
      </w:r>
      <w:r w:rsidRPr="00CF03E9">
        <w:rPr>
          <w:sz w:val="26"/>
          <w:szCs w:val="26"/>
        </w:rPr>
        <w:t xml:space="preserve">; Đơn đề nghị miễn, giảm học phí đối với người học ở cơ sở giáo dục nghề nghiệp và giáo dục đại học công lập theo mẫu tại Phụ lục IV </w:t>
      </w:r>
      <w:r w:rsidR="00FF0EC4" w:rsidRPr="00CF03E9">
        <w:rPr>
          <w:sz w:val="26"/>
          <w:szCs w:val="26"/>
          <w:lang w:val="en-US"/>
        </w:rPr>
        <w:t>dự thảo Nghị định</w:t>
      </w:r>
      <w:r w:rsidRPr="00CF03E9">
        <w:rPr>
          <w:sz w:val="26"/>
          <w:szCs w:val="26"/>
        </w:rPr>
        <w:t xml:space="preserve">; Đơn đề nghị cấp bù miễn giảm học phí, hỗ trợ tiền đóng học phí đối với người học ở cơ sở giáo dục mầm non, phổ thông dân lập, tư thục theo mẫu tại Phụ lục V </w:t>
      </w:r>
      <w:r w:rsidR="00FF0EC4" w:rsidRPr="00CF03E9">
        <w:rPr>
          <w:sz w:val="26"/>
          <w:szCs w:val="26"/>
          <w:lang w:val="en-US"/>
        </w:rPr>
        <w:t xml:space="preserve">dự thảo Nghị </w:t>
      </w:r>
      <w:r w:rsidR="00FF0EC4" w:rsidRPr="00CF03E9">
        <w:rPr>
          <w:sz w:val="26"/>
          <w:szCs w:val="26"/>
          <w:lang w:val="en-US"/>
        </w:rPr>
        <w:lastRenderedPageBreak/>
        <w:t>định</w:t>
      </w:r>
      <w:r w:rsidRPr="00CF03E9">
        <w:rPr>
          <w:sz w:val="26"/>
          <w:szCs w:val="26"/>
        </w:rPr>
        <w:t xml:space="preserve">; Đơn đề nghị cấp bù miễn giảm học phí đối với người học ở cơ sở giáo dục nghề nghiệp và giáo dục đại học tư thục theo mẫu tại Phụ lục VI </w:t>
      </w:r>
      <w:r w:rsidR="00FF0EC4" w:rsidRPr="00CF03E9">
        <w:rPr>
          <w:sz w:val="26"/>
          <w:szCs w:val="26"/>
          <w:lang w:val="en-US"/>
        </w:rPr>
        <w:t>dự thảo Nghị định</w:t>
      </w:r>
      <w:r w:rsidRPr="00CF03E9">
        <w:rPr>
          <w:sz w:val="26"/>
          <w:szCs w:val="26"/>
        </w:rPr>
        <w:t xml:space="preserve"> và bản sao chứng thực hoặc bản sao kèm bản chính để đối chiếu hoặc bản sao từ sổ gốc một trong các giấy tờ được quy định tại khoản 1 Điều 19 </w:t>
      </w:r>
      <w:r w:rsidR="00FF0EC4" w:rsidRPr="00CF03E9">
        <w:rPr>
          <w:sz w:val="26"/>
          <w:szCs w:val="26"/>
          <w:lang w:val="en-US"/>
        </w:rPr>
        <w:t>dự thảo Nghị định</w:t>
      </w:r>
      <w:r w:rsidRPr="00CF03E9">
        <w:rPr>
          <w:sz w:val="26"/>
          <w:szCs w:val="26"/>
        </w:rPr>
        <w:t xml:space="preserve"> để minh chứng thuộc đối tượng miễn, giảm học phí và hỗ trợ chi phí học tập gửi cơ sở giáo dục;</w:t>
      </w:r>
    </w:p>
    <w:p w14:paraId="3E22EA3A" w14:textId="5A1A695C"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Cơ sở giáo dục nghề nghiệp và giáo dục đại học căn cứ vào chuyên ngành học của người học để quyết định miễn, giảm học phí đối với người học thuộc diện miễn, giảm học phí được quy định tại khoản 13, khoản 14 Điều 16 và điểm a, điểm b khoản 1 Điều 17 </w:t>
      </w:r>
      <w:r w:rsidR="00FF0EC4" w:rsidRPr="00CF03E9">
        <w:rPr>
          <w:sz w:val="26"/>
          <w:szCs w:val="26"/>
          <w:lang w:val="en-US"/>
        </w:rPr>
        <w:t>dự thảo Nghị định</w:t>
      </w:r>
      <w:r w:rsidRPr="00CF03E9">
        <w:rPr>
          <w:sz w:val="26"/>
          <w:szCs w:val="26"/>
        </w:rPr>
        <w:t>.</w:t>
      </w:r>
    </w:p>
    <w:p w14:paraId="5C807A67" w14:textId="77777777" w:rsidR="00D76418" w:rsidRPr="00CF03E9" w:rsidRDefault="00D76418" w:rsidP="008820AE">
      <w:pPr>
        <w:widowControl w:val="0"/>
        <w:numPr>
          <w:ilvl w:val="0"/>
          <w:numId w:val="9"/>
        </w:numPr>
        <w:pBdr>
          <w:top w:val="nil"/>
          <w:left w:val="nil"/>
          <w:bottom w:val="nil"/>
          <w:right w:val="nil"/>
          <w:between w:val="nil"/>
        </w:pBdr>
        <w:tabs>
          <w:tab w:val="left" w:pos="900"/>
        </w:tabs>
        <w:spacing w:before="120" w:after="120" w:line="340" w:lineRule="exact"/>
        <w:jc w:val="both"/>
        <w:rPr>
          <w:i/>
          <w:sz w:val="26"/>
          <w:szCs w:val="26"/>
        </w:rPr>
      </w:pPr>
      <w:r w:rsidRPr="00CF03E9">
        <w:rPr>
          <w:i/>
          <w:sz w:val="26"/>
          <w:szCs w:val="26"/>
        </w:rPr>
        <w:t>Trách nhiệm xét duyệt và thẩm định hồ sơ</w:t>
      </w:r>
    </w:p>
    <w:p w14:paraId="47E49842"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cơ sở giáo dục mầm non, tiểu học và trung học cơ sở: Trong vòng 10 ngày kể từ khi nhận được đơn đề nghị miễn giảm học phí và hỗ trợ chi phí học tập, hỗ trợ tiền đóng học phí cho học sinh tiểu học ngoài công lập ở địa bàn không đủ trường công lập, Hiệu trưởng nhà trường có trách nhiệm xét duyệt hồ sơ và lập danh sách học sinh được miễn, giảm học phí và hỗ trợ chi phí học tập, hỗ trợ tiền đóng học phí học sinh tiểu học ngoài công lập gửi phòng giáo dục và đào tạo thẩm định;</w:t>
      </w:r>
    </w:p>
    <w:p w14:paraId="27B209D3" w14:textId="77777777"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trường trung học phổ thông, cơ sở giáo dục thường xuyên và các cơ sở giáo dục trực thuộc sở giáo dục và đào tạo: Trong vòng 10 ngày kể từ khi nhận được đơn đề nghị miễn, giảm học phí, Hiệu trưởng nhà trường có trách nhiệm xét duyệt hồ sơ và lập danh sách học sinh được miễn, giảm học phí và hỗ trợ chi phí học tập gửi sở giáo dục và đào tạo thẩm định;</w:t>
      </w:r>
    </w:p>
    <w:p w14:paraId="742FA211" w14:textId="53F70DFF"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xml:space="preserve">- Đối với cơ sở giáo dục nghề nghiệp và giáo dục đại học công lập: Trong vòng 10 ngày kể từ khi nhận được đơn đề nghị miễn, giảm học phí, Thủ trưởng cơ sở giáo dục nghề nghiệp và giáo dục đại học công lập có trách nhiệm xét duyệt hồ sơ và quyết định miễn, giảm học phí đối với học sinh, sinh viên và học viên; đồng thời lập danh sách học sinh, sinh viên, học viên được miễn, giảm học phí theo mẫu quy định tại phụ lục VIII, XII </w:t>
      </w:r>
      <w:r w:rsidR="00FF0EC4" w:rsidRPr="00CF03E9">
        <w:rPr>
          <w:sz w:val="26"/>
          <w:szCs w:val="26"/>
          <w:lang w:val="en-US"/>
        </w:rPr>
        <w:t xml:space="preserve">dự thảo Nghị định </w:t>
      </w:r>
      <w:r w:rsidRPr="00CF03E9">
        <w:rPr>
          <w:sz w:val="26"/>
          <w:szCs w:val="26"/>
        </w:rPr>
        <w:t xml:space="preserve">gửi cơ quan quản lý cấp trên trực tiếp. Cơ quan quản lý cấp trên thẩm định, lập dự toán kinh phí theo mẫu quy định tại phụ lục IX, XII </w:t>
      </w:r>
      <w:r w:rsidR="00FF0EC4" w:rsidRPr="00CF03E9">
        <w:rPr>
          <w:sz w:val="26"/>
          <w:szCs w:val="26"/>
          <w:lang w:val="en-US"/>
        </w:rPr>
        <w:t xml:space="preserve">dự thảo Nghị định </w:t>
      </w:r>
      <w:r w:rsidRPr="00CF03E9">
        <w:rPr>
          <w:sz w:val="26"/>
          <w:szCs w:val="26"/>
        </w:rPr>
        <w:t>gửi Bộ Tài chính tổng hợp, trình cấp có thẩm quyền bố trí kinh phí thực hiện trong dự toán ngân sách hàng năm.</w:t>
      </w:r>
    </w:p>
    <w:p w14:paraId="62694BC7" w14:textId="184BB01D"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t>- Đối với cơ sở giáo dục nghề nghiệp và giáo dục đại học tư thục: Trong vòng 10 ngày kể từ khi nhận được đơn đề nghị miễn, giảm học phí, Thủ trưởng cơ sở giáo dục nghề nghiệp và giáo dục đại học tư thục có trách nhiệm xét duyệt hồ sơ và quyết định miễn, giảm học phí đối với học sinh, sinh viên và học viên; đồng thời lập danh sách học sinh, sinh viên, học viên được miễn, giảm học phí theo mẫu quy định tại phụ lục VIII, XII</w:t>
      </w:r>
      <w:r w:rsidR="00FF0EC4" w:rsidRPr="00CF03E9">
        <w:rPr>
          <w:sz w:val="26"/>
          <w:szCs w:val="26"/>
          <w:lang w:val="en-US"/>
        </w:rPr>
        <w:t xml:space="preserve"> dự thảo Nghị định</w:t>
      </w:r>
      <w:r w:rsidRPr="00CF03E9">
        <w:rPr>
          <w:sz w:val="26"/>
          <w:szCs w:val="26"/>
        </w:rPr>
        <w:t xml:space="preserve"> gửi Phòng lao động - thương binh và xã hội nơi trụ sở chính của cơ sở giáo dục nghề nghiệp và giáo dục đại học đóng trên địa bàn thẩm định.</w:t>
      </w:r>
    </w:p>
    <w:p w14:paraId="7C8CF6D1" w14:textId="3DFBFE66" w:rsidR="00D76418" w:rsidRPr="00CF03E9" w:rsidRDefault="00D76418" w:rsidP="008948FE">
      <w:pPr>
        <w:widowControl w:val="0"/>
        <w:tabs>
          <w:tab w:val="left" w:pos="900"/>
        </w:tabs>
        <w:spacing w:before="120" w:after="120" w:line="340" w:lineRule="exact"/>
        <w:ind w:firstLine="720"/>
        <w:jc w:val="both"/>
        <w:rPr>
          <w:sz w:val="26"/>
          <w:szCs w:val="26"/>
        </w:rPr>
      </w:pPr>
      <w:r w:rsidRPr="00CF03E9">
        <w:rPr>
          <w:sz w:val="26"/>
          <w:szCs w:val="26"/>
        </w:rPr>
        <w:lastRenderedPageBreak/>
        <w:t xml:space="preserve">- Trong vòng 10 ngày kể từ khi nhận được đơn đề nghị miễn giảm học phí, cấp bù miễn giảm học phí và hỗ trợ chi phí học tập, hỗ trợ tiền đóng học phí của người học, cơ sở giáo dục mầm non, phổ thông, giáo dục thường xuyên, giáo dục nghề nghiệp và giáo dục đại học có trách nhiệm cấp cho người học giấy xác nhận đang theo học tại cơ sở giáo dục được quy định tại Phụ lục VII của </w:t>
      </w:r>
      <w:r w:rsidR="00FF0EC4" w:rsidRPr="00CF03E9">
        <w:rPr>
          <w:sz w:val="26"/>
          <w:szCs w:val="26"/>
          <w:lang w:val="en-US"/>
        </w:rPr>
        <w:t>dự thảo Nghị định</w:t>
      </w:r>
      <w:r w:rsidRPr="00CF03E9">
        <w:rPr>
          <w:sz w:val="26"/>
          <w:szCs w:val="26"/>
        </w:rPr>
        <w:t>. Thủ trưởng các cơ sở giáo dục hoàn toàn chịu trách nhiệm về nội dung giấy xác nhận cho người học đang theo học tại cơ sở giáo dục.</w:t>
      </w:r>
    </w:p>
    <w:p w14:paraId="46E5B4D9" w14:textId="77777777" w:rsidR="00D76418" w:rsidRPr="00CF03E9" w:rsidRDefault="00D76418" w:rsidP="008948FE">
      <w:pPr>
        <w:widowControl w:val="0"/>
        <w:pBdr>
          <w:top w:val="nil"/>
          <w:left w:val="nil"/>
          <w:bottom w:val="nil"/>
          <w:right w:val="nil"/>
          <w:between w:val="nil"/>
        </w:pBdr>
        <w:tabs>
          <w:tab w:val="left" w:pos="900"/>
        </w:tabs>
        <w:spacing w:before="120" w:after="120" w:line="340" w:lineRule="exact"/>
        <w:jc w:val="both"/>
        <w:rPr>
          <w:sz w:val="26"/>
          <w:szCs w:val="26"/>
        </w:rPr>
      </w:pPr>
      <w:r w:rsidRPr="00CF03E9">
        <w:rPr>
          <w:sz w:val="26"/>
          <w:szCs w:val="26"/>
        </w:rPr>
        <w:tab/>
        <w:t>- Đối với các lần cấp bù miễn, giảm học phí và hỗ trợ chi phí học tập các lần sau, người học không phải làm đơn đề nghị cấp bù miễn, giảm học phí và hỗ trợ chi phí học tập.</w:t>
      </w:r>
    </w:p>
    <w:p w14:paraId="7557CBA9" w14:textId="77777777" w:rsidR="00D76418" w:rsidRPr="00CF03E9" w:rsidRDefault="00D76418" w:rsidP="008948FE">
      <w:pPr>
        <w:pStyle w:val="Heading5"/>
        <w:spacing w:line="340" w:lineRule="exact"/>
        <w:ind w:firstLine="567"/>
      </w:pPr>
      <w:bookmarkStart w:id="279" w:name="_Toc61019742"/>
      <w:bookmarkStart w:id="280" w:name="_Toc65490643"/>
      <w:r w:rsidRPr="00CF03E9">
        <w:t>4.7.2.3. Lộ trình thực hiện</w:t>
      </w:r>
      <w:bookmarkEnd w:id="279"/>
      <w:bookmarkEnd w:id="280"/>
    </w:p>
    <w:p w14:paraId="442D02A3" w14:textId="77777777" w:rsidR="00D76418" w:rsidRPr="00CF03E9" w:rsidRDefault="00D76418" w:rsidP="008948FE">
      <w:pPr>
        <w:widowControl w:val="0"/>
        <w:spacing w:before="120" w:after="120" w:line="340" w:lineRule="exact"/>
        <w:ind w:firstLine="567"/>
        <w:jc w:val="both"/>
        <w:rPr>
          <w:b/>
          <w:sz w:val="26"/>
          <w:szCs w:val="26"/>
        </w:rPr>
      </w:pPr>
      <w:r w:rsidRPr="00CF03E9">
        <w:rPr>
          <w:b/>
          <w:sz w:val="26"/>
          <w:szCs w:val="26"/>
        </w:rPr>
        <w:t>Năm học 2021</w:t>
      </w:r>
      <w:r w:rsidRPr="00CF03E9">
        <w:rPr>
          <w:b/>
          <w:sz w:val="26"/>
          <w:szCs w:val="26"/>
          <w:lang w:val="en-US"/>
        </w:rPr>
        <w:t>-</w:t>
      </w:r>
      <w:r w:rsidRPr="00CF03E9">
        <w:rPr>
          <w:b/>
          <w:sz w:val="26"/>
          <w:szCs w:val="26"/>
        </w:rPr>
        <w:t xml:space="preserve">2022: </w:t>
      </w:r>
    </w:p>
    <w:p w14:paraId="4089C108" w14:textId="6302FCD6" w:rsidR="00D76418" w:rsidRPr="00CF03E9" w:rsidRDefault="00D76418" w:rsidP="008948FE">
      <w:pPr>
        <w:widowControl w:val="0"/>
        <w:spacing w:before="120" w:after="120" w:line="340" w:lineRule="exact"/>
        <w:ind w:firstLine="567"/>
        <w:jc w:val="both"/>
        <w:rPr>
          <w:i/>
          <w:sz w:val="26"/>
          <w:szCs w:val="26"/>
          <w:lang w:val="en-US"/>
        </w:rPr>
      </w:pPr>
      <w:r w:rsidRPr="00CF03E9">
        <w:rPr>
          <w:sz w:val="26"/>
          <w:szCs w:val="26"/>
        </w:rPr>
        <w:t>- Học sinh trung học cơ sở</w:t>
      </w:r>
      <w:r w:rsidRPr="00CF03E9">
        <w:rPr>
          <w:sz w:val="26"/>
          <w:szCs w:val="26"/>
          <w:lang w:val="en-US"/>
        </w:rPr>
        <w:t xml:space="preserve"> ngoài đối tượng</w:t>
      </w:r>
      <w:r w:rsidRPr="00CF03E9">
        <w:rPr>
          <w:sz w:val="26"/>
          <w:szCs w:val="26"/>
        </w:rPr>
        <w:t xml:space="preserve"> ở thôn/bản đặc biệt khó khăn, xã khu vực III vùng dân tộc và miền núi, xã đặc biệt khó khăn vùng bãi ngang ven biển hải đảo theo quy định của cơ quan có thẩm quyền</w:t>
      </w:r>
      <w:r w:rsidRPr="00CF03E9">
        <w:rPr>
          <w:sz w:val="26"/>
          <w:szCs w:val="26"/>
          <w:lang w:val="en-US"/>
        </w:rPr>
        <w:t xml:space="preserve"> kể từ năm học 2021-2022 (từ ngày 01 tháng 9 năm 2021) được miễn học phí.</w:t>
      </w:r>
    </w:p>
    <w:p w14:paraId="7FBF392D" w14:textId="7308B0F8" w:rsidR="00D76418" w:rsidRPr="00CF03E9" w:rsidRDefault="00D76418" w:rsidP="008948FE">
      <w:pPr>
        <w:widowControl w:val="0"/>
        <w:spacing w:before="120" w:after="120" w:line="340" w:lineRule="exact"/>
        <w:ind w:firstLine="567"/>
        <w:jc w:val="both"/>
        <w:rPr>
          <w:i/>
          <w:sz w:val="26"/>
          <w:szCs w:val="26"/>
        </w:rPr>
      </w:pPr>
      <w:r w:rsidRPr="00CF03E9">
        <w:rPr>
          <w:i/>
          <w:sz w:val="26"/>
          <w:szCs w:val="26"/>
        </w:rPr>
        <w:t xml:space="preserve">- Các nhóm đối tượng được nhận hỗ trợ chi phí học tập theo </w:t>
      </w:r>
      <w:r w:rsidRPr="00CF03E9">
        <w:rPr>
          <w:i/>
          <w:sz w:val="26"/>
          <w:szCs w:val="26"/>
          <w:lang w:val="en-US"/>
        </w:rPr>
        <w:t>N</w:t>
      </w:r>
      <w:r w:rsidRPr="00CF03E9">
        <w:rPr>
          <w:i/>
          <w:sz w:val="26"/>
          <w:szCs w:val="26"/>
        </w:rPr>
        <w:t>ghị định</w:t>
      </w:r>
      <w:r w:rsidRPr="00CF03E9">
        <w:rPr>
          <w:i/>
          <w:sz w:val="26"/>
          <w:szCs w:val="26"/>
          <w:lang w:val="en-US"/>
        </w:rPr>
        <w:t xml:space="preserve"> số</w:t>
      </w:r>
      <w:r w:rsidRPr="00CF03E9">
        <w:rPr>
          <w:i/>
          <w:sz w:val="26"/>
          <w:szCs w:val="26"/>
        </w:rPr>
        <w:t xml:space="preserve"> 86/2015/NĐ</w:t>
      </w:r>
      <w:r w:rsidR="006C03EC" w:rsidRPr="00CF03E9">
        <w:rPr>
          <w:i/>
          <w:sz w:val="26"/>
          <w:szCs w:val="26"/>
          <w:lang w:val="en-US"/>
        </w:rPr>
        <w:t>-</w:t>
      </w:r>
      <w:r w:rsidRPr="00CF03E9">
        <w:rPr>
          <w:i/>
          <w:sz w:val="26"/>
          <w:szCs w:val="26"/>
        </w:rPr>
        <w:t>CP tăng từ 100.000đ lên 150.000đ/tháng/đối tượng.</w:t>
      </w:r>
    </w:p>
    <w:p w14:paraId="66017B6A" w14:textId="77777777" w:rsidR="00D76418" w:rsidRPr="00CF03E9" w:rsidRDefault="00D76418" w:rsidP="008948FE">
      <w:pPr>
        <w:widowControl w:val="0"/>
        <w:spacing w:before="120" w:after="120" w:line="340" w:lineRule="exact"/>
        <w:ind w:firstLine="567"/>
        <w:jc w:val="both"/>
        <w:rPr>
          <w:i/>
          <w:sz w:val="26"/>
          <w:szCs w:val="26"/>
        </w:rPr>
      </w:pPr>
      <w:r w:rsidRPr="00CF03E9">
        <w:rPr>
          <w:i/>
          <w:sz w:val="26"/>
          <w:szCs w:val="26"/>
        </w:rPr>
        <w:t xml:space="preserve">- Học sinh tiểu học </w:t>
      </w:r>
      <w:r w:rsidRPr="00CF03E9">
        <w:rPr>
          <w:i/>
          <w:sz w:val="26"/>
          <w:szCs w:val="26"/>
          <w:lang w:val="en-US"/>
        </w:rPr>
        <w:t>ở trường tư thục</w:t>
      </w:r>
      <w:r w:rsidRPr="00CF03E9">
        <w:rPr>
          <w:i/>
          <w:sz w:val="26"/>
          <w:szCs w:val="26"/>
        </w:rPr>
        <w:t xml:space="preserve"> </w:t>
      </w:r>
      <w:r w:rsidRPr="00CF03E9">
        <w:rPr>
          <w:i/>
          <w:sz w:val="26"/>
          <w:szCs w:val="26"/>
          <w:lang w:val="en-US"/>
        </w:rPr>
        <w:t>ở</w:t>
      </w:r>
      <w:r w:rsidRPr="00CF03E9">
        <w:rPr>
          <w:i/>
          <w:sz w:val="26"/>
          <w:szCs w:val="26"/>
        </w:rPr>
        <w:t xml:space="preserve"> địa bàn thiếu trường tiểu học công lập được Nhà nước hỗ trợ học phí bằng mức học phí của các trường tiểu học công lập.</w:t>
      </w:r>
    </w:p>
    <w:p w14:paraId="61E88C50" w14:textId="77777777" w:rsidR="00D76418" w:rsidRPr="00CF03E9" w:rsidRDefault="00D76418" w:rsidP="008948FE">
      <w:pPr>
        <w:widowControl w:val="0"/>
        <w:spacing w:before="120" w:after="120" w:line="340" w:lineRule="exact"/>
        <w:ind w:firstLine="567"/>
        <w:jc w:val="both"/>
        <w:rPr>
          <w:sz w:val="26"/>
          <w:szCs w:val="26"/>
        </w:rPr>
      </w:pPr>
      <w:r w:rsidRPr="00CF03E9">
        <w:rPr>
          <w:i/>
          <w:sz w:val="26"/>
          <w:szCs w:val="26"/>
        </w:rPr>
        <w:t>- Trẻ em mẫu giáo và học sinh phổ thông ở thôn xã đặc biệt khó khăn vùng đồng bào dân tộc thiểu số và miền núi vùng bãi ngang ven biển và hải đảo</w:t>
      </w:r>
      <w:r w:rsidRPr="00CF03E9">
        <w:rPr>
          <w:i/>
          <w:sz w:val="26"/>
          <w:szCs w:val="26"/>
          <w:lang w:val="en-US"/>
        </w:rPr>
        <w:t xml:space="preserve"> </w:t>
      </w:r>
      <w:r w:rsidRPr="00CF03E9">
        <w:rPr>
          <w:sz w:val="26"/>
          <w:szCs w:val="26"/>
        </w:rPr>
        <w:t>theo quy định của cơ quan có thẩm quyền</w:t>
      </w:r>
      <w:r w:rsidRPr="00CF03E9">
        <w:rPr>
          <w:sz w:val="26"/>
          <w:szCs w:val="26"/>
          <w:lang w:val="en-US"/>
        </w:rPr>
        <w:t xml:space="preserve"> </w:t>
      </w:r>
      <w:r w:rsidRPr="00CF03E9">
        <w:rPr>
          <w:i/>
          <w:sz w:val="26"/>
          <w:szCs w:val="26"/>
        </w:rPr>
        <w:t xml:space="preserve"> trừ đối tượng mồ côi cả cha lẫn mẹ, có cha mẹ thuộc diện hộ nghèo, bị tàn tật khuyết tật có cha mẹ thuộc diện hộ nghèo được hỗ trợ chi phí học tập với mức 150.000đ/tháng/đối tượng.</w:t>
      </w:r>
    </w:p>
    <w:p w14:paraId="315BCE1A" w14:textId="77777777" w:rsidR="00D76418" w:rsidRPr="00CF03E9" w:rsidRDefault="00D76418" w:rsidP="008948FE">
      <w:pPr>
        <w:widowControl w:val="0"/>
        <w:spacing w:before="120" w:after="120" w:line="340" w:lineRule="exact"/>
        <w:ind w:firstLine="567"/>
        <w:jc w:val="both"/>
        <w:rPr>
          <w:sz w:val="26"/>
          <w:szCs w:val="26"/>
        </w:rPr>
      </w:pPr>
      <w:r w:rsidRPr="00CF03E9">
        <w:rPr>
          <w:b/>
          <w:sz w:val="26"/>
          <w:szCs w:val="26"/>
        </w:rPr>
        <w:t>Năm học 2023</w:t>
      </w:r>
      <w:r w:rsidRPr="00CF03E9">
        <w:rPr>
          <w:b/>
          <w:sz w:val="26"/>
          <w:szCs w:val="26"/>
          <w:lang w:val="en-US"/>
        </w:rPr>
        <w:t>-</w:t>
      </w:r>
      <w:r w:rsidRPr="00CF03E9">
        <w:rPr>
          <w:b/>
          <w:sz w:val="26"/>
          <w:szCs w:val="26"/>
        </w:rPr>
        <w:t>2024:</w:t>
      </w:r>
      <w:r w:rsidRPr="00CF03E9">
        <w:rPr>
          <w:sz w:val="26"/>
          <w:szCs w:val="26"/>
        </w:rPr>
        <w:t xml:space="preserve"> </w:t>
      </w:r>
      <w:r w:rsidRPr="00CF03E9">
        <w:rPr>
          <w:i/>
          <w:sz w:val="26"/>
          <w:szCs w:val="26"/>
        </w:rPr>
        <w:t>trẻ em mầm non 05 tuổi ngoài đối tượng ở thôn xã đặc biệt khó khăn vùng đồng bào dân tộc thiểu số và miền núi vùng bãi ngang ven biển và hải đảo</w:t>
      </w:r>
      <w:r w:rsidRPr="00CF03E9">
        <w:rPr>
          <w:i/>
          <w:sz w:val="26"/>
          <w:szCs w:val="26"/>
          <w:lang w:val="en-US"/>
        </w:rPr>
        <w:t xml:space="preserve"> </w:t>
      </w:r>
      <w:r w:rsidRPr="00CF03E9">
        <w:rPr>
          <w:sz w:val="26"/>
          <w:szCs w:val="26"/>
        </w:rPr>
        <w:t>theo quy định của cơ quan có thẩm quyền</w:t>
      </w:r>
      <w:r w:rsidRPr="00CF03E9">
        <w:rPr>
          <w:sz w:val="26"/>
          <w:szCs w:val="26"/>
          <w:lang w:val="en-US"/>
        </w:rPr>
        <w:t xml:space="preserve"> </w:t>
      </w:r>
      <w:r w:rsidRPr="00CF03E9">
        <w:rPr>
          <w:i/>
          <w:sz w:val="26"/>
          <w:szCs w:val="26"/>
        </w:rPr>
        <w:t>kể từ năm 2023</w:t>
      </w:r>
      <w:r w:rsidRPr="00CF03E9">
        <w:rPr>
          <w:i/>
          <w:sz w:val="26"/>
          <w:szCs w:val="26"/>
          <w:lang w:val="en-US"/>
        </w:rPr>
        <w:t>-</w:t>
      </w:r>
      <w:r w:rsidRPr="00CF03E9">
        <w:rPr>
          <w:i/>
          <w:sz w:val="26"/>
          <w:szCs w:val="26"/>
        </w:rPr>
        <w:t>2024 (từ ngày 01 tháng 9 năm 2023) được miễn học phí</w:t>
      </w:r>
      <w:r w:rsidRPr="00CF03E9">
        <w:rPr>
          <w:sz w:val="26"/>
          <w:szCs w:val="26"/>
        </w:rPr>
        <w:t>.</w:t>
      </w:r>
    </w:p>
    <w:p w14:paraId="29FE8AA5" w14:textId="77777777" w:rsidR="00D76418" w:rsidRPr="00CF03E9" w:rsidRDefault="00D76418" w:rsidP="008948FE">
      <w:pPr>
        <w:widowControl w:val="0"/>
        <w:spacing w:before="120" w:after="120" w:line="340" w:lineRule="exact"/>
        <w:ind w:firstLine="567"/>
        <w:jc w:val="both"/>
        <w:rPr>
          <w:sz w:val="26"/>
          <w:szCs w:val="26"/>
        </w:rPr>
      </w:pPr>
      <w:r w:rsidRPr="00CF03E9">
        <w:rPr>
          <w:b/>
          <w:sz w:val="26"/>
          <w:szCs w:val="26"/>
        </w:rPr>
        <w:t>Năm học 2025</w:t>
      </w:r>
      <w:r w:rsidRPr="00CF03E9">
        <w:rPr>
          <w:b/>
          <w:sz w:val="26"/>
          <w:szCs w:val="26"/>
          <w:lang w:val="en-US"/>
        </w:rPr>
        <w:t>-</w:t>
      </w:r>
      <w:r w:rsidRPr="00CF03E9">
        <w:rPr>
          <w:b/>
          <w:sz w:val="26"/>
          <w:szCs w:val="26"/>
        </w:rPr>
        <w:t xml:space="preserve">2026: </w:t>
      </w:r>
      <w:r w:rsidRPr="00CF03E9">
        <w:rPr>
          <w:i/>
          <w:sz w:val="26"/>
          <w:szCs w:val="26"/>
        </w:rPr>
        <w:t>học sinh trung học cơ sở ngoài đối tượng ở thôn xã đặc biệt khó khăn vùng đồng bào dân tộc thiểu số và miền núi vùng bãi ngang ven biển và hải đảo</w:t>
      </w:r>
      <w:r w:rsidRPr="00CF03E9">
        <w:rPr>
          <w:i/>
          <w:sz w:val="26"/>
          <w:szCs w:val="26"/>
          <w:lang w:val="en-US"/>
        </w:rPr>
        <w:t xml:space="preserve"> </w:t>
      </w:r>
      <w:r w:rsidRPr="00CF03E9">
        <w:rPr>
          <w:sz w:val="26"/>
          <w:szCs w:val="26"/>
        </w:rPr>
        <w:t>theo quy định của cơ quan có thẩm quyền</w:t>
      </w:r>
      <w:r w:rsidRPr="00CF03E9">
        <w:rPr>
          <w:i/>
          <w:sz w:val="26"/>
          <w:szCs w:val="26"/>
        </w:rPr>
        <w:t xml:space="preserve"> kể từ năm học 2025</w:t>
      </w:r>
      <w:r w:rsidRPr="00CF03E9">
        <w:rPr>
          <w:i/>
          <w:sz w:val="26"/>
          <w:szCs w:val="26"/>
          <w:lang w:val="en-US"/>
        </w:rPr>
        <w:t>-</w:t>
      </w:r>
      <w:r w:rsidRPr="00CF03E9">
        <w:rPr>
          <w:i/>
          <w:sz w:val="26"/>
          <w:szCs w:val="26"/>
        </w:rPr>
        <w:t>2026 (từ ngày 01 tháng 9 năm 2025) được miễn học phí</w:t>
      </w:r>
      <w:r w:rsidRPr="00CF03E9">
        <w:rPr>
          <w:sz w:val="26"/>
          <w:szCs w:val="26"/>
        </w:rPr>
        <w:t>.</w:t>
      </w:r>
    </w:p>
    <w:p w14:paraId="5C703761" w14:textId="32222C50" w:rsidR="006D429D" w:rsidRPr="00CF03E9" w:rsidRDefault="00007458" w:rsidP="008948FE">
      <w:pPr>
        <w:pStyle w:val="Heading3"/>
        <w:spacing w:line="340" w:lineRule="exact"/>
        <w:ind w:firstLine="567"/>
        <w:rPr>
          <w:color w:val="auto"/>
        </w:rPr>
      </w:pPr>
      <w:bookmarkStart w:id="281" w:name="_Toc65490644"/>
      <w:r w:rsidRPr="00CF03E9">
        <w:rPr>
          <w:color w:val="auto"/>
          <w:lang w:val="en-US"/>
        </w:rPr>
        <w:t>4.8</w:t>
      </w:r>
      <w:r w:rsidR="00E05FB7" w:rsidRPr="00CF03E9">
        <w:rPr>
          <w:color w:val="auto"/>
          <w:lang w:val="en-US"/>
        </w:rPr>
        <w:t>.</w:t>
      </w:r>
      <w:r w:rsidRPr="00CF03E9">
        <w:rPr>
          <w:color w:val="auto"/>
          <w:lang w:val="en-US"/>
        </w:rPr>
        <w:t xml:space="preserve"> </w:t>
      </w:r>
      <w:r w:rsidR="006D429D" w:rsidRPr="00CF03E9">
        <w:rPr>
          <w:color w:val="auto"/>
        </w:rPr>
        <w:t>Thuyết minh mức tăng học phí</w:t>
      </w:r>
      <w:bookmarkEnd w:id="281"/>
    </w:p>
    <w:p w14:paraId="07C9C89B" w14:textId="02B53579" w:rsidR="006D429D" w:rsidRPr="00CF03E9" w:rsidRDefault="006D429D" w:rsidP="008948FE">
      <w:pPr>
        <w:spacing w:before="120" w:after="120" w:line="340" w:lineRule="exact"/>
        <w:ind w:firstLine="720"/>
        <w:jc w:val="both"/>
        <w:rPr>
          <w:sz w:val="26"/>
          <w:szCs w:val="26"/>
        </w:rPr>
      </w:pPr>
      <w:r w:rsidRPr="00CF03E9">
        <w:rPr>
          <w:sz w:val="26"/>
          <w:szCs w:val="26"/>
        </w:rPr>
        <w:t xml:space="preserve">Hiện nay, chính sách học phí và hỗ trợ chi phí học tập thực hiện theo Nghị định số 86/2015/NĐ-CP áp dụng từ năm học 2015-2016 đến năm học 2020-2021. Từ thời điểm </w:t>
      </w:r>
      <w:r w:rsidRPr="00CF03E9">
        <w:rPr>
          <w:sz w:val="26"/>
          <w:szCs w:val="26"/>
        </w:rPr>
        <w:lastRenderedPageBreak/>
        <w:t>31/12/2016 trở về trước, học phí thuộc danh mục Phí nên mức học phí còn thấp, NSNN vẫn hỗ trợ để bù đắp chi phí đào tạo đối với các cơ sở giáo dục công lập.</w:t>
      </w:r>
    </w:p>
    <w:p w14:paraId="63218573" w14:textId="77777777" w:rsidR="006D429D" w:rsidRPr="00CF03E9" w:rsidRDefault="006D429D" w:rsidP="008948FE">
      <w:pPr>
        <w:spacing w:before="120" w:after="120" w:line="340" w:lineRule="exact"/>
        <w:ind w:firstLine="567"/>
        <w:jc w:val="both"/>
        <w:rPr>
          <w:sz w:val="26"/>
          <w:szCs w:val="26"/>
        </w:rPr>
      </w:pPr>
      <w:r w:rsidRPr="00CF03E9">
        <w:rPr>
          <w:b/>
          <w:sz w:val="26"/>
          <w:szCs w:val="26"/>
        </w:rPr>
        <w:t xml:space="preserve"> </w:t>
      </w:r>
      <w:r w:rsidRPr="00CF03E9">
        <w:rPr>
          <w:sz w:val="26"/>
          <w:szCs w:val="26"/>
        </w:rPr>
        <w:t>Luật phí lệ phí năm 2015</w:t>
      </w:r>
      <w:r w:rsidRPr="00CF03E9">
        <w:rPr>
          <w:b/>
          <w:sz w:val="26"/>
          <w:szCs w:val="26"/>
        </w:rPr>
        <w:t xml:space="preserve"> </w:t>
      </w:r>
      <w:r w:rsidRPr="00CF03E9">
        <w:rPr>
          <w:sz w:val="26"/>
          <w:szCs w:val="26"/>
        </w:rPr>
        <w:t>(có hiệu lực từ 01/01/2017) đã đưa học phí ra khỏi danh mục phí để chuyển sang thực hiện theo cơ chế giá.</w:t>
      </w:r>
      <w:r w:rsidRPr="00CF03E9">
        <w:rPr>
          <w:b/>
          <w:sz w:val="26"/>
          <w:szCs w:val="26"/>
        </w:rPr>
        <w:t xml:space="preserve"> </w:t>
      </w:r>
      <w:r w:rsidRPr="00CF03E9">
        <w:rPr>
          <w:sz w:val="26"/>
          <w:szCs w:val="26"/>
        </w:rPr>
        <w:t>Căn cứ quy định tại Luật Giá năm 2012, dịch vụ giáo dục, đào tạo thuộc danh mục nhà nước định giá, Chính phủ quy định giá dịch vụ GDĐT theo quy định của pháp luật chuyên ngành. Tại Luật Giáo dục 2019 cũng quy định Chính phủ quy định cơ chế thu và quản lý học phí, đồng thời quy định: Học phí là khoản tiền người học phải nộp để chi trả một phần hoặc toàn bộ chi phí của dịch vụ giáo dục, đào tạo.</w:t>
      </w:r>
    </w:p>
    <w:p w14:paraId="18096DE3" w14:textId="77777777" w:rsidR="006D429D" w:rsidRPr="00CF03E9" w:rsidRDefault="006D429D" w:rsidP="008948FE">
      <w:pPr>
        <w:spacing w:before="120" w:after="120" w:line="340" w:lineRule="exact"/>
        <w:ind w:firstLine="567"/>
        <w:jc w:val="both"/>
        <w:rPr>
          <w:sz w:val="26"/>
          <w:szCs w:val="26"/>
        </w:rPr>
      </w:pPr>
      <w:r w:rsidRPr="00CF03E9">
        <w:rPr>
          <w:sz w:val="26"/>
          <w:szCs w:val="26"/>
        </w:rPr>
        <w:t>Như vậy, bản chất học phí là giá dịch vụ giáo dục và thực hiện theo cơ chế giá do Chính phủ hướng dẫn.</w:t>
      </w:r>
    </w:p>
    <w:p w14:paraId="3CC96087" w14:textId="1226BFB3"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xml:space="preserve">Tại Nghị quyết số: 19-NQ/TW  ngày 25 tháng 10 năm 2017 </w:t>
      </w:r>
      <w:r w:rsidR="00BA0E52" w:rsidRPr="00CF03E9">
        <w:rPr>
          <w:sz w:val="26"/>
          <w:szCs w:val="26"/>
          <w:lang w:val="en-US"/>
        </w:rPr>
        <w:t>B</w:t>
      </w:r>
      <w:r w:rsidRPr="00CF03E9">
        <w:rPr>
          <w:sz w:val="26"/>
          <w:szCs w:val="26"/>
        </w:rPr>
        <w:t xml:space="preserve">an chấp hành trung ương khoá </w:t>
      </w:r>
      <w:r w:rsidR="00BA0E52" w:rsidRPr="00CF03E9">
        <w:rPr>
          <w:sz w:val="26"/>
          <w:szCs w:val="26"/>
          <w:lang w:val="en-US"/>
        </w:rPr>
        <w:t>XII</w:t>
      </w:r>
      <w:r w:rsidRPr="00CF03E9">
        <w:rPr>
          <w:sz w:val="26"/>
          <w:szCs w:val="26"/>
        </w:rPr>
        <w:t xml:space="preserve"> về tiếp tục đổi mới hệ thống tổ chức và quản lý, nâng cao chất lượng và hiệu quả hoạt động của các đơn vị sự nghiệp công lập của Ban chấp hành trung ương quy định: </w:t>
      </w:r>
    </w:p>
    <w:p w14:paraId="1488E453" w14:textId="68EDF13B" w:rsidR="006D429D" w:rsidRPr="00CF03E9" w:rsidRDefault="006D429D" w:rsidP="008948FE">
      <w:pPr>
        <w:shd w:val="clear" w:color="auto" w:fill="FFFFFF"/>
        <w:spacing w:before="120" w:after="120" w:line="340" w:lineRule="exact"/>
        <w:ind w:firstLine="567"/>
        <w:jc w:val="both"/>
        <w:rPr>
          <w:i/>
          <w:sz w:val="26"/>
          <w:szCs w:val="26"/>
          <w:lang w:val="en-US"/>
        </w:rPr>
      </w:pPr>
      <w:r w:rsidRPr="00CF03E9">
        <w:rPr>
          <w:i/>
          <w:sz w:val="26"/>
          <w:szCs w:val="26"/>
        </w:rPr>
        <w:t>Giai đoạn đến năm 2021</w:t>
      </w:r>
      <w:r w:rsidR="00734EBE" w:rsidRPr="00CF03E9">
        <w:rPr>
          <w:i/>
          <w:sz w:val="26"/>
          <w:szCs w:val="26"/>
          <w:lang w:val="en-US"/>
        </w:rPr>
        <w:t>:</w:t>
      </w:r>
    </w:p>
    <w:p w14:paraId="62AC105A"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Cơ bản hoàn thành việc thể chế hoá các chủ trương của Đảng về đổi mới cơ chế quản lý, cơ chế tài chính và tổ chức lại hệ thống đơn vị sự nghiệp công lập.</w:t>
      </w:r>
    </w:p>
    <w:p w14:paraId="7DFC427B"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Giảm mạnh về đầu mối, tối thiểu bình quân cả nước giảm 10% đơn vị sự nghiệp công lập. Giảm tối thiểu 10% biên chế sự nghiệp hưởng lương từ ngân sách nhà nước so với năm 2015. Cơ bản chấm dứt số hợp đồng lao động không đúng quy định trong các đơn vị sự nghiệp công lập (trừ những đơn vị đã bảo đảm tự chủ tài chính).</w:t>
      </w:r>
    </w:p>
    <w:p w14:paraId="518F5734" w14:textId="32D28E14"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Phấn đấu có 10% đơn vị tự chủ tài chính, giảm bình quân 10% chi trực tiếp từ ngân sách nhà nước cho các đơn vị sự nghiệp công lập so với giai đoạn 2011</w:t>
      </w:r>
      <w:r w:rsidR="00BA0E52" w:rsidRPr="00CF03E9">
        <w:rPr>
          <w:sz w:val="26"/>
          <w:szCs w:val="26"/>
          <w:lang w:val="en-US"/>
        </w:rPr>
        <w:t>-</w:t>
      </w:r>
      <w:r w:rsidRPr="00CF03E9">
        <w:rPr>
          <w:sz w:val="26"/>
          <w:szCs w:val="26"/>
        </w:rPr>
        <w:t>2015.</w:t>
      </w:r>
    </w:p>
    <w:p w14:paraId="03113CBD"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Hoàn thành cơ bản việc chuyển đổi các đơn vị sự nghiệp kinh tế và sự nghiệp khác có đủ điều kiện thành công ty cổ phần (trừ các bệnh viện và trường học).</w:t>
      </w:r>
    </w:p>
    <w:p w14:paraId="4753BFC7"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p>
    <w:p w14:paraId="72F11A12" w14:textId="4D37DDCC" w:rsidR="006D429D" w:rsidRPr="00CF03E9" w:rsidRDefault="006D429D" w:rsidP="008948FE">
      <w:pPr>
        <w:spacing w:before="120" w:after="120" w:line="340" w:lineRule="exact"/>
        <w:ind w:firstLine="720"/>
        <w:jc w:val="both"/>
        <w:rPr>
          <w:rFonts w:eastAsiaTheme="minorHAnsi"/>
          <w:sz w:val="26"/>
          <w:szCs w:val="26"/>
        </w:rPr>
      </w:pPr>
      <w:r w:rsidRPr="00CF03E9">
        <w:rPr>
          <w:sz w:val="26"/>
          <w:szCs w:val="26"/>
        </w:rPr>
        <w:t>Tuy nhiên</w:t>
      </w:r>
      <w:r w:rsidR="005B70D4" w:rsidRPr="00CF03E9">
        <w:rPr>
          <w:sz w:val="26"/>
          <w:szCs w:val="26"/>
          <w:lang w:val="en-US"/>
        </w:rPr>
        <w:t>,</w:t>
      </w:r>
      <w:r w:rsidRPr="00CF03E9">
        <w:rPr>
          <w:sz w:val="26"/>
          <w:szCs w:val="26"/>
        </w:rPr>
        <w:t xml:space="preserve"> do giáo dục và đào tạo là lĩnh vực ảnh hưởng hưởng đến an sinh xã hội vì vậy, nếu thực hiện theo đúng lộ trình đến năm 2021 phải thính đủ chi phí thì sẽ </w:t>
      </w:r>
      <w:r w:rsidR="005B70D4" w:rsidRPr="00CF03E9">
        <w:rPr>
          <w:sz w:val="26"/>
          <w:szCs w:val="26"/>
          <w:lang w:val="en-US"/>
        </w:rPr>
        <w:t>ả</w:t>
      </w:r>
      <w:r w:rsidRPr="00CF03E9">
        <w:rPr>
          <w:sz w:val="26"/>
          <w:szCs w:val="26"/>
        </w:rPr>
        <w:t>nh hưởng tới thu nhập của học sinh và gia đình. Do đó, Bộ GDĐT đang đề xuất tại dự thảo Nghị định thay thế NĐ 86 lộ trình tính đủ chi phí đối với bậc học mầm non, phổ thông là đến năm 2030, đối với bậc đại học là đến năm 2025.</w:t>
      </w:r>
    </w:p>
    <w:p w14:paraId="26822126" w14:textId="77777777" w:rsidR="006D429D" w:rsidRPr="00CF03E9" w:rsidRDefault="006D429D" w:rsidP="008948FE">
      <w:pPr>
        <w:spacing w:before="120" w:after="120" w:line="340" w:lineRule="exact"/>
        <w:ind w:firstLine="567"/>
        <w:jc w:val="both"/>
        <w:rPr>
          <w:b/>
          <w:sz w:val="26"/>
          <w:szCs w:val="26"/>
        </w:rPr>
      </w:pPr>
      <w:r w:rsidRPr="00CF03E9">
        <w:rPr>
          <w:b/>
          <w:sz w:val="26"/>
          <w:szCs w:val="26"/>
        </w:rPr>
        <w:t>a) Về học phí cơ sở giáo dục đại học công lập</w:t>
      </w:r>
    </w:p>
    <w:p w14:paraId="693E64FA" w14:textId="77777777" w:rsidR="006D429D" w:rsidRPr="00CF03E9" w:rsidRDefault="006D429D" w:rsidP="008948FE">
      <w:pPr>
        <w:spacing w:before="120" w:after="120" w:line="340" w:lineRule="exact"/>
        <w:ind w:firstLine="567"/>
        <w:jc w:val="both"/>
        <w:rPr>
          <w:b/>
          <w:sz w:val="26"/>
          <w:szCs w:val="26"/>
        </w:rPr>
      </w:pPr>
      <w:r w:rsidRPr="00CF03E9">
        <w:rPr>
          <w:sz w:val="26"/>
          <w:szCs w:val="26"/>
        </w:rPr>
        <w:lastRenderedPageBreak/>
        <w:t xml:space="preserve">(i) Trần học phí đối với cơ sở giáo dục đại học công lập chưa tự bảo đảm chi thường xuyên hoặc tự bảo đảm chi thường xuyên nhưng chưa đạt kiểm định chất lượng cơ sở GDĐH trong nước: Mức học phí hằng năm tăng bình quân khoảng 12,5%/năm. </w:t>
      </w:r>
      <w:r w:rsidRPr="00CF03E9">
        <w:rPr>
          <w:b/>
          <w:sz w:val="26"/>
          <w:szCs w:val="26"/>
        </w:rPr>
        <w:t>Hiện nay, mức tăng hằng năm quy định tại Nghị định số 86 cho giai đoạn 2015-2020 là 10%, như vậy mức tăng Dự thảo Nghị định đề xuất chỉ cao hơn mức tăng hiện nay là 2,5% để bù đắp tốc độ tăng cử chỉ số giá tiêu dùng.</w:t>
      </w:r>
    </w:p>
    <w:p w14:paraId="19B4B12D" w14:textId="77777777" w:rsidR="006D429D" w:rsidRPr="00CF03E9" w:rsidRDefault="006D429D" w:rsidP="008948FE">
      <w:pPr>
        <w:spacing w:before="120" w:after="120" w:line="340" w:lineRule="exact"/>
        <w:ind w:firstLine="720"/>
        <w:jc w:val="right"/>
        <w:rPr>
          <w:i/>
          <w:sz w:val="26"/>
          <w:szCs w:val="26"/>
        </w:rPr>
      </w:pPr>
      <w:r w:rsidRPr="00CF03E9">
        <w:rPr>
          <w:i/>
          <w:sz w:val="26"/>
          <w:szCs w:val="26"/>
        </w:rPr>
        <w:t>Đơn vị: nghìn đồng/sinh viên/tháng</w:t>
      </w:r>
    </w:p>
    <w:tbl>
      <w:tblPr>
        <w:tblW w:w="9825" w:type="dxa"/>
        <w:tblInd w:w="-431" w:type="dxa"/>
        <w:tblLayout w:type="fixed"/>
        <w:tblLook w:val="04A0" w:firstRow="1" w:lastRow="0" w:firstColumn="1" w:lastColumn="0" w:noHBand="0" w:noVBand="1"/>
      </w:tblPr>
      <w:tblGrid>
        <w:gridCol w:w="2411"/>
        <w:gridCol w:w="1301"/>
        <w:gridCol w:w="1170"/>
        <w:gridCol w:w="1211"/>
        <w:gridCol w:w="1211"/>
        <w:gridCol w:w="1197"/>
        <w:gridCol w:w="1324"/>
      </w:tblGrid>
      <w:tr w:rsidR="006D429D" w:rsidRPr="00CF03E9" w14:paraId="611B06B5" w14:textId="77777777" w:rsidTr="00E05FB7">
        <w:trPr>
          <w:trHeight w:val="655"/>
          <w:tblHeader/>
        </w:trPr>
        <w:tc>
          <w:tcPr>
            <w:tcW w:w="2411" w:type="dxa"/>
            <w:vMerge w:val="restart"/>
            <w:tcBorders>
              <w:top w:val="single" w:sz="4" w:space="0" w:color="000000"/>
              <w:left w:val="single" w:sz="4" w:space="0" w:color="000000"/>
              <w:bottom w:val="single" w:sz="4" w:space="0" w:color="000000"/>
              <w:right w:val="single" w:sz="4" w:space="0" w:color="000000"/>
            </w:tcBorders>
            <w:vAlign w:val="center"/>
            <w:hideMark/>
          </w:tcPr>
          <w:p w14:paraId="43FDC378" w14:textId="77777777" w:rsidR="006D429D" w:rsidRPr="00CF03E9" w:rsidRDefault="006D429D" w:rsidP="00E05FB7">
            <w:pPr>
              <w:spacing w:line="276" w:lineRule="auto"/>
              <w:jc w:val="center"/>
              <w:rPr>
                <w:sz w:val="24"/>
                <w:szCs w:val="24"/>
              </w:rPr>
            </w:pPr>
            <w:r w:rsidRPr="00CF03E9">
              <w:rPr>
                <w:b/>
                <w:sz w:val="24"/>
                <w:szCs w:val="24"/>
              </w:rPr>
              <w:t>Nhóm ngành</w:t>
            </w:r>
          </w:p>
          <w:p w14:paraId="7940AE4E" w14:textId="640ACC75" w:rsidR="006D429D" w:rsidRPr="00CF03E9" w:rsidRDefault="006D429D" w:rsidP="00E05FB7">
            <w:pPr>
              <w:spacing w:line="276" w:lineRule="auto"/>
              <w:jc w:val="center"/>
              <w:rPr>
                <w:sz w:val="24"/>
                <w:szCs w:val="24"/>
              </w:rPr>
            </w:pPr>
          </w:p>
        </w:tc>
        <w:tc>
          <w:tcPr>
            <w:tcW w:w="1301" w:type="dxa"/>
            <w:tcBorders>
              <w:top w:val="single" w:sz="4" w:space="0" w:color="000000"/>
              <w:left w:val="single" w:sz="4" w:space="0" w:color="000000"/>
              <w:bottom w:val="single" w:sz="4" w:space="0" w:color="000000"/>
              <w:right w:val="single" w:sz="4" w:space="0" w:color="000000"/>
            </w:tcBorders>
            <w:vAlign w:val="center"/>
            <w:hideMark/>
          </w:tcPr>
          <w:p w14:paraId="416BCCC3" w14:textId="77777777" w:rsidR="006D429D" w:rsidRPr="00CF03E9" w:rsidRDefault="006D429D" w:rsidP="00E05FB7">
            <w:pPr>
              <w:spacing w:line="276" w:lineRule="auto"/>
              <w:jc w:val="center"/>
              <w:rPr>
                <w:sz w:val="24"/>
                <w:szCs w:val="24"/>
              </w:rPr>
            </w:pPr>
            <w:r w:rsidRPr="00CF03E9">
              <w:rPr>
                <w:b/>
                <w:sz w:val="24"/>
                <w:szCs w:val="24"/>
              </w:rPr>
              <w:t>Mức học phí  (NĐ 86) để so sánh</w:t>
            </w:r>
          </w:p>
        </w:tc>
        <w:tc>
          <w:tcPr>
            <w:tcW w:w="6113" w:type="dxa"/>
            <w:gridSpan w:val="5"/>
            <w:tcBorders>
              <w:top w:val="single" w:sz="4" w:space="0" w:color="000000"/>
              <w:left w:val="nil"/>
              <w:bottom w:val="single" w:sz="4" w:space="0" w:color="000000"/>
              <w:right w:val="single" w:sz="4" w:space="0" w:color="000000"/>
            </w:tcBorders>
            <w:vAlign w:val="center"/>
            <w:hideMark/>
          </w:tcPr>
          <w:p w14:paraId="5F9B3A5E" w14:textId="77777777" w:rsidR="006D429D" w:rsidRPr="00CF03E9" w:rsidRDefault="006D429D" w:rsidP="00E05FB7">
            <w:pPr>
              <w:spacing w:line="276" w:lineRule="auto"/>
              <w:jc w:val="center"/>
              <w:rPr>
                <w:sz w:val="24"/>
                <w:szCs w:val="24"/>
              </w:rPr>
            </w:pPr>
            <w:r w:rsidRPr="00CF03E9">
              <w:rPr>
                <w:b/>
                <w:sz w:val="24"/>
                <w:szCs w:val="24"/>
              </w:rPr>
              <w:t>Cơ sở GDĐH chưa tự bảo đảm thường xuyên hoặc tự bảo đảm chi thường xuyên nhưng chưa đạt kiểm định chất lượng cơ sở GDĐH trong nước</w:t>
            </w:r>
          </w:p>
        </w:tc>
      </w:tr>
      <w:tr w:rsidR="006D429D" w:rsidRPr="00CF03E9" w14:paraId="1C86154E" w14:textId="77777777" w:rsidTr="00E05FB7">
        <w:trPr>
          <w:trHeight w:val="840"/>
          <w:tblHeader/>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4DD306F" w14:textId="77777777" w:rsidR="006D429D" w:rsidRPr="00CF03E9" w:rsidRDefault="006D429D" w:rsidP="00E05FB7">
            <w:pPr>
              <w:spacing w:after="0"/>
              <w:jc w:val="center"/>
              <w:rPr>
                <w:sz w:val="24"/>
                <w:szCs w:val="24"/>
              </w:rPr>
            </w:pPr>
          </w:p>
        </w:tc>
        <w:tc>
          <w:tcPr>
            <w:tcW w:w="1301" w:type="dxa"/>
            <w:tcBorders>
              <w:top w:val="nil"/>
              <w:left w:val="single" w:sz="4" w:space="0" w:color="000000"/>
              <w:bottom w:val="single" w:sz="4" w:space="0" w:color="000000"/>
              <w:right w:val="single" w:sz="4" w:space="0" w:color="000000"/>
            </w:tcBorders>
            <w:vAlign w:val="center"/>
            <w:hideMark/>
          </w:tcPr>
          <w:p w14:paraId="1497F4A2" w14:textId="77777777" w:rsidR="006D429D" w:rsidRPr="00CF03E9" w:rsidRDefault="006D429D" w:rsidP="00E05FB7">
            <w:pPr>
              <w:spacing w:line="276" w:lineRule="auto"/>
              <w:jc w:val="center"/>
              <w:rPr>
                <w:sz w:val="24"/>
                <w:szCs w:val="24"/>
              </w:rPr>
            </w:pPr>
            <w:r w:rsidRPr="00CF03E9">
              <w:rPr>
                <w:b/>
                <w:sz w:val="24"/>
                <w:szCs w:val="24"/>
              </w:rPr>
              <w:t>Năm học 2020-2021</w:t>
            </w:r>
          </w:p>
        </w:tc>
        <w:tc>
          <w:tcPr>
            <w:tcW w:w="1170" w:type="dxa"/>
            <w:tcBorders>
              <w:top w:val="nil"/>
              <w:left w:val="nil"/>
              <w:bottom w:val="single" w:sz="4" w:space="0" w:color="000000"/>
              <w:right w:val="single" w:sz="4" w:space="0" w:color="000000"/>
            </w:tcBorders>
            <w:vAlign w:val="center"/>
            <w:hideMark/>
          </w:tcPr>
          <w:p w14:paraId="2490AA51" w14:textId="77777777" w:rsidR="006D429D" w:rsidRPr="00CF03E9" w:rsidRDefault="006D429D" w:rsidP="00E05FB7">
            <w:pPr>
              <w:spacing w:line="276" w:lineRule="auto"/>
              <w:jc w:val="center"/>
              <w:rPr>
                <w:sz w:val="24"/>
                <w:szCs w:val="24"/>
              </w:rPr>
            </w:pPr>
            <w:r w:rsidRPr="00CF03E9">
              <w:rPr>
                <w:b/>
                <w:sz w:val="24"/>
                <w:szCs w:val="24"/>
              </w:rPr>
              <w:t>Năm học 2021-2022</w:t>
            </w:r>
          </w:p>
        </w:tc>
        <w:tc>
          <w:tcPr>
            <w:tcW w:w="1211" w:type="dxa"/>
            <w:tcBorders>
              <w:top w:val="nil"/>
              <w:left w:val="nil"/>
              <w:bottom w:val="single" w:sz="4" w:space="0" w:color="000000"/>
              <w:right w:val="single" w:sz="4" w:space="0" w:color="000000"/>
            </w:tcBorders>
            <w:vAlign w:val="center"/>
            <w:hideMark/>
          </w:tcPr>
          <w:p w14:paraId="5CE2B97E" w14:textId="77777777" w:rsidR="006D429D" w:rsidRPr="00CF03E9" w:rsidRDefault="006D429D" w:rsidP="00E05FB7">
            <w:pPr>
              <w:spacing w:line="276" w:lineRule="auto"/>
              <w:jc w:val="center"/>
              <w:rPr>
                <w:sz w:val="24"/>
                <w:szCs w:val="24"/>
              </w:rPr>
            </w:pPr>
            <w:r w:rsidRPr="00CF03E9">
              <w:rPr>
                <w:b/>
                <w:sz w:val="24"/>
                <w:szCs w:val="24"/>
              </w:rPr>
              <w:t>Năm học 2022-2023</w:t>
            </w:r>
          </w:p>
        </w:tc>
        <w:tc>
          <w:tcPr>
            <w:tcW w:w="1211" w:type="dxa"/>
            <w:tcBorders>
              <w:top w:val="nil"/>
              <w:left w:val="nil"/>
              <w:bottom w:val="single" w:sz="4" w:space="0" w:color="000000"/>
              <w:right w:val="single" w:sz="4" w:space="0" w:color="000000"/>
            </w:tcBorders>
            <w:vAlign w:val="center"/>
            <w:hideMark/>
          </w:tcPr>
          <w:p w14:paraId="00F30F56" w14:textId="77777777" w:rsidR="006D429D" w:rsidRPr="00CF03E9" w:rsidRDefault="006D429D" w:rsidP="00E05FB7">
            <w:pPr>
              <w:spacing w:line="276" w:lineRule="auto"/>
              <w:jc w:val="center"/>
              <w:rPr>
                <w:sz w:val="24"/>
                <w:szCs w:val="24"/>
              </w:rPr>
            </w:pPr>
            <w:r w:rsidRPr="00CF03E9">
              <w:rPr>
                <w:b/>
                <w:sz w:val="24"/>
                <w:szCs w:val="24"/>
              </w:rPr>
              <w:t>Năm học 2023-2024</w:t>
            </w:r>
          </w:p>
        </w:tc>
        <w:tc>
          <w:tcPr>
            <w:tcW w:w="1197" w:type="dxa"/>
            <w:tcBorders>
              <w:top w:val="nil"/>
              <w:left w:val="nil"/>
              <w:bottom w:val="single" w:sz="4" w:space="0" w:color="000000"/>
              <w:right w:val="single" w:sz="4" w:space="0" w:color="000000"/>
            </w:tcBorders>
            <w:vAlign w:val="center"/>
            <w:hideMark/>
          </w:tcPr>
          <w:p w14:paraId="07A013B0" w14:textId="77777777" w:rsidR="006D429D" w:rsidRPr="00CF03E9" w:rsidRDefault="006D429D" w:rsidP="00E05FB7">
            <w:pPr>
              <w:spacing w:line="276" w:lineRule="auto"/>
              <w:jc w:val="center"/>
              <w:rPr>
                <w:sz w:val="24"/>
                <w:szCs w:val="24"/>
              </w:rPr>
            </w:pPr>
            <w:r w:rsidRPr="00CF03E9">
              <w:rPr>
                <w:b/>
                <w:sz w:val="24"/>
                <w:szCs w:val="24"/>
              </w:rPr>
              <w:t>Năm học 2024-2025</w:t>
            </w:r>
          </w:p>
        </w:tc>
        <w:tc>
          <w:tcPr>
            <w:tcW w:w="1324" w:type="dxa"/>
            <w:tcBorders>
              <w:top w:val="nil"/>
              <w:left w:val="nil"/>
              <w:bottom w:val="single" w:sz="4" w:space="0" w:color="000000"/>
              <w:right w:val="single" w:sz="4" w:space="0" w:color="000000"/>
            </w:tcBorders>
            <w:vAlign w:val="center"/>
            <w:hideMark/>
          </w:tcPr>
          <w:p w14:paraId="231FF852" w14:textId="77777777" w:rsidR="006D429D" w:rsidRPr="00CF03E9" w:rsidRDefault="006D429D" w:rsidP="00E05FB7">
            <w:pPr>
              <w:spacing w:line="276" w:lineRule="auto"/>
              <w:jc w:val="center"/>
              <w:rPr>
                <w:sz w:val="24"/>
                <w:szCs w:val="24"/>
              </w:rPr>
            </w:pPr>
            <w:r w:rsidRPr="00CF03E9">
              <w:rPr>
                <w:b/>
                <w:sz w:val="24"/>
                <w:szCs w:val="24"/>
              </w:rPr>
              <w:t>Năm học 2025-2026</w:t>
            </w:r>
          </w:p>
        </w:tc>
      </w:tr>
      <w:tr w:rsidR="005B70D4" w:rsidRPr="00CF03E9" w14:paraId="03A1A9A1" w14:textId="77777777" w:rsidTr="00007458">
        <w:trPr>
          <w:trHeight w:val="816"/>
        </w:trPr>
        <w:tc>
          <w:tcPr>
            <w:tcW w:w="2411" w:type="dxa"/>
            <w:tcBorders>
              <w:top w:val="single" w:sz="4" w:space="0" w:color="000000"/>
              <w:left w:val="single" w:sz="4" w:space="0" w:color="000000"/>
              <w:bottom w:val="single" w:sz="4" w:space="0" w:color="000000"/>
              <w:right w:val="single" w:sz="4" w:space="0" w:color="000000"/>
            </w:tcBorders>
            <w:vAlign w:val="center"/>
            <w:hideMark/>
          </w:tcPr>
          <w:p w14:paraId="5EEC134F" w14:textId="77777777" w:rsidR="005B70D4" w:rsidRPr="00CF03E9" w:rsidRDefault="005B70D4" w:rsidP="005B70D4">
            <w:pPr>
              <w:spacing w:line="276" w:lineRule="auto"/>
              <w:jc w:val="both"/>
              <w:rPr>
                <w:sz w:val="24"/>
                <w:szCs w:val="24"/>
              </w:rPr>
            </w:pPr>
            <w:r w:rsidRPr="00CF03E9">
              <w:rPr>
                <w:sz w:val="24"/>
                <w:szCs w:val="24"/>
              </w:rPr>
              <w:t>Khối ngành I: Khoa học giáo dục và đào tạo giáo viên</w:t>
            </w:r>
          </w:p>
        </w:tc>
        <w:tc>
          <w:tcPr>
            <w:tcW w:w="1301" w:type="dxa"/>
            <w:tcBorders>
              <w:top w:val="nil"/>
              <w:left w:val="nil"/>
              <w:bottom w:val="single" w:sz="4" w:space="0" w:color="000000"/>
              <w:right w:val="single" w:sz="4" w:space="0" w:color="000000"/>
            </w:tcBorders>
            <w:vAlign w:val="center"/>
          </w:tcPr>
          <w:p w14:paraId="21ADA836" w14:textId="77777777" w:rsidR="005B70D4" w:rsidRPr="00CF03E9" w:rsidRDefault="005B70D4" w:rsidP="005B70D4">
            <w:pPr>
              <w:spacing w:line="276" w:lineRule="auto"/>
              <w:jc w:val="right"/>
              <w:rPr>
                <w:sz w:val="24"/>
                <w:szCs w:val="24"/>
              </w:rPr>
            </w:pPr>
          </w:p>
          <w:p w14:paraId="1E1AEDFF" w14:textId="77777777" w:rsidR="005B70D4" w:rsidRPr="00CF03E9" w:rsidRDefault="005B70D4" w:rsidP="005B70D4">
            <w:pPr>
              <w:spacing w:line="276" w:lineRule="auto"/>
              <w:jc w:val="right"/>
              <w:rPr>
                <w:sz w:val="24"/>
                <w:szCs w:val="24"/>
              </w:rPr>
            </w:pPr>
            <w:r w:rsidRPr="00CF03E9">
              <w:rPr>
                <w:sz w:val="24"/>
                <w:szCs w:val="24"/>
              </w:rPr>
              <w:t>980</w:t>
            </w:r>
          </w:p>
        </w:tc>
        <w:tc>
          <w:tcPr>
            <w:tcW w:w="1170" w:type="dxa"/>
            <w:tcBorders>
              <w:top w:val="nil"/>
              <w:left w:val="nil"/>
              <w:bottom w:val="single" w:sz="4" w:space="0" w:color="000000"/>
              <w:right w:val="single" w:sz="4" w:space="0" w:color="000000"/>
            </w:tcBorders>
            <w:vAlign w:val="center"/>
          </w:tcPr>
          <w:p w14:paraId="199ADE9B" w14:textId="77777777" w:rsidR="005B70D4" w:rsidRPr="00CF03E9" w:rsidRDefault="005B70D4" w:rsidP="005B70D4">
            <w:pPr>
              <w:spacing w:line="276" w:lineRule="auto"/>
              <w:jc w:val="right"/>
              <w:rPr>
                <w:sz w:val="24"/>
                <w:szCs w:val="24"/>
              </w:rPr>
            </w:pPr>
          </w:p>
          <w:p w14:paraId="62638177" w14:textId="655A95A8" w:rsidR="005B70D4" w:rsidRPr="00CF03E9" w:rsidRDefault="005B70D4" w:rsidP="005B70D4">
            <w:pPr>
              <w:spacing w:line="276" w:lineRule="auto"/>
              <w:jc w:val="right"/>
              <w:rPr>
                <w:sz w:val="24"/>
                <w:szCs w:val="24"/>
              </w:rPr>
            </w:pPr>
            <w:r w:rsidRPr="00CF03E9">
              <w:rPr>
                <w:sz w:val="24"/>
                <w:szCs w:val="24"/>
              </w:rPr>
              <w:t>980</w:t>
            </w:r>
          </w:p>
        </w:tc>
        <w:tc>
          <w:tcPr>
            <w:tcW w:w="1211" w:type="dxa"/>
            <w:tcBorders>
              <w:top w:val="nil"/>
              <w:left w:val="nil"/>
              <w:bottom w:val="single" w:sz="4" w:space="0" w:color="000000"/>
              <w:right w:val="single" w:sz="4" w:space="0" w:color="000000"/>
            </w:tcBorders>
            <w:vAlign w:val="center"/>
          </w:tcPr>
          <w:p w14:paraId="22CD6ED1" w14:textId="77777777" w:rsidR="005B70D4" w:rsidRPr="00CF03E9" w:rsidRDefault="005B70D4" w:rsidP="005B70D4">
            <w:pPr>
              <w:spacing w:line="276" w:lineRule="auto"/>
              <w:jc w:val="right"/>
              <w:rPr>
                <w:sz w:val="24"/>
                <w:szCs w:val="24"/>
              </w:rPr>
            </w:pPr>
          </w:p>
          <w:p w14:paraId="79B752C2" w14:textId="3E210B83" w:rsidR="005B70D4" w:rsidRPr="00CF03E9" w:rsidRDefault="005B70D4" w:rsidP="005B70D4">
            <w:pPr>
              <w:spacing w:line="276" w:lineRule="auto"/>
              <w:jc w:val="right"/>
              <w:rPr>
                <w:sz w:val="24"/>
                <w:szCs w:val="24"/>
              </w:rPr>
            </w:pPr>
            <w:r w:rsidRPr="00CF03E9">
              <w:rPr>
                <w:sz w:val="24"/>
                <w:szCs w:val="24"/>
              </w:rPr>
              <w:t>1.250</w:t>
            </w:r>
          </w:p>
        </w:tc>
        <w:tc>
          <w:tcPr>
            <w:tcW w:w="1211" w:type="dxa"/>
            <w:tcBorders>
              <w:top w:val="nil"/>
              <w:left w:val="nil"/>
              <w:bottom w:val="single" w:sz="4" w:space="0" w:color="000000"/>
              <w:right w:val="single" w:sz="4" w:space="0" w:color="000000"/>
            </w:tcBorders>
            <w:vAlign w:val="center"/>
          </w:tcPr>
          <w:p w14:paraId="2950EA3D" w14:textId="77777777" w:rsidR="005B70D4" w:rsidRPr="00CF03E9" w:rsidRDefault="005B70D4" w:rsidP="005B70D4">
            <w:pPr>
              <w:spacing w:line="276" w:lineRule="auto"/>
              <w:jc w:val="right"/>
              <w:rPr>
                <w:sz w:val="24"/>
                <w:szCs w:val="24"/>
              </w:rPr>
            </w:pPr>
          </w:p>
          <w:p w14:paraId="4D869D1D" w14:textId="2036F835" w:rsidR="005B70D4" w:rsidRPr="00CF03E9" w:rsidRDefault="005B70D4" w:rsidP="005B70D4">
            <w:pPr>
              <w:spacing w:line="276" w:lineRule="auto"/>
              <w:jc w:val="right"/>
              <w:rPr>
                <w:sz w:val="24"/>
                <w:szCs w:val="24"/>
              </w:rPr>
            </w:pPr>
            <w:r w:rsidRPr="00CF03E9">
              <w:rPr>
                <w:sz w:val="24"/>
                <w:szCs w:val="24"/>
              </w:rPr>
              <w:t>1.410</w:t>
            </w:r>
          </w:p>
        </w:tc>
        <w:tc>
          <w:tcPr>
            <w:tcW w:w="1197" w:type="dxa"/>
            <w:tcBorders>
              <w:top w:val="nil"/>
              <w:left w:val="nil"/>
              <w:bottom w:val="single" w:sz="4" w:space="0" w:color="000000"/>
              <w:right w:val="single" w:sz="4" w:space="0" w:color="000000"/>
            </w:tcBorders>
            <w:vAlign w:val="center"/>
          </w:tcPr>
          <w:p w14:paraId="6F68883E" w14:textId="77777777" w:rsidR="005B70D4" w:rsidRPr="00CF03E9" w:rsidRDefault="005B70D4" w:rsidP="005B70D4">
            <w:pPr>
              <w:spacing w:line="276" w:lineRule="auto"/>
              <w:jc w:val="right"/>
              <w:rPr>
                <w:sz w:val="24"/>
                <w:szCs w:val="24"/>
              </w:rPr>
            </w:pPr>
          </w:p>
          <w:p w14:paraId="62EA71D4" w14:textId="183FA697" w:rsidR="005B70D4" w:rsidRPr="00CF03E9" w:rsidRDefault="005B70D4" w:rsidP="005B70D4">
            <w:pPr>
              <w:spacing w:line="276" w:lineRule="auto"/>
              <w:jc w:val="right"/>
              <w:rPr>
                <w:sz w:val="24"/>
                <w:szCs w:val="24"/>
              </w:rPr>
            </w:pPr>
            <w:r w:rsidRPr="00CF03E9">
              <w:rPr>
                <w:sz w:val="24"/>
                <w:szCs w:val="24"/>
              </w:rPr>
              <w:t>1.590</w:t>
            </w:r>
          </w:p>
        </w:tc>
        <w:tc>
          <w:tcPr>
            <w:tcW w:w="1324" w:type="dxa"/>
            <w:tcBorders>
              <w:top w:val="nil"/>
              <w:left w:val="nil"/>
              <w:bottom w:val="single" w:sz="4" w:space="0" w:color="000000"/>
              <w:right w:val="single" w:sz="4" w:space="0" w:color="000000"/>
            </w:tcBorders>
            <w:vAlign w:val="center"/>
          </w:tcPr>
          <w:p w14:paraId="19051080" w14:textId="77777777" w:rsidR="005B70D4" w:rsidRPr="00CF03E9" w:rsidRDefault="005B70D4" w:rsidP="005B70D4">
            <w:pPr>
              <w:spacing w:line="276" w:lineRule="auto"/>
              <w:jc w:val="right"/>
              <w:rPr>
                <w:sz w:val="24"/>
                <w:szCs w:val="24"/>
              </w:rPr>
            </w:pPr>
          </w:p>
          <w:p w14:paraId="29E65041" w14:textId="7256B246" w:rsidR="005B70D4" w:rsidRPr="00CF03E9" w:rsidRDefault="005B70D4" w:rsidP="005B70D4">
            <w:pPr>
              <w:spacing w:line="276" w:lineRule="auto"/>
              <w:jc w:val="right"/>
              <w:rPr>
                <w:sz w:val="24"/>
                <w:szCs w:val="24"/>
              </w:rPr>
            </w:pPr>
            <w:r w:rsidRPr="00CF03E9">
              <w:rPr>
                <w:sz w:val="24"/>
                <w:szCs w:val="24"/>
              </w:rPr>
              <w:t>1.790</w:t>
            </w:r>
          </w:p>
        </w:tc>
      </w:tr>
      <w:tr w:rsidR="005B70D4" w:rsidRPr="00CF03E9" w14:paraId="1285A26A" w14:textId="77777777" w:rsidTr="00007458">
        <w:trPr>
          <w:trHeight w:val="447"/>
        </w:trPr>
        <w:tc>
          <w:tcPr>
            <w:tcW w:w="2411" w:type="dxa"/>
            <w:tcBorders>
              <w:top w:val="nil"/>
              <w:left w:val="single" w:sz="4" w:space="0" w:color="000000"/>
              <w:bottom w:val="single" w:sz="4" w:space="0" w:color="000000"/>
              <w:right w:val="single" w:sz="4" w:space="0" w:color="000000"/>
            </w:tcBorders>
            <w:vAlign w:val="center"/>
            <w:hideMark/>
          </w:tcPr>
          <w:p w14:paraId="6BF53B0F" w14:textId="77777777" w:rsidR="005B70D4" w:rsidRPr="00CF03E9" w:rsidRDefault="005B70D4" w:rsidP="005B70D4">
            <w:pPr>
              <w:spacing w:line="276" w:lineRule="auto"/>
              <w:jc w:val="both"/>
              <w:rPr>
                <w:sz w:val="24"/>
                <w:szCs w:val="24"/>
              </w:rPr>
            </w:pPr>
            <w:r w:rsidRPr="00CF03E9">
              <w:rPr>
                <w:sz w:val="24"/>
                <w:szCs w:val="24"/>
              </w:rPr>
              <w:t>Khối ngành II: Nghệ thuật</w:t>
            </w:r>
          </w:p>
        </w:tc>
        <w:tc>
          <w:tcPr>
            <w:tcW w:w="1301" w:type="dxa"/>
            <w:tcBorders>
              <w:top w:val="nil"/>
              <w:left w:val="nil"/>
              <w:bottom w:val="single" w:sz="4" w:space="0" w:color="000000"/>
              <w:right w:val="single" w:sz="4" w:space="0" w:color="000000"/>
            </w:tcBorders>
            <w:vAlign w:val="center"/>
            <w:hideMark/>
          </w:tcPr>
          <w:p w14:paraId="39E7A9C8" w14:textId="77777777" w:rsidR="005B70D4" w:rsidRPr="00CF03E9" w:rsidRDefault="005B70D4" w:rsidP="005B70D4">
            <w:pPr>
              <w:spacing w:line="276" w:lineRule="auto"/>
              <w:jc w:val="right"/>
              <w:rPr>
                <w:sz w:val="24"/>
                <w:szCs w:val="24"/>
              </w:rPr>
            </w:pPr>
            <w:r w:rsidRPr="00CF03E9">
              <w:rPr>
                <w:sz w:val="24"/>
                <w:szCs w:val="24"/>
              </w:rPr>
              <w:t>980</w:t>
            </w:r>
          </w:p>
        </w:tc>
        <w:tc>
          <w:tcPr>
            <w:tcW w:w="1170" w:type="dxa"/>
            <w:tcBorders>
              <w:top w:val="nil"/>
              <w:left w:val="nil"/>
              <w:bottom w:val="single" w:sz="4" w:space="0" w:color="000000"/>
              <w:right w:val="single" w:sz="4" w:space="0" w:color="000000"/>
            </w:tcBorders>
            <w:vAlign w:val="center"/>
            <w:hideMark/>
          </w:tcPr>
          <w:p w14:paraId="076936E6" w14:textId="3DE551F5" w:rsidR="005B70D4" w:rsidRPr="00CF03E9" w:rsidRDefault="005B70D4" w:rsidP="005B70D4">
            <w:pPr>
              <w:spacing w:line="276" w:lineRule="auto"/>
              <w:jc w:val="right"/>
              <w:rPr>
                <w:sz w:val="24"/>
                <w:szCs w:val="24"/>
              </w:rPr>
            </w:pPr>
            <w:r w:rsidRPr="00CF03E9">
              <w:rPr>
                <w:sz w:val="24"/>
                <w:szCs w:val="24"/>
              </w:rPr>
              <w:t>980</w:t>
            </w:r>
          </w:p>
        </w:tc>
        <w:tc>
          <w:tcPr>
            <w:tcW w:w="1211" w:type="dxa"/>
            <w:tcBorders>
              <w:top w:val="nil"/>
              <w:left w:val="nil"/>
              <w:bottom w:val="single" w:sz="4" w:space="0" w:color="000000"/>
              <w:right w:val="single" w:sz="4" w:space="0" w:color="000000"/>
            </w:tcBorders>
            <w:vAlign w:val="center"/>
            <w:hideMark/>
          </w:tcPr>
          <w:p w14:paraId="6A6BD5D7" w14:textId="01EB83E1" w:rsidR="005B70D4" w:rsidRPr="00CF03E9" w:rsidRDefault="005B70D4" w:rsidP="005B70D4">
            <w:pPr>
              <w:spacing w:line="276" w:lineRule="auto"/>
              <w:jc w:val="right"/>
              <w:rPr>
                <w:sz w:val="24"/>
                <w:szCs w:val="24"/>
              </w:rPr>
            </w:pPr>
            <w:r w:rsidRPr="00CF03E9">
              <w:rPr>
                <w:sz w:val="24"/>
                <w:szCs w:val="24"/>
              </w:rPr>
              <w:t>1.200</w:t>
            </w:r>
          </w:p>
        </w:tc>
        <w:tc>
          <w:tcPr>
            <w:tcW w:w="1211" w:type="dxa"/>
            <w:tcBorders>
              <w:top w:val="nil"/>
              <w:left w:val="nil"/>
              <w:bottom w:val="single" w:sz="4" w:space="0" w:color="000000"/>
              <w:right w:val="single" w:sz="4" w:space="0" w:color="000000"/>
            </w:tcBorders>
            <w:vAlign w:val="center"/>
            <w:hideMark/>
          </w:tcPr>
          <w:p w14:paraId="45F79377" w14:textId="7E077A0D" w:rsidR="005B70D4" w:rsidRPr="00CF03E9" w:rsidRDefault="005B70D4" w:rsidP="005B70D4">
            <w:pPr>
              <w:spacing w:line="276" w:lineRule="auto"/>
              <w:jc w:val="right"/>
              <w:rPr>
                <w:sz w:val="24"/>
                <w:szCs w:val="24"/>
              </w:rPr>
            </w:pPr>
            <w:r w:rsidRPr="00CF03E9">
              <w:rPr>
                <w:sz w:val="24"/>
                <w:szCs w:val="24"/>
              </w:rPr>
              <w:t>1.350</w:t>
            </w:r>
          </w:p>
        </w:tc>
        <w:tc>
          <w:tcPr>
            <w:tcW w:w="1197" w:type="dxa"/>
            <w:tcBorders>
              <w:top w:val="nil"/>
              <w:left w:val="nil"/>
              <w:bottom w:val="single" w:sz="4" w:space="0" w:color="000000"/>
              <w:right w:val="single" w:sz="4" w:space="0" w:color="000000"/>
            </w:tcBorders>
            <w:vAlign w:val="center"/>
          </w:tcPr>
          <w:p w14:paraId="64E7FB6D" w14:textId="26E844EF" w:rsidR="005B70D4" w:rsidRPr="00CF03E9" w:rsidRDefault="005B70D4" w:rsidP="005B70D4">
            <w:pPr>
              <w:spacing w:line="276" w:lineRule="auto"/>
              <w:jc w:val="right"/>
              <w:rPr>
                <w:sz w:val="24"/>
                <w:szCs w:val="24"/>
              </w:rPr>
            </w:pPr>
            <w:r w:rsidRPr="00CF03E9">
              <w:rPr>
                <w:sz w:val="24"/>
                <w:szCs w:val="24"/>
              </w:rPr>
              <w:t>1.520</w:t>
            </w:r>
          </w:p>
        </w:tc>
        <w:tc>
          <w:tcPr>
            <w:tcW w:w="1324" w:type="dxa"/>
            <w:tcBorders>
              <w:top w:val="nil"/>
              <w:left w:val="nil"/>
              <w:bottom w:val="single" w:sz="4" w:space="0" w:color="000000"/>
              <w:right w:val="single" w:sz="4" w:space="0" w:color="000000"/>
            </w:tcBorders>
            <w:vAlign w:val="center"/>
            <w:hideMark/>
          </w:tcPr>
          <w:p w14:paraId="7265EDB1" w14:textId="77777777" w:rsidR="005B70D4" w:rsidRPr="00CF03E9" w:rsidRDefault="005B70D4" w:rsidP="005B70D4">
            <w:pPr>
              <w:spacing w:line="276" w:lineRule="auto"/>
              <w:jc w:val="right"/>
              <w:rPr>
                <w:sz w:val="24"/>
                <w:szCs w:val="24"/>
              </w:rPr>
            </w:pPr>
          </w:p>
          <w:p w14:paraId="32A58254" w14:textId="4B5CA14D" w:rsidR="005B70D4" w:rsidRPr="00CF03E9" w:rsidRDefault="005B70D4" w:rsidP="005B70D4">
            <w:pPr>
              <w:spacing w:line="276" w:lineRule="auto"/>
              <w:jc w:val="right"/>
              <w:rPr>
                <w:sz w:val="24"/>
                <w:szCs w:val="24"/>
              </w:rPr>
            </w:pPr>
            <w:r w:rsidRPr="00CF03E9">
              <w:rPr>
                <w:sz w:val="24"/>
                <w:szCs w:val="24"/>
              </w:rPr>
              <w:t>1.710</w:t>
            </w:r>
          </w:p>
        </w:tc>
      </w:tr>
      <w:tr w:rsidR="005B70D4" w:rsidRPr="00CF03E9" w14:paraId="1D4FB816" w14:textId="77777777" w:rsidTr="00007458">
        <w:trPr>
          <w:trHeight w:val="612"/>
        </w:trPr>
        <w:tc>
          <w:tcPr>
            <w:tcW w:w="2411" w:type="dxa"/>
            <w:tcBorders>
              <w:top w:val="nil"/>
              <w:left w:val="single" w:sz="4" w:space="0" w:color="000000"/>
              <w:bottom w:val="single" w:sz="4" w:space="0" w:color="000000"/>
              <w:right w:val="single" w:sz="4" w:space="0" w:color="000000"/>
            </w:tcBorders>
            <w:vAlign w:val="center"/>
            <w:hideMark/>
          </w:tcPr>
          <w:p w14:paraId="2BB48471" w14:textId="77777777" w:rsidR="005B70D4" w:rsidRPr="00CF03E9" w:rsidRDefault="005B70D4" w:rsidP="005B70D4">
            <w:pPr>
              <w:spacing w:line="276" w:lineRule="auto"/>
              <w:jc w:val="both"/>
              <w:rPr>
                <w:sz w:val="24"/>
                <w:szCs w:val="24"/>
              </w:rPr>
            </w:pPr>
            <w:r w:rsidRPr="00CF03E9">
              <w:rPr>
                <w:sz w:val="24"/>
                <w:szCs w:val="24"/>
              </w:rPr>
              <w:t>Khối ngành III: Kinh doanh và quản lý, pháp luật</w:t>
            </w:r>
          </w:p>
        </w:tc>
        <w:tc>
          <w:tcPr>
            <w:tcW w:w="1301" w:type="dxa"/>
            <w:tcBorders>
              <w:top w:val="nil"/>
              <w:left w:val="nil"/>
              <w:bottom w:val="single" w:sz="4" w:space="0" w:color="000000"/>
              <w:right w:val="single" w:sz="4" w:space="0" w:color="000000"/>
            </w:tcBorders>
            <w:vAlign w:val="center"/>
          </w:tcPr>
          <w:p w14:paraId="4749A4EA" w14:textId="77777777" w:rsidR="005B70D4" w:rsidRPr="00CF03E9" w:rsidRDefault="005B70D4" w:rsidP="005B70D4">
            <w:pPr>
              <w:spacing w:line="276" w:lineRule="auto"/>
              <w:jc w:val="right"/>
              <w:rPr>
                <w:sz w:val="24"/>
                <w:szCs w:val="24"/>
              </w:rPr>
            </w:pPr>
          </w:p>
          <w:p w14:paraId="6F4871E2" w14:textId="77777777" w:rsidR="005B70D4" w:rsidRPr="00CF03E9" w:rsidRDefault="005B70D4" w:rsidP="005B70D4">
            <w:pPr>
              <w:spacing w:line="276" w:lineRule="auto"/>
              <w:jc w:val="right"/>
              <w:rPr>
                <w:sz w:val="24"/>
                <w:szCs w:val="24"/>
              </w:rPr>
            </w:pPr>
            <w:r w:rsidRPr="00CF03E9">
              <w:rPr>
                <w:sz w:val="24"/>
                <w:szCs w:val="24"/>
              </w:rPr>
              <w:t>1.170</w:t>
            </w:r>
          </w:p>
        </w:tc>
        <w:tc>
          <w:tcPr>
            <w:tcW w:w="1170" w:type="dxa"/>
            <w:tcBorders>
              <w:top w:val="nil"/>
              <w:left w:val="nil"/>
              <w:bottom w:val="single" w:sz="4" w:space="0" w:color="000000"/>
              <w:right w:val="single" w:sz="4" w:space="0" w:color="000000"/>
            </w:tcBorders>
            <w:vAlign w:val="center"/>
            <w:hideMark/>
          </w:tcPr>
          <w:p w14:paraId="2C11DD06" w14:textId="77777777" w:rsidR="005B70D4" w:rsidRPr="00CF03E9" w:rsidRDefault="005B70D4" w:rsidP="005B70D4">
            <w:pPr>
              <w:spacing w:line="276" w:lineRule="auto"/>
              <w:jc w:val="right"/>
              <w:rPr>
                <w:sz w:val="24"/>
                <w:szCs w:val="24"/>
              </w:rPr>
            </w:pPr>
          </w:p>
          <w:p w14:paraId="4945D2E1" w14:textId="4458EABF" w:rsidR="005B70D4" w:rsidRPr="00CF03E9" w:rsidRDefault="005B70D4" w:rsidP="005B70D4">
            <w:pPr>
              <w:spacing w:line="276" w:lineRule="auto"/>
              <w:jc w:val="right"/>
              <w:rPr>
                <w:sz w:val="24"/>
                <w:szCs w:val="24"/>
              </w:rPr>
            </w:pPr>
            <w:r w:rsidRPr="00CF03E9">
              <w:rPr>
                <w:sz w:val="24"/>
                <w:szCs w:val="24"/>
              </w:rPr>
              <w:t>1.170</w:t>
            </w:r>
          </w:p>
        </w:tc>
        <w:tc>
          <w:tcPr>
            <w:tcW w:w="1211" w:type="dxa"/>
            <w:tcBorders>
              <w:top w:val="nil"/>
              <w:left w:val="nil"/>
              <w:bottom w:val="single" w:sz="4" w:space="0" w:color="000000"/>
              <w:right w:val="single" w:sz="4" w:space="0" w:color="000000"/>
            </w:tcBorders>
            <w:vAlign w:val="center"/>
            <w:hideMark/>
          </w:tcPr>
          <w:p w14:paraId="16B7CB3F" w14:textId="402BD368" w:rsidR="005B70D4" w:rsidRPr="00CF03E9" w:rsidRDefault="005B70D4" w:rsidP="005B70D4">
            <w:pPr>
              <w:spacing w:line="276" w:lineRule="auto"/>
              <w:jc w:val="right"/>
              <w:rPr>
                <w:sz w:val="24"/>
                <w:szCs w:val="24"/>
              </w:rPr>
            </w:pPr>
            <w:r w:rsidRPr="00CF03E9">
              <w:rPr>
                <w:sz w:val="24"/>
                <w:szCs w:val="24"/>
              </w:rPr>
              <w:t>1.250</w:t>
            </w:r>
          </w:p>
        </w:tc>
        <w:tc>
          <w:tcPr>
            <w:tcW w:w="1211" w:type="dxa"/>
            <w:tcBorders>
              <w:top w:val="nil"/>
              <w:left w:val="nil"/>
              <w:bottom w:val="single" w:sz="4" w:space="0" w:color="000000"/>
              <w:right w:val="single" w:sz="4" w:space="0" w:color="000000"/>
            </w:tcBorders>
            <w:vAlign w:val="center"/>
            <w:hideMark/>
          </w:tcPr>
          <w:p w14:paraId="23FCEAA2" w14:textId="561FEF12" w:rsidR="005B70D4" w:rsidRPr="00CF03E9" w:rsidRDefault="005B70D4" w:rsidP="005B70D4">
            <w:pPr>
              <w:spacing w:line="276" w:lineRule="auto"/>
              <w:jc w:val="right"/>
              <w:rPr>
                <w:sz w:val="24"/>
                <w:szCs w:val="24"/>
              </w:rPr>
            </w:pPr>
            <w:r w:rsidRPr="00CF03E9">
              <w:rPr>
                <w:sz w:val="24"/>
                <w:szCs w:val="24"/>
              </w:rPr>
              <w:t>1.410</w:t>
            </w:r>
          </w:p>
        </w:tc>
        <w:tc>
          <w:tcPr>
            <w:tcW w:w="1197" w:type="dxa"/>
            <w:tcBorders>
              <w:top w:val="nil"/>
              <w:left w:val="nil"/>
              <w:bottom w:val="single" w:sz="4" w:space="0" w:color="000000"/>
              <w:right w:val="single" w:sz="4" w:space="0" w:color="000000"/>
            </w:tcBorders>
            <w:vAlign w:val="center"/>
            <w:hideMark/>
          </w:tcPr>
          <w:p w14:paraId="38C20BEA" w14:textId="45D4B275" w:rsidR="005B70D4" w:rsidRPr="00CF03E9" w:rsidRDefault="005B70D4" w:rsidP="005B70D4">
            <w:pPr>
              <w:spacing w:line="276" w:lineRule="auto"/>
              <w:jc w:val="right"/>
              <w:rPr>
                <w:sz w:val="24"/>
                <w:szCs w:val="24"/>
              </w:rPr>
            </w:pPr>
            <w:r w:rsidRPr="00CF03E9">
              <w:rPr>
                <w:sz w:val="24"/>
                <w:szCs w:val="24"/>
              </w:rPr>
              <w:t>1.590</w:t>
            </w:r>
          </w:p>
        </w:tc>
        <w:tc>
          <w:tcPr>
            <w:tcW w:w="1324" w:type="dxa"/>
            <w:tcBorders>
              <w:top w:val="nil"/>
              <w:left w:val="nil"/>
              <w:bottom w:val="single" w:sz="4" w:space="0" w:color="000000"/>
              <w:right w:val="single" w:sz="4" w:space="0" w:color="000000"/>
            </w:tcBorders>
            <w:vAlign w:val="center"/>
            <w:hideMark/>
          </w:tcPr>
          <w:p w14:paraId="074FD94B" w14:textId="207E24A0" w:rsidR="005B70D4" w:rsidRPr="00CF03E9" w:rsidRDefault="005B70D4" w:rsidP="005B70D4">
            <w:pPr>
              <w:spacing w:line="276" w:lineRule="auto"/>
              <w:jc w:val="right"/>
              <w:rPr>
                <w:sz w:val="24"/>
                <w:szCs w:val="24"/>
              </w:rPr>
            </w:pPr>
            <w:r w:rsidRPr="00CF03E9">
              <w:rPr>
                <w:sz w:val="24"/>
                <w:szCs w:val="24"/>
              </w:rPr>
              <w:t>1.790</w:t>
            </w:r>
          </w:p>
        </w:tc>
      </w:tr>
      <w:tr w:rsidR="005B70D4" w:rsidRPr="00CF03E9" w14:paraId="56FA4930" w14:textId="77777777" w:rsidTr="00007458">
        <w:trPr>
          <w:trHeight w:val="732"/>
        </w:trPr>
        <w:tc>
          <w:tcPr>
            <w:tcW w:w="2411" w:type="dxa"/>
            <w:tcBorders>
              <w:top w:val="nil"/>
              <w:left w:val="single" w:sz="4" w:space="0" w:color="000000"/>
              <w:bottom w:val="single" w:sz="4" w:space="0" w:color="000000"/>
              <w:right w:val="single" w:sz="4" w:space="0" w:color="000000"/>
            </w:tcBorders>
            <w:vAlign w:val="center"/>
            <w:hideMark/>
          </w:tcPr>
          <w:p w14:paraId="1655F36B" w14:textId="77777777" w:rsidR="005B70D4" w:rsidRPr="00CF03E9" w:rsidRDefault="005B70D4" w:rsidP="005B70D4">
            <w:pPr>
              <w:spacing w:line="276" w:lineRule="auto"/>
              <w:jc w:val="both"/>
              <w:rPr>
                <w:sz w:val="24"/>
                <w:szCs w:val="24"/>
              </w:rPr>
            </w:pPr>
            <w:r w:rsidRPr="00CF03E9">
              <w:rPr>
                <w:sz w:val="24"/>
                <w:szCs w:val="24"/>
              </w:rPr>
              <w:t>Khối ngành IV: Khoa học sự sống, khoa học tự nhiên</w:t>
            </w:r>
          </w:p>
        </w:tc>
        <w:tc>
          <w:tcPr>
            <w:tcW w:w="1301" w:type="dxa"/>
            <w:tcBorders>
              <w:top w:val="nil"/>
              <w:left w:val="nil"/>
              <w:bottom w:val="single" w:sz="4" w:space="0" w:color="000000"/>
              <w:right w:val="single" w:sz="4" w:space="0" w:color="000000"/>
            </w:tcBorders>
            <w:vAlign w:val="center"/>
          </w:tcPr>
          <w:p w14:paraId="7A681806" w14:textId="77777777" w:rsidR="005B70D4" w:rsidRPr="00CF03E9" w:rsidRDefault="005B70D4" w:rsidP="005B70D4">
            <w:pPr>
              <w:spacing w:line="276" w:lineRule="auto"/>
              <w:jc w:val="right"/>
              <w:rPr>
                <w:sz w:val="24"/>
                <w:szCs w:val="24"/>
              </w:rPr>
            </w:pPr>
          </w:p>
          <w:p w14:paraId="066E9B50" w14:textId="77777777" w:rsidR="005B70D4" w:rsidRPr="00CF03E9" w:rsidRDefault="005B70D4" w:rsidP="005B70D4">
            <w:pPr>
              <w:spacing w:line="276" w:lineRule="auto"/>
              <w:jc w:val="right"/>
              <w:rPr>
                <w:sz w:val="24"/>
                <w:szCs w:val="24"/>
              </w:rPr>
            </w:pPr>
            <w:r w:rsidRPr="00CF03E9">
              <w:rPr>
                <w:sz w:val="24"/>
                <w:szCs w:val="24"/>
              </w:rPr>
              <w:t>1.170</w:t>
            </w:r>
          </w:p>
        </w:tc>
        <w:tc>
          <w:tcPr>
            <w:tcW w:w="1170" w:type="dxa"/>
            <w:tcBorders>
              <w:top w:val="nil"/>
              <w:left w:val="nil"/>
              <w:bottom w:val="single" w:sz="4" w:space="0" w:color="000000"/>
              <w:right w:val="single" w:sz="4" w:space="0" w:color="000000"/>
            </w:tcBorders>
            <w:vAlign w:val="center"/>
            <w:hideMark/>
          </w:tcPr>
          <w:p w14:paraId="080136FA" w14:textId="77777777" w:rsidR="005B70D4" w:rsidRPr="00CF03E9" w:rsidRDefault="005B70D4" w:rsidP="005B70D4">
            <w:pPr>
              <w:spacing w:line="276" w:lineRule="auto"/>
              <w:jc w:val="right"/>
              <w:rPr>
                <w:sz w:val="24"/>
                <w:szCs w:val="24"/>
              </w:rPr>
            </w:pPr>
          </w:p>
          <w:p w14:paraId="5C490CB9" w14:textId="31A6BEC8" w:rsidR="005B70D4" w:rsidRPr="00CF03E9" w:rsidRDefault="005B70D4" w:rsidP="005B70D4">
            <w:pPr>
              <w:spacing w:line="276" w:lineRule="auto"/>
              <w:jc w:val="right"/>
              <w:rPr>
                <w:sz w:val="24"/>
                <w:szCs w:val="24"/>
              </w:rPr>
            </w:pPr>
            <w:r w:rsidRPr="00CF03E9">
              <w:rPr>
                <w:sz w:val="24"/>
                <w:szCs w:val="24"/>
              </w:rPr>
              <w:t>1.170</w:t>
            </w:r>
          </w:p>
        </w:tc>
        <w:tc>
          <w:tcPr>
            <w:tcW w:w="1211" w:type="dxa"/>
            <w:tcBorders>
              <w:top w:val="nil"/>
              <w:left w:val="nil"/>
              <w:bottom w:val="single" w:sz="4" w:space="0" w:color="000000"/>
              <w:right w:val="single" w:sz="4" w:space="0" w:color="000000"/>
            </w:tcBorders>
            <w:vAlign w:val="center"/>
            <w:hideMark/>
          </w:tcPr>
          <w:p w14:paraId="797A0C0A" w14:textId="6D4C4E5E" w:rsidR="005B70D4" w:rsidRPr="00CF03E9" w:rsidRDefault="005B70D4" w:rsidP="005B70D4">
            <w:pPr>
              <w:spacing w:line="276" w:lineRule="auto"/>
              <w:jc w:val="right"/>
              <w:rPr>
                <w:sz w:val="24"/>
                <w:szCs w:val="24"/>
              </w:rPr>
            </w:pPr>
            <w:r w:rsidRPr="00CF03E9">
              <w:rPr>
                <w:sz w:val="24"/>
                <w:szCs w:val="24"/>
              </w:rPr>
              <w:t>1.350</w:t>
            </w:r>
          </w:p>
        </w:tc>
        <w:tc>
          <w:tcPr>
            <w:tcW w:w="1211" w:type="dxa"/>
            <w:tcBorders>
              <w:top w:val="nil"/>
              <w:left w:val="nil"/>
              <w:bottom w:val="single" w:sz="4" w:space="0" w:color="000000"/>
              <w:right w:val="single" w:sz="4" w:space="0" w:color="000000"/>
            </w:tcBorders>
            <w:vAlign w:val="center"/>
            <w:hideMark/>
          </w:tcPr>
          <w:p w14:paraId="5A2CDEFB" w14:textId="4F58E59A" w:rsidR="005B70D4" w:rsidRPr="00CF03E9" w:rsidRDefault="005B70D4" w:rsidP="005B70D4">
            <w:pPr>
              <w:spacing w:line="276" w:lineRule="auto"/>
              <w:jc w:val="right"/>
              <w:rPr>
                <w:sz w:val="24"/>
                <w:szCs w:val="24"/>
              </w:rPr>
            </w:pPr>
            <w:r w:rsidRPr="00CF03E9">
              <w:rPr>
                <w:sz w:val="24"/>
                <w:szCs w:val="24"/>
              </w:rPr>
              <w:t>1.520</w:t>
            </w:r>
          </w:p>
        </w:tc>
        <w:tc>
          <w:tcPr>
            <w:tcW w:w="1197" w:type="dxa"/>
            <w:tcBorders>
              <w:top w:val="nil"/>
              <w:left w:val="nil"/>
              <w:bottom w:val="single" w:sz="4" w:space="0" w:color="000000"/>
              <w:right w:val="single" w:sz="4" w:space="0" w:color="000000"/>
            </w:tcBorders>
            <w:vAlign w:val="center"/>
            <w:hideMark/>
          </w:tcPr>
          <w:p w14:paraId="06732D10" w14:textId="13B348AC" w:rsidR="005B70D4" w:rsidRPr="00CF03E9" w:rsidRDefault="005B70D4" w:rsidP="005B70D4">
            <w:pPr>
              <w:spacing w:line="276" w:lineRule="auto"/>
              <w:jc w:val="right"/>
              <w:rPr>
                <w:sz w:val="24"/>
                <w:szCs w:val="24"/>
              </w:rPr>
            </w:pPr>
            <w:r w:rsidRPr="00CF03E9">
              <w:rPr>
                <w:sz w:val="24"/>
                <w:szCs w:val="24"/>
              </w:rPr>
              <w:t>1.710</w:t>
            </w:r>
          </w:p>
        </w:tc>
        <w:tc>
          <w:tcPr>
            <w:tcW w:w="1324" w:type="dxa"/>
            <w:tcBorders>
              <w:top w:val="nil"/>
              <w:left w:val="nil"/>
              <w:bottom w:val="single" w:sz="4" w:space="0" w:color="000000"/>
              <w:right w:val="single" w:sz="4" w:space="0" w:color="000000"/>
            </w:tcBorders>
            <w:vAlign w:val="center"/>
            <w:hideMark/>
          </w:tcPr>
          <w:p w14:paraId="0B94652E" w14:textId="39975158" w:rsidR="005B70D4" w:rsidRPr="00CF03E9" w:rsidRDefault="005B70D4" w:rsidP="005B70D4">
            <w:pPr>
              <w:spacing w:line="276" w:lineRule="auto"/>
              <w:jc w:val="right"/>
              <w:rPr>
                <w:sz w:val="24"/>
                <w:szCs w:val="24"/>
              </w:rPr>
            </w:pPr>
            <w:r w:rsidRPr="00CF03E9">
              <w:rPr>
                <w:sz w:val="24"/>
                <w:szCs w:val="24"/>
              </w:rPr>
              <w:t>1.930</w:t>
            </w:r>
          </w:p>
        </w:tc>
      </w:tr>
      <w:tr w:rsidR="005B70D4" w:rsidRPr="00CF03E9" w14:paraId="7AD8911C" w14:textId="77777777" w:rsidTr="00007458">
        <w:trPr>
          <w:trHeight w:val="996"/>
        </w:trPr>
        <w:tc>
          <w:tcPr>
            <w:tcW w:w="2411" w:type="dxa"/>
            <w:tcBorders>
              <w:top w:val="nil"/>
              <w:left w:val="single" w:sz="4" w:space="0" w:color="000000"/>
              <w:bottom w:val="single" w:sz="4" w:space="0" w:color="000000"/>
              <w:right w:val="single" w:sz="4" w:space="0" w:color="000000"/>
            </w:tcBorders>
            <w:vAlign w:val="center"/>
            <w:hideMark/>
          </w:tcPr>
          <w:p w14:paraId="5AD6881C" w14:textId="77777777" w:rsidR="005B70D4" w:rsidRPr="00CF03E9" w:rsidRDefault="005B70D4" w:rsidP="005B70D4">
            <w:pPr>
              <w:spacing w:line="276" w:lineRule="auto"/>
              <w:jc w:val="both"/>
              <w:rPr>
                <w:sz w:val="24"/>
                <w:szCs w:val="24"/>
              </w:rPr>
            </w:pPr>
            <w:r w:rsidRPr="00CF03E9">
              <w:rPr>
                <w:sz w:val="24"/>
                <w:szCs w:val="24"/>
              </w:rPr>
              <w:t>Khối ngành V: Toán, thống kê máy tính, công nghệ thông tin, công nghệ kỹ thuật, kỹ thuật, sản xuất và chế biến, du lịch, khách sạn, thể dục thể thao.</w:t>
            </w:r>
          </w:p>
        </w:tc>
        <w:tc>
          <w:tcPr>
            <w:tcW w:w="1301" w:type="dxa"/>
            <w:tcBorders>
              <w:top w:val="nil"/>
              <w:left w:val="nil"/>
              <w:bottom w:val="single" w:sz="4" w:space="0" w:color="000000"/>
              <w:right w:val="single" w:sz="4" w:space="0" w:color="000000"/>
            </w:tcBorders>
            <w:vAlign w:val="center"/>
          </w:tcPr>
          <w:p w14:paraId="7330738F" w14:textId="77777777" w:rsidR="005B70D4" w:rsidRPr="00CF03E9" w:rsidRDefault="005B70D4" w:rsidP="005B70D4">
            <w:pPr>
              <w:spacing w:line="276" w:lineRule="auto"/>
              <w:jc w:val="right"/>
              <w:rPr>
                <w:sz w:val="24"/>
                <w:szCs w:val="24"/>
              </w:rPr>
            </w:pPr>
          </w:p>
          <w:p w14:paraId="24CE298A" w14:textId="77777777" w:rsidR="005B70D4" w:rsidRPr="00CF03E9" w:rsidRDefault="005B70D4" w:rsidP="005B70D4">
            <w:pPr>
              <w:spacing w:line="276" w:lineRule="auto"/>
              <w:jc w:val="right"/>
              <w:rPr>
                <w:sz w:val="24"/>
                <w:szCs w:val="24"/>
              </w:rPr>
            </w:pPr>
            <w:r w:rsidRPr="00CF03E9">
              <w:rPr>
                <w:sz w:val="24"/>
                <w:szCs w:val="24"/>
              </w:rPr>
              <w:t>1.170</w:t>
            </w:r>
          </w:p>
        </w:tc>
        <w:tc>
          <w:tcPr>
            <w:tcW w:w="1170" w:type="dxa"/>
            <w:tcBorders>
              <w:top w:val="nil"/>
              <w:left w:val="nil"/>
              <w:bottom w:val="single" w:sz="4" w:space="0" w:color="000000"/>
              <w:right w:val="single" w:sz="4" w:space="0" w:color="000000"/>
            </w:tcBorders>
            <w:vAlign w:val="center"/>
            <w:hideMark/>
          </w:tcPr>
          <w:p w14:paraId="2B6D646F" w14:textId="77777777" w:rsidR="005B70D4" w:rsidRPr="00CF03E9" w:rsidRDefault="005B70D4" w:rsidP="005B70D4">
            <w:pPr>
              <w:spacing w:line="276" w:lineRule="auto"/>
              <w:jc w:val="right"/>
              <w:rPr>
                <w:sz w:val="24"/>
                <w:szCs w:val="24"/>
              </w:rPr>
            </w:pPr>
          </w:p>
          <w:p w14:paraId="141C5EE3" w14:textId="1EB2BB56" w:rsidR="005B70D4" w:rsidRPr="00CF03E9" w:rsidRDefault="005B70D4" w:rsidP="005B70D4">
            <w:pPr>
              <w:spacing w:line="276" w:lineRule="auto"/>
              <w:jc w:val="right"/>
              <w:rPr>
                <w:sz w:val="24"/>
                <w:szCs w:val="24"/>
              </w:rPr>
            </w:pPr>
            <w:r w:rsidRPr="00CF03E9">
              <w:rPr>
                <w:sz w:val="24"/>
                <w:szCs w:val="24"/>
              </w:rPr>
              <w:t>1.170</w:t>
            </w:r>
          </w:p>
        </w:tc>
        <w:tc>
          <w:tcPr>
            <w:tcW w:w="1211" w:type="dxa"/>
            <w:tcBorders>
              <w:top w:val="nil"/>
              <w:left w:val="nil"/>
              <w:bottom w:val="single" w:sz="4" w:space="0" w:color="000000"/>
              <w:right w:val="single" w:sz="4" w:space="0" w:color="000000"/>
            </w:tcBorders>
            <w:vAlign w:val="center"/>
            <w:hideMark/>
          </w:tcPr>
          <w:p w14:paraId="1F70F672" w14:textId="2B14BD18" w:rsidR="005B70D4" w:rsidRPr="00CF03E9" w:rsidRDefault="005B70D4" w:rsidP="005B70D4">
            <w:pPr>
              <w:spacing w:line="276" w:lineRule="auto"/>
              <w:jc w:val="right"/>
              <w:rPr>
                <w:sz w:val="24"/>
                <w:szCs w:val="24"/>
              </w:rPr>
            </w:pPr>
            <w:r w:rsidRPr="00CF03E9">
              <w:rPr>
                <w:sz w:val="24"/>
                <w:szCs w:val="24"/>
              </w:rPr>
              <w:t>1.450</w:t>
            </w:r>
          </w:p>
        </w:tc>
        <w:tc>
          <w:tcPr>
            <w:tcW w:w="1211" w:type="dxa"/>
            <w:tcBorders>
              <w:top w:val="nil"/>
              <w:left w:val="nil"/>
              <w:bottom w:val="single" w:sz="4" w:space="0" w:color="000000"/>
              <w:right w:val="single" w:sz="4" w:space="0" w:color="000000"/>
            </w:tcBorders>
            <w:vAlign w:val="center"/>
            <w:hideMark/>
          </w:tcPr>
          <w:p w14:paraId="4BAB2DEF" w14:textId="0363B675" w:rsidR="005B70D4" w:rsidRPr="00CF03E9" w:rsidRDefault="005B70D4" w:rsidP="005B70D4">
            <w:pPr>
              <w:spacing w:line="276" w:lineRule="auto"/>
              <w:jc w:val="right"/>
              <w:rPr>
                <w:sz w:val="24"/>
                <w:szCs w:val="24"/>
              </w:rPr>
            </w:pPr>
            <w:r w:rsidRPr="00CF03E9">
              <w:rPr>
                <w:sz w:val="24"/>
                <w:szCs w:val="24"/>
              </w:rPr>
              <w:t>1.640</w:t>
            </w:r>
          </w:p>
        </w:tc>
        <w:tc>
          <w:tcPr>
            <w:tcW w:w="1197" w:type="dxa"/>
            <w:tcBorders>
              <w:top w:val="nil"/>
              <w:left w:val="nil"/>
              <w:bottom w:val="single" w:sz="4" w:space="0" w:color="000000"/>
              <w:right w:val="single" w:sz="4" w:space="0" w:color="000000"/>
            </w:tcBorders>
            <w:vAlign w:val="center"/>
            <w:hideMark/>
          </w:tcPr>
          <w:p w14:paraId="010DFE59" w14:textId="0304FEF2" w:rsidR="005B70D4" w:rsidRPr="00CF03E9" w:rsidRDefault="005B70D4" w:rsidP="005B70D4">
            <w:pPr>
              <w:spacing w:line="276" w:lineRule="auto"/>
              <w:jc w:val="right"/>
              <w:rPr>
                <w:sz w:val="24"/>
                <w:szCs w:val="24"/>
              </w:rPr>
            </w:pPr>
            <w:r w:rsidRPr="00CF03E9">
              <w:rPr>
                <w:sz w:val="24"/>
                <w:szCs w:val="24"/>
              </w:rPr>
              <w:t>1.850</w:t>
            </w:r>
          </w:p>
        </w:tc>
        <w:tc>
          <w:tcPr>
            <w:tcW w:w="1324" w:type="dxa"/>
            <w:tcBorders>
              <w:top w:val="nil"/>
              <w:left w:val="nil"/>
              <w:bottom w:val="single" w:sz="4" w:space="0" w:color="000000"/>
              <w:right w:val="single" w:sz="4" w:space="0" w:color="000000"/>
            </w:tcBorders>
            <w:vAlign w:val="center"/>
            <w:hideMark/>
          </w:tcPr>
          <w:p w14:paraId="10E34B9D" w14:textId="5076FD36" w:rsidR="005B70D4" w:rsidRPr="00CF03E9" w:rsidRDefault="005B70D4" w:rsidP="005B70D4">
            <w:pPr>
              <w:spacing w:line="276" w:lineRule="auto"/>
              <w:jc w:val="right"/>
              <w:rPr>
                <w:sz w:val="24"/>
                <w:szCs w:val="24"/>
              </w:rPr>
            </w:pPr>
            <w:r w:rsidRPr="00CF03E9">
              <w:rPr>
                <w:sz w:val="24"/>
                <w:szCs w:val="24"/>
              </w:rPr>
              <w:t>2.090</w:t>
            </w:r>
          </w:p>
        </w:tc>
      </w:tr>
      <w:tr w:rsidR="005B70D4" w:rsidRPr="00CF03E9" w14:paraId="6714CA0E" w14:textId="77777777" w:rsidTr="00007458">
        <w:trPr>
          <w:trHeight w:val="447"/>
        </w:trPr>
        <w:tc>
          <w:tcPr>
            <w:tcW w:w="2411" w:type="dxa"/>
            <w:tcBorders>
              <w:top w:val="nil"/>
              <w:left w:val="single" w:sz="4" w:space="0" w:color="000000"/>
              <w:bottom w:val="single" w:sz="4" w:space="0" w:color="000000"/>
              <w:right w:val="single" w:sz="4" w:space="0" w:color="000000"/>
            </w:tcBorders>
            <w:vAlign w:val="center"/>
            <w:hideMark/>
          </w:tcPr>
          <w:p w14:paraId="6143EB06" w14:textId="77777777" w:rsidR="005B70D4" w:rsidRPr="00CF03E9" w:rsidRDefault="005B70D4" w:rsidP="005B70D4">
            <w:pPr>
              <w:spacing w:line="276" w:lineRule="auto"/>
              <w:jc w:val="both"/>
              <w:rPr>
                <w:sz w:val="24"/>
                <w:szCs w:val="24"/>
              </w:rPr>
            </w:pPr>
            <w:r w:rsidRPr="00CF03E9">
              <w:rPr>
                <w:sz w:val="24"/>
                <w:szCs w:val="24"/>
              </w:rPr>
              <w:t>Khối ngành VI.1: Sức khỏe</w:t>
            </w:r>
          </w:p>
        </w:tc>
        <w:tc>
          <w:tcPr>
            <w:tcW w:w="1301" w:type="dxa"/>
            <w:tcBorders>
              <w:top w:val="nil"/>
              <w:left w:val="nil"/>
              <w:bottom w:val="single" w:sz="4" w:space="0" w:color="000000"/>
              <w:right w:val="single" w:sz="4" w:space="0" w:color="000000"/>
            </w:tcBorders>
            <w:vAlign w:val="center"/>
            <w:hideMark/>
          </w:tcPr>
          <w:p w14:paraId="059C338E" w14:textId="77777777" w:rsidR="005B70D4" w:rsidRPr="00CF03E9" w:rsidRDefault="005B70D4" w:rsidP="005B70D4">
            <w:pPr>
              <w:spacing w:line="276" w:lineRule="auto"/>
              <w:jc w:val="right"/>
              <w:rPr>
                <w:sz w:val="24"/>
                <w:szCs w:val="24"/>
              </w:rPr>
            </w:pPr>
            <w:r w:rsidRPr="00CF03E9">
              <w:rPr>
                <w:sz w:val="24"/>
                <w:szCs w:val="24"/>
              </w:rPr>
              <w:t>1.430</w:t>
            </w:r>
          </w:p>
        </w:tc>
        <w:tc>
          <w:tcPr>
            <w:tcW w:w="1170" w:type="dxa"/>
            <w:tcBorders>
              <w:top w:val="nil"/>
              <w:left w:val="nil"/>
              <w:bottom w:val="single" w:sz="4" w:space="0" w:color="000000"/>
              <w:right w:val="single" w:sz="4" w:space="0" w:color="000000"/>
            </w:tcBorders>
            <w:vAlign w:val="center"/>
            <w:hideMark/>
          </w:tcPr>
          <w:p w14:paraId="5472710D" w14:textId="54C8023F" w:rsidR="005B70D4" w:rsidRPr="00CF03E9" w:rsidRDefault="005B70D4" w:rsidP="005B70D4">
            <w:pPr>
              <w:spacing w:line="276" w:lineRule="auto"/>
              <w:jc w:val="right"/>
              <w:rPr>
                <w:sz w:val="24"/>
                <w:szCs w:val="24"/>
              </w:rPr>
            </w:pPr>
            <w:r w:rsidRPr="00CF03E9">
              <w:rPr>
                <w:sz w:val="24"/>
                <w:szCs w:val="24"/>
              </w:rPr>
              <w:t>1.430</w:t>
            </w:r>
          </w:p>
        </w:tc>
        <w:tc>
          <w:tcPr>
            <w:tcW w:w="1211" w:type="dxa"/>
            <w:tcBorders>
              <w:top w:val="nil"/>
              <w:left w:val="nil"/>
              <w:bottom w:val="single" w:sz="4" w:space="0" w:color="000000"/>
              <w:right w:val="single" w:sz="4" w:space="0" w:color="000000"/>
            </w:tcBorders>
            <w:vAlign w:val="center"/>
            <w:hideMark/>
          </w:tcPr>
          <w:p w14:paraId="4567EED7" w14:textId="553FDCFD" w:rsidR="005B70D4" w:rsidRPr="00CF03E9" w:rsidRDefault="005B70D4" w:rsidP="005B70D4">
            <w:pPr>
              <w:spacing w:line="276" w:lineRule="auto"/>
              <w:jc w:val="right"/>
              <w:rPr>
                <w:sz w:val="24"/>
                <w:szCs w:val="24"/>
              </w:rPr>
            </w:pPr>
            <w:r w:rsidRPr="00CF03E9">
              <w:rPr>
                <w:sz w:val="24"/>
                <w:szCs w:val="24"/>
              </w:rPr>
              <w:t xml:space="preserve"> 1.850 </w:t>
            </w:r>
          </w:p>
        </w:tc>
        <w:tc>
          <w:tcPr>
            <w:tcW w:w="1211" w:type="dxa"/>
            <w:tcBorders>
              <w:top w:val="nil"/>
              <w:left w:val="nil"/>
              <w:bottom w:val="single" w:sz="4" w:space="0" w:color="000000"/>
              <w:right w:val="single" w:sz="4" w:space="0" w:color="000000"/>
            </w:tcBorders>
            <w:vAlign w:val="center"/>
            <w:hideMark/>
          </w:tcPr>
          <w:p w14:paraId="3F429642" w14:textId="3DD72D87" w:rsidR="005B70D4" w:rsidRPr="00CF03E9" w:rsidRDefault="005B70D4" w:rsidP="005B70D4">
            <w:pPr>
              <w:spacing w:line="276" w:lineRule="auto"/>
              <w:jc w:val="right"/>
              <w:rPr>
                <w:sz w:val="24"/>
                <w:szCs w:val="24"/>
              </w:rPr>
            </w:pPr>
            <w:r w:rsidRPr="00CF03E9">
              <w:rPr>
                <w:sz w:val="24"/>
                <w:szCs w:val="24"/>
              </w:rPr>
              <w:t xml:space="preserve"> 2.090 </w:t>
            </w:r>
          </w:p>
        </w:tc>
        <w:tc>
          <w:tcPr>
            <w:tcW w:w="1197" w:type="dxa"/>
            <w:tcBorders>
              <w:top w:val="nil"/>
              <w:left w:val="nil"/>
              <w:bottom w:val="single" w:sz="4" w:space="0" w:color="000000"/>
              <w:right w:val="single" w:sz="4" w:space="0" w:color="000000"/>
            </w:tcBorders>
            <w:vAlign w:val="center"/>
            <w:hideMark/>
          </w:tcPr>
          <w:p w14:paraId="788B27E2" w14:textId="59D8257C" w:rsidR="005B70D4" w:rsidRPr="00CF03E9" w:rsidRDefault="005B70D4" w:rsidP="005B70D4">
            <w:pPr>
              <w:spacing w:line="276" w:lineRule="auto"/>
              <w:jc w:val="right"/>
              <w:rPr>
                <w:sz w:val="24"/>
                <w:szCs w:val="24"/>
              </w:rPr>
            </w:pPr>
            <w:r w:rsidRPr="00CF03E9">
              <w:rPr>
                <w:sz w:val="24"/>
                <w:szCs w:val="24"/>
              </w:rPr>
              <w:t xml:space="preserve"> 2.360 </w:t>
            </w:r>
          </w:p>
        </w:tc>
        <w:tc>
          <w:tcPr>
            <w:tcW w:w="1324" w:type="dxa"/>
            <w:tcBorders>
              <w:top w:val="nil"/>
              <w:left w:val="nil"/>
              <w:bottom w:val="single" w:sz="4" w:space="0" w:color="000000"/>
              <w:right w:val="single" w:sz="4" w:space="0" w:color="000000"/>
            </w:tcBorders>
            <w:vAlign w:val="center"/>
            <w:hideMark/>
          </w:tcPr>
          <w:p w14:paraId="0D85F500" w14:textId="58027B00" w:rsidR="005B70D4" w:rsidRPr="00CF03E9" w:rsidRDefault="005B70D4" w:rsidP="005B70D4">
            <w:pPr>
              <w:spacing w:line="276" w:lineRule="auto"/>
              <w:jc w:val="right"/>
              <w:rPr>
                <w:sz w:val="24"/>
                <w:szCs w:val="24"/>
              </w:rPr>
            </w:pPr>
            <w:r w:rsidRPr="00CF03E9">
              <w:rPr>
                <w:sz w:val="24"/>
                <w:szCs w:val="24"/>
              </w:rPr>
              <w:t xml:space="preserve"> 2.660 </w:t>
            </w:r>
          </w:p>
        </w:tc>
      </w:tr>
      <w:tr w:rsidR="005B70D4" w:rsidRPr="00CF03E9" w14:paraId="2743BAEE" w14:textId="77777777" w:rsidTr="00007458">
        <w:trPr>
          <w:trHeight w:val="447"/>
        </w:trPr>
        <w:tc>
          <w:tcPr>
            <w:tcW w:w="2411" w:type="dxa"/>
            <w:tcBorders>
              <w:top w:val="nil"/>
              <w:left w:val="single" w:sz="4" w:space="0" w:color="000000"/>
              <w:bottom w:val="single" w:sz="4" w:space="0" w:color="000000"/>
              <w:right w:val="single" w:sz="4" w:space="0" w:color="000000"/>
            </w:tcBorders>
            <w:vAlign w:val="center"/>
            <w:hideMark/>
          </w:tcPr>
          <w:p w14:paraId="239858C0" w14:textId="77777777" w:rsidR="005B70D4" w:rsidRPr="00CF03E9" w:rsidRDefault="005B70D4" w:rsidP="005B70D4">
            <w:pPr>
              <w:spacing w:line="276" w:lineRule="auto"/>
              <w:jc w:val="both"/>
              <w:rPr>
                <w:sz w:val="24"/>
                <w:szCs w:val="24"/>
              </w:rPr>
            </w:pPr>
            <w:r w:rsidRPr="00CF03E9">
              <w:rPr>
                <w:sz w:val="24"/>
                <w:szCs w:val="24"/>
              </w:rPr>
              <w:t>Khối ngành VI.2: Y dược</w:t>
            </w:r>
          </w:p>
        </w:tc>
        <w:tc>
          <w:tcPr>
            <w:tcW w:w="1301" w:type="dxa"/>
            <w:tcBorders>
              <w:top w:val="nil"/>
              <w:left w:val="nil"/>
              <w:bottom w:val="single" w:sz="4" w:space="0" w:color="000000"/>
              <w:right w:val="single" w:sz="4" w:space="0" w:color="000000"/>
            </w:tcBorders>
            <w:vAlign w:val="center"/>
            <w:hideMark/>
          </w:tcPr>
          <w:p w14:paraId="2691732D" w14:textId="77777777" w:rsidR="005B70D4" w:rsidRPr="00CF03E9" w:rsidRDefault="005B70D4" w:rsidP="005B70D4">
            <w:pPr>
              <w:spacing w:line="276" w:lineRule="auto"/>
              <w:jc w:val="right"/>
              <w:rPr>
                <w:sz w:val="24"/>
                <w:szCs w:val="24"/>
              </w:rPr>
            </w:pPr>
            <w:r w:rsidRPr="00CF03E9">
              <w:rPr>
                <w:sz w:val="24"/>
                <w:szCs w:val="24"/>
              </w:rPr>
              <w:t>1.859</w:t>
            </w:r>
          </w:p>
        </w:tc>
        <w:tc>
          <w:tcPr>
            <w:tcW w:w="1170" w:type="dxa"/>
            <w:tcBorders>
              <w:top w:val="nil"/>
              <w:left w:val="nil"/>
              <w:bottom w:val="single" w:sz="4" w:space="0" w:color="000000"/>
              <w:right w:val="single" w:sz="4" w:space="0" w:color="000000"/>
            </w:tcBorders>
            <w:vAlign w:val="center"/>
            <w:hideMark/>
          </w:tcPr>
          <w:p w14:paraId="34FC4C61" w14:textId="79A74667" w:rsidR="005B70D4" w:rsidRPr="00CF03E9" w:rsidRDefault="005B70D4" w:rsidP="005B70D4">
            <w:pPr>
              <w:spacing w:line="276" w:lineRule="auto"/>
              <w:jc w:val="right"/>
              <w:rPr>
                <w:sz w:val="24"/>
                <w:szCs w:val="24"/>
              </w:rPr>
            </w:pPr>
            <w:r w:rsidRPr="00CF03E9">
              <w:rPr>
                <w:sz w:val="24"/>
                <w:szCs w:val="24"/>
              </w:rPr>
              <w:t>1.859</w:t>
            </w:r>
          </w:p>
        </w:tc>
        <w:tc>
          <w:tcPr>
            <w:tcW w:w="1211" w:type="dxa"/>
            <w:tcBorders>
              <w:top w:val="nil"/>
              <w:left w:val="nil"/>
              <w:bottom w:val="single" w:sz="4" w:space="0" w:color="000000"/>
              <w:right w:val="single" w:sz="4" w:space="0" w:color="000000"/>
            </w:tcBorders>
            <w:vAlign w:val="center"/>
            <w:hideMark/>
          </w:tcPr>
          <w:p w14:paraId="4E0B0692" w14:textId="0F449E70" w:rsidR="005B70D4" w:rsidRPr="00CF03E9" w:rsidRDefault="005B70D4" w:rsidP="005B70D4">
            <w:pPr>
              <w:spacing w:line="276" w:lineRule="auto"/>
              <w:jc w:val="right"/>
              <w:rPr>
                <w:sz w:val="24"/>
                <w:szCs w:val="24"/>
              </w:rPr>
            </w:pPr>
            <w:r w:rsidRPr="00CF03E9">
              <w:rPr>
                <w:sz w:val="24"/>
                <w:szCs w:val="24"/>
              </w:rPr>
              <w:t xml:space="preserve"> 2.450 </w:t>
            </w:r>
          </w:p>
        </w:tc>
        <w:tc>
          <w:tcPr>
            <w:tcW w:w="1211" w:type="dxa"/>
            <w:tcBorders>
              <w:top w:val="nil"/>
              <w:left w:val="nil"/>
              <w:bottom w:val="single" w:sz="4" w:space="0" w:color="000000"/>
              <w:right w:val="single" w:sz="4" w:space="0" w:color="000000"/>
            </w:tcBorders>
            <w:vAlign w:val="center"/>
            <w:hideMark/>
          </w:tcPr>
          <w:p w14:paraId="1807E702" w14:textId="5EB1202B" w:rsidR="005B70D4" w:rsidRPr="00CF03E9" w:rsidRDefault="005B70D4" w:rsidP="005B70D4">
            <w:pPr>
              <w:spacing w:line="276" w:lineRule="auto"/>
              <w:jc w:val="right"/>
              <w:rPr>
                <w:sz w:val="24"/>
                <w:szCs w:val="24"/>
              </w:rPr>
            </w:pPr>
            <w:r w:rsidRPr="00CF03E9">
              <w:rPr>
                <w:sz w:val="24"/>
                <w:szCs w:val="24"/>
              </w:rPr>
              <w:t xml:space="preserve"> 2.760 </w:t>
            </w:r>
          </w:p>
        </w:tc>
        <w:tc>
          <w:tcPr>
            <w:tcW w:w="1197" w:type="dxa"/>
            <w:tcBorders>
              <w:top w:val="nil"/>
              <w:left w:val="nil"/>
              <w:bottom w:val="single" w:sz="4" w:space="0" w:color="000000"/>
              <w:right w:val="single" w:sz="4" w:space="0" w:color="000000"/>
            </w:tcBorders>
            <w:vAlign w:val="center"/>
            <w:hideMark/>
          </w:tcPr>
          <w:p w14:paraId="0235F4A6" w14:textId="4C6D9A1B" w:rsidR="005B70D4" w:rsidRPr="00CF03E9" w:rsidRDefault="005B70D4" w:rsidP="005B70D4">
            <w:pPr>
              <w:spacing w:line="276" w:lineRule="auto"/>
              <w:jc w:val="right"/>
              <w:rPr>
                <w:sz w:val="24"/>
                <w:szCs w:val="24"/>
              </w:rPr>
            </w:pPr>
            <w:r w:rsidRPr="00CF03E9">
              <w:rPr>
                <w:sz w:val="24"/>
                <w:szCs w:val="24"/>
              </w:rPr>
              <w:t xml:space="preserve"> 3.110 </w:t>
            </w:r>
          </w:p>
        </w:tc>
        <w:tc>
          <w:tcPr>
            <w:tcW w:w="1324" w:type="dxa"/>
            <w:tcBorders>
              <w:top w:val="nil"/>
              <w:left w:val="nil"/>
              <w:bottom w:val="single" w:sz="4" w:space="0" w:color="000000"/>
              <w:right w:val="single" w:sz="4" w:space="0" w:color="000000"/>
            </w:tcBorders>
            <w:vAlign w:val="center"/>
            <w:hideMark/>
          </w:tcPr>
          <w:p w14:paraId="6AF72B44" w14:textId="47C42D6C" w:rsidR="005B70D4" w:rsidRPr="00CF03E9" w:rsidRDefault="005B70D4" w:rsidP="005B70D4">
            <w:pPr>
              <w:spacing w:line="276" w:lineRule="auto"/>
              <w:jc w:val="right"/>
              <w:rPr>
                <w:sz w:val="24"/>
                <w:szCs w:val="24"/>
              </w:rPr>
            </w:pPr>
            <w:r w:rsidRPr="00CF03E9">
              <w:rPr>
                <w:sz w:val="24"/>
                <w:szCs w:val="24"/>
              </w:rPr>
              <w:t xml:space="preserve"> 3.500 </w:t>
            </w:r>
          </w:p>
        </w:tc>
      </w:tr>
      <w:tr w:rsidR="005B70D4" w:rsidRPr="00CF03E9" w14:paraId="1B93AD7B" w14:textId="77777777" w:rsidTr="00007458">
        <w:trPr>
          <w:trHeight w:val="1140"/>
        </w:trPr>
        <w:tc>
          <w:tcPr>
            <w:tcW w:w="2411" w:type="dxa"/>
            <w:tcBorders>
              <w:top w:val="nil"/>
              <w:left w:val="single" w:sz="4" w:space="0" w:color="000000"/>
              <w:bottom w:val="single" w:sz="4" w:space="0" w:color="000000"/>
              <w:right w:val="single" w:sz="4" w:space="0" w:color="000000"/>
            </w:tcBorders>
            <w:vAlign w:val="center"/>
            <w:hideMark/>
          </w:tcPr>
          <w:p w14:paraId="6C67042A" w14:textId="77777777" w:rsidR="005B70D4" w:rsidRPr="00CF03E9" w:rsidRDefault="005B70D4" w:rsidP="005B70D4">
            <w:pPr>
              <w:spacing w:line="276" w:lineRule="auto"/>
              <w:jc w:val="both"/>
              <w:rPr>
                <w:sz w:val="24"/>
                <w:szCs w:val="24"/>
              </w:rPr>
            </w:pPr>
            <w:r w:rsidRPr="00CF03E9">
              <w:rPr>
                <w:sz w:val="24"/>
                <w:szCs w:val="24"/>
              </w:rPr>
              <w:lastRenderedPageBreak/>
              <w:t xml:space="preserve">Khối ngành VII: Nhân văn, khoa học xã hội và hành vi, báo chí và thông tin, dịch vụ xã hội, dịch </w:t>
            </w:r>
          </w:p>
        </w:tc>
        <w:tc>
          <w:tcPr>
            <w:tcW w:w="1301" w:type="dxa"/>
            <w:tcBorders>
              <w:top w:val="nil"/>
              <w:left w:val="nil"/>
              <w:bottom w:val="single" w:sz="4" w:space="0" w:color="000000"/>
              <w:right w:val="single" w:sz="4" w:space="0" w:color="000000"/>
            </w:tcBorders>
            <w:vAlign w:val="center"/>
            <w:hideMark/>
          </w:tcPr>
          <w:p w14:paraId="4717B8F1" w14:textId="77777777" w:rsidR="005B70D4" w:rsidRPr="00CF03E9" w:rsidRDefault="005B70D4" w:rsidP="005B70D4">
            <w:pPr>
              <w:spacing w:line="276" w:lineRule="auto"/>
              <w:jc w:val="right"/>
              <w:rPr>
                <w:sz w:val="24"/>
                <w:szCs w:val="24"/>
              </w:rPr>
            </w:pPr>
            <w:r w:rsidRPr="00CF03E9">
              <w:rPr>
                <w:sz w:val="24"/>
                <w:szCs w:val="24"/>
              </w:rPr>
              <w:t>980</w:t>
            </w:r>
          </w:p>
        </w:tc>
        <w:tc>
          <w:tcPr>
            <w:tcW w:w="1170" w:type="dxa"/>
            <w:tcBorders>
              <w:top w:val="nil"/>
              <w:left w:val="nil"/>
              <w:bottom w:val="single" w:sz="4" w:space="0" w:color="000000"/>
              <w:right w:val="single" w:sz="4" w:space="0" w:color="000000"/>
            </w:tcBorders>
            <w:vAlign w:val="center"/>
            <w:hideMark/>
          </w:tcPr>
          <w:p w14:paraId="741ECECA" w14:textId="69B4D168" w:rsidR="005B70D4" w:rsidRPr="00CF03E9" w:rsidRDefault="005B70D4" w:rsidP="005B70D4">
            <w:pPr>
              <w:spacing w:line="276" w:lineRule="auto"/>
              <w:jc w:val="right"/>
              <w:rPr>
                <w:sz w:val="24"/>
                <w:szCs w:val="24"/>
              </w:rPr>
            </w:pPr>
            <w:r w:rsidRPr="00CF03E9">
              <w:rPr>
                <w:sz w:val="24"/>
                <w:szCs w:val="24"/>
              </w:rPr>
              <w:t>980</w:t>
            </w:r>
          </w:p>
        </w:tc>
        <w:tc>
          <w:tcPr>
            <w:tcW w:w="1211" w:type="dxa"/>
            <w:tcBorders>
              <w:top w:val="nil"/>
              <w:left w:val="nil"/>
              <w:bottom w:val="single" w:sz="4" w:space="0" w:color="000000"/>
              <w:right w:val="single" w:sz="4" w:space="0" w:color="000000"/>
            </w:tcBorders>
            <w:vAlign w:val="center"/>
            <w:hideMark/>
          </w:tcPr>
          <w:p w14:paraId="5CF00208" w14:textId="03EA9352" w:rsidR="005B70D4" w:rsidRPr="00CF03E9" w:rsidRDefault="005B70D4" w:rsidP="005B70D4">
            <w:pPr>
              <w:spacing w:line="276" w:lineRule="auto"/>
              <w:jc w:val="right"/>
              <w:rPr>
                <w:sz w:val="24"/>
                <w:szCs w:val="24"/>
              </w:rPr>
            </w:pPr>
            <w:r w:rsidRPr="00CF03E9">
              <w:rPr>
                <w:sz w:val="24"/>
                <w:szCs w:val="24"/>
              </w:rPr>
              <w:t>1.200</w:t>
            </w:r>
          </w:p>
        </w:tc>
        <w:tc>
          <w:tcPr>
            <w:tcW w:w="1211" w:type="dxa"/>
            <w:tcBorders>
              <w:top w:val="nil"/>
              <w:left w:val="nil"/>
              <w:bottom w:val="single" w:sz="4" w:space="0" w:color="000000"/>
              <w:right w:val="single" w:sz="4" w:space="0" w:color="000000"/>
            </w:tcBorders>
            <w:vAlign w:val="center"/>
            <w:hideMark/>
          </w:tcPr>
          <w:p w14:paraId="7E8AE769" w14:textId="18C646DC" w:rsidR="005B70D4" w:rsidRPr="00CF03E9" w:rsidRDefault="005B70D4" w:rsidP="005B70D4">
            <w:pPr>
              <w:spacing w:line="276" w:lineRule="auto"/>
              <w:jc w:val="right"/>
              <w:rPr>
                <w:sz w:val="24"/>
                <w:szCs w:val="24"/>
              </w:rPr>
            </w:pPr>
            <w:r w:rsidRPr="00CF03E9">
              <w:rPr>
                <w:sz w:val="24"/>
                <w:szCs w:val="24"/>
              </w:rPr>
              <w:t>1.500</w:t>
            </w:r>
          </w:p>
        </w:tc>
        <w:tc>
          <w:tcPr>
            <w:tcW w:w="1197" w:type="dxa"/>
            <w:tcBorders>
              <w:top w:val="nil"/>
              <w:left w:val="nil"/>
              <w:bottom w:val="single" w:sz="4" w:space="0" w:color="000000"/>
              <w:right w:val="single" w:sz="4" w:space="0" w:color="000000"/>
            </w:tcBorders>
            <w:vAlign w:val="center"/>
            <w:hideMark/>
          </w:tcPr>
          <w:p w14:paraId="31DCA6AC" w14:textId="51FFE942" w:rsidR="005B70D4" w:rsidRPr="00CF03E9" w:rsidRDefault="005B70D4" w:rsidP="005B70D4">
            <w:pPr>
              <w:spacing w:line="276" w:lineRule="auto"/>
              <w:jc w:val="right"/>
              <w:rPr>
                <w:sz w:val="24"/>
                <w:szCs w:val="24"/>
              </w:rPr>
            </w:pPr>
            <w:r w:rsidRPr="00CF03E9">
              <w:rPr>
                <w:sz w:val="24"/>
                <w:szCs w:val="24"/>
              </w:rPr>
              <w:t>1.690</w:t>
            </w:r>
          </w:p>
        </w:tc>
        <w:tc>
          <w:tcPr>
            <w:tcW w:w="1324" w:type="dxa"/>
            <w:tcBorders>
              <w:top w:val="nil"/>
              <w:left w:val="nil"/>
              <w:bottom w:val="single" w:sz="4" w:space="0" w:color="000000"/>
              <w:right w:val="single" w:sz="4" w:space="0" w:color="000000"/>
            </w:tcBorders>
            <w:vAlign w:val="center"/>
            <w:hideMark/>
          </w:tcPr>
          <w:p w14:paraId="78F2F451" w14:textId="7DFC14BA" w:rsidR="005B70D4" w:rsidRPr="00CF03E9" w:rsidRDefault="005B70D4" w:rsidP="005B70D4">
            <w:pPr>
              <w:spacing w:line="276" w:lineRule="auto"/>
              <w:jc w:val="right"/>
              <w:rPr>
                <w:sz w:val="24"/>
                <w:szCs w:val="24"/>
              </w:rPr>
            </w:pPr>
            <w:r w:rsidRPr="00CF03E9">
              <w:rPr>
                <w:sz w:val="24"/>
                <w:szCs w:val="24"/>
              </w:rPr>
              <w:t>1.910</w:t>
            </w:r>
          </w:p>
        </w:tc>
      </w:tr>
    </w:tbl>
    <w:p w14:paraId="0B730A73" w14:textId="77777777" w:rsidR="006D429D" w:rsidRPr="00CF03E9" w:rsidRDefault="006D429D" w:rsidP="008948FE">
      <w:pPr>
        <w:spacing w:before="120" w:after="120" w:line="340" w:lineRule="exact"/>
        <w:ind w:firstLine="567"/>
        <w:jc w:val="both"/>
        <w:rPr>
          <w:sz w:val="26"/>
          <w:szCs w:val="26"/>
        </w:rPr>
      </w:pPr>
      <w:r w:rsidRPr="00CF03E9">
        <w:rPr>
          <w:sz w:val="26"/>
          <w:szCs w:val="26"/>
        </w:rPr>
        <w:t xml:space="preserve">(ii) Học phí đối với cơ sở giáo dục đại học công lập tự bảo đảm chi thường xuyên và đạt kiểm định chất lượng cơ sở GDĐH trong nước hoặc tự bảo đảm chi thường xuyên và chi đầu tư nhưng chưa đạt kiểm định chất lượng cơ sở GDĐH trong nước: tối đa bằng 2 lần mức trần học phí tại mục (i) tương ứng với từng ngành và từng năm học. (Theo nghiên cứu khảo sát của Nhóm chuyên gia Đại học quốc gia Hà nội thì chi phí đào tạo tính theo định mức kinh tế kỹ thuật của đơn vị tự chủ chi thường xuyên và đạt kiểm định chất lượng cơ sở giáo dục đại học gấp 2 lần chi phí đào tạo của cơ sở giáo dục chưa tự chủ chi thường xuyên). </w:t>
      </w:r>
    </w:p>
    <w:p w14:paraId="57648B2F" w14:textId="77777777" w:rsidR="006D429D" w:rsidRPr="00CF03E9" w:rsidRDefault="006D429D" w:rsidP="008948FE">
      <w:pPr>
        <w:spacing w:before="120" w:after="120" w:line="340" w:lineRule="exact"/>
        <w:ind w:firstLine="567"/>
        <w:jc w:val="both"/>
        <w:rPr>
          <w:sz w:val="26"/>
          <w:szCs w:val="26"/>
        </w:rPr>
      </w:pPr>
      <w:r w:rsidRPr="00CF03E9">
        <w:rPr>
          <w:sz w:val="26"/>
          <w:szCs w:val="26"/>
        </w:rPr>
        <w:t>(iii) Học phí đối với cơ sở giáo dục đại học công lập tự bảo đảm chi thường xuyên và chi đầu tư, đạt kiểm định chất lượng cơ sở GDĐH trong nước: Tối đa bằng 2,5 lần mức trần học phí tại mục (i) tương ứng với từng ngành và từng năm học. (Theo nghiên cứu khảo sát của Nhóm chuyên gia Đại học quốc gia Hà nội thì chi phí đào tạo tính theo định mức kinh tế kỹ thuật của đơn vị tự chủ chi thường xuyên và chi đầu tư và đạt kiểm định chất lượng cơ sở giáo dục đại học gấp 2,5 lần chi phí đào tạo của cơ sở giáo dục chưa tự chủ chi thường xuyên.)</w:t>
      </w:r>
    </w:p>
    <w:p w14:paraId="473C66C3" w14:textId="77777777" w:rsidR="006D429D" w:rsidRPr="00CF03E9" w:rsidRDefault="006D429D" w:rsidP="008948FE">
      <w:pPr>
        <w:spacing w:before="120" w:after="120" w:line="340" w:lineRule="exact"/>
        <w:ind w:firstLine="567"/>
        <w:jc w:val="both"/>
        <w:rPr>
          <w:sz w:val="26"/>
          <w:szCs w:val="26"/>
        </w:rPr>
      </w:pPr>
      <w:r w:rsidRPr="00CF03E9">
        <w:rPr>
          <w:sz w:val="26"/>
          <w:szCs w:val="26"/>
        </w:rPr>
        <w:t>(iv) Học phí đối với cơ sở giáo dục đại học công lập tự bảo đảm chi thường xuyên và đáp ứng khoản 17 Điều 1 Luật Giáo dục Đại học, đạt kiểm định chương trình đào tạo trong nước mức cao nhất theo quy định hiện hành hoặc kiểm định chất lượng quốc tế thì được tự xác định học phí của ngành đó trên cơ sở định mức kinh tế - kỹ thuật và thuyết minh trong phương án tự chủ tài chính trình cơ quan chủ quản phê duyệt. Quy định này để phù hợp với Luật GDĐH quy định các cơ sở giáo dục đại học tự đảo bảo chi thường xuyên và đáp ứng các điều kiện về tự chủ, trong đó đạt kiểm định chất lượng thì được tự quyết định mức thu học phí, trên cơ sở định mức kinh tế kỹ thuật, và công khai chi phí đào tạo.</w:t>
      </w:r>
    </w:p>
    <w:p w14:paraId="733F14C3" w14:textId="77777777" w:rsidR="006D429D" w:rsidRPr="00CF03E9" w:rsidRDefault="006D429D" w:rsidP="008948FE">
      <w:pPr>
        <w:spacing w:before="120" w:after="120" w:line="340" w:lineRule="exact"/>
        <w:ind w:firstLine="720"/>
        <w:jc w:val="both"/>
        <w:rPr>
          <w:b/>
          <w:sz w:val="26"/>
          <w:szCs w:val="26"/>
        </w:rPr>
      </w:pPr>
      <w:r w:rsidRPr="00CF03E9">
        <w:rPr>
          <w:b/>
          <w:sz w:val="26"/>
          <w:szCs w:val="26"/>
        </w:rPr>
        <w:t>b) Về học phí mầm non, phổ thông công lập</w:t>
      </w:r>
    </w:p>
    <w:p w14:paraId="560C7972" w14:textId="77777777" w:rsidR="006D429D" w:rsidRPr="00CF03E9" w:rsidRDefault="006D429D" w:rsidP="008948FE">
      <w:pPr>
        <w:spacing w:before="120" w:after="120" w:line="340" w:lineRule="exact"/>
        <w:ind w:firstLine="567"/>
        <w:jc w:val="both"/>
        <w:rPr>
          <w:sz w:val="26"/>
          <w:szCs w:val="26"/>
        </w:rPr>
      </w:pPr>
      <w:r w:rsidRPr="00CF03E9">
        <w:rPr>
          <w:sz w:val="26"/>
          <w:szCs w:val="26"/>
        </w:rPr>
        <w:lastRenderedPageBreak/>
        <w:t>- Về lộ trình tính đủ chi phí vào giá dịch vụ giáo dục: Do đây là cấp học cơ bản chủ yếu do Nhà nước bao cấp, mức học phí không thể tăng quá cao sẽ ảnh hưởng đến an sinh xã hội do đó Bộ GDĐT đề xuất đến năm 2030 tính đủ chi phí tiền lương, chi phí quản lý, chi phí trực tiếp, chi phí khấu hao tài sản cố định. Ở những địa bàn có khả năng xã hội hóa cao thì Hội đồng nhân dân cấp tỉnh sẽ quyết định thực hiện trước lộ trình tính giá.</w:t>
      </w:r>
    </w:p>
    <w:p w14:paraId="379BE6F4" w14:textId="77777777" w:rsidR="006D429D" w:rsidRPr="00CF03E9" w:rsidRDefault="006D429D" w:rsidP="008948FE">
      <w:pPr>
        <w:spacing w:before="120" w:after="120" w:line="340" w:lineRule="exact"/>
        <w:ind w:firstLine="567"/>
        <w:jc w:val="both"/>
        <w:rPr>
          <w:sz w:val="26"/>
          <w:szCs w:val="26"/>
        </w:rPr>
      </w:pPr>
      <w:r w:rsidRPr="00CF03E9">
        <w:rPr>
          <w:sz w:val="26"/>
          <w:szCs w:val="26"/>
        </w:rPr>
        <w:t xml:space="preserve">- Về mức thu học phí thực hiện theo nguyên tắc chia sẻ giữa nhà nước và người học, phải phù hợp với điều kiện kinh tế của từng địa bàn dân cư, khả năng đóng góp thực tế của người dân và tốc độ tăng chỉ số giá tiêu dùng, chỉ số lạm phát hoặc tốc độ tăng trưởng kinh tế hàng năm, mức học phí dự kiến tăng tối đa 7,5%/năm. Quy định này vẫn đảm bảo nguyên tắc phù hợp với điều kiện kinh tế xã hội từng địa phương (có chia theo vùng miền) vì do Hội đồng nhân dân cấp tỉnh quyết định trên cơ sở đề xuất của UBND cấp tỉnh và </w:t>
      </w:r>
      <w:r w:rsidRPr="00CF03E9">
        <w:rPr>
          <w:b/>
          <w:sz w:val="26"/>
          <w:szCs w:val="26"/>
        </w:rPr>
        <w:t>mức tăng đề xuất là mức tăng tối đa đảm bảo khung trần và chỉ cao hơn mức tăng hằng năm hiện nay đang quy định tại NĐ 86 (học phí được điều chỉnh theo chỉ số giá tiêu dùng tăng bình quân hàng năm do Bộ Kế hoạch và Đầu tư thông báo hằng năm tăng khoảng 4-5%) là 2,5% để bù đắp tốc độ tăng của chỉ số giá tiêu dùng.</w:t>
      </w:r>
    </w:p>
    <w:p w14:paraId="72F7DEA0" w14:textId="3CBFE25B" w:rsidR="006D429D" w:rsidRPr="00CF03E9" w:rsidRDefault="006D429D" w:rsidP="008948FE">
      <w:pPr>
        <w:spacing w:before="120" w:after="120" w:line="340" w:lineRule="exact"/>
        <w:ind w:firstLine="720"/>
        <w:jc w:val="both"/>
        <w:rPr>
          <w:b/>
          <w:sz w:val="26"/>
          <w:szCs w:val="26"/>
        </w:rPr>
      </w:pPr>
      <w:r w:rsidRPr="00CF03E9">
        <w:rPr>
          <w:b/>
          <w:sz w:val="26"/>
          <w:szCs w:val="26"/>
        </w:rPr>
        <w:t>Khung học phí năm học 202</w:t>
      </w:r>
      <w:r w:rsidR="005B70D4" w:rsidRPr="00CF03E9">
        <w:rPr>
          <w:b/>
          <w:sz w:val="26"/>
          <w:szCs w:val="26"/>
          <w:lang w:val="en-US"/>
        </w:rPr>
        <w:t>2</w:t>
      </w:r>
      <w:r w:rsidRPr="00CF03E9">
        <w:rPr>
          <w:b/>
          <w:sz w:val="26"/>
          <w:szCs w:val="26"/>
        </w:rPr>
        <w:t>-202</w:t>
      </w:r>
      <w:r w:rsidR="005B70D4" w:rsidRPr="00CF03E9">
        <w:rPr>
          <w:b/>
          <w:sz w:val="26"/>
          <w:szCs w:val="26"/>
          <w:lang w:val="en-US"/>
        </w:rPr>
        <w:t>3</w:t>
      </w:r>
      <w:r w:rsidRPr="00CF03E9">
        <w:rPr>
          <w:b/>
          <w:sz w:val="26"/>
          <w:szCs w:val="26"/>
        </w:rPr>
        <w:t xml:space="preserve"> cụ thể như sau:</w:t>
      </w:r>
    </w:p>
    <w:p w14:paraId="2A24A4F9" w14:textId="77777777" w:rsidR="006D429D" w:rsidRPr="00CF03E9" w:rsidRDefault="006D429D" w:rsidP="008948FE">
      <w:pPr>
        <w:spacing w:before="120" w:after="120" w:line="340" w:lineRule="exact"/>
        <w:ind w:firstLine="720"/>
        <w:jc w:val="both"/>
        <w:rPr>
          <w:sz w:val="26"/>
          <w:szCs w:val="26"/>
        </w:rPr>
      </w:pPr>
      <w:r w:rsidRPr="00CF03E9">
        <w:rPr>
          <w:sz w:val="26"/>
          <w:szCs w:val="26"/>
        </w:rPr>
        <w:t>(i) Đối với cơ sở giáo dục chưa tự bảo đảm chi thường xuyên hoặc tự bảo đảm chi thường xuyên nhưng chưa đạt kiểm định chất lượng trong nước:</w:t>
      </w:r>
    </w:p>
    <w:p w14:paraId="5AD9C03E" w14:textId="77777777" w:rsidR="006D429D" w:rsidRPr="00CF03E9" w:rsidRDefault="006D429D" w:rsidP="008948FE">
      <w:pPr>
        <w:tabs>
          <w:tab w:val="left" w:pos="851"/>
        </w:tabs>
        <w:spacing w:before="120" w:after="120" w:line="340" w:lineRule="exact"/>
        <w:ind w:firstLine="567"/>
        <w:jc w:val="right"/>
        <w:rPr>
          <w:i/>
          <w:sz w:val="26"/>
          <w:szCs w:val="26"/>
        </w:rPr>
      </w:pPr>
      <w:r w:rsidRPr="00CF03E9">
        <w:rPr>
          <w:i/>
          <w:sz w:val="26"/>
          <w:szCs w:val="26"/>
        </w:rPr>
        <w:t xml:space="preserve">Đơn vị: nghìn đồng/học sinh/tháng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8"/>
        <w:gridCol w:w="1983"/>
        <w:gridCol w:w="1843"/>
        <w:gridCol w:w="1559"/>
        <w:gridCol w:w="1560"/>
      </w:tblGrid>
      <w:tr w:rsidR="006D429D" w:rsidRPr="00CF03E9" w14:paraId="777D786E" w14:textId="77777777" w:rsidTr="008948FE">
        <w:trPr>
          <w:trHeight w:val="502"/>
        </w:trPr>
        <w:tc>
          <w:tcPr>
            <w:tcW w:w="2548" w:type="dxa"/>
            <w:vMerge w:val="restart"/>
            <w:tcBorders>
              <w:top w:val="single" w:sz="4" w:space="0" w:color="000000"/>
              <w:left w:val="single" w:sz="4" w:space="0" w:color="000000"/>
              <w:bottom w:val="single" w:sz="4" w:space="0" w:color="000000"/>
              <w:right w:val="single" w:sz="4" w:space="0" w:color="000000"/>
            </w:tcBorders>
            <w:vAlign w:val="center"/>
            <w:hideMark/>
          </w:tcPr>
          <w:p w14:paraId="6EB0F7EB" w14:textId="77777777" w:rsidR="006D429D" w:rsidRPr="00CF03E9" w:rsidRDefault="006D429D" w:rsidP="00E05FB7">
            <w:pPr>
              <w:spacing w:line="276" w:lineRule="auto"/>
              <w:jc w:val="center"/>
              <w:rPr>
                <w:sz w:val="26"/>
                <w:szCs w:val="26"/>
              </w:rPr>
            </w:pPr>
            <w:r w:rsidRPr="00CF03E9">
              <w:rPr>
                <w:b/>
                <w:sz w:val="26"/>
                <w:szCs w:val="26"/>
              </w:rPr>
              <w:t>Vùng</w:t>
            </w:r>
          </w:p>
        </w:tc>
        <w:tc>
          <w:tcPr>
            <w:tcW w:w="6945" w:type="dxa"/>
            <w:gridSpan w:val="4"/>
            <w:tcBorders>
              <w:top w:val="single" w:sz="4" w:space="0" w:color="000000"/>
              <w:left w:val="single" w:sz="4" w:space="0" w:color="000000"/>
              <w:bottom w:val="single" w:sz="4" w:space="0" w:color="000000"/>
              <w:right w:val="single" w:sz="4" w:space="0" w:color="000000"/>
            </w:tcBorders>
            <w:vAlign w:val="center"/>
            <w:hideMark/>
          </w:tcPr>
          <w:p w14:paraId="1623D3B5" w14:textId="3BAA9461" w:rsidR="006D429D" w:rsidRPr="00CF03E9" w:rsidRDefault="006D429D" w:rsidP="00E05FB7">
            <w:pPr>
              <w:spacing w:line="276" w:lineRule="auto"/>
              <w:jc w:val="center"/>
              <w:rPr>
                <w:sz w:val="26"/>
                <w:szCs w:val="26"/>
              </w:rPr>
            </w:pPr>
            <w:r w:rsidRPr="00CF03E9">
              <w:rPr>
                <w:b/>
                <w:sz w:val="26"/>
                <w:szCs w:val="26"/>
              </w:rPr>
              <w:t>Năm học 202</w:t>
            </w:r>
            <w:r w:rsidR="005B70D4" w:rsidRPr="00CF03E9">
              <w:rPr>
                <w:b/>
                <w:sz w:val="26"/>
                <w:szCs w:val="26"/>
                <w:lang w:val="en-US"/>
              </w:rPr>
              <w:t>2</w:t>
            </w:r>
            <w:r w:rsidRPr="00CF03E9">
              <w:rPr>
                <w:b/>
                <w:sz w:val="26"/>
                <w:szCs w:val="26"/>
              </w:rPr>
              <w:t>-202</w:t>
            </w:r>
            <w:r w:rsidR="005B70D4" w:rsidRPr="00CF03E9">
              <w:rPr>
                <w:b/>
                <w:sz w:val="26"/>
                <w:szCs w:val="26"/>
                <w:lang w:val="en-US"/>
              </w:rPr>
              <w:t>3</w:t>
            </w:r>
            <w:r w:rsidRPr="00CF03E9">
              <w:rPr>
                <w:b/>
                <w:sz w:val="26"/>
                <w:szCs w:val="26"/>
              </w:rPr>
              <w:br/>
              <w:t>Khung học phí giáo dục mầm non, phổ thông</w:t>
            </w:r>
          </w:p>
        </w:tc>
      </w:tr>
      <w:tr w:rsidR="006D429D" w:rsidRPr="00CF03E9" w14:paraId="525A930A" w14:textId="77777777" w:rsidTr="008948FE">
        <w:trPr>
          <w:trHeight w:val="58"/>
        </w:trPr>
        <w:tc>
          <w:tcPr>
            <w:tcW w:w="2548" w:type="dxa"/>
            <w:vMerge/>
            <w:tcBorders>
              <w:top w:val="single" w:sz="4" w:space="0" w:color="000000"/>
              <w:left w:val="single" w:sz="4" w:space="0" w:color="000000"/>
              <w:bottom w:val="single" w:sz="4" w:space="0" w:color="000000"/>
              <w:right w:val="single" w:sz="4" w:space="0" w:color="000000"/>
            </w:tcBorders>
            <w:vAlign w:val="center"/>
            <w:hideMark/>
          </w:tcPr>
          <w:p w14:paraId="2381FE36" w14:textId="77777777" w:rsidR="006D429D" w:rsidRPr="00CF03E9" w:rsidRDefault="006D429D" w:rsidP="00E05FB7">
            <w:pPr>
              <w:spacing w:after="0"/>
              <w:jc w:val="center"/>
              <w:rPr>
                <w:sz w:val="26"/>
                <w:szCs w:val="26"/>
              </w:rPr>
            </w:pP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D0226F9" w14:textId="77777777" w:rsidR="006D429D" w:rsidRPr="00CF03E9" w:rsidRDefault="006D429D" w:rsidP="00E05FB7">
            <w:pPr>
              <w:spacing w:line="276" w:lineRule="auto"/>
              <w:jc w:val="center"/>
              <w:rPr>
                <w:sz w:val="26"/>
                <w:szCs w:val="26"/>
              </w:rPr>
            </w:pPr>
            <w:r w:rsidRPr="00CF03E9">
              <w:rPr>
                <w:b/>
                <w:sz w:val="26"/>
                <w:szCs w:val="26"/>
              </w:rPr>
              <w:t>Mầm non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69DF1A0" w14:textId="77777777" w:rsidR="006D429D" w:rsidRPr="00CF03E9" w:rsidRDefault="006D429D" w:rsidP="00E05FB7">
            <w:pPr>
              <w:spacing w:line="276" w:lineRule="auto"/>
              <w:jc w:val="center"/>
              <w:rPr>
                <w:sz w:val="26"/>
                <w:szCs w:val="26"/>
              </w:rPr>
            </w:pPr>
            <w:r w:rsidRPr="00CF03E9">
              <w:rPr>
                <w:b/>
                <w:sz w:val="26"/>
                <w:szCs w:val="26"/>
              </w:rPr>
              <w:t>Tiểu học</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44B78CA" w14:textId="77777777" w:rsidR="006D429D" w:rsidRPr="00CF03E9" w:rsidRDefault="006D429D" w:rsidP="00E05FB7">
            <w:pPr>
              <w:spacing w:line="276" w:lineRule="auto"/>
              <w:jc w:val="center"/>
              <w:rPr>
                <w:sz w:val="26"/>
                <w:szCs w:val="26"/>
              </w:rPr>
            </w:pPr>
            <w:r w:rsidRPr="00CF03E9">
              <w:rPr>
                <w:b/>
                <w:sz w:val="26"/>
                <w:szCs w:val="26"/>
              </w:rPr>
              <w:t>THCS</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6E65CC46" w14:textId="77777777" w:rsidR="006D429D" w:rsidRPr="00CF03E9" w:rsidRDefault="006D429D" w:rsidP="00E05FB7">
            <w:pPr>
              <w:spacing w:line="276" w:lineRule="auto"/>
              <w:jc w:val="center"/>
              <w:rPr>
                <w:sz w:val="26"/>
                <w:szCs w:val="26"/>
              </w:rPr>
            </w:pPr>
            <w:r w:rsidRPr="00CF03E9">
              <w:rPr>
                <w:b/>
                <w:sz w:val="26"/>
                <w:szCs w:val="26"/>
              </w:rPr>
              <w:t>THPT</w:t>
            </w:r>
          </w:p>
        </w:tc>
      </w:tr>
      <w:tr w:rsidR="006D429D" w:rsidRPr="00CF03E9" w14:paraId="3C867EC9" w14:textId="77777777" w:rsidTr="008948FE">
        <w:trPr>
          <w:trHeight w:val="447"/>
        </w:trPr>
        <w:tc>
          <w:tcPr>
            <w:tcW w:w="2548" w:type="dxa"/>
            <w:tcBorders>
              <w:top w:val="single" w:sz="4" w:space="0" w:color="000000"/>
              <w:left w:val="single" w:sz="4" w:space="0" w:color="000000"/>
              <w:bottom w:val="single" w:sz="4" w:space="0" w:color="000000"/>
              <w:right w:val="single" w:sz="4" w:space="0" w:color="000000"/>
            </w:tcBorders>
            <w:vAlign w:val="center"/>
            <w:hideMark/>
          </w:tcPr>
          <w:p w14:paraId="77C7B8FA" w14:textId="77777777" w:rsidR="006D429D" w:rsidRPr="00CF03E9" w:rsidRDefault="006D429D">
            <w:pPr>
              <w:spacing w:line="276" w:lineRule="auto"/>
              <w:jc w:val="both"/>
              <w:rPr>
                <w:sz w:val="26"/>
                <w:szCs w:val="26"/>
              </w:rPr>
            </w:pPr>
            <w:r w:rsidRPr="00CF03E9">
              <w:rPr>
                <w:sz w:val="26"/>
                <w:szCs w:val="26"/>
              </w:rPr>
              <w:t>Thành thị</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4104090" w14:textId="77777777" w:rsidR="006D429D" w:rsidRPr="00CF03E9" w:rsidRDefault="006D429D" w:rsidP="00E05FB7">
            <w:pPr>
              <w:spacing w:line="276" w:lineRule="auto"/>
              <w:jc w:val="center"/>
              <w:rPr>
                <w:sz w:val="26"/>
                <w:szCs w:val="26"/>
              </w:rPr>
            </w:pPr>
            <w:r w:rsidRPr="00CF03E9">
              <w:rPr>
                <w:sz w:val="26"/>
                <w:szCs w:val="26"/>
              </w:rPr>
              <w:t>300-540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E89A3F6" w14:textId="77777777" w:rsidR="006D429D" w:rsidRPr="00CF03E9" w:rsidRDefault="006D429D" w:rsidP="00E05FB7">
            <w:pPr>
              <w:spacing w:line="276" w:lineRule="auto"/>
              <w:jc w:val="center"/>
              <w:rPr>
                <w:sz w:val="26"/>
                <w:szCs w:val="26"/>
              </w:rPr>
            </w:pPr>
            <w:r w:rsidRPr="00CF03E9">
              <w:rPr>
                <w:sz w:val="26"/>
                <w:szCs w:val="26"/>
              </w:rPr>
              <w:t>300-540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163F16E" w14:textId="77777777" w:rsidR="006D429D" w:rsidRPr="00CF03E9" w:rsidRDefault="006D429D" w:rsidP="00E05FB7">
            <w:pPr>
              <w:spacing w:line="276" w:lineRule="auto"/>
              <w:jc w:val="center"/>
              <w:rPr>
                <w:sz w:val="26"/>
                <w:szCs w:val="26"/>
              </w:rPr>
            </w:pPr>
            <w:r w:rsidRPr="00CF03E9">
              <w:rPr>
                <w:sz w:val="26"/>
                <w:szCs w:val="26"/>
              </w:rPr>
              <w:t>300-650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3231D35E" w14:textId="77777777" w:rsidR="006D429D" w:rsidRPr="00CF03E9" w:rsidRDefault="006D429D" w:rsidP="00E05FB7">
            <w:pPr>
              <w:spacing w:line="276" w:lineRule="auto"/>
              <w:jc w:val="center"/>
              <w:rPr>
                <w:sz w:val="26"/>
                <w:szCs w:val="26"/>
              </w:rPr>
            </w:pPr>
            <w:r w:rsidRPr="00CF03E9">
              <w:rPr>
                <w:sz w:val="26"/>
                <w:szCs w:val="26"/>
              </w:rPr>
              <w:t>300-650</w:t>
            </w:r>
          </w:p>
        </w:tc>
      </w:tr>
      <w:tr w:rsidR="006D429D" w:rsidRPr="00CF03E9" w14:paraId="31E7E510" w14:textId="77777777" w:rsidTr="008948FE">
        <w:trPr>
          <w:trHeight w:val="447"/>
        </w:trPr>
        <w:tc>
          <w:tcPr>
            <w:tcW w:w="2548" w:type="dxa"/>
            <w:tcBorders>
              <w:top w:val="single" w:sz="4" w:space="0" w:color="000000"/>
              <w:left w:val="single" w:sz="4" w:space="0" w:color="000000"/>
              <w:bottom w:val="single" w:sz="4" w:space="0" w:color="000000"/>
              <w:right w:val="single" w:sz="4" w:space="0" w:color="000000"/>
            </w:tcBorders>
            <w:vAlign w:val="center"/>
            <w:hideMark/>
          </w:tcPr>
          <w:p w14:paraId="0EBAC35C" w14:textId="77777777" w:rsidR="006D429D" w:rsidRPr="00CF03E9" w:rsidRDefault="006D429D">
            <w:pPr>
              <w:spacing w:line="276" w:lineRule="auto"/>
              <w:jc w:val="both"/>
              <w:rPr>
                <w:sz w:val="26"/>
                <w:szCs w:val="26"/>
              </w:rPr>
            </w:pPr>
            <w:r w:rsidRPr="00CF03E9">
              <w:rPr>
                <w:sz w:val="26"/>
                <w:szCs w:val="26"/>
              </w:rPr>
              <w:t>Nông thôn</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DE547D6" w14:textId="77777777" w:rsidR="006D429D" w:rsidRPr="00CF03E9" w:rsidRDefault="006D429D" w:rsidP="00E05FB7">
            <w:pPr>
              <w:spacing w:line="276" w:lineRule="auto"/>
              <w:jc w:val="center"/>
              <w:rPr>
                <w:sz w:val="26"/>
                <w:szCs w:val="26"/>
              </w:rPr>
            </w:pPr>
            <w:r w:rsidRPr="00CF03E9">
              <w:rPr>
                <w:sz w:val="26"/>
                <w:szCs w:val="26"/>
              </w:rPr>
              <w:t>100-220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001A50C" w14:textId="77777777" w:rsidR="006D429D" w:rsidRPr="00CF03E9" w:rsidRDefault="006D429D" w:rsidP="00E05FB7">
            <w:pPr>
              <w:spacing w:line="276" w:lineRule="auto"/>
              <w:jc w:val="center"/>
              <w:rPr>
                <w:sz w:val="26"/>
                <w:szCs w:val="26"/>
              </w:rPr>
            </w:pPr>
            <w:r w:rsidRPr="00CF03E9">
              <w:rPr>
                <w:sz w:val="26"/>
                <w:szCs w:val="26"/>
              </w:rPr>
              <w:t>100-220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A25A210" w14:textId="77777777" w:rsidR="006D429D" w:rsidRPr="00CF03E9" w:rsidRDefault="006D429D" w:rsidP="00E05FB7">
            <w:pPr>
              <w:spacing w:line="276" w:lineRule="auto"/>
              <w:jc w:val="center"/>
              <w:rPr>
                <w:sz w:val="26"/>
                <w:szCs w:val="26"/>
              </w:rPr>
            </w:pPr>
            <w:r w:rsidRPr="00CF03E9">
              <w:rPr>
                <w:sz w:val="26"/>
                <w:szCs w:val="26"/>
              </w:rPr>
              <w:t>100-270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40C71E72" w14:textId="77777777" w:rsidR="006D429D" w:rsidRPr="00CF03E9" w:rsidRDefault="006D429D" w:rsidP="00E05FB7">
            <w:pPr>
              <w:spacing w:line="276" w:lineRule="auto"/>
              <w:jc w:val="center"/>
              <w:rPr>
                <w:sz w:val="26"/>
                <w:szCs w:val="26"/>
              </w:rPr>
            </w:pPr>
            <w:r w:rsidRPr="00CF03E9">
              <w:rPr>
                <w:sz w:val="26"/>
                <w:szCs w:val="26"/>
              </w:rPr>
              <w:t>200-330</w:t>
            </w:r>
          </w:p>
        </w:tc>
      </w:tr>
      <w:tr w:rsidR="006D429D" w:rsidRPr="00CF03E9" w14:paraId="5FE45605" w14:textId="77777777" w:rsidTr="008948FE">
        <w:trPr>
          <w:trHeight w:val="447"/>
        </w:trPr>
        <w:tc>
          <w:tcPr>
            <w:tcW w:w="2548" w:type="dxa"/>
            <w:tcBorders>
              <w:top w:val="single" w:sz="4" w:space="0" w:color="000000"/>
              <w:left w:val="single" w:sz="4" w:space="0" w:color="000000"/>
              <w:bottom w:val="single" w:sz="4" w:space="0" w:color="000000"/>
              <w:right w:val="single" w:sz="4" w:space="0" w:color="000000"/>
            </w:tcBorders>
            <w:vAlign w:val="center"/>
            <w:hideMark/>
          </w:tcPr>
          <w:p w14:paraId="284B7500" w14:textId="77777777" w:rsidR="006D429D" w:rsidRPr="00CF03E9" w:rsidRDefault="006D429D">
            <w:pPr>
              <w:spacing w:line="276" w:lineRule="auto"/>
              <w:jc w:val="both"/>
              <w:rPr>
                <w:sz w:val="26"/>
                <w:szCs w:val="26"/>
              </w:rPr>
            </w:pPr>
            <w:r w:rsidRPr="00CF03E9">
              <w:rPr>
                <w:sz w:val="26"/>
                <w:szCs w:val="26"/>
              </w:rPr>
              <w:t>Vùng dân tộc thiểu số và miền núi</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71D440D6" w14:textId="77777777" w:rsidR="006D429D" w:rsidRPr="00CF03E9" w:rsidRDefault="006D429D" w:rsidP="00E05FB7">
            <w:pPr>
              <w:spacing w:line="276" w:lineRule="auto"/>
              <w:jc w:val="center"/>
              <w:rPr>
                <w:sz w:val="26"/>
                <w:szCs w:val="26"/>
              </w:rPr>
            </w:pPr>
            <w:r w:rsidRPr="00CF03E9">
              <w:rPr>
                <w:sz w:val="26"/>
                <w:szCs w:val="26"/>
              </w:rPr>
              <w:t>50-110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6C848A6" w14:textId="77777777" w:rsidR="006D429D" w:rsidRPr="00CF03E9" w:rsidRDefault="006D429D" w:rsidP="00E05FB7">
            <w:pPr>
              <w:spacing w:line="276" w:lineRule="auto"/>
              <w:jc w:val="center"/>
              <w:rPr>
                <w:sz w:val="26"/>
                <w:szCs w:val="26"/>
              </w:rPr>
            </w:pPr>
            <w:r w:rsidRPr="00CF03E9">
              <w:rPr>
                <w:sz w:val="26"/>
                <w:szCs w:val="26"/>
              </w:rPr>
              <w:t>50-110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C9812B2" w14:textId="77777777" w:rsidR="006D429D" w:rsidRPr="00CF03E9" w:rsidRDefault="006D429D" w:rsidP="00E05FB7">
            <w:pPr>
              <w:spacing w:line="276" w:lineRule="auto"/>
              <w:jc w:val="center"/>
              <w:rPr>
                <w:sz w:val="26"/>
                <w:szCs w:val="26"/>
              </w:rPr>
            </w:pPr>
            <w:r w:rsidRPr="00CF03E9">
              <w:rPr>
                <w:sz w:val="26"/>
                <w:szCs w:val="26"/>
              </w:rPr>
              <w:t>50-170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71122362" w14:textId="77777777" w:rsidR="006D429D" w:rsidRPr="00CF03E9" w:rsidRDefault="006D429D" w:rsidP="00E05FB7">
            <w:pPr>
              <w:spacing w:line="276" w:lineRule="auto"/>
              <w:jc w:val="center"/>
              <w:rPr>
                <w:sz w:val="26"/>
                <w:szCs w:val="26"/>
              </w:rPr>
            </w:pPr>
            <w:r w:rsidRPr="00CF03E9">
              <w:rPr>
                <w:sz w:val="26"/>
                <w:szCs w:val="26"/>
              </w:rPr>
              <w:t>100-220</w:t>
            </w:r>
          </w:p>
        </w:tc>
      </w:tr>
    </w:tbl>
    <w:p w14:paraId="55C4DB8D" w14:textId="77777777" w:rsidR="006D429D" w:rsidRPr="00CF03E9" w:rsidRDefault="006D429D" w:rsidP="008948FE">
      <w:pPr>
        <w:spacing w:before="120" w:after="120" w:line="340" w:lineRule="exact"/>
        <w:ind w:firstLine="567"/>
        <w:jc w:val="both"/>
        <w:rPr>
          <w:sz w:val="26"/>
          <w:szCs w:val="26"/>
        </w:rPr>
      </w:pPr>
      <w:r w:rsidRPr="00CF03E9">
        <w:rPr>
          <w:sz w:val="26"/>
          <w:szCs w:val="26"/>
        </w:rPr>
        <w:tab/>
        <w:t>(ii) Mức trần của khung học phí đối với cơ sở giáo dục mầm non, phổ thông công lập tự bảo đảm chi thường xuyên và đạt kiểm định chất lượng trong nước hoặc tự bảo đảm chi thường xuyên và chi đầu tư nhưng chưa đạt kiểm định chất lượng trong nước: Tối đa bằng 2 lần mức trần học phí tại mục (i) (Căn cứ theo kết quả nghiên cứu khảo sát của nhóm chuyên gia Đại học quốc gia Hà Nội).</w:t>
      </w:r>
    </w:p>
    <w:p w14:paraId="7C2792FA" w14:textId="77777777" w:rsidR="006D429D" w:rsidRPr="00CF03E9" w:rsidRDefault="006D429D" w:rsidP="008948FE">
      <w:pPr>
        <w:spacing w:before="120" w:after="120" w:line="340" w:lineRule="exact"/>
        <w:ind w:firstLine="567"/>
        <w:jc w:val="both"/>
        <w:rPr>
          <w:sz w:val="26"/>
          <w:szCs w:val="26"/>
        </w:rPr>
      </w:pPr>
      <w:r w:rsidRPr="00CF03E9">
        <w:rPr>
          <w:sz w:val="26"/>
          <w:szCs w:val="26"/>
        </w:rPr>
        <w:t xml:space="preserve"> (iii) Mức trần của khung học phí đối với cơ sở giáo dục mầm non, phổ thông tự bảo đảm chi thường xuyên và chi đầu tư, đạt kiểm định chất lượng trong nước: Tối đa bằng 2,5 </w:t>
      </w:r>
      <w:r w:rsidRPr="00CF03E9">
        <w:rPr>
          <w:sz w:val="26"/>
          <w:szCs w:val="26"/>
        </w:rPr>
        <w:lastRenderedPageBreak/>
        <w:t>lần mức trần học phí tại mục (i) (Theo kết quả nghiên cứu khảo sát của nhóm chuyên gia Đại học quốc gia Hà Nội)</w:t>
      </w:r>
    </w:p>
    <w:p w14:paraId="153E6A19" w14:textId="699C5F58" w:rsidR="006D429D" w:rsidRPr="00CF03E9" w:rsidRDefault="006D429D" w:rsidP="008948FE">
      <w:pPr>
        <w:spacing w:before="120" w:after="120" w:line="340" w:lineRule="exact"/>
        <w:ind w:firstLine="567"/>
        <w:jc w:val="both"/>
        <w:rPr>
          <w:sz w:val="26"/>
          <w:szCs w:val="26"/>
        </w:rPr>
      </w:pPr>
      <w:r w:rsidRPr="00CF03E9">
        <w:rPr>
          <w:sz w:val="26"/>
          <w:szCs w:val="26"/>
        </w:rPr>
        <w:t>(iv) Cơ sở giáo dục mầm non, phổ thông công lập tự bảo đảm chi thường xuyên và chi đầu tư, đạt kiểm định chất lượng trong nước mức cao nhất theo quy định hiện hành hoặc kiểm định chất lượng quốc tế được tự xác định mức thu học phí trên cơ sở định mức kinh tế-kỹ thuật và được Ủy ban nhân dân cấp tỉnh phê duyệt bằng văn bản sau khi được Hội đồng nhân dân cấp tỉnh thông qua.</w:t>
      </w:r>
    </w:p>
    <w:p w14:paraId="2F029C52" w14:textId="3FDBD7A2" w:rsidR="005B70D4" w:rsidRPr="00CF03E9" w:rsidRDefault="005B70D4" w:rsidP="008948FE">
      <w:pPr>
        <w:spacing w:before="120" w:after="120" w:line="340" w:lineRule="exact"/>
        <w:ind w:firstLine="567"/>
        <w:jc w:val="both"/>
        <w:rPr>
          <w:sz w:val="26"/>
          <w:szCs w:val="26"/>
          <w:lang w:val="en-US"/>
        </w:rPr>
      </w:pPr>
      <w:r w:rsidRPr="00CF03E9">
        <w:rPr>
          <w:sz w:val="26"/>
          <w:szCs w:val="26"/>
          <w:lang w:val="en-US"/>
        </w:rPr>
        <w:t>Ngoài ra, để đảm bảo cơ sở pháp lý cho các địa phương thực hiện được mục tiêu Nghị quyết 19</w:t>
      </w:r>
      <w:r w:rsidR="008149B2" w:rsidRPr="00CF03E9">
        <w:rPr>
          <w:sz w:val="26"/>
          <w:szCs w:val="26"/>
          <w:lang w:val="en-US"/>
        </w:rPr>
        <w:t xml:space="preserve"> </w:t>
      </w:r>
      <w:r w:rsidR="008149B2" w:rsidRPr="00CF03E9">
        <w:rPr>
          <w:i/>
          <w:sz w:val="26"/>
          <w:szCs w:val="26"/>
          <w:lang w:val="en-US"/>
        </w:rPr>
        <w:t>“đến năm 2021</w:t>
      </w:r>
      <w:r w:rsidR="008149B2" w:rsidRPr="00CF03E9">
        <w:rPr>
          <w:rFonts w:ascii="Arial" w:hAnsi="Arial" w:cs="Arial"/>
          <w:i/>
          <w:sz w:val="18"/>
          <w:szCs w:val="18"/>
          <w:shd w:val="clear" w:color="auto" w:fill="FFFFFF"/>
          <w:lang w:val="en-US"/>
        </w:rPr>
        <w:t xml:space="preserve"> </w:t>
      </w:r>
      <w:r w:rsidR="008149B2" w:rsidRPr="00CF03E9">
        <w:rPr>
          <w:i/>
          <w:sz w:val="26"/>
          <w:szCs w:val="26"/>
          <w:lang w:val="en-US"/>
        </w:rPr>
        <w:t xml:space="preserve">phấn đấu có 10% đơn vị tự chủ tài chính, giảm bình quân 10% chi trực tiếp từ ngân sách nhà nước cho các đơn vị sự nghiệp công lập so với giai đoạn 2011 - 2015”, “đến năm 2025 Phấn đấu có tối thiểu 20% đơn vị tự chủ tài chính”, </w:t>
      </w:r>
      <w:r w:rsidR="008149B2" w:rsidRPr="00CF03E9">
        <w:rPr>
          <w:sz w:val="26"/>
          <w:szCs w:val="26"/>
          <w:lang w:val="en-US"/>
        </w:rPr>
        <w:t>cần bổ sung quy định: “</w:t>
      </w:r>
      <w:r w:rsidR="008149B2" w:rsidRPr="00CF03E9">
        <w:rPr>
          <w:sz w:val="26"/>
          <w:szCs w:val="26"/>
          <w:shd w:val="clear" w:color="auto" w:fill="FFFFFF"/>
        </w:rPr>
        <w:t xml:space="preserve">Ở các địa bàn có khả năng xã hội hóa cao, căn cứ chính sách phát triển giáo dục của nhà nước và tình hình thực tế của địa phương, Ủy ban nhân dân cấp tỉnh trình Hội đồng nhân dân cấp tỉnh xem xét, quyết định mức học phí đối với các cơ sở giáo dục mầm non, phổ thông (gồm cả các cơ sở giáo dục mầm non, giáo dục phổ thông trong các trường đại học, cao đẳng, viện nghiên cứu) </w:t>
      </w:r>
      <w:r w:rsidR="008149B2" w:rsidRPr="00CF03E9">
        <w:rPr>
          <w:sz w:val="26"/>
          <w:szCs w:val="26"/>
        </w:rPr>
        <w:t xml:space="preserve">trên cơ sở định mức kinh tế - kỹ thuật, </w:t>
      </w:r>
      <w:r w:rsidR="008149B2" w:rsidRPr="00CF03E9">
        <w:rPr>
          <w:sz w:val="26"/>
          <w:szCs w:val="26"/>
          <w:shd w:val="clear" w:color="auto" w:fill="FFFFFF"/>
        </w:rPr>
        <w:t>đảm bảo mức thu học phí tương xứng với chất lượng dịch vụ giáo dục đồng thời phải đảm bảo thực hiện các mục tiêu giáo dục bắt buộc theo quy định của Luật Giáo dục và các văn bản hướng dẫn thi hành</w:t>
      </w:r>
      <w:r w:rsidR="008149B2" w:rsidRPr="00CF03E9">
        <w:rPr>
          <w:sz w:val="26"/>
          <w:szCs w:val="26"/>
          <w:lang w:val="en-US"/>
        </w:rPr>
        <w:t>” để các cơ sở giáo dục có thể xác định mức học phí tối thiểu đảm bảo chi thường xuyên.</w:t>
      </w:r>
    </w:p>
    <w:p w14:paraId="1678FC81" w14:textId="77777777" w:rsidR="006D429D" w:rsidRPr="00CF03E9" w:rsidRDefault="006D429D" w:rsidP="008948FE">
      <w:pPr>
        <w:spacing w:before="120" w:after="120" w:line="340" w:lineRule="exact"/>
        <w:ind w:firstLine="567"/>
        <w:jc w:val="both"/>
        <w:rPr>
          <w:b/>
          <w:sz w:val="26"/>
          <w:szCs w:val="26"/>
        </w:rPr>
      </w:pPr>
      <w:r w:rsidRPr="00CF03E9">
        <w:rPr>
          <w:b/>
          <w:sz w:val="26"/>
          <w:szCs w:val="26"/>
        </w:rPr>
        <w:t>c) Về học phí cơ sở giáo dục dân lập, tư thục</w:t>
      </w:r>
    </w:p>
    <w:p w14:paraId="3A7B95EA" w14:textId="77777777" w:rsidR="006D429D" w:rsidRPr="00CF03E9" w:rsidRDefault="006D429D" w:rsidP="008948FE">
      <w:pPr>
        <w:spacing w:before="120" w:after="120" w:line="340" w:lineRule="exact"/>
        <w:ind w:firstLine="567"/>
        <w:jc w:val="both"/>
        <w:rPr>
          <w:sz w:val="26"/>
          <w:szCs w:val="26"/>
        </w:rPr>
      </w:pPr>
      <w:r w:rsidRPr="00CF03E9">
        <w:rPr>
          <w:sz w:val="26"/>
          <w:szCs w:val="26"/>
        </w:rPr>
        <w:t>Theo quy định hiện hành tại Nghị định số 86/2015/NĐ-CP, các trường này được tự xác định mức học phí và thực hiện công khai mức thu, lộ trình tăng học phí theo quy định. Tuy nhiên, để khắc phục tình trạng học phí tăng đột biến không tương xứng với mức độ cải thiện chất lượng giáo dục đào tạo cũng như gắn với trách nhiệm của các cơ quan quản lý nhà nước, Ban soạn thảo đề xuất cần có quy định về mức tăng học phí hằng năm (mức tăng tối đa 15% đối với đào tạo đại học và 10% đối với giáo dục mầm non, phổ thông) và thực hiện công khai, giải trình với người học và xã hội. Đối với trường thành lập mới cần thuyết minh chi tiết căn cứ tính toán, định mức kinh tế - kỹ thuật để đề xuất học phí, lộ trình tăng học phí trong Đề án thành lập trường khi trình các cơ quan quản lý thẩm định.</w:t>
      </w:r>
    </w:p>
    <w:p w14:paraId="3232FC90" w14:textId="1B97137D" w:rsidR="006D429D" w:rsidRPr="00CF03E9" w:rsidRDefault="006D429D" w:rsidP="008948FE">
      <w:pPr>
        <w:spacing w:before="120" w:after="120" w:line="340" w:lineRule="exact"/>
        <w:ind w:firstLine="567"/>
        <w:jc w:val="both"/>
        <w:rPr>
          <w:sz w:val="26"/>
          <w:szCs w:val="26"/>
          <w:lang w:val="en-US"/>
        </w:rPr>
      </w:pPr>
      <w:r w:rsidRPr="00CF03E9">
        <w:rPr>
          <w:sz w:val="26"/>
          <w:szCs w:val="26"/>
        </w:rPr>
        <w:t>Ngoài ra</w:t>
      </w:r>
      <w:r w:rsidR="008149B2" w:rsidRPr="00CF03E9">
        <w:rPr>
          <w:sz w:val="26"/>
          <w:szCs w:val="26"/>
          <w:lang w:val="en-US"/>
        </w:rPr>
        <w:t>,</w:t>
      </w:r>
      <w:r w:rsidRPr="00CF03E9">
        <w:rPr>
          <w:sz w:val="26"/>
          <w:szCs w:val="26"/>
        </w:rPr>
        <w:t xml:space="preserve"> Dự thảo Nghị định bổ sung thêm đối tượng hưởng chính sách miễn giảm học phí, và nâng mức hỗ trợ chi phí học tập</w:t>
      </w:r>
      <w:r w:rsidR="00BF20FF" w:rsidRPr="00CF03E9">
        <w:rPr>
          <w:sz w:val="26"/>
          <w:szCs w:val="26"/>
          <w:lang w:val="en-US"/>
        </w:rPr>
        <w:t>.</w:t>
      </w:r>
    </w:p>
    <w:p w14:paraId="690FEFE2"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xml:space="preserve">Để đảm bảo chính sách an sinh xã hội, giảm bớt khó khăn cho đối tượng học sinh nghèo, học sinh dân tộc, học sinh vùng sâu vùng xa… và triển khai quy định của Luật Giáo dục 2019, Dự thảo Nghị định tiếp tục kế thừa các đối tượng được miễn giảm học phí, hỗ trợ chi phí học tập đã quy định tại Nghị định số 86 hiện hành. Ngoài ra còn bổ sung một số đối tượng mới, cụ thể như sau: </w:t>
      </w:r>
    </w:p>
    <w:p w14:paraId="2372AD8F"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lastRenderedPageBreak/>
        <w:t xml:space="preserve">- Bổ sung lộ trình miễn học phí cho Trẻ em mầm non 05 tuổi và học sinh trung học cơ sở được miễn học phí theo quy định Khoản 5 Điều 99 Luật Giáo dục năm 2019, cụ thể dự thảo quy định: </w:t>
      </w:r>
    </w:p>
    <w:p w14:paraId="0179157A"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xml:space="preserve">+ Học sinh trung học cơ sở ở thôn, xã đặc biệt khó khăn, vùng đồng bào dân tộc thiểu số, vùng sâu, vùng xa, vùng bãi ngang ven biển, hải đảo kể từ năm học 2021-2022 (từ ngày 01 tháng 9 năm 2021) được miễn học phí. </w:t>
      </w:r>
    </w:p>
    <w:p w14:paraId="1D39AA96"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Trẻ em mầm non 05 tuổi ngoài đối tượng ở thôn, xã đặc biệt khó khăn, vùng đồng bào dân tộc thiểu số, vùng sâu, vùng xa, vùng bãi ngang ven biển, hải đảo kể từ năm học 2023-2024 (từ ngày 01 tháng 9 năm 2023) được miễn học phí.</w:t>
      </w:r>
    </w:p>
    <w:p w14:paraId="4851F7FC"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Học sinh trung học cơ sở ngoài đối tượng ở thôn, xã đặc biệt khó khăn, vùng đồng bào dân tộc thiểu số, vùng sâu, vùng xa, vùng bãi ngang ven biển, hải đảo kể từ năm học 2025-2026 (từ ngày 01 tháng 9 năm 2025) được miễn học phí.</w:t>
      </w:r>
    </w:p>
    <w:p w14:paraId="0BA36C6F"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Bổ sung đối tượng hỗ trợ đóng học phí học cho học sinh tiểu học học trường tư thục ở địa bàn không đủ trường công lập;</w:t>
      </w:r>
    </w:p>
    <w:p w14:paraId="17838D15" w14:textId="77777777" w:rsidR="006D429D" w:rsidRPr="00CF03E9" w:rsidRDefault="006D429D" w:rsidP="008948FE">
      <w:pPr>
        <w:shd w:val="clear" w:color="auto" w:fill="FFFFFF"/>
        <w:spacing w:before="120" w:after="120" w:line="340" w:lineRule="exact"/>
        <w:ind w:firstLine="567"/>
        <w:jc w:val="both"/>
        <w:rPr>
          <w:sz w:val="26"/>
          <w:szCs w:val="26"/>
        </w:rPr>
      </w:pPr>
      <w:r w:rsidRPr="00CF03E9">
        <w:rPr>
          <w:sz w:val="26"/>
          <w:szCs w:val="26"/>
        </w:rPr>
        <w:t xml:space="preserve">- Bổ sung đối tượng và nâng mức hỗ trợ chi phí học tập, cụ thể: Tại khoản 3, Điều 11, Nghị định số 86 đã quy định mức hỗ trợ chi phí học tập cho học sinh nghèo, là 100.000 đồng/học sinh/tháng để mua sách, vở và các đồ dùng học tập khác. Tuy nhiên, do Nghị định số 86 được ban hành từ năm 2015, đến nay mức hỗ trợ này không còn phù hợp, nhiều ý kiến cử tri các địa phương cũng đã phản ánh mức hỗ trợ này thấp so với mức chi tiêu hiện nay; vì vậy căn cứ vào tốc độ tăng chỉ số giá tiêu dùng từ năm 2015 đến 2020 là khoảng 49%, Bộ GDĐT đề xuất nâng mức hỗ trợ lên </w:t>
      </w:r>
      <w:r w:rsidRPr="00CF03E9">
        <w:rPr>
          <w:b/>
          <w:sz w:val="26"/>
          <w:szCs w:val="26"/>
        </w:rPr>
        <w:t>150.000 đồng/học sinh/tháng</w:t>
      </w:r>
      <w:r w:rsidRPr="00CF03E9">
        <w:rPr>
          <w:sz w:val="26"/>
          <w:szCs w:val="26"/>
        </w:rPr>
        <w:t>. Đồng thời, bổ sung đối tượng được hưởng chính sách hỗ trợ là trẻ em mẫu giáo và học sinh phổ thông ở thôn/bản đặc biệt khó khăn, xã khu vực III vùng dân tộc và miền núi, xã đặc biệt khó khăn vùng bãi ngang ven biển hải đảo theo quy định của cơ quan có thẩm quyền</w:t>
      </w:r>
      <w:r w:rsidRPr="00CF03E9">
        <w:rPr>
          <w:b/>
          <w:sz w:val="26"/>
          <w:szCs w:val="26"/>
        </w:rPr>
        <w:t xml:space="preserve"> </w:t>
      </w:r>
      <w:r w:rsidRPr="00CF03E9">
        <w:rPr>
          <w:sz w:val="26"/>
          <w:szCs w:val="26"/>
        </w:rPr>
        <w:t xml:space="preserve">để giúp học sinh đối tượng chính sách có hoàn cảnh khó khăn được hỗ trợ thêm kinh phí để mua sắm đồ dùng và dụng cụ học tập, đặc biệt là sách giáo khoa mới. </w:t>
      </w:r>
    </w:p>
    <w:p w14:paraId="2CC81F4B" w14:textId="77777777" w:rsidR="006D429D" w:rsidRPr="00CF03E9" w:rsidRDefault="006D429D" w:rsidP="008948FE">
      <w:pPr>
        <w:pStyle w:val="NormalWeb"/>
        <w:shd w:val="clear" w:color="auto" w:fill="FFFFFF"/>
        <w:spacing w:before="120" w:beforeAutospacing="0" w:after="120" w:afterAutospacing="0" w:line="340" w:lineRule="exact"/>
        <w:ind w:firstLine="567"/>
        <w:jc w:val="both"/>
        <w:rPr>
          <w:sz w:val="26"/>
          <w:szCs w:val="26"/>
        </w:rPr>
      </w:pPr>
      <w:r w:rsidRPr="00CF03E9">
        <w:rPr>
          <w:sz w:val="26"/>
          <w:szCs w:val="26"/>
        </w:rPr>
        <w:t>Bên cạnh đó, đối với sinh viên sư phạm được hỗ trợ tiền đóng học phí và chi phí sinh hoạt theo quy định tại Nghị định số 116/2020/NĐ-CP ngày 25/9/2020 của Chính phủ quy định về chính sách hỗ trợ tiền đóng học phí, chi phí sinh hoạt đối với sinh viên sư phạm. Ngoài ra, tại Nghị định số 84/2020/NĐ-CP ngày 17/7/2020 Chính phủ quy định chi tiết một số điều của Luật Giáo dục còn quy định chính sách học bổng khuyến khích học tập, học bổng chính sách cho học sinh, sinh viên theo lộ trình tăng của học phí và mức lương cơ sở.</w:t>
      </w:r>
    </w:p>
    <w:p w14:paraId="5A7A103F" w14:textId="0CCAE87C" w:rsidR="008F5EB3" w:rsidRPr="00CF03E9" w:rsidRDefault="0046329A" w:rsidP="008948FE">
      <w:pPr>
        <w:pStyle w:val="Heading3"/>
        <w:spacing w:line="340" w:lineRule="exact"/>
        <w:ind w:firstLine="567"/>
        <w:rPr>
          <w:color w:val="auto"/>
        </w:rPr>
      </w:pPr>
      <w:bookmarkStart w:id="282" w:name="_Toc65490645"/>
      <w:r w:rsidRPr="00CF03E9">
        <w:rPr>
          <w:color w:val="auto"/>
          <w:lang w:val="en-US"/>
        </w:rPr>
        <w:t xml:space="preserve">4.9 </w:t>
      </w:r>
      <w:r w:rsidR="00CA3364" w:rsidRPr="00CF03E9">
        <w:rPr>
          <w:color w:val="auto"/>
        </w:rPr>
        <w:t>Đánh giá tác động của việc áp dụng khung giá mới</w:t>
      </w:r>
      <w:bookmarkEnd w:id="282"/>
      <w:r w:rsidR="00CA3364" w:rsidRPr="00CF03E9">
        <w:rPr>
          <w:color w:val="auto"/>
        </w:rPr>
        <w:t xml:space="preserve">  </w:t>
      </w:r>
    </w:p>
    <w:p w14:paraId="17CE1748" w14:textId="21AB2987" w:rsidR="008F5EB3" w:rsidRPr="00CF03E9" w:rsidRDefault="0046329A" w:rsidP="008948FE">
      <w:pPr>
        <w:pStyle w:val="Heading4"/>
        <w:spacing w:line="340" w:lineRule="exact"/>
        <w:ind w:firstLine="567"/>
        <w:rPr>
          <w:color w:val="auto"/>
        </w:rPr>
      </w:pPr>
      <w:bookmarkStart w:id="283" w:name="_Toc65490646"/>
      <w:r w:rsidRPr="00CF03E9">
        <w:rPr>
          <w:color w:val="auto"/>
          <w:lang w:val="en-US"/>
        </w:rPr>
        <w:t xml:space="preserve">4.9.1 </w:t>
      </w:r>
      <w:r w:rsidR="00CA3364" w:rsidRPr="00CF03E9">
        <w:rPr>
          <w:color w:val="auto"/>
        </w:rPr>
        <w:t>Tác động đến người học</w:t>
      </w:r>
      <w:bookmarkEnd w:id="283"/>
      <w:r w:rsidR="00CA3364" w:rsidRPr="00CF03E9">
        <w:rPr>
          <w:color w:val="auto"/>
        </w:rPr>
        <w:t xml:space="preserve"> </w:t>
      </w:r>
    </w:p>
    <w:p w14:paraId="585FE931" w14:textId="222C4576" w:rsidR="008F5EB3" w:rsidRPr="00CF03E9" w:rsidRDefault="0019487A" w:rsidP="008948FE">
      <w:pPr>
        <w:widowControl w:val="0"/>
        <w:spacing w:before="120" w:after="120" w:line="340" w:lineRule="exact"/>
        <w:ind w:firstLine="567"/>
        <w:jc w:val="both"/>
        <w:rPr>
          <w:sz w:val="26"/>
          <w:szCs w:val="26"/>
        </w:rPr>
      </w:pPr>
      <w:r w:rsidRPr="00CF03E9">
        <w:rPr>
          <w:sz w:val="26"/>
          <w:szCs w:val="26"/>
          <w:lang w:val="en-US"/>
        </w:rPr>
        <w:t xml:space="preserve">a) Đối với giáo dục mầm non, phổ thông: </w:t>
      </w:r>
      <w:r w:rsidR="00CA3364" w:rsidRPr="00CF03E9">
        <w:rPr>
          <w:sz w:val="26"/>
          <w:szCs w:val="26"/>
        </w:rPr>
        <w:t>Việc</w:t>
      </w:r>
      <w:r w:rsidRPr="00CF03E9">
        <w:rPr>
          <w:sz w:val="26"/>
          <w:szCs w:val="26"/>
          <w:lang w:val="en-US"/>
        </w:rPr>
        <w:t xml:space="preserve"> tăng 7,5% học phí</w:t>
      </w:r>
      <w:r w:rsidR="00CA3364" w:rsidRPr="00CF03E9">
        <w:rPr>
          <w:sz w:val="26"/>
          <w:szCs w:val="26"/>
        </w:rPr>
        <w:t xml:space="preserve"> </w:t>
      </w:r>
      <w:r w:rsidRPr="00CF03E9">
        <w:rPr>
          <w:i/>
          <w:sz w:val="26"/>
          <w:szCs w:val="26"/>
          <w:lang w:val="en-US"/>
        </w:rPr>
        <w:t>(</w:t>
      </w:r>
      <w:r w:rsidR="00CA3364" w:rsidRPr="00CF03E9">
        <w:rPr>
          <w:i/>
          <w:sz w:val="26"/>
          <w:szCs w:val="26"/>
        </w:rPr>
        <w:t xml:space="preserve">tăng </w:t>
      </w:r>
      <w:r w:rsidRPr="00CF03E9">
        <w:rPr>
          <w:i/>
          <w:sz w:val="26"/>
          <w:szCs w:val="26"/>
          <w:lang w:val="en-US"/>
        </w:rPr>
        <w:t>2,</w:t>
      </w:r>
      <w:r w:rsidR="00CA3364" w:rsidRPr="00CF03E9">
        <w:rPr>
          <w:i/>
          <w:sz w:val="26"/>
          <w:szCs w:val="26"/>
        </w:rPr>
        <w:t>5% học phí</w:t>
      </w:r>
      <w:r w:rsidRPr="00CF03E9">
        <w:rPr>
          <w:i/>
          <w:sz w:val="26"/>
          <w:szCs w:val="26"/>
          <w:lang w:val="en-US"/>
        </w:rPr>
        <w:t xml:space="preserve"> </w:t>
      </w:r>
      <w:r w:rsidRPr="00CF03E9">
        <w:rPr>
          <w:i/>
          <w:sz w:val="26"/>
          <w:szCs w:val="26"/>
          <w:lang w:val="en-US"/>
        </w:rPr>
        <w:lastRenderedPageBreak/>
        <w:t>so với mức tăng hiện hành tại Nghị định 86/2015/NĐ-CP)</w:t>
      </w:r>
      <w:r w:rsidR="00CA3364" w:rsidRPr="00CF03E9">
        <w:rPr>
          <w:sz w:val="26"/>
          <w:szCs w:val="26"/>
        </w:rPr>
        <w:t>, trước tiên, sẽ có tác động tích cực đến việc nâng cao chất lượng giáo dục, và các cơ sở giáo dục có thể có thêm nguồn kinh phí đầu tư vào các hoạt động hỗ trợ người học và hướng tới người học là đối tượng được thụ hưởng trực tiếp từ việc tăng học phí này.</w:t>
      </w:r>
    </w:p>
    <w:p w14:paraId="7281D3F1" w14:textId="1E72554C" w:rsidR="008F5EB3" w:rsidRPr="00CF03E9" w:rsidRDefault="00CA3364" w:rsidP="008948FE">
      <w:pPr>
        <w:widowControl w:val="0"/>
        <w:spacing w:before="120" w:after="120" w:line="340" w:lineRule="exact"/>
        <w:ind w:firstLine="567"/>
        <w:jc w:val="both"/>
        <w:rPr>
          <w:sz w:val="26"/>
          <w:szCs w:val="26"/>
        </w:rPr>
      </w:pPr>
      <w:r w:rsidRPr="00CF03E9">
        <w:rPr>
          <w:sz w:val="26"/>
          <w:szCs w:val="26"/>
        </w:rPr>
        <w:t>- Bậc học mầm non và tiểu học: Đây là cấp học đang được nhà nước hỗ trợ học phí, thì việc tăng mức học phí thêm 7</w:t>
      </w:r>
      <w:r w:rsidR="0019487A" w:rsidRPr="00CF03E9">
        <w:rPr>
          <w:sz w:val="26"/>
          <w:szCs w:val="26"/>
          <w:lang w:val="en-US"/>
        </w:rPr>
        <w:t>,</w:t>
      </w:r>
      <w:r w:rsidRPr="00CF03E9">
        <w:rPr>
          <w:sz w:val="26"/>
          <w:szCs w:val="26"/>
        </w:rPr>
        <w:t>5% sẽ có tác động tích cực lên đối tượng người học. Nói cách khác, các bé đi học mẫu giáo, tiều học sẽ được hưởng một chất lượng giáo dục tốt hơn, vì đã được nhà nước đầu tư tốt hơn, thông qua chi ngân sách nhà nước cấp tỉnh/thành phố. Tuy nhiên, mức tăng 7</w:t>
      </w:r>
      <w:r w:rsidR="0019487A" w:rsidRPr="00CF03E9">
        <w:rPr>
          <w:sz w:val="26"/>
          <w:szCs w:val="26"/>
          <w:lang w:val="en-US"/>
        </w:rPr>
        <w:t>,</w:t>
      </w:r>
      <w:r w:rsidRPr="00CF03E9">
        <w:rPr>
          <w:sz w:val="26"/>
          <w:szCs w:val="26"/>
        </w:rPr>
        <w:t xml:space="preserve">5% này không ảnh hưởng nhiều đến mức chi ngân sách nhà nước tại các tỉnh, thành phố vì chi cho giáo dục </w:t>
      </w:r>
      <w:r w:rsidR="0019487A" w:rsidRPr="00CF03E9">
        <w:rPr>
          <w:sz w:val="26"/>
          <w:szCs w:val="26"/>
          <w:lang w:val="en-US"/>
        </w:rPr>
        <w:t>m</w:t>
      </w:r>
      <w:r w:rsidRPr="00CF03E9">
        <w:rPr>
          <w:sz w:val="26"/>
          <w:szCs w:val="26"/>
        </w:rPr>
        <w:t>ầm non</w:t>
      </w:r>
      <w:r w:rsidR="0019487A" w:rsidRPr="00CF03E9">
        <w:rPr>
          <w:sz w:val="26"/>
          <w:szCs w:val="26"/>
          <w:lang w:val="en-US"/>
        </w:rPr>
        <w:t>, p</w:t>
      </w:r>
      <w:r w:rsidRPr="00CF03E9">
        <w:rPr>
          <w:sz w:val="26"/>
          <w:szCs w:val="26"/>
        </w:rPr>
        <w:t>hổ thông chỉ chiếm 6</w:t>
      </w:r>
      <w:r w:rsidR="0019487A" w:rsidRPr="00CF03E9">
        <w:rPr>
          <w:sz w:val="26"/>
          <w:szCs w:val="26"/>
          <w:lang w:val="en-US"/>
        </w:rPr>
        <w:t>,</w:t>
      </w:r>
      <w:r w:rsidRPr="00CF03E9">
        <w:rPr>
          <w:sz w:val="26"/>
          <w:szCs w:val="26"/>
        </w:rPr>
        <w:t>5% trong tổng chi cho giáo dục trung bình tại cả nước.</w:t>
      </w:r>
    </w:p>
    <w:p w14:paraId="79ACA7E7" w14:textId="2DFF1601" w:rsidR="008F5EB3" w:rsidRPr="00CF03E9" w:rsidRDefault="00CA3364" w:rsidP="008948FE">
      <w:pPr>
        <w:widowControl w:val="0"/>
        <w:spacing w:before="120" w:after="120" w:line="340" w:lineRule="exact"/>
        <w:ind w:firstLine="567"/>
        <w:jc w:val="both"/>
        <w:rPr>
          <w:spacing w:val="-4"/>
          <w:sz w:val="26"/>
          <w:szCs w:val="26"/>
        </w:rPr>
      </w:pPr>
      <w:r w:rsidRPr="00CF03E9">
        <w:rPr>
          <w:spacing w:val="-4"/>
          <w:sz w:val="26"/>
          <w:szCs w:val="26"/>
        </w:rPr>
        <w:t>- Cấp học trung học cơ sở và trung học phổ thông:  Mức tăng trung bình 7</w:t>
      </w:r>
      <w:r w:rsidR="0019487A" w:rsidRPr="00CF03E9">
        <w:rPr>
          <w:spacing w:val="-4"/>
          <w:sz w:val="26"/>
          <w:szCs w:val="26"/>
          <w:lang w:val="en-US"/>
        </w:rPr>
        <w:t>,</w:t>
      </w:r>
      <w:r w:rsidRPr="00CF03E9">
        <w:rPr>
          <w:spacing w:val="-4"/>
          <w:sz w:val="26"/>
          <w:szCs w:val="26"/>
        </w:rPr>
        <w:t>5% tính từ năm học 2021-2022 là mức tăng hợp lý so với kết quả dự báo kinh tế, cụ thể:  Dự báo của Trung tâm thông tin và dự báo kinh tế- xã hội Quốc gia (NCIF) cho giai đoạn 2021-2030 cho thấy thu nhập bình quân trên đầu người có xu hướng tăng từ trung bình 3000 USD/năm lên tới 4500 USD (trong trường hợp nền kinh tế phát triển trung bình) hoặc 5000 USD/năm (trong trường hợp nền kinh tế phát triển mạnh mẽ). Bên cạnh đó, mức tăng trưởng hàng năm dự kiến, giai đoạn 2021-2030 là 7</w:t>
      </w:r>
      <w:r w:rsidR="0019487A" w:rsidRPr="00CF03E9">
        <w:rPr>
          <w:spacing w:val="-4"/>
          <w:sz w:val="26"/>
          <w:szCs w:val="26"/>
          <w:lang w:val="en-US"/>
        </w:rPr>
        <w:t>,</w:t>
      </w:r>
      <w:r w:rsidRPr="00CF03E9">
        <w:rPr>
          <w:spacing w:val="-4"/>
          <w:sz w:val="26"/>
          <w:szCs w:val="26"/>
        </w:rPr>
        <w:t>5% , cao hơn mức lạm phát trung bình là 4</w:t>
      </w:r>
      <w:r w:rsidR="0019487A" w:rsidRPr="00CF03E9">
        <w:rPr>
          <w:spacing w:val="-4"/>
          <w:sz w:val="26"/>
          <w:szCs w:val="26"/>
          <w:lang w:val="en-US"/>
        </w:rPr>
        <w:t>,</w:t>
      </w:r>
      <w:r w:rsidRPr="00CF03E9">
        <w:rPr>
          <w:spacing w:val="-4"/>
          <w:sz w:val="26"/>
          <w:szCs w:val="26"/>
        </w:rPr>
        <w:t>5% đủ để các cơ sở giáo dục có thể có thêm nguồn kinh phí đầu tư thêm vào các hoạt động hỗ trợ người học như định hướng nghề nghiệp, tư vấn hướng nghiệp…</w:t>
      </w:r>
      <w:r w:rsidR="0019487A" w:rsidRPr="00CF03E9">
        <w:rPr>
          <w:spacing w:val="-4"/>
          <w:sz w:val="26"/>
          <w:szCs w:val="26"/>
          <w:lang w:val="en-US"/>
        </w:rPr>
        <w:t xml:space="preserve"> </w:t>
      </w:r>
      <w:r w:rsidRPr="00CF03E9">
        <w:rPr>
          <w:spacing w:val="-4"/>
          <w:sz w:val="26"/>
          <w:szCs w:val="26"/>
        </w:rPr>
        <w:t>cho học sinh ở cấp học này.</w:t>
      </w:r>
    </w:p>
    <w:p w14:paraId="6FB243B9" w14:textId="0CF54AD5" w:rsidR="008F5EB3" w:rsidRPr="00CF03E9" w:rsidRDefault="0019487A" w:rsidP="008948FE">
      <w:pPr>
        <w:widowControl w:val="0"/>
        <w:spacing w:before="120" w:after="120" w:line="340" w:lineRule="exact"/>
        <w:ind w:firstLine="567"/>
        <w:jc w:val="both"/>
        <w:rPr>
          <w:sz w:val="26"/>
          <w:szCs w:val="26"/>
        </w:rPr>
      </w:pPr>
      <w:r w:rsidRPr="00CF03E9">
        <w:rPr>
          <w:sz w:val="26"/>
          <w:szCs w:val="26"/>
          <w:lang w:val="en-US"/>
        </w:rPr>
        <w:t xml:space="preserve">b) Đối với </w:t>
      </w:r>
      <w:r w:rsidR="00CA3364" w:rsidRPr="00CF03E9">
        <w:rPr>
          <w:sz w:val="26"/>
          <w:szCs w:val="26"/>
        </w:rPr>
        <w:t>đào tạo đại học: Mức tăng học phí trung bình là 12</w:t>
      </w:r>
      <w:r w:rsidRPr="00CF03E9">
        <w:rPr>
          <w:sz w:val="26"/>
          <w:szCs w:val="26"/>
          <w:lang w:val="en-US"/>
        </w:rPr>
        <w:t>,</w:t>
      </w:r>
      <w:r w:rsidR="00CA3364" w:rsidRPr="00CF03E9">
        <w:rPr>
          <w:sz w:val="26"/>
          <w:szCs w:val="26"/>
        </w:rPr>
        <w:t>5%</w:t>
      </w:r>
      <w:r w:rsidRPr="00CF03E9">
        <w:rPr>
          <w:sz w:val="26"/>
          <w:szCs w:val="26"/>
          <w:lang w:val="en-US"/>
        </w:rPr>
        <w:t xml:space="preserve"> </w:t>
      </w:r>
      <w:r w:rsidRPr="00CF03E9">
        <w:rPr>
          <w:i/>
          <w:sz w:val="26"/>
          <w:szCs w:val="26"/>
          <w:lang w:val="en-US"/>
        </w:rPr>
        <w:t>(</w:t>
      </w:r>
      <w:r w:rsidRPr="00CF03E9">
        <w:rPr>
          <w:i/>
          <w:sz w:val="26"/>
          <w:szCs w:val="26"/>
        </w:rPr>
        <w:t xml:space="preserve">tăng </w:t>
      </w:r>
      <w:r w:rsidRPr="00CF03E9">
        <w:rPr>
          <w:i/>
          <w:sz w:val="26"/>
          <w:szCs w:val="26"/>
          <w:lang w:val="en-US"/>
        </w:rPr>
        <w:t>2,</w:t>
      </w:r>
      <w:r w:rsidRPr="00CF03E9">
        <w:rPr>
          <w:i/>
          <w:sz w:val="26"/>
          <w:szCs w:val="26"/>
        </w:rPr>
        <w:t>5% học phí</w:t>
      </w:r>
      <w:r w:rsidRPr="00CF03E9">
        <w:rPr>
          <w:i/>
          <w:sz w:val="26"/>
          <w:szCs w:val="26"/>
          <w:lang w:val="en-US"/>
        </w:rPr>
        <w:t xml:space="preserve"> so với mức tăng hiện hành tại Nghị định 86/2015/NĐ-CP)</w:t>
      </w:r>
      <w:r w:rsidR="00CA3364" w:rsidRPr="00CF03E9">
        <w:rPr>
          <w:sz w:val="26"/>
          <w:szCs w:val="26"/>
        </w:rPr>
        <w:t xml:space="preserve">, hướng tới tính đúng tính đủ chi phí đào tạo đại học đến năm 2025. Trong Nghị định cũng qui định những điều khoản hỗ trợ học phí, miễn giảm học phí cho các đối tượng ưu tiên, nhằm đảm bảo công bằng trong việc tiếp cận các dịch vụ giáo dục. Theo nghiên cứu của nhóm về tác động của mức tăng học phí đến chi tiêu giáo dục của các hộ gia đình tại 6 vùng miền cho thấy, không ảnh hưởng đến ngân sách cho giáo dục của các hộ gia đình, trừ vùng Đông Nam Bộ và Tây Nguyên (4%), Đông Nam Bộ (15-20%). </w:t>
      </w:r>
    </w:p>
    <w:p w14:paraId="24DD0552" w14:textId="1E1260E2" w:rsidR="008F5EB3" w:rsidRPr="00CF03E9" w:rsidRDefault="0046329A" w:rsidP="008948FE">
      <w:pPr>
        <w:pStyle w:val="Heading4"/>
        <w:spacing w:line="340" w:lineRule="exact"/>
        <w:ind w:firstLine="720"/>
        <w:rPr>
          <w:color w:val="auto"/>
        </w:rPr>
      </w:pPr>
      <w:bookmarkStart w:id="284" w:name="_Toc65490647"/>
      <w:r w:rsidRPr="00CF03E9">
        <w:rPr>
          <w:color w:val="auto"/>
          <w:lang w:val="en-US"/>
        </w:rPr>
        <w:t xml:space="preserve">4.9.2 </w:t>
      </w:r>
      <w:r w:rsidR="00CA3364" w:rsidRPr="00CF03E9">
        <w:rPr>
          <w:color w:val="auto"/>
        </w:rPr>
        <w:t>Tác động đến cơ sở giáo dục đào tạo</w:t>
      </w:r>
      <w:bookmarkEnd w:id="284"/>
      <w:r w:rsidR="00CA3364" w:rsidRPr="00CF03E9">
        <w:rPr>
          <w:color w:val="auto"/>
        </w:rPr>
        <w:t xml:space="preserve"> </w:t>
      </w:r>
    </w:p>
    <w:p w14:paraId="4E21F108" w14:textId="77777777" w:rsidR="008F5EB3" w:rsidRPr="00CF03E9" w:rsidRDefault="00CA3364" w:rsidP="008948FE">
      <w:pPr>
        <w:widowControl w:val="0"/>
        <w:spacing w:before="120" w:after="120" w:line="340" w:lineRule="exact"/>
        <w:ind w:firstLine="720"/>
        <w:jc w:val="both"/>
        <w:rPr>
          <w:sz w:val="26"/>
          <w:szCs w:val="26"/>
        </w:rPr>
      </w:pPr>
      <w:r w:rsidRPr="00CF03E9">
        <w:rPr>
          <w:sz w:val="26"/>
          <w:szCs w:val="26"/>
        </w:rPr>
        <w:t>Việc áp dụng khung giá mới sẽ tác động đến các CSGD ở các điểm sau:</w:t>
      </w:r>
    </w:p>
    <w:p w14:paraId="07289C5F" w14:textId="77777777" w:rsidR="008F5EB3" w:rsidRPr="00CF03E9" w:rsidRDefault="00CA3364" w:rsidP="008948FE">
      <w:pPr>
        <w:widowControl w:val="0"/>
        <w:spacing w:before="120" w:after="120" w:line="340" w:lineRule="exact"/>
        <w:ind w:firstLine="720"/>
        <w:jc w:val="both"/>
        <w:rPr>
          <w:sz w:val="26"/>
          <w:szCs w:val="26"/>
        </w:rPr>
      </w:pPr>
      <w:r w:rsidRPr="00CF03E9">
        <w:rPr>
          <w:i/>
          <w:sz w:val="26"/>
          <w:szCs w:val="26"/>
        </w:rPr>
        <w:t>Một là:</w:t>
      </w:r>
      <w:r w:rsidRPr="00CF03E9">
        <w:rPr>
          <w:sz w:val="26"/>
          <w:szCs w:val="26"/>
        </w:rPr>
        <w:t xml:space="preserve"> Hiệu suất trong quản lý trên cơ sở thực hiện tự chủ về tài chính; hiệu suất của các CSGD có thể được nhìn thấy theo bốn chiều, bao gồm dịch vụ đào tạo, NCKH, nguồn nhân lực và hiệu quả tài chính.</w:t>
      </w:r>
    </w:p>
    <w:p w14:paraId="3C03A188" w14:textId="47996BDB"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 xml:space="preserve">Nguồn thu chủ yếu của các CSGD là từ nguồn NSNN và thu học phí. Mức chi thưởng xuyên của các CSGD tập trung cho nghiệp vụ chuyên môn và chi cho con người. Đây là khoản chi lớn nhất, chiếm khoảng trên 90% tổng chi sự nghiệp. Trong khi đó, giá dịch vụ theo ước tính so với thực tế thấp hơn, ngay cả khi được áp dụng định mức kinh tế </w:t>
      </w:r>
      <w:r w:rsidRPr="00CF03E9">
        <w:rPr>
          <w:sz w:val="26"/>
          <w:szCs w:val="26"/>
        </w:rPr>
        <w:lastRenderedPageBreak/>
        <w:t>kỹ thuật để xác định chi phí theo T</w:t>
      </w:r>
      <w:r w:rsidR="00CB348A" w:rsidRPr="00CF03E9">
        <w:rPr>
          <w:sz w:val="26"/>
          <w:szCs w:val="26"/>
          <w:lang w:val="en-US"/>
        </w:rPr>
        <w:t xml:space="preserve">hông tư </w:t>
      </w:r>
      <w:r w:rsidRPr="00CF03E9">
        <w:rPr>
          <w:sz w:val="26"/>
          <w:szCs w:val="26"/>
        </w:rPr>
        <w:t>14/2019</w:t>
      </w:r>
      <w:r w:rsidR="00CB348A" w:rsidRPr="00CF03E9">
        <w:rPr>
          <w:sz w:val="26"/>
          <w:szCs w:val="26"/>
          <w:lang w:val="en-US"/>
        </w:rPr>
        <w:t>/TT-BGDĐT</w:t>
      </w:r>
      <w:r w:rsidRPr="00CF03E9">
        <w:rPr>
          <w:sz w:val="26"/>
          <w:szCs w:val="26"/>
        </w:rPr>
        <w:t>. Theo đó, nguồn thu từ học phí chiếm tỷ lệ rất nhỏ, không bảo đảm chi thường xuyên (theo chức năng, nhiệm vụ, được cấp có thẩm quyền giao).</w:t>
      </w:r>
    </w:p>
    <w:p w14:paraId="7258C102"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Khi thực hiện cơ chế tự chủ, việc tính đúng, tính đủ các khoản này sẽ cho phép các CSGD thực hiện tối đa hóa và nâng cao chất lượng hoạt động trên diện rộng cho các bậc học: giảng dạy, học tập, thực nghiệm và các chi phí bổ trợ…</w:t>
      </w:r>
    </w:p>
    <w:p w14:paraId="51F16B6D" w14:textId="77777777" w:rsidR="008F5EB3" w:rsidRPr="00CF03E9" w:rsidRDefault="00CA3364" w:rsidP="008948FE">
      <w:pPr>
        <w:widowControl w:val="0"/>
        <w:spacing w:before="120" w:after="120" w:line="340" w:lineRule="exact"/>
        <w:ind w:firstLine="567"/>
        <w:jc w:val="both"/>
        <w:rPr>
          <w:sz w:val="16"/>
          <w:szCs w:val="16"/>
        </w:rPr>
      </w:pPr>
      <w:r w:rsidRPr="00CF03E9">
        <w:rPr>
          <w:sz w:val="26"/>
          <w:szCs w:val="26"/>
        </w:rPr>
        <w:t>-</w:t>
      </w:r>
      <w:r w:rsidRPr="00CF03E9">
        <w:rPr>
          <w:sz w:val="14"/>
          <w:szCs w:val="14"/>
        </w:rPr>
        <w:t xml:space="preserve">      </w:t>
      </w:r>
      <w:r w:rsidRPr="00CF03E9">
        <w:rPr>
          <w:sz w:val="26"/>
          <w:szCs w:val="26"/>
        </w:rPr>
        <w:t xml:space="preserve">Sau tự chủ, chi sự nghiệp có xu hướng tăng cả về tỷ lệ trong cơ cấu tổng chi, cả về giá trị tuyệt đối sẽ giúp các CSGD có thêm nguồn thu, giảm sự phụ thuộc vào ngân sách nhà nước, tăng chất lượng giáo dục đào tạo trên toàn hệ thống giáo dục quốc dân. </w:t>
      </w:r>
      <w:r w:rsidRPr="00CF03E9">
        <w:rPr>
          <w:sz w:val="16"/>
          <w:szCs w:val="16"/>
        </w:rPr>
        <w:t xml:space="preserve">[D1] </w:t>
      </w:r>
    </w:p>
    <w:p w14:paraId="35B31E9F" w14:textId="77777777" w:rsidR="008F5EB3" w:rsidRPr="00CF03E9" w:rsidRDefault="00CA3364" w:rsidP="008948FE">
      <w:pPr>
        <w:widowControl w:val="0"/>
        <w:spacing w:before="120" w:after="120" w:line="340" w:lineRule="exact"/>
        <w:ind w:firstLine="360"/>
        <w:jc w:val="both"/>
        <w:rPr>
          <w:sz w:val="26"/>
          <w:szCs w:val="26"/>
        </w:rPr>
      </w:pPr>
      <w:r w:rsidRPr="00CF03E9">
        <w:rPr>
          <w:i/>
          <w:sz w:val="26"/>
          <w:szCs w:val="26"/>
        </w:rPr>
        <w:t>Hai là:</w:t>
      </w:r>
      <w:r w:rsidRPr="00CF03E9">
        <w:rPr>
          <w:sz w:val="26"/>
          <w:szCs w:val="26"/>
        </w:rPr>
        <w:t xml:space="preserve"> Xác định chất lượng đào tạo đáp ứng khung chuẩn để thực hiện KĐCL như một giải pháp về trách nhiệm giải trình hiệu quả tài chính khi tự chủ.</w:t>
      </w:r>
    </w:p>
    <w:p w14:paraId="33AA946D" w14:textId="3EC6CC6B"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Việc KĐCL được nhìn nhận như một sự đánh dấu về chất lượng, giữ một vai trò đặc biệt trong việc giám sát các trường ĐH.</w:t>
      </w:r>
    </w:p>
    <w:p w14:paraId="320CEB32"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Khi tự chủ về tài chính, chi phí đào tạo được xác định theo hệ số và khung tiêu chuẩn để đảm bảo tính đúng tính đủ; tự chủ chi thường xuyên và KĐCL thể hiện rõ mối tương quan giữa chất lượng và cơ hội phát triển hội nhập của các CSGD;</w:t>
      </w:r>
    </w:p>
    <w:p w14:paraId="34A7AF96"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Việc định chuẩn được Chính phủ đề ra để các CSGD tự chủ thực hiện, yêu cầu minh bạch thông tin, tăng cường công tác thanh tra, kiểm tra, giám sát, xử lý vi phạm trong GDĐH. Với các công cụ/chế tài kiểm soát chất lượng theo tiêu chuẩn KĐCL được tham chiếu trong các điều luật của Luật giáo dục, các CSGD tham chiếu cụ thể và có định hướng phát triển trong dài hạn để thực hiện KĐCL khẳng định vị thế và danh tiếng trong lĩnh vực đào tạo.</w:t>
      </w:r>
    </w:p>
    <w:p w14:paraId="2007DFD7" w14:textId="77777777" w:rsidR="008F5EB3" w:rsidRPr="00CF03E9" w:rsidRDefault="00CA3364" w:rsidP="008948FE">
      <w:pPr>
        <w:widowControl w:val="0"/>
        <w:spacing w:before="120" w:after="120" w:line="340" w:lineRule="exact"/>
        <w:ind w:firstLine="567"/>
        <w:jc w:val="both"/>
        <w:rPr>
          <w:sz w:val="26"/>
          <w:szCs w:val="26"/>
        </w:rPr>
      </w:pPr>
      <w:r w:rsidRPr="00CF03E9">
        <w:rPr>
          <w:sz w:val="26"/>
          <w:szCs w:val="26"/>
        </w:rPr>
        <w:t>-</w:t>
      </w:r>
      <w:r w:rsidRPr="00CF03E9">
        <w:rPr>
          <w:sz w:val="14"/>
          <w:szCs w:val="14"/>
        </w:rPr>
        <w:t xml:space="preserve">      </w:t>
      </w:r>
      <w:r w:rsidRPr="00CF03E9">
        <w:rPr>
          <w:sz w:val="26"/>
          <w:szCs w:val="26"/>
        </w:rPr>
        <w:t>Ảnh hưởng của kiểm định đã thực sự tác động đến chất lượng giáo dục như quá trình bảo đảm chất lượng, quá trình nâng cao chất lượng giáo dục. Nhìn một cách tổng thể thì những hoạt động KĐCL góp phần (i) Tạo dựng lòng tin đối với quốc gia và giảm nhẹ nhiệm vụ của chính phủ; (ii) Thúc đẩy các trường xây dựng nội quy bên trong cho sự thay đổi và tiến bộ, và (iii) Ủng hộ, giúp đỡ hình thành các cách đổi mới trong thực hiện quản lý chất lượng GDĐH.</w:t>
      </w:r>
    </w:p>
    <w:p w14:paraId="6923067B" w14:textId="77777777" w:rsidR="008F5EB3" w:rsidRPr="00CF03E9" w:rsidRDefault="00CA3364" w:rsidP="008948FE">
      <w:pPr>
        <w:widowControl w:val="0"/>
        <w:spacing w:before="120" w:after="120" w:line="340" w:lineRule="exact"/>
        <w:jc w:val="both"/>
        <w:rPr>
          <w:sz w:val="26"/>
          <w:szCs w:val="26"/>
        </w:rPr>
      </w:pPr>
      <w:r w:rsidRPr="00CF03E9">
        <w:rPr>
          <w:sz w:val="26"/>
          <w:szCs w:val="26"/>
        </w:rPr>
        <w:t xml:space="preserve">         Như vậy, việc tăng học phí theo mức lộ trình của khung giá mới sẽ tạo điều kiện cho các trường đổi mới giáo dục, gia tăng điều kiện để hội nhập quốc tế, nâng cao chất lượng đầu tư cho con người phù hợp với xu hướng phát triển giáo dục của khu vực và thế giới.</w:t>
      </w:r>
    </w:p>
    <w:p w14:paraId="7FBC928B" w14:textId="0FC25A24" w:rsidR="008F5EB3" w:rsidRPr="00CF03E9" w:rsidRDefault="00CA3364" w:rsidP="008820AE">
      <w:pPr>
        <w:pStyle w:val="Heading4"/>
        <w:numPr>
          <w:ilvl w:val="2"/>
          <w:numId w:val="38"/>
        </w:numPr>
        <w:spacing w:line="340" w:lineRule="exact"/>
        <w:rPr>
          <w:color w:val="auto"/>
        </w:rPr>
      </w:pPr>
      <w:bookmarkStart w:id="285" w:name="_Toc65490648"/>
      <w:r w:rsidRPr="00CF03E9">
        <w:rPr>
          <w:color w:val="auto"/>
        </w:rPr>
        <w:t>Tác động đến mức chi tiêu hộ gia đình</w:t>
      </w:r>
      <w:bookmarkEnd w:id="285"/>
    </w:p>
    <w:p w14:paraId="004ED3FD" w14:textId="00A19158" w:rsidR="008F5EB3" w:rsidRPr="00CF03E9" w:rsidRDefault="00CA3364" w:rsidP="008948FE">
      <w:pPr>
        <w:widowControl w:val="0"/>
        <w:spacing w:before="120" w:after="120" w:line="340" w:lineRule="exact"/>
        <w:ind w:firstLine="567"/>
        <w:jc w:val="both"/>
        <w:rPr>
          <w:sz w:val="26"/>
          <w:szCs w:val="26"/>
        </w:rPr>
      </w:pPr>
      <w:r w:rsidRPr="00CF03E9">
        <w:rPr>
          <w:sz w:val="26"/>
          <w:szCs w:val="26"/>
        </w:rPr>
        <w:t>Theo kết quả của mô hình đề xuất của nhóm nghiên cứu, khi tỷ lệ chi cho giáo dục tăng 1% thì tổng chi tiêu trong hộ gia đình trung bình của cả nước sẽ giảm đi 0</w:t>
      </w:r>
      <w:r w:rsidR="0089289D" w:rsidRPr="00CF03E9">
        <w:rPr>
          <w:sz w:val="26"/>
          <w:szCs w:val="26"/>
          <w:lang w:val="en-US"/>
        </w:rPr>
        <w:t>,</w:t>
      </w:r>
      <w:r w:rsidRPr="00CF03E9">
        <w:rPr>
          <w:sz w:val="26"/>
          <w:szCs w:val="26"/>
        </w:rPr>
        <w:t xml:space="preserve">017%. Tuy nhiên ở các vùng miền khác nhau thì có sự khác biệt. Cụ thể, nếu tỷ lệ chi cho giáo dục tăng 1% thì ở khu vực: Bắc trung bộ - Duyên hải, Đồng bằng sông Hồng và Trung du miền </w:t>
      </w:r>
      <w:r w:rsidRPr="00CF03E9">
        <w:rPr>
          <w:sz w:val="26"/>
          <w:szCs w:val="26"/>
        </w:rPr>
        <w:lastRenderedPageBreak/>
        <w:t>núi phía bắc sẽ có tổng chi giảm đi tương ứng: 0</w:t>
      </w:r>
      <w:r w:rsidR="0089289D" w:rsidRPr="00CF03E9">
        <w:rPr>
          <w:sz w:val="26"/>
          <w:szCs w:val="26"/>
          <w:lang w:val="en-US"/>
        </w:rPr>
        <w:t>,</w:t>
      </w:r>
      <w:r w:rsidRPr="00CF03E9">
        <w:rPr>
          <w:sz w:val="26"/>
          <w:szCs w:val="26"/>
        </w:rPr>
        <w:t>072%, 0</w:t>
      </w:r>
      <w:r w:rsidR="0089289D" w:rsidRPr="00CF03E9">
        <w:rPr>
          <w:sz w:val="26"/>
          <w:szCs w:val="26"/>
          <w:lang w:val="en-US"/>
        </w:rPr>
        <w:t>,</w:t>
      </w:r>
      <w:r w:rsidRPr="00CF03E9">
        <w:rPr>
          <w:sz w:val="26"/>
          <w:szCs w:val="26"/>
        </w:rPr>
        <w:t>051% và 0</w:t>
      </w:r>
      <w:r w:rsidR="0089289D" w:rsidRPr="00CF03E9">
        <w:rPr>
          <w:sz w:val="26"/>
          <w:szCs w:val="26"/>
          <w:lang w:val="en-US"/>
        </w:rPr>
        <w:t>,</w:t>
      </w:r>
      <w:r w:rsidRPr="00CF03E9">
        <w:rPr>
          <w:sz w:val="26"/>
          <w:szCs w:val="26"/>
        </w:rPr>
        <w:t>036%. Các khu vực còn lại gồm: Đồng bằng sông Cửu Long, Đông Nam Bộ, Tây nguyên thì sẽ tăng tương ứng 0</w:t>
      </w:r>
      <w:r w:rsidR="0089289D" w:rsidRPr="00CF03E9">
        <w:rPr>
          <w:sz w:val="26"/>
          <w:szCs w:val="26"/>
          <w:lang w:val="en-US"/>
        </w:rPr>
        <w:t>,</w:t>
      </w:r>
      <w:r w:rsidRPr="00CF03E9">
        <w:rPr>
          <w:sz w:val="26"/>
          <w:szCs w:val="26"/>
        </w:rPr>
        <w:t>019%, 1</w:t>
      </w:r>
      <w:r w:rsidR="0089289D" w:rsidRPr="00CF03E9">
        <w:rPr>
          <w:sz w:val="26"/>
          <w:szCs w:val="26"/>
          <w:lang w:val="en-US"/>
        </w:rPr>
        <w:t>,</w:t>
      </w:r>
      <w:r w:rsidRPr="00CF03E9">
        <w:rPr>
          <w:sz w:val="26"/>
          <w:szCs w:val="26"/>
        </w:rPr>
        <w:t>541% và 0</w:t>
      </w:r>
      <w:r w:rsidR="0089289D" w:rsidRPr="00CF03E9">
        <w:rPr>
          <w:sz w:val="26"/>
          <w:szCs w:val="26"/>
          <w:lang w:val="en-US"/>
        </w:rPr>
        <w:t>,</w:t>
      </w:r>
      <w:r w:rsidRPr="00CF03E9">
        <w:rPr>
          <w:sz w:val="26"/>
          <w:szCs w:val="26"/>
        </w:rPr>
        <w:t>315%. Theo đó, nếu mức chi cho giáo dục tăng trên 7</w:t>
      </w:r>
      <w:r w:rsidR="0089289D" w:rsidRPr="00CF03E9">
        <w:rPr>
          <w:sz w:val="26"/>
          <w:szCs w:val="26"/>
          <w:lang w:val="en-US"/>
        </w:rPr>
        <w:t>,</w:t>
      </w:r>
      <w:r w:rsidRPr="00CF03E9">
        <w:rPr>
          <w:sz w:val="26"/>
          <w:szCs w:val="26"/>
        </w:rPr>
        <w:t>5%, thì trung bình cả nước và một số vùng như: Đồng bằng sông hồng, trung du và miền núi phía bắc, tây nguyên, đồng bằng sông Cửu Long gần như không có sự thay đổi đáng kể. Riêng đối với khu vực Tây nguyên và Đông Nam bộ thì tỷ lệ chi cho giáo dục tăng sẽ ảnh hưởng đến tổng chi của hộ gia đình tăng tương ứng 2</w:t>
      </w:r>
      <w:r w:rsidR="0089289D" w:rsidRPr="00CF03E9">
        <w:rPr>
          <w:sz w:val="26"/>
          <w:szCs w:val="26"/>
          <w:lang w:val="en-US"/>
        </w:rPr>
        <w:t>,</w:t>
      </w:r>
      <w:r w:rsidRPr="00CF03E9">
        <w:rPr>
          <w:sz w:val="26"/>
          <w:szCs w:val="26"/>
        </w:rPr>
        <w:t>36% và 11</w:t>
      </w:r>
      <w:r w:rsidR="0089289D" w:rsidRPr="00CF03E9">
        <w:rPr>
          <w:sz w:val="26"/>
          <w:szCs w:val="26"/>
          <w:lang w:val="en-US"/>
        </w:rPr>
        <w:t>,</w:t>
      </w:r>
      <w:r w:rsidRPr="00CF03E9">
        <w:rPr>
          <w:sz w:val="26"/>
          <w:szCs w:val="26"/>
        </w:rPr>
        <w:t xml:space="preserve">56%. Tuy kết quả ghi nhận mức tăng trong chi tiêu cho giáo dục đối với hộ gia đình ở khu vực Đồng bằng song Cửu Long, Đông Nam Bộ và Tây Nguyên, nhưng mức tăng này là không đáng kể so với mức tăng trong thu nhập của các hộ gia đình. </w:t>
      </w:r>
    </w:p>
    <w:p w14:paraId="6B273D31" w14:textId="60C353EF" w:rsidR="008F5EB3" w:rsidRPr="00CF03E9" w:rsidRDefault="0046329A" w:rsidP="008948FE">
      <w:pPr>
        <w:pStyle w:val="Heading4"/>
        <w:spacing w:line="340" w:lineRule="exact"/>
        <w:ind w:firstLine="567"/>
        <w:rPr>
          <w:color w:val="auto"/>
          <w:szCs w:val="26"/>
        </w:rPr>
      </w:pPr>
      <w:bookmarkStart w:id="286" w:name="_Toc65490649"/>
      <w:r w:rsidRPr="00CF03E9">
        <w:rPr>
          <w:color w:val="auto"/>
          <w:szCs w:val="26"/>
          <w:lang w:val="en-US"/>
        </w:rPr>
        <w:t>4.9.4</w:t>
      </w:r>
      <w:r w:rsidR="003D0B19" w:rsidRPr="00CF03E9">
        <w:rPr>
          <w:color w:val="auto"/>
          <w:szCs w:val="26"/>
          <w:lang w:val="en-US"/>
        </w:rPr>
        <w:t>.</w:t>
      </w:r>
      <w:r w:rsidRPr="00CF03E9">
        <w:rPr>
          <w:color w:val="auto"/>
          <w:szCs w:val="26"/>
          <w:lang w:val="en-US"/>
        </w:rPr>
        <w:t xml:space="preserve"> </w:t>
      </w:r>
      <w:r w:rsidR="00CA3364" w:rsidRPr="00CF03E9">
        <w:rPr>
          <w:color w:val="auto"/>
          <w:szCs w:val="26"/>
        </w:rPr>
        <w:t>Tác động đến ngân sách nhà nước</w:t>
      </w:r>
      <w:bookmarkEnd w:id="286"/>
    </w:p>
    <w:p w14:paraId="5B63680D" w14:textId="16F4AF7B" w:rsidR="008F5EB3" w:rsidRPr="00CF03E9" w:rsidRDefault="00CA3364" w:rsidP="008948FE">
      <w:pPr>
        <w:spacing w:before="120" w:after="120" w:line="340" w:lineRule="exact"/>
        <w:ind w:firstLine="600"/>
        <w:jc w:val="both"/>
        <w:rPr>
          <w:i/>
          <w:sz w:val="26"/>
          <w:szCs w:val="26"/>
        </w:rPr>
      </w:pPr>
      <w:bookmarkStart w:id="287" w:name="_3ls5o66" w:colFirst="0" w:colLast="0"/>
      <w:bookmarkEnd w:id="287"/>
      <w:r w:rsidRPr="00CF03E9">
        <w:rPr>
          <w:sz w:val="26"/>
          <w:szCs w:val="26"/>
        </w:rPr>
        <w:t>Để đánh giá tác động của khung học phí mới tới ngân sách Nhà nước, các giả định dự báo giai đoạn 2021-2030 như sau:</w:t>
      </w:r>
    </w:p>
    <w:p w14:paraId="0F9BAE7D" w14:textId="7CF31EB9" w:rsidR="008F5EB3" w:rsidRPr="00CF03E9" w:rsidRDefault="00D93D0A" w:rsidP="008948FE">
      <w:pPr>
        <w:pStyle w:val="Heading5"/>
        <w:spacing w:line="340" w:lineRule="exact"/>
        <w:ind w:firstLine="600"/>
      </w:pPr>
      <w:bookmarkStart w:id="288" w:name="_Toc65490650"/>
      <w:r w:rsidRPr="00CF03E9">
        <w:rPr>
          <w:lang w:val="en-US"/>
        </w:rPr>
        <w:t>4.9.4.1</w:t>
      </w:r>
      <w:r w:rsidR="003D0B19" w:rsidRPr="00CF03E9">
        <w:rPr>
          <w:lang w:val="en-US"/>
        </w:rPr>
        <w:t>.</w:t>
      </w:r>
      <w:r w:rsidRPr="00CF03E9">
        <w:rPr>
          <w:lang w:val="en-US"/>
        </w:rPr>
        <w:t xml:space="preserve"> </w:t>
      </w:r>
      <w:r w:rsidR="00CA3364" w:rsidRPr="00CF03E9">
        <w:t>Các giả định dự báo</w:t>
      </w:r>
      <w:bookmarkEnd w:id="288"/>
    </w:p>
    <w:p w14:paraId="6281BD3C" w14:textId="2B94FB6D" w:rsidR="008F5EB3" w:rsidRPr="00CF03E9" w:rsidRDefault="00CA3364" w:rsidP="008948FE">
      <w:pPr>
        <w:pBdr>
          <w:top w:val="nil"/>
          <w:left w:val="nil"/>
          <w:bottom w:val="nil"/>
          <w:right w:val="nil"/>
          <w:between w:val="nil"/>
        </w:pBdr>
        <w:spacing w:before="120" w:after="120" w:line="340" w:lineRule="exact"/>
        <w:ind w:firstLine="709"/>
        <w:jc w:val="both"/>
        <w:rPr>
          <w:sz w:val="26"/>
          <w:szCs w:val="26"/>
          <w:lang w:val="en-US"/>
        </w:rPr>
      </w:pPr>
      <w:r w:rsidRPr="00CF03E9">
        <w:rPr>
          <w:sz w:val="26"/>
          <w:szCs w:val="26"/>
        </w:rPr>
        <w:t>- Tăng trưởng của kinh tế thế giới được dự báo sẽ chậm lại do căng thẳng thương mại gia tăng</w:t>
      </w:r>
      <w:r w:rsidR="00213923" w:rsidRPr="00CF03E9">
        <w:rPr>
          <w:sz w:val="26"/>
          <w:szCs w:val="26"/>
          <w:lang w:val="en-US"/>
        </w:rPr>
        <w:t>.</w:t>
      </w:r>
    </w:p>
    <w:p w14:paraId="2645A01C" w14:textId="0D7E59F2" w:rsidR="008F5EB3" w:rsidRPr="00CF03E9" w:rsidRDefault="00CA3364" w:rsidP="008948FE">
      <w:pPr>
        <w:pBdr>
          <w:top w:val="nil"/>
          <w:left w:val="nil"/>
          <w:bottom w:val="nil"/>
          <w:right w:val="nil"/>
          <w:between w:val="nil"/>
        </w:pBdr>
        <w:spacing w:before="120" w:after="120" w:line="340" w:lineRule="exact"/>
        <w:ind w:firstLine="709"/>
        <w:jc w:val="both"/>
        <w:rPr>
          <w:sz w:val="26"/>
          <w:szCs w:val="26"/>
          <w:lang w:val="en-US"/>
        </w:rPr>
      </w:pPr>
      <w:r w:rsidRPr="00CF03E9">
        <w:rPr>
          <w:sz w:val="26"/>
          <w:szCs w:val="26"/>
        </w:rPr>
        <w:t>- Quyết tâm chuyển đổi mô hình tăng trưởng của Chính phủ theo hướng năng suất - chất lượng - hiệu quả, thông qua việc giảm tỷ trọng vốn trên GDP và tăng hiệu quả đầu tư</w:t>
      </w:r>
      <w:r w:rsidR="00213923" w:rsidRPr="00CF03E9">
        <w:rPr>
          <w:sz w:val="26"/>
          <w:szCs w:val="26"/>
          <w:lang w:val="en-US"/>
        </w:rPr>
        <w:t>.</w:t>
      </w:r>
    </w:p>
    <w:p w14:paraId="581C0892" w14:textId="434D481E" w:rsidR="008F5EB3" w:rsidRPr="00CF03E9" w:rsidRDefault="00CA3364" w:rsidP="008948FE">
      <w:pPr>
        <w:pBdr>
          <w:top w:val="nil"/>
          <w:left w:val="nil"/>
          <w:bottom w:val="nil"/>
          <w:right w:val="nil"/>
          <w:between w:val="nil"/>
        </w:pBdr>
        <w:spacing w:before="120" w:after="120" w:line="340" w:lineRule="exact"/>
        <w:ind w:firstLine="709"/>
        <w:jc w:val="both"/>
        <w:rPr>
          <w:sz w:val="26"/>
          <w:szCs w:val="26"/>
          <w:lang w:val="en-US"/>
        </w:rPr>
      </w:pPr>
      <w:r w:rsidRPr="00CF03E9">
        <w:rPr>
          <w:sz w:val="26"/>
          <w:szCs w:val="26"/>
        </w:rPr>
        <w:t>- Khu vực tư nhân được khuyến khích phát triển</w:t>
      </w:r>
      <w:r w:rsidR="00213923" w:rsidRPr="00CF03E9">
        <w:rPr>
          <w:sz w:val="26"/>
          <w:szCs w:val="26"/>
          <w:lang w:val="en-US"/>
        </w:rPr>
        <w:t>.</w:t>
      </w:r>
    </w:p>
    <w:p w14:paraId="46819DEF" w14:textId="74CBFDFE" w:rsidR="008F5EB3" w:rsidRPr="00CF03E9" w:rsidRDefault="00CA3364" w:rsidP="008948FE">
      <w:pPr>
        <w:pBdr>
          <w:top w:val="nil"/>
          <w:left w:val="nil"/>
          <w:bottom w:val="nil"/>
          <w:right w:val="nil"/>
          <w:between w:val="nil"/>
        </w:pBdr>
        <w:spacing w:before="120" w:after="120" w:line="340" w:lineRule="exact"/>
        <w:ind w:firstLine="709"/>
        <w:jc w:val="both"/>
        <w:rPr>
          <w:sz w:val="26"/>
          <w:szCs w:val="26"/>
          <w:lang w:val="en-US"/>
        </w:rPr>
      </w:pPr>
      <w:r w:rsidRPr="00CF03E9">
        <w:rPr>
          <w:sz w:val="26"/>
          <w:szCs w:val="26"/>
        </w:rPr>
        <w:t>- FDI tiếp tục gia tăng và có định hướng</w:t>
      </w:r>
      <w:r w:rsidR="00213923" w:rsidRPr="00CF03E9">
        <w:rPr>
          <w:sz w:val="26"/>
          <w:szCs w:val="26"/>
          <w:lang w:val="en-US"/>
        </w:rPr>
        <w:t>.</w:t>
      </w:r>
    </w:p>
    <w:p w14:paraId="7594ABF1" w14:textId="77777777" w:rsidR="008F5EB3" w:rsidRPr="00CF03E9" w:rsidRDefault="00CA3364" w:rsidP="008948FE">
      <w:pPr>
        <w:pBdr>
          <w:top w:val="nil"/>
          <w:left w:val="nil"/>
          <w:bottom w:val="nil"/>
          <w:right w:val="nil"/>
          <w:between w:val="nil"/>
        </w:pBdr>
        <w:spacing w:before="120" w:after="120" w:line="340" w:lineRule="exact"/>
        <w:ind w:firstLine="709"/>
        <w:jc w:val="both"/>
        <w:rPr>
          <w:sz w:val="26"/>
          <w:szCs w:val="26"/>
        </w:rPr>
      </w:pPr>
      <w:r w:rsidRPr="00CF03E9">
        <w:rPr>
          <w:sz w:val="26"/>
          <w:szCs w:val="26"/>
        </w:rPr>
        <w:t>- Kinh tế số được kỳ vọng thay đổi năng suất lao động, thúc đẩy ngành công nghiệp và dịch vụ.</w:t>
      </w:r>
    </w:p>
    <w:p w14:paraId="63953FC0" w14:textId="50DBF44E" w:rsidR="008F5EB3" w:rsidRPr="00CF03E9" w:rsidRDefault="00CA3364" w:rsidP="008948FE">
      <w:pPr>
        <w:pBdr>
          <w:top w:val="nil"/>
          <w:left w:val="nil"/>
          <w:bottom w:val="nil"/>
          <w:right w:val="nil"/>
          <w:between w:val="nil"/>
        </w:pBdr>
        <w:spacing w:before="120" w:after="120" w:line="340" w:lineRule="exact"/>
        <w:ind w:firstLine="567"/>
        <w:jc w:val="both"/>
        <w:rPr>
          <w:sz w:val="26"/>
          <w:szCs w:val="26"/>
          <w:lang w:val="en-US"/>
        </w:rPr>
      </w:pPr>
      <w:r w:rsidRPr="00CF03E9">
        <w:rPr>
          <w:sz w:val="26"/>
          <w:szCs w:val="26"/>
        </w:rPr>
        <w:t>- Chính sách tiền tệ tiếp tục theo hướng linh hoạt, phù hợp nhằm duy trì thị trường tài chính tiền tệ, giúp ổn định kinh tế vĩ mô</w:t>
      </w:r>
      <w:r w:rsidR="00213923" w:rsidRPr="00CF03E9">
        <w:rPr>
          <w:sz w:val="26"/>
          <w:szCs w:val="26"/>
          <w:lang w:val="en-US"/>
        </w:rPr>
        <w:t>.</w:t>
      </w:r>
    </w:p>
    <w:p w14:paraId="6FBB84AF" w14:textId="62C94E10" w:rsidR="008F5EB3" w:rsidRPr="00CF03E9" w:rsidRDefault="00CA3364" w:rsidP="008948FE">
      <w:pPr>
        <w:pStyle w:val="Heading5"/>
        <w:spacing w:line="340" w:lineRule="exact"/>
        <w:jc w:val="both"/>
      </w:pPr>
      <w:bookmarkStart w:id="289" w:name="_4kx3h1s" w:colFirst="0" w:colLast="0"/>
      <w:bookmarkEnd w:id="289"/>
      <w:r w:rsidRPr="00CF03E9">
        <w:tab/>
      </w:r>
      <w:bookmarkStart w:id="290" w:name="_Toc65490651"/>
      <w:r w:rsidRPr="00CF03E9">
        <w:t>4.</w:t>
      </w:r>
      <w:r w:rsidR="006D429D" w:rsidRPr="00CF03E9">
        <w:t>9</w:t>
      </w:r>
      <w:r w:rsidRPr="00CF03E9">
        <w:t>.4.2. Các kịch bản tăng trưởng kinh tế giai đoạn 2021-2030</w:t>
      </w:r>
      <w:bookmarkEnd w:id="290"/>
    </w:p>
    <w:p w14:paraId="07DE28E9" w14:textId="21383811" w:rsidR="008F5EB3" w:rsidRPr="00CF03E9" w:rsidRDefault="00CA3364" w:rsidP="008948FE">
      <w:pPr>
        <w:widowControl w:val="0"/>
        <w:tabs>
          <w:tab w:val="left" w:pos="709"/>
        </w:tabs>
        <w:spacing w:before="120" w:after="120" w:line="340" w:lineRule="exact"/>
        <w:ind w:firstLine="567"/>
        <w:jc w:val="both"/>
        <w:rPr>
          <w:sz w:val="26"/>
          <w:szCs w:val="26"/>
          <w:lang w:val="en-US"/>
        </w:rPr>
      </w:pPr>
      <w:r w:rsidRPr="00CF03E9">
        <w:rPr>
          <w:sz w:val="26"/>
          <w:szCs w:val="26"/>
        </w:rPr>
        <w:tab/>
      </w:r>
      <w:r w:rsidRPr="00CF03E9">
        <w:rPr>
          <w:sz w:val="26"/>
          <w:szCs w:val="26"/>
        </w:rPr>
        <w:tab/>
        <w:t>- Kịch bản cơ sở: tốc độ tăng trưởng kinh tế Việt Nam có thể đạt trung bình 7% giai đoạn 2021-2025 và giảm xuống mức 6,5% giai đoạn 2026-2030</w:t>
      </w:r>
      <w:r w:rsidR="00213923" w:rsidRPr="00CF03E9">
        <w:rPr>
          <w:sz w:val="26"/>
          <w:szCs w:val="26"/>
          <w:lang w:val="en-US"/>
        </w:rPr>
        <w:t>.</w:t>
      </w:r>
    </w:p>
    <w:p w14:paraId="70D42585" w14:textId="43FCAD38" w:rsidR="008F5EB3" w:rsidRPr="00CF03E9" w:rsidRDefault="00CA3364" w:rsidP="008948FE">
      <w:pPr>
        <w:widowControl w:val="0"/>
        <w:tabs>
          <w:tab w:val="left" w:pos="709"/>
        </w:tabs>
        <w:spacing w:before="120" w:after="120" w:line="340" w:lineRule="exact"/>
        <w:ind w:firstLine="567"/>
        <w:jc w:val="both"/>
        <w:rPr>
          <w:sz w:val="26"/>
          <w:szCs w:val="26"/>
        </w:rPr>
      </w:pPr>
      <w:r w:rsidRPr="00CF03E9">
        <w:rPr>
          <w:sz w:val="26"/>
          <w:szCs w:val="26"/>
        </w:rPr>
        <w:tab/>
      </w:r>
      <w:r w:rsidRPr="00CF03E9">
        <w:rPr>
          <w:sz w:val="26"/>
          <w:szCs w:val="26"/>
        </w:rPr>
        <w:tab/>
        <w:t>- Kịch bản cao: tăng trưởng kinh tế Việt Nam trung bình đạt 7,5% giai đoạn 2021-2025 và giảm xuống mức 7,2% giai đoạn 2026-2030.</w:t>
      </w:r>
    </w:p>
    <w:p w14:paraId="15B045F9" w14:textId="3402A2BD" w:rsidR="008F5EB3" w:rsidRPr="00CF03E9" w:rsidRDefault="00CA3364" w:rsidP="008948FE">
      <w:pPr>
        <w:pStyle w:val="Heading5"/>
        <w:spacing w:line="340" w:lineRule="exact"/>
        <w:ind w:firstLine="720"/>
      </w:pPr>
      <w:bookmarkStart w:id="291" w:name="_Toc65490652"/>
      <w:r w:rsidRPr="00CF03E9">
        <w:t>4.</w:t>
      </w:r>
      <w:r w:rsidR="006D429D" w:rsidRPr="00CF03E9">
        <w:t>9</w:t>
      </w:r>
      <w:r w:rsidRPr="00CF03E9">
        <w:t>.4.3.Các kịch bản tăng chi NSNN cho giáo dục</w:t>
      </w:r>
      <w:bookmarkEnd w:id="291"/>
    </w:p>
    <w:p w14:paraId="26790F3D" w14:textId="4FE7FEAF" w:rsidR="008F5EB3" w:rsidRPr="00CF03E9" w:rsidRDefault="00CA3364" w:rsidP="008948FE">
      <w:pPr>
        <w:spacing w:before="120" w:after="120" w:line="340" w:lineRule="exact"/>
        <w:ind w:firstLine="720"/>
        <w:jc w:val="both"/>
        <w:rPr>
          <w:sz w:val="26"/>
          <w:szCs w:val="26"/>
        </w:rPr>
      </w:pPr>
      <w:r w:rsidRPr="00CF03E9">
        <w:rPr>
          <w:sz w:val="26"/>
          <w:szCs w:val="26"/>
        </w:rPr>
        <w:t>Với kịch bản tăng trưởng Trung bình, nếu chi NSNN cho giáo dục tại các địa phương tăng lên từ 3%</w:t>
      </w:r>
      <w:r w:rsidR="0082207F" w:rsidRPr="00CF03E9">
        <w:rPr>
          <w:sz w:val="26"/>
          <w:szCs w:val="26"/>
          <w:lang w:val="en-US"/>
        </w:rPr>
        <w:t>-</w:t>
      </w:r>
      <w:r w:rsidRPr="00CF03E9">
        <w:rPr>
          <w:sz w:val="26"/>
          <w:szCs w:val="26"/>
        </w:rPr>
        <w:t>20% trong giai đoạn 2021</w:t>
      </w:r>
      <w:r w:rsidR="0082207F" w:rsidRPr="00CF03E9">
        <w:rPr>
          <w:sz w:val="26"/>
          <w:szCs w:val="26"/>
          <w:lang w:val="en-US"/>
        </w:rPr>
        <w:t>-</w:t>
      </w:r>
      <w:r w:rsidRPr="00CF03E9">
        <w:rPr>
          <w:sz w:val="26"/>
          <w:szCs w:val="26"/>
        </w:rPr>
        <w:t>2030, thì dự kiến tới năm 2030, mức bổ sung ngân sách cho các địa phương tăng trung bình từ 218,37 tỷ</w:t>
      </w:r>
      <w:r w:rsidR="00213923" w:rsidRPr="00CF03E9">
        <w:rPr>
          <w:sz w:val="26"/>
          <w:szCs w:val="26"/>
          <w:lang w:val="en-US"/>
        </w:rPr>
        <w:t xml:space="preserve"> đồng</w:t>
      </w:r>
      <w:r w:rsidRPr="00CF03E9">
        <w:rPr>
          <w:sz w:val="26"/>
          <w:szCs w:val="26"/>
        </w:rPr>
        <w:t>/tỉnh đến 1</w:t>
      </w:r>
      <w:r w:rsidR="00213923" w:rsidRPr="00CF03E9">
        <w:rPr>
          <w:sz w:val="26"/>
          <w:szCs w:val="26"/>
          <w:lang w:val="en-US"/>
        </w:rPr>
        <w:t>.</w:t>
      </w:r>
      <w:r w:rsidRPr="00CF03E9">
        <w:rPr>
          <w:sz w:val="26"/>
          <w:szCs w:val="26"/>
        </w:rPr>
        <w:t>455,82 tỷ</w:t>
      </w:r>
      <w:r w:rsidR="00213923" w:rsidRPr="00CF03E9">
        <w:rPr>
          <w:sz w:val="26"/>
          <w:szCs w:val="26"/>
          <w:lang w:val="en-US"/>
        </w:rPr>
        <w:t xml:space="preserve"> đồng</w:t>
      </w:r>
      <w:r w:rsidRPr="00CF03E9">
        <w:rPr>
          <w:sz w:val="26"/>
          <w:szCs w:val="26"/>
        </w:rPr>
        <w:t xml:space="preserve">/tỉnh. </w:t>
      </w:r>
    </w:p>
    <w:p w14:paraId="0D4A7054" w14:textId="49CB8092" w:rsidR="008F5EB3" w:rsidRPr="00CF03E9" w:rsidRDefault="00CA3364" w:rsidP="008948FE">
      <w:pPr>
        <w:widowControl w:val="0"/>
        <w:spacing w:before="120" w:after="120" w:line="340" w:lineRule="exact"/>
        <w:ind w:firstLine="720"/>
        <w:jc w:val="both"/>
        <w:rPr>
          <w:sz w:val="26"/>
          <w:szCs w:val="26"/>
        </w:rPr>
      </w:pPr>
      <w:r w:rsidRPr="00CF03E9">
        <w:rPr>
          <w:sz w:val="26"/>
          <w:szCs w:val="26"/>
        </w:rPr>
        <w:lastRenderedPageBreak/>
        <w:t>- Với kịch bản tăng trưởng Trung bình, nếu chi NSNN cho giáo dục tại các địa phương tăng lên từ 3%</w:t>
      </w:r>
      <w:r w:rsidR="0082207F" w:rsidRPr="00CF03E9">
        <w:rPr>
          <w:sz w:val="26"/>
          <w:szCs w:val="26"/>
          <w:lang w:val="en-US"/>
        </w:rPr>
        <w:t>-</w:t>
      </w:r>
      <w:r w:rsidRPr="00CF03E9">
        <w:rPr>
          <w:sz w:val="26"/>
          <w:szCs w:val="26"/>
        </w:rPr>
        <w:t>20% trong giai đoạn 2021</w:t>
      </w:r>
      <w:r w:rsidR="0082207F" w:rsidRPr="00CF03E9">
        <w:rPr>
          <w:sz w:val="26"/>
          <w:szCs w:val="26"/>
          <w:lang w:val="en-US"/>
        </w:rPr>
        <w:t>-</w:t>
      </w:r>
      <w:r w:rsidRPr="00CF03E9">
        <w:rPr>
          <w:sz w:val="26"/>
          <w:szCs w:val="26"/>
        </w:rPr>
        <w:t>2030, thì dự kiến tới năm 2030, bội chi ngân sách nhà nước sẽ tăng từ 0,06 đến 0,40 điểm phần trăm.</w:t>
      </w:r>
    </w:p>
    <w:p w14:paraId="7BC3FFD5" w14:textId="6493191D" w:rsidR="008F5EB3" w:rsidRPr="00CF03E9" w:rsidRDefault="00CA3364" w:rsidP="008948FE">
      <w:pPr>
        <w:widowControl w:val="0"/>
        <w:spacing w:before="120" w:after="120" w:line="340" w:lineRule="exact"/>
        <w:ind w:firstLine="720"/>
        <w:jc w:val="both"/>
        <w:rPr>
          <w:sz w:val="26"/>
          <w:szCs w:val="26"/>
        </w:rPr>
      </w:pPr>
      <w:r w:rsidRPr="00CF03E9">
        <w:rPr>
          <w:sz w:val="26"/>
          <w:szCs w:val="26"/>
        </w:rPr>
        <w:t>- Với kịch bản tăng trưởng cao, nếu chi NSNN cho giáo dục tại các địa phương tăng lên từ 3%</w:t>
      </w:r>
      <w:r w:rsidR="0082207F" w:rsidRPr="00CF03E9">
        <w:rPr>
          <w:sz w:val="26"/>
          <w:szCs w:val="26"/>
          <w:lang w:val="en-US"/>
        </w:rPr>
        <w:t>-</w:t>
      </w:r>
      <w:r w:rsidRPr="00CF03E9">
        <w:rPr>
          <w:sz w:val="26"/>
          <w:szCs w:val="26"/>
        </w:rPr>
        <w:t>20% trong giai đoạn 2021</w:t>
      </w:r>
      <w:r w:rsidR="0082207F" w:rsidRPr="00CF03E9">
        <w:rPr>
          <w:sz w:val="26"/>
          <w:szCs w:val="26"/>
          <w:lang w:val="en-US"/>
        </w:rPr>
        <w:t>-</w:t>
      </w:r>
      <w:r w:rsidRPr="00CF03E9">
        <w:rPr>
          <w:sz w:val="26"/>
          <w:szCs w:val="26"/>
        </w:rPr>
        <w:t>2030, thì dự kiến tới năm 2030, mức bổ sung ngân sách cho các địa phương tăng trung bình từ 253 tỷ</w:t>
      </w:r>
      <w:r w:rsidR="00213923" w:rsidRPr="00CF03E9">
        <w:rPr>
          <w:sz w:val="26"/>
          <w:szCs w:val="26"/>
          <w:lang w:val="en-US"/>
        </w:rPr>
        <w:t xml:space="preserve"> đồng</w:t>
      </w:r>
      <w:r w:rsidRPr="00CF03E9">
        <w:rPr>
          <w:sz w:val="26"/>
          <w:szCs w:val="26"/>
        </w:rPr>
        <w:t>/tỉnh đến 1</w:t>
      </w:r>
      <w:r w:rsidR="00213923" w:rsidRPr="00CF03E9">
        <w:rPr>
          <w:sz w:val="26"/>
          <w:szCs w:val="26"/>
          <w:lang w:val="en-US"/>
        </w:rPr>
        <w:t>.</w:t>
      </w:r>
      <w:r w:rsidRPr="00CF03E9">
        <w:rPr>
          <w:sz w:val="26"/>
          <w:szCs w:val="26"/>
        </w:rPr>
        <w:t>686,01 tỷ</w:t>
      </w:r>
      <w:r w:rsidR="00213923" w:rsidRPr="00CF03E9">
        <w:rPr>
          <w:sz w:val="26"/>
          <w:szCs w:val="26"/>
          <w:lang w:val="en-US"/>
        </w:rPr>
        <w:t xml:space="preserve"> đồng</w:t>
      </w:r>
      <w:r w:rsidRPr="00CF03E9">
        <w:rPr>
          <w:sz w:val="26"/>
          <w:szCs w:val="26"/>
        </w:rPr>
        <w:t xml:space="preserve">/tỉnh. </w:t>
      </w:r>
    </w:p>
    <w:p w14:paraId="293A8CDC" w14:textId="77BF754F" w:rsidR="008F5EB3" w:rsidRPr="00CF03E9" w:rsidRDefault="00CA3364" w:rsidP="008948FE">
      <w:pPr>
        <w:widowControl w:val="0"/>
        <w:spacing w:before="120" w:after="120" w:line="340" w:lineRule="exact"/>
        <w:ind w:firstLine="720"/>
        <w:jc w:val="both"/>
        <w:rPr>
          <w:sz w:val="26"/>
          <w:szCs w:val="26"/>
        </w:rPr>
      </w:pPr>
      <w:r w:rsidRPr="00CF03E9">
        <w:rPr>
          <w:sz w:val="26"/>
          <w:szCs w:val="26"/>
        </w:rPr>
        <w:t>- Với kịch bản tăng trưởng cao, nếu chi NSNN cho giáo dục tại các địa phương tăng lên từ 3%</w:t>
      </w:r>
      <w:r w:rsidR="0082207F" w:rsidRPr="00CF03E9">
        <w:rPr>
          <w:sz w:val="26"/>
          <w:szCs w:val="26"/>
          <w:lang w:val="en-US"/>
        </w:rPr>
        <w:t>-</w:t>
      </w:r>
      <w:r w:rsidRPr="00CF03E9">
        <w:rPr>
          <w:sz w:val="26"/>
          <w:szCs w:val="26"/>
        </w:rPr>
        <w:t>20% trong giai đoạn 2021</w:t>
      </w:r>
      <w:r w:rsidR="0082207F" w:rsidRPr="00CF03E9">
        <w:rPr>
          <w:sz w:val="26"/>
          <w:szCs w:val="26"/>
          <w:lang w:val="en-US"/>
        </w:rPr>
        <w:t>-</w:t>
      </w:r>
      <w:r w:rsidRPr="00CF03E9">
        <w:rPr>
          <w:sz w:val="26"/>
          <w:szCs w:val="26"/>
        </w:rPr>
        <w:t>2030, thì dự kiến tới năm 2030, bội chi ngân sách nhà nước sẽ tăng từ 0,0667 đến 0,44 điểm phần trăm.</w:t>
      </w:r>
    </w:p>
    <w:p w14:paraId="463A9EC6" w14:textId="20140F72" w:rsidR="008F5EB3" w:rsidRPr="00CF03E9" w:rsidRDefault="001F57C6" w:rsidP="008948FE">
      <w:pPr>
        <w:pStyle w:val="Heading4"/>
        <w:spacing w:line="340" w:lineRule="exact"/>
        <w:ind w:firstLine="720"/>
        <w:rPr>
          <w:color w:val="auto"/>
        </w:rPr>
      </w:pPr>
      <w:bookmarkStart w:id="292" w:name="_Toc65490653"/>
      <w:r w:rsidRPr="00CF03E9">
        <w:rPr>
          <w:color w:val="auto"/>
          <w:lang w:val="en-US"/>
        </w:rPr>
        <w:t>4.9.</w:t>
      </w:r>
      <w:r w:rsidR="003D0B19" w:rsidRPr="00CF03E9">
        <w:rPr>
          <w:color w:val="auto"/>
          <w:lang w:val="en-US"/>
        </w:rPr>
        <w:t>5.</w:t>
      </w:r>
      <w:r w:rsidRPr="00CF03E9">
        <w:rPr>
          <w:color w:val="auto"/>
          <w:lang w:val="en-US"/>
        </w:rPr>
        <w:t xml:space="preserve"> </w:t>
      </w:r>
      <w:r w:rsidR="00CA3364" w:rsidRPr="00CF03E9">
        <w:rPr>
          <w:color w:val="auto"/>
        </w:rPr>
        <w:t>Tác động các chính sách an sinh xã hội khác</w:t>
      </w:r>
      <w:bookmarkEnd w:id="292"/>
      <w:r w:rsidR="00CA3364" w:rsidRPr="00CF03E9">
        <w:rPr>
          <w:color w:val="auto"/>
        </w:rPr>
        <w:t xml:space="preserve"> </w:t>
      </w:r>
    </w:p>
    <w:p w14:paraId="51E9FD60" w14:textId="77777777" w:rsidR="008F5EB3" w:rsidRPr="00CF03E9" w:rsidRDefault="00CA3364" w:rsidP="008948FE">
      <w:pPr>
        <w:widowControl w:val="0"/>
        <w:shd w:val="clear" w:color="auto" w:fill="FFFFFF"/>
        <w:spacing w:before="120" w:after="120" w:line="340" w:lineRule="exact"/>
        <w:ind w:firstLine="720"/>
        <w:jc w:val="both"/>
        <w:rPr>
          <w:sz w:val="26"/>
          <w:szCs w:val="26"/>
        </w:rPr>
      </w:pPr>
      <w:r w:rsidRPr="00CF03E9">
        <w:rPr>
          <w:sz w:val="26"/>
          <w:szCs w:val="26"/>
        </w:rPr>
        <w:t>Để đảm bảo quyền lợi học tập cho học sinh diện chính sách, theo quy định, NSNN có trách nhiệm cấp bù trực tiếp học phí cho các cơ sở giáo dục công lập để thực hiện miễn, giảm học phí đối với người học theo mức học phí của chương trình đại trà tại cơ sở giáo dục công lập chưa tự đảm bảo chi thường xuyên và chi đầu tư.</w:t>
      </w:r>
    </w:p>
    <w:p w14:paraId="5A6C0BF0" w14:textId="77777777" w:rsidR="00215989" w:rsidRPr="00CF03E9" w:rsidRDefault="00215989" w:rsidP="008948FE">
      <w:pPr>
        <w:pStyle w:val="NormalWeb"/>
        <w:spacing w:before="120" w:beforeAutospacing="0" w:after="120" w:afterAutospacing="0" w:line="340" w:lineRule="exact"/>
        <w:ind w:firstLine="720"/>
        <w:jc w:val="both"/>
        <w:rPr>
          <w:i/>
          <w:iCs/>
          <w:sz w:val="26"/>
          <w:szCs w:val="28"/>
          <w:lang w:val="en-US"/>
        </w:rPr>
      </w:pPr>
      <w:r w:rsidRPr="00CF03E9">
        <w:rPr>
          <w:i/>
          <w:iCs/>
          <w:sz w:val="26"/>
          <w:szCs w:val="28"/>
        </w:rPr>
        <w:t>a) Về dự kiến tăng thu học phí</w:t>
      </w:r>
      <w:r w:rsidRPr="00CF03E9">
        <w:rPr>
          <w:i/>
          <w:iCs/>
          <w:sz w:val="26"/>
          <w:szCs w:val="28"/>
          <w:lang w:val="en-US"/>
        </w:rPr>
        <w:t>:</w:t>
      </w:r>
    </w:p>
    <w:p w14:paraId="7E12EBAC" w14:textId="77777777" w:rsidR="00215989" w:rsidRPr="00CF03E9" w:rsidRDefault="00215989" w:rsidP="008948FE">
      <w:pPr>
        <w:pStyle w:val="NormalWeb"/>
        <w:spacing w:before="120" w:beforeAutospacing="0" w:after="120" w:afterAutospacing="0" w:line="340" w:lineRule="exact"/>
        <w:ind w:firstLine="720"/>
        <w:jc w:val="both"/>
        <w:rPr>
          <w:sz w:val="22"/>
        </w:rPr>
      </w:pPr>
      <w:r w:rsidRPr="00CF03E9">
        <w:rPr>
          <w:sz w:val="26"/>
          <w:szCs w:val="28"/>
        </w:rPr>
        <w:t xml:space="preserve">Căn cứ số thu học phí năm 2020 </w:t>
      </w:r>
      <w:r w:rsidRPr="00CF03E9">
        <w:rPr>
          <w:i/>
          <w:iCs/>
          <w:sz w:val="26"/>
          <w:szCs w:val="28"/>
        </w:rPr>
        <w:t>(Báo cáo đánh giá tình hình thực hiện phát triển GDĐT, dự toán NSNN năm 2020 và Kế hoạch phát triển GDĐT và dự toán NSNN năm 2021, kế hoạch dự toán NSNN 5 năm 2021-2025 toàn ngành GDĐT đính kèm Công văn số 2937/BGDĐT-KHTC ngày 03/8/2020)</w:t>
      </w:r>
      <w:r w:rsidRPr="00CF03E9">
        <w:rPr>
          <w:sz w:val="26"/>
          <w:szCs w:val="28"/>
        </w:rPr>
        <w:t xml:space="preserve"> như sau:</w:t>
      </w:r>
    </w:p>
    <w:p w14:paraId="36E81E7F" w14:textId="77777777" w:rsidR="00215989" w:rsidRPr="00CF03E9" w:rsidRDefault="00215989" w:rsidP="008948FE">
      <w:pPr>
        <w:pStyle w:val="NormalWeb"/>
        <w:spacing w:before="120" w:beforeAutospacing="0" w:after="120" w:afterAutospacing="0" w:line="340" w:lineRule="exact"/>
        <w:ind w:firstLine="720"/>
        <w:jc w:val="both"/>
        <w:rPr>
          <w:sz w:val="22"/>
        </w:rPr>
      </w:pPr>
      <w:r w:rsidRPr="00CF03E9">
        <w:rPr>
          <w:sz w:val="26"/>
          <w:szCs w:val="28"/>
        </w:rPr>
        <w:t>- Số thu học phí bậc học mầm non, phổ thông: 5.483 tỷ đồng.</w:t>
      </w:r>
    </w:p>
    <w:p w14:paraId="01E6AF1B" w14:textId="77777777" w:rsidR="00215989" w:rsidRPr="00CF03E9" w:rsidRDefault="00215989" w:rsidP="008948FE">
      <w:pPr>
        <w:pStyle w:val="NormalWeb"/>
        <w:spacing w:before="120" w:beforeAutospacing="0" w:after="120" w:afterAutospacing="0" w:line="340" w:lineRule="exact"/>
        <w:ind w:firstLine="720"/>
        <w:jc w:val="both"/>
        <w:rPr>
          <w:sz w:val="22"/>
        </w:rPr>
      </w:pPr>
      <w:r w:rsidRPr="00CF03E9">
        <w:rPr>
          <w:sz w:val="26"/>
          <w:szCs w:val="28"/>
        </w:rPr>
        <w:t>- Số thu học phí giáo dục đại học, GDNN: 14.477 tỷ đồng.</w:t>
      </w:r>
    </w:p>
    <w:p w14:paraId="09D83E6F" w14:textId="77777777" w:rsidR="00215989" w:rsidRPr="00CF03E9" w:rsidRDefault="00215989" w:rsidP="008948FE">
      <w:pPr>
        <w:pStyle w:val="NormalWeb"/>
        <w:spacing w:before="120" w:beforeAutospacing="0" w:after="120" w:afterAutospacing="0" w:line="340" w:lineRule="exact"/>
        <w:ind w:firstLine="720"/>
        <w:jc w:val="both"/>
        <w:rPr>
          <w:sz w:val="22"/>
        </w:rPr>
      </w:pPr>
      <w:r w:rsidRPr="00CF03E9">
        <w:rPr>
          <w:i/>
          <w:iCs/>
          <w:sz w:val="22"/>
        </w:rPr>
        <w:t>(Tổng nguồn thu GDĐH, GDNN 22.512 tỷ đồng, trong đó học phí chiếm 64,31%).</w:t>
      </w:r>
    </w:p>
    <w:p w14:paraId="47DFCE77" w14:textId="77777777" w:rsidR="00215989" w:rsidRPr="00CF03E9" w:rsidRDefault="00215989" w:rsidP="008948FE">
      <w:pPr>
        <w:pStyle w:val="NormalWeb"/>
        <w:spacing w:before="120" w:beforeAutospacing="0" w:after="120" w:afterAutospacing="0" w:line="340" w:lineRule="exact"/>
        <w:ind w:firstLine="720"/>
        <w:jc w:val="both"/>
        <w:rPr>
          <w:sz w:val="22"/>
        </w:rPr>
      </w:pPr>
      <w:r w:rsidRPr="00CF03E9">
        <w:rPr>
          <w:sz w:val="26"/>
          <w:szCs w:val="28"/>
        </w:rPr>
        <w:t xml:space="preserve">Tổng cộng thu học phí năm 2020: </w:t>
      </w:r>
      <w:r w:rsidRPr="00CF03E9">
        <w:rPr>
          <w:b/>
          <w:bCs/>
          <w:sz w:val="26"/>
          <w:szCs w:val="28"/>
        </w:rPr>
        <w:t>19.960 tỷ đồng.</w:t>
      </w:r>
    </w:p>
    <w:p w14:paraId="70008728" w14:textId="1D161622" w:rsidR="00215989" w:rsidRPr="00CF03E9" w:rsidRDefault="00215989" w:rsidP="008948FE">
      <w:pPr>
        <w:widowControl w:val="0"/>
        <w:tabs>
          <w:tab w:val="left" w:pos="709"/>
        </w:tabs>
        <w:spacing w:before="120" w:after="120" w:line="340" w:lineRule="exact"/>
        <w:ind w:firstLine="567"/>
        <w:jc w:val="both"/>
        <w:rPr>
          <w:sz w:val="26"/>
        </w:rPr>
      </w:pPr>
      <w:r w:rsidRPr="00CF03E9">
        <w:rPr>
          <w:sz w:val="26"/>
        </w:rPr>
        <w:t>Dự thảo Nghị định hiện đang đề xuất học phí bậc học mầm non, phổ thông tăng hằng năm 7,5%; học phí bậc đại học, GDNN tăng hằng năm 12,5</w:t>
      </w:r>
      <w:r w:rsidR="00CE6E8A" w:rsidRPr="00CF03E9">
        <w:rPr>
          <w:sz w:val="26"/>
          <w:lang w:val="en-US"/>
        </w:rPr>
        <w:t>%</w:t>
      </w:r>
      <w:r w:rsidRPr="00CF03E9">
        <w:rPr>
          <w:sz w:val="26"/>
        </w:rPr>
        <w:t>. Với mức tăng học phí ở các bậc học như vậy thì tổng thu học phí tăng thêm năm 202</w:t>
      </w:r>
      <w:r w:rsidRPr="00CF03E9">
        <w:rPr>
          <w:sz w:val="26"/>
          <w:lang w:val="en-US"/>
        </w:rPr>
        <w:t>2</w:t>
      </w:r>
      <w:r w:rsidRPr="00CF03E9">
        <w:rPr>
          <w:sz w:val="26"/>
        </w:rPr>
        <w:t xml:space="preserve"> so với năm 202</w:t>
      </w:r>
      <w:r w:rsidRPr="00CF03E9">
        <w:rPr>
          <w:sz w:val="26"/>
          <w:lang w:val="en-US"/>
        </w:rPr>
        <w:t>1</w:t>
      </w:r>
      <w:r w:rsidRPr="00CF03E9">
        <w:rPr>
          <w:sz w:val="26"/>
        </w:rPr>
        <w:t xml:space="preserve"> là khoảng </w:t>
      </w:r>
      <w:r w:rsidRPr="00CF03E9">
        <w:rPr>
          <w:b/>
          <w:bCs/>
          <w:i/>
          <w:iCs/>
          <w:sz w:val="26"/>
        </w:rPr>
        <w:t xml:space="preserve">2.221 tỷ đồng. </w:t>
      </w:r>
      <w:r w:rsidRPr="00CF03E9">
        <w:rPr>
          <w:sz w:val="26"/>
        </w:rPr>
        <w:t xml:space="preserve">Mức tăng thu học phí này chỉ tính với giả định các đơn vị chưa tự chủ tài chính. Dự thảo Nghị định cho phép các đơn vị nếu chuyển sang thực hiện tự chủ tài chính và đạt kiểm định chất lượng trong nước thì được phép thu học phí bằng 2,5 lần mức thu học phí quy định đối với các đơn vị chưa tự chủ tài chính chính; thậm chí nếu các đơn vị tự chủ tài chính và đạt kiểm định chương trình đào tạo trong nước mức cao nhất theo quy định hiện hành hoặc kiểm định chất lượng quốc tế thì được tự xác định học phí của ngành đó trên cơ sở định mức kinh tế - kỹ thuật. Quy định này là động lực to lớn khuyến khích các trường nâng cao chất lượng đào tạo và thực hiện tự chủ tài chính, khi đó NSNN không còn phải chi hỗ trợ trực tiếp cho các trường này nữa, cơ cấu NSNN cấp hỗ trợ trực tiếp cho các trường sẽ chuyển dịch sang tập trung, chú trọng để thực hiện mục tiêu giáo dục phổ cập, </w:t>
      </w:r>
      <w:r w:rsidRPr="00CF03E9">
        <w:rPr>
          <w:sz w:val="26"/>
        </w:rPr>
        <w:lastRenderedPageBreak/>
        <w:t>giáo dục bắt buộc ở bậc học mầm non, phổ thông; giảm dần hỗ trợ cho bậc đại học, GDNN.</w:t>
      </w:r>
    </w:p>
    <w:p w14:paraId="5F4DF594" w14:textId="77777777" w:rsidR="00215989" w:rsidRPr="00CF03E9" w:rsidRDefault="00215989" w:rsidP="008948FE">
      <w:pPr>
        <w:pStyle w:val="NormalWeb"/>
        <w:spacing w:before="120" w:beforeAutospacing="0" w:after="120" w:afterAutospacing="0" w:line="340" w:lineRule="exact"/>
        <w:ind w:firstLine="720"/>
        <w:jc w:val="both"/>
        <w:rPr>
          <w:i/>
          <w:iCs/>
          <w:sz w:val="26"/>
          <w:szCs w:val="28"/>
        </w:rPr>
      </w:pPr>
      <w:r w:rsidRPr="00CF03E9">
        <w:rPr>
          <w:i/>
          <w:sz w:val="26"/>
          <w:szCs w:val="26"/>
          <w:lang w:val="en-US"/>
        </w:rPr>
        <w:t xml:space="preserve">b) </w:t>
      </w:r>
      <w:r w:rsidRPr="00CF03E9">
        <w:rPr>
          <w:i/>
          <w:iCs/>
          <w:sz w:val="26"/>
          <w:szCs w:val="28"/>
        </w:rPr>
        <w:t xml:space="preserve">Về dự kiến tăng chi NSNN đối với các đối tượng chính sách </w:t>
      </w:r>
    </w:p>
    <w:p w14:paraId="4CD305E8" w14:textId="77777777" w:rsidR="00215989" w:rsidRPr="00CF03E9" w:rsidRDefault="00215989" w:rsidP="008948FE">
      <w:pPr>
        <w:pStyle w:val="NormalWeb"/>
        <w:spacing w:before="120" w:beforeAutospacing="0" w:after="120" w:afterAutospacing="0" w:line="340" w:lineRule="exact"/>
        <w:ind w:firstLine="720"/>
        <w:jc w:val="both"/>
        <w:rPr>
          <w:sz w:val="26"/>
          <w:szCs w:val="28"/>
        </w:rPr>
      </w:pPr>
      <w:r w:rsidRPr="00CF03E9">
        <w:rPr>
          <w:sz w:val="26"/>
          <w:szCs w:val="28"/>
        </w:rPr>
        <w:t>Tại khoản 2 Điều 96 Luật Giáo dục 2019 quy định: “Ngân sách nhà nước bảo đảm để thực hiện phổ cập giáo dục, phát triển giáo dục ở vùng dân tộc thiểu số và vùng có điều kiện kinh tế - xã hội đặc biệt khó khăn. Nhà nước có trách nhiệm bố trí kinh phí đầy đủ, kịp thời để thực hiện phổ cập giáo dục và phù hợp với tiến độ của năm học”. Như vậy, NSNN có trách nhiệm đảm bảo chi trả đầy đủ kịp thời cho các đối tượng chính sách nhất là đối tượng chính sách trẻ em, học sinh ở vùng đặc biệt khó khăn để nâng cao dân trí, thực hiện phổ cập giáo dục.</w:t>
      </w:r>
    </w:p>
    <w:p w14:paraId="569678A3" w14:textId="77777777" w:rsidR="00215989" w:rsidRPr="00CF03E9" w:rsidRDefault="00215989" w:rsidP="008948FE">
      <w:pPr>
        <w:pStyle w:val="NormalWeb"/>
        <w:spacing w:before="120" w:beforeAutospacing="0" w:after="120" w:afterAutospacing="0" w:line="340" w:lineRule="exact"/>
        <w:ind w:firstLine="720"/>
        <w:jc w:val="both"/>
        <w:rPr>
          <w:sz w:val="26"/>
          <w:szCs w:val="28"/>
        </w:rPr>
      </w:pPr>
      <w:r w:rsidRPr="00CF03E9">
        <w:rPr>
          <w:sz w:val="26"/>
          <w:szCs w:val="28"/>
        </w:rPr>
        <w:t xml:space="preserve">Tỷ lệ chi NSNN cho GDĐT năm 2020 chỉ đạt 17,5%. Tại Nghị quyết số 37/2004/NQ-QH11 ngày 03/12/2004 của Quốc hội yêu cầu: “Đầu tư ngân sách cho GDĐT đảm bảo đạt tỷ lệ 20% tổng chi NSNN trước năm 2010 từ 2 đến 3 năm”. Đồng thời, tại Điều 96 Luật Giáo dục số 43/2019/QH14 quy định “Nhà nước ưu tiên hàng đầu cho việc bố trí ngân sách giáo dục, bảo đảm ngân sách nhà nước chi cho giáo dục, đào tạo tối thiểu 20% tổng chi ngân sách nhà nước”, tuy nhiên tỷ lệ chi NSNN cho GDĐT trong 3 năm gần đây (2018-2020) chỉ đạt từ 17,4% đến 17,6%. Như vậy, với tổng chi NSNN cả nước hằng năm khoảng 1.747.100 tỷ đồng (năm 2020), nếu thực hiện đầy đủ Nghị quyết 37/2004/NQ-QH11 và Luật Giáo dục số 43/2019/QH14 thì hằng năm, NSNN cần phải bổ sung thêm cho lĩnh vực GDĐT 2,5%, tương đương khoảng </w:t>
      </w:r>
      <w:r w:rsidRPr="00CF03E9">
        <w:rPr>
          <w:b/>
          <w:sz w:val="26"/>
          <w:szCs w:val="28"/>
        </w:rPr>
        <w:t>43.677 tỷ đồng</w:t>
      </w:r>
      <w:r w:rsidRPr="00CF03E9">
        <w:rPr>
          <w:sz w:val="26"/>
          <w:szCs w:val="28"/>
        </w:rPr>
        <w:t>, hoàn toàn có thể đảm bảo nguồn kinh phí để thực hiện các chế độ chính sách mới nêu trên.</w:t>
      </w:r>
    </w:p>
    <w:p w14:paraId="659ED982" w14:textId="77777777" w:rsidR="00215989" w:rsidRPr="00CF03E9" w:rsidRDefault="00215989" w:rsidP="008948FE">
      <w:pPr>
        <w:spacing w:before="120" w:after="120" w:line="340" w:lineRule="exact"/>
        <w:ind w:firstLine="720"/>
        <w:jc w:val="both"/>
        <w:rPr>
          <w:sz w:val="26"/>
          <w:szCs w:val="26"/>
        </w:rPr>
      </w:pPr>
      <w:r w:rsidRPr="00CF03E9">
        <w:rPr>
          <w:sz w:val="26"/>
          <w:szCs w:val="26"/>
        </w:rPr>
        <w:t>Thực hiện Luật Giáo dục năm 2019, dự thảo Nghị định quy định giá dịch vụ giáo dục đào tạo, học phí đối với cơ sở giáo dục thuộc hệ thống giáo dục quốc dân; cơ chế thu, quản lý học phí và chính sách miễn, giảm học phí, hỗ trợ chi phí học tập đề xuất bổ sung thêm các đối tượng được hưởng chính sách miễn, giảm học phí, hỗ trợ chi phí học tập, hỗ trợ đóng học phí và điều chỉnh tăng mức trần học phí đại trà và tăng mức hỗ trợ chi phí học tập thêm 50.000 đồng/học sinh/tháng so với quy định tại Nghị định số 86/2015/NĐ-CP dẫn đến tăng nhu cầu kinh phí ngân sách nhà nước (NSNN) để đảm bảo cấp bù miễn, giảm học phí, hỗ trợ chi phí học tập, hỗ trợ đóng học phí cho các đối tượng chính sách.</w:t>
      </w:r>
    </w:p>
    <w:p w14:paraId="1A0B3755" w14:textId="77777777" w:rsidR="00215989" w:rsidRPr="00CF03E9" w:rsidRDefault="00215989" w:rsidP="008948FE">
      <w:pPr>
        <w:spacing w:before="120" w:after="120" w:line="340" w:lineRule="exact"/>
        <w:ind w:firstLine="720"/>
        <w:jc w:val="both"/>
        <w:rPr>
          <w:i/>
          <w:sz w:val="26"/>
          <w:szCs w:val="26"/>
        </w:rPr>
      </w:pPr>
      <w:r w:rsidRPr="00CF03E9">
        <w:rPr>
          <w:i/>
          <w:sz w:val="26"/>
          <w:szCs w:val="26"/>
          <w:lang w:val="en-US"/>
        </w:rPr>
        <w:t>b</w:t>
      </w:r>
      <w:r w:rsidRPr="00CF03E9">
        <w:rPr>
          <w:i/>
          <w:sz w:val="26"/>
          <w:szCs w:val="26"/>
        </w:rPr>
        <w:t>1</w:t>
      </w:r>
      <w:r w:rsidRPr="00CF03E9">
        <w:rPr>
          <w:i/>
          <w:sz w:val="26"/>
          <w:szCs w:val="26"/>
          <w:lang w:val="en-US"/>
        </w:rPr>
        <w:t>)</w:t>
      </w:r>
      <w:r w:rsidRPr="00CF03E9">
        <w:rPr>
          <w:i/>
          <w:sz w:val="26"/>
          <w:szCs w:val="26"/>
        </w:rPr>
        <w:t xml:space="preserve"> Năm học 2021</w:t>
      </w:r>
      <w:r w:rsidRPr="00CF03E9">
        <w:rPr>
          <w:i/>
          <w:sz w:val="26"/>
          <w:szCs w:val="26"/>
          <w:lang w:val="en-US"/>
        </w:rPr>
        <w:t>-</w:t>
      </w:r>
      <w:r w:rsidRPr="00CF03E9">
        <w:rPr>
          <w:i/>
          <w:sz w:val="26"/>
          <w:szCs w:val="26"/>
        </w:rPr>
        <w:t>2022:</w:t>
      </w:r>
    </w:p>
    <w:p w14:paraId="170C5F2F" w14:textId="5B53388F" w:rsidR="00CB3BC7" w:rsidRPr="00CF03E9" w:rsidRDefault="00215989" w:rsidP="008948FE">
      <w:pPr>
        <w:pStyle w:val="ListParagraph"/>
        <w:tabs>
          <w:tab w:val="left" w:pos="426"/>
        </w:tabs>
        <w:spacing w:before="120" w:after="120" w:line="340" w:lineRule="exact"/>
        <w:ind w:left="0"/>
        <w:jc w:val="both"/>
        <w:rPr>
          <w:sz w:val="26"/>
          <w:szCs w:val="26"/>
        </w:rPr>
      </w:pPr>
      <w:r w:rsidRPr="00CF03E9">
        <w:rPr>
          <w:sz w:val="26"/>
          <w:szCs w:val="26"/>
        </w:rPr>
        <w:tab/>
      </w:r>
      <w:r w:rsidRPr="00CF03E9">
        <w:rPr>
          <w:sz w:val="26"/>
          <w:szCs w:val="26"/>
        </w:rPr>
        <w:tab/>
      </w:r>
      <w:r w:rsidR="00CB3BC7" w:rsidRPr="00CF03E9">
        <w:rPr>
          <w:sz w:val="26"/>
          <w:szCs w:val="26"/>
        </w:rPr>
        <w:t>- Kinh phí NSNN cấp bù học phí cho đối tượng học sinh tiểu học tư thục trên địa bàn không đủ trường công lập được nhà nước hỗ trợ đóng học phí từ năm học 2021</w:t>
      </w:r>
      <w:r w:rsidR="00CB3BC7" w:rsidRPr="00CF03E9">
        <w:rPr>
          <w:sz w:val="26"/>
          <w:szCs w:val="26"/>
          <w:lang w:val="en-US"/>
        </w:rPr>
        <w:t>-</w:t>
      </w:r>
      <w:r w:rsidR="00CB3BC7" w:rsidRPr="00CF03E9">
        <w:rPr>
          <w:sz w:val="26"/>
          <w:szCs w:val="26"/>
        </w:rPr>
        <w:t>2022 là 312 tỷ đồng căn cứ dựa trên số đối tượng nhân với mức trần học phí cấp tiểu học (300.000 đồng/học sinh/tháng) và hưởng 9 tháng/năm học.</w:t>
      </w:r>
    </w:p>
    <w:p w14:paraId="50AC587A" w14:textId="755168C2" w:rsidR="00CB3BC7" w:rsidRPr="00CF03E9" w:rsidRDefault="00CB3BC7" w:rsidP="008820AE">
      <w:pPr>
        <w:pStyle w:val="ListParagraph"/>
        <w:numPr>
          <w:ilvl w:val="0"/>
          <w:numId w:val="40"/>
        </w:numPr>
        <w:tabs>
          <w:tab w:val="left" w:pos="426"/>
        </w:tabs>
        <w:spacing w:before="120" w:after="120" w:line="340" w:lineRule="exact"/>
        <w:ind w:left="0" w:firstLine="567"/>
        <w:jc w:val="both"/>
        <w:rPr>
          <w:sz w:val="26"/>
          <w:szCs w:val="26"/>
        </w:rPr>
      </w:pPr>
      <w:r w:rsidRPr="00CF03E9">
        <w:rPr>
          <w:sz w:val="26"/>
          <w:szCs w:val="26"/>
        </w:rPr>
        <w:t>Kinh phí NSNN cấp bù cho đối tượng học sinh trung học cơ sở ở thôn/bản đặc biệt khó khăn, xã khu vực III vùng dân tộc và miền núi, xã đặc biệt khó khăn vùng bãi ngang ven biển hải đảo theo quy định của cơ quan có thẩm quyền kể từ năm học 2021</w:t>
      </w:r>
      <w:r w:rsidRPr="00CF03E9">
        <w:rPr>
          <w:sz w:val="26"/>
          <w:szCs w:val="26"/>
          <w:lang w:val="en-US"/>
        </w:rPr>
        <w:t>-</w:t>
      </w:r>
      <w:r w:rsidRPr="00CF03E9">
        <w:rPr>
          <w:sz w:val="26"/>
          <w:szCs w:val="26"/>
        </w:rPr>
        <w:t xml:space="preserve">2022 (từ ngày 01 tháng 9 năm 2021) được miễn học phí là 536 tỷ đồng căn cứ dựa trên số đối tượng </w:t>
      </w:r>
      <w:r w:rsidRPr="00CF03E9">
        <w:rPr>
          <w:sz w:val="26"/>
          <w:szCs w:val="26"/>
        </w:rPr>
        <w:lastRenderedPageBreak/>
        <w:t>tăng theo tỉ lệ tăng dân số bình quân/năm theo dự báo của tổng cục thống kê là 1,14%/năm nhân với mức học phí bình quân cấp THCS ở mức bằng mức học phí năm học 2020-2021 (42.759 đồng/học sinh/tháng) và hưởng 9 tháng/năm học.</w:t>
      </w:r>
    </w:p>
    <w:p w14:paraId="7ECB2851" w14:textId="3FB06AC0" w:rsidR="00CB3BC7" w:rsidRPr="00CF03E9" w:rsidRDefault="00CB3BC7" w:rsidP="008820AE">
      <w:pPr>
        <w:pStyle w:val="ListParagraph"/>
        <w:numPr>
          <w:ilvl w:val="0"/>
          <w:numId w:val="40"/>
        </w:numPr>
        <w:tabs>
          <w:tab w:val="left" w:pos="426"/>
        </w:tabs>
        <w:spacing w:before="120" w:after="120" w:line="340" w:lineRule="exact"/>
        <w:ind w:left="0" w:firstLine="567"/>
        <w:jc w:val="both"/>
        <w:rPr>
          <w:sz w:val="26"/>
          <w:szCs w:val="26"/>
        </w:rPr>
      </w:pPr>
      <w:r w:rsidRPr="00CF03E9">
        <w:rPr>
          <w:sz w:val="26"/>
          <w:szCs w:val="26"/>
        </w:rPr>
        <w:t>Kinh phí NSNN cấp bù cho đối tượng hưởng hỗ trợ chi phí học tập (để mua sách giáo khoa, dụng cụ học tập) được điều chỉnh mức hỗ trợ từ 100.000 đồng/học sinh/tháng lên 150.000 đồng/học sinh/tháng là 830 tỷ đ</w:t>
      </w:r>
      <w:r w:rsidR="00CE6E8A" w:rsidRPr="00CF03E9">
        <w:rPr>
          <w:sz w:val="26"/>
          <w:szCs w:val="26"/>
          <w:lang w:val="en-US"/>
        </w:rPr>
        <w:t>ồ</w:t>
      </w:r>
      <w:r w:rsidRPr="00CF03E9">
        <w:rPr>
          <w:sz w:val="26"/>
          <w:szCs w:val="26"/>
        </w:rPr>
        <w:t>ng căn cứ dựa trên số đối tượng đang thụ hưởng nhân với mức điều chỉnh tăng thêm (50.000 đồng/tháng) và hưởng 9 tháng/năm.</w:t>
      </w:r>
    </w:p>
    <w:p w14:paraId="52D6B01F" w14:textId="77777777" w:rsidR="00CB3BC7" w:rsidRPr="00CF03E9" w:rsidRDefault="00CB3BC7" w:rsidP="008820AE">
      <w:pPr>
        <w:pStyle w:val="ListParagraph"/>
        <w:numPr>
          <w:ilvl w:val="0"/>
          <w:numId w:val="40"/>
        </w:numPr>
        <w:tabs>
          <w:tab w:val="left" w:pos="426"/>
        </w:tabs>
        <w:spacing w:before="120" w:after="120" w:line="340" w:lineRule="exact"/>
        <w:ind w:left="0" w:firstLine="567"/>
        <w:jc w:val="both"/>
        <w:rPr>
          <w:sz w:val="26"/>
          <w:szCs w:val="26"/>
        </w:rPr>
      </w:pPr>
      <w:r w:rsidRPr="00CF03E9">
        <w:rPr>
          <w:sz w:val="26"/>
          <w:szCs w:val="26"/>
        </w:rPr>
        <w:t>Kinh phí NSNN cấp bù để bổ sung đối tượng hưởng hỗ trợ chi phí học tập là trẻ em mẫu giáo và học sinh phổ thông ở thôn/bản đặc biệt khó khăn, xã khu vực III vùng dân tộc và miền núi, xã đặc biệt khó khăn vùng bãi ngang ven biển hải đảo theo quy định của cơ quan có thẩm quyền trừ đối tượng mồ côi cả cha lẫn mẹ, có cha mẹ thuộc diện hộ nghèo, bị tàn tật khuyết tật có cha mẹ thuộc diện hộ cận nghèo (đã được hưởng)</w:t>
      </w:r>
      <w:r w:rsidRPr="00CF03E9">
        <w:rPr>
          <w:i/>
          <w:sz w:val="26"/>
          <w:szCs w:val="26"/>
        </w:rPr>
        <w:t xml:space="preserve"> </w:t>
      </w:r>
      <w:r w:rsidRPr="00CF03E9">
        <w:rPr>
          <w:sz w:val="26"/>
          <w:szCs w:val="26"/>
        </w:rPr>
        <w:t>là 3.228 tỷ đồng căn cứ dựa trên số đối tượng nhân với mức hỗ trợ (150.000 đồng/học sinh/tháng) và hưởng 9 tháng/năm.</w:t>
      </w:r>
    </w:p>
    <w:p w14:paraId="6AA940E3" w14:textId="6E1E9CB9" w:rsidR="00215989" w:rsidRPr="00CF03E9" w:rsidRDefault="00CB3BC7" w:rsidP="008948FE">
      <w:pPr>
        <w:pStyle w:val="ListParagraph"/>
        <w:tabs>
          <w:tab w:val="left" w:pos="426"/>
        </w:tabs>
        <w:spacing w:before="120" w:after="120" w:line="340" w:lineRule="exact"/>
        <w:ind w:left="0"/>
        <w:jc w:val="both"/>
        <w:rPr>
          <w:i/>
          <w:spacing w:val="-6"/>
          <w:sz w:val="26"/>
          <w:szCs w:val="26"/>
        </w:rPr>
      </w:pPr>
      <w:r w:rsidRPr="00CF03E9">
        <w:rPr>
          <w:i/>
          <w:sz w:val="26"/>
          <w:szCs w:val="26"/>
        </w:rPr>
        <w:tab/>
      </w:r>
      <w:r w:rsidR="0014406C" w:rsidRPr="00CF03E9">
        <w:rPr>
          <w:i/>
          <w:sz w:val="26"/>
          <w:szCs w:val="26"/>
        </w:rPr>
        <w:tab/>
      </w:r>
      <w:r w:rsidRPr="00CF03E9">
        <w:rPr>
          <w:i/>
          <w:spacing w:val="-6"/>
          <w:sz w:val="26"/>
          <w:szCs w:val="26"/>
        </w:rPr>
        <w:t>Như vậy, tổng kinh phí cấp bù từ NSNN tăng thêm năm học 2021</w:t>
      </w:r>
      <w:r w:rsidRPr="00CF03E9">
        <w:rPr>
          <w:i/>
          <w:spacing w:val="-6"/>
          <w:sz w:val="26"/>
          <w:szCs w:val="26"/>
          <w:lang w:val="en-US"/>
        </w:rPr>
        <w:t>-</w:t>
      </w:r>
      <w:r w:rsidRPr="00CF03E9">
        <w:rPr>
          <w:i/>
          <w:spacing w:val="-6"/>
          <w:sz w:val="26"/>
          <w:szCs w:val="26"/>
        </w:rPr>
        <w:t>2022 là 4.906 tỷ đồng.</w:t>
      </w:r>
    </w:p>
    <w:p w14:paraId="7A2B2425" w14:textId="44A9CC4E" w:rsidR="00215989" w:rsidRPr="00CF03E9" w:rsidRDefault="0014406C" w:rsidP="008948FE">
      <w:pPr>
        <w:tabs>
          <w:tab w:val="left" w:pos="709"/>
        </w:tabs>
        <w:spacing w:before="120" w:after="120" w:line="340" w:lineRule="exact"/>
        <w:jc w:val="both"/>
        <w:rPr>
          <w:i/>
          <w:sz w:val="26"/>
          <w:szCs w:val="26"/>
        </w:rPr>
      </w:pPr>
      <w:r w:rsidRPr="00CF03E9">
        <w:rPr>
          <w:b/>
          <w:i/>
          <w:sz w:val="26"/>
          <w:szCs w:val="26"/>
        </w:rPr>
        <w:tab/>
      </w:r>
      <w:r w:rsidR="00215989" w:rsidRPr="00CF03E9">
        <w:rPr>
          <w:i/>
          <w:sz w:val="26"/>
          <w:szCs w:val="26"/>
          <w:lang w:val="en-US"/>
        </w:rPr>
        <w:t>b</w:t>
      </w:r>
      <w:r w:rsidR="00215989" w:rsidRPr="00CF03E9">
        <w:rPr>
          <w:i/>
          <w:sz w:val="26"/>
          <w:szCs w:val="26"/>
        </w:rPr>
        <w:t>2</w:t>
      </w:r>
      <w:r w:rsidR="00215989" w:rsidRPr="00CF03E9">
        <w:rPr>
          <w:i/>
          <w:sz w:val="26"/>
          <w:szCs w:val="26"/>
          <w:lang w:val="en-US"/>
        </w:rPr>
        <w:t>)</w:t>
      </w:r>
      <w:r w:rsidR="00215989" w:rsidRPr="00CF03E9">
        <w:rPr>
          <w:i/>
          <w:sz w:val="26"/>
          <w:szCs w:val="26"/>
        </w:rPr>
        <w:t xml:space="preserve"> Năm học 2022-2023:</w:t>
      </w:r>
    </w:p>
    <w:p w14:paraId="10C43828" w14:textId="75AC4D4E" w:rsidR="00CB3BC7" w:rsidRPr="00CF03E9" w:rsidRDefault="00B662E9" w:rsidP="008948FE">
      <w:pPr>
        <w:tabs>
          <w:tab w:val="left" w:pos="426"/>
        </w:tabs>
        <w:spacing w:before="120" w:after="120" w:line="340" w:lineRule="exact"/>
        <w:jc w:val="both"/>
        <w:rPr>
          <w:sz w:val="26"/>
          <w:szCs w:val="26"/>
        </w:rPr>
      </w:pPr>
      <w:r w:rsidRPr="00CF03E9">
        <w:rPr>
          <w:sz w:val="26"/>
          <w:szCs w:val="26"/>
        </w:rPr>
        <w:tab/>
      </w:r>
      <w:r w:rsidR="0014406C" w:rsidRPr="00CF03E9">
        <w:rPr>
          <w:sz w:val="26"/>
          <w:szCs w:val="26"/>
        </w:rPr>
        <w:tab/>
      </w:r>
      <w:r w:rsidRPr="00CF03E9">
        <w:rPr>
          <w:sz w:val="26"/>
          <w:szCs w:val="26"/>
        </w:rPr>
        <w:t>Dự kiến từ năm học 2022-2023, mức học phí tại dự thảo Nghị định sẽ được điều chỉnh tăng thêm hàng năm so với mức tăng hàng năm hiện hành tại Nghị định số 86/2015/NĐ-CP là 2,5% đối với cấp học mầm non, phổ thông và 2,5% đối với cấp giáo dục đại học. Việc tăng thêm học phí so với mức tăng hiện hành sẽ phát sinh thêm kinh phí NSNN cấp bù miễn, giảm học phí để hỗ trợ cho các đối tượng hiện đang hưởng chế độ chính sách miễn, giảm học phí từ năm học 2022-2023 là khoảng 500 tỷ đồng.</w:t>
      </w:r>
      <w:r w:rsidR="00CB3BC7" w:rsidRPr="00CF03E9">
        <w:rPr>
          <w:sz w:val="26"/>
          <w:szCs w:val="26"/>
        </w:rPr>
        <w:t xml:space="preserve"> </w:t>
      </w:r>
    </w:p>
    <w:p w14:paraId="0C3C32F1" w14:textId="4197BFF7" w:rsidR="00215989" w:rsidRPr="00CF03E9" w:rsidRDefault="00CB3BC7" w:rsidP="008948FE">
      <w:pPr>
        <w:pStyle w:val="ListParagraph"/>
        <w:tabs>
          <w:tab w:val="left" w:pos="426"/>
        </w:tabs>
        <w:spacing w:before="120" w:after="120" w:line="340" w:lineRule="exact"/>
        <w:ind w:left="0"/>
        <w:jc w:val="both"/>
        <w:rPr>
          <w:i/>
          <w:sz w:val="26"/>
          <w:szCs w:val="26"/>
        </w:rPr>
      </w:pPr>
      <w:r w:rsidRPr="00CF03E9">
        <w:rPr>
          <w:i/>
          <w:sz w:val="26"/>
          <w:szCs w:val="26"/>
        </w:rPr>
        <w:tab/>
      </w:r>
      <w:r w:rsidR="0014406C" w:rsidRPr="00CF03E9">
        <w:rPr>
          <w:i/>
          <w:sz w:val="26"/>
          <w:szCs w:val="26"/>
        </w:rPr>
        <w:tab/>
      </w:r>
      <w:r w:rsidRPr="00CF03E9">
        <w:rPr>
          <w:i/>
          <w:sz w:val="26"/>
          <w:szCs w:val="26"/>
        </w:rPr>
        <w:t xml:space="preserve">Như vậy, Kinh phí NSNN cấp bù miễn giảm học phí tăng thêm năm học 2022-2023 là </w:t>
      </w:r>
      <w:r w:rsidR="00202939" w:rsidRPr="00CF03E9">
        <w:rPr>
          <w:i/>
          <w:sz w:val="26"/>
          <w:szCs w:val="26"/>
        </w:rPr>
        <w:t>500</w:t>
      </w:r>
      <w:r w:rsidRPr="00CF03E9">
        <w:rPr>
          <w:i/>
          <w:sz w:val="26"/>
          <w:szCs w:val="26"/>
        </w:rPr>
        <w:t xml:space="preserve"> tỷ đồng.</w:t>
      </w:r>
    </w:p>
    <w:p w14:paraId="7C7B0D28" w14:textId="77777777" w:rsidR="00215989" w:rsidRPr="00CF03E9" w:rsidRDefault="00215989" w:rsidP="008948FE">
      <w:pPr>
        <w:tabs>
          <w:tab w:val="left" w:pos="284"/>
        </w:tabs>
        <w:spacing w:before="120" w:after="120" w:line="340" w:lineRule="exact"/>
        <w:jc w:val="both"/>
        <w:rPr>
          <w:i/>
          <w:sz w:val="26"/>
          <w:szCs w:val="26"/>
        </w:rPr>
      </w:pPr>
      <w:r w:rsidRPr="00CF03E9">
        <w:rPr>
          <w:i/>
          <w:sz w:val="26"/>
          <w:szCs w:val="26"/>
        </w:rPr>
        <w:tab/>
      </w:r>
      <w:r w:rsidRPr="00CF03E9">
        <w:rPr>
          <w:i/>
          <w:sz w:val="26"/>
          <w:szCs w:val="26"/>
        </w:rPr>
        <w:tab/>
      </w:r>
      <w:r w:rsidRPr="00CF03E9">
        <w:rPr>
          <w:i/>
          <w:sz w:val="26"/>
          <w:szCs w:val="26"/>
          <w:lang w:val="en-US"/>
        </w:rPr>
        <w:t xml:space="preserve">b3) </w:t>
      </w:r>
      <w:r w:rsidRPr="00CF03E9">
        <w:rPr>
          <w:i/>
          <w:sz w:val="26"/>
          <w:szCs w:val="26"/>
        </w:rPr>
        <w:t>Năm học 2023</w:t>
      </w:r>
      <w:r w:rsidRPr="00CF03E9">
        <w:rPr>
          <w:i/>
          <w:sz w:val="26"/>
          <w:szCs w:val="26"/>
          <w:lang w:val="en-US"/>
        </w:rPr>
        <w:t>-</w:t>
      </w:r>
      <w:r w:rsidRPr="00CF03E9">
        <w:rPr>
          <w:i/>
          <w:sz w:val="26"/>
          <w:szCs w:val="26"/>
        </w:rPr>
        <w:t xml:space="preserve">2024: </w:t>
      </w:r>
    </w:p>
    <w:p w14:paraId="6730DEB1" w14:textId="5610D3CE" w:rsidR="000B70C0" w:rsidRPr="00CF03E9" w:rsidRDefault="00215989" w:rsidP="008948FE">
      <w:pPr>
        <w:tabs>
          <w:tab w:val="left" w:pos="567"/>
        </w:tabs>
        <w:spacing w:before="120" w:after="120" w:line="340" w:lineRule="exact"/>
        <w:jc w:val="both"/>
        <w:rPr>
          <w:sz w:val="26"/>
          <w:szCs w:val="26"/>
        </w:rPr>
      </w:pPr>
      <w:r w:rsidRPr="00CF03E9">
        <w:rPr>
          <w:sz w:val="26"/>
          <w:szCs w:val="26"/>
        </w:rPr>
        <w:tab/>
      </w:r>
      <w:r w:rsidR="000B70C0" w:rsidRPr="00CF03E9">
        <w:rPr>
          <w:sz w:val="26"/>
          <w:szCs w:val="26"/>
        </w:rPr>
        <w:t>Kinh phí NSSN cấp bù tăng thêm để miễn học phí cho đối tượng trẻ em mầm non 05 tuổi ngoài đối tượng ở thôn/bản đặc biệt khó khăn, xã khu vực III vùng dân tộc và miền núi, xã đặc biệt khó khăn vùng bãi ngang ven biển hải đảo theo quy định của cơ quan có thẩm quyền kể từ năm 2023</w:t>
      </w:r>
      <w:r w:rsidR="000B70C0" w:rsidRPr="00CF03E9">
        <w:rPr>
          <w:sz w:val="26"/>
          <w:szCs w:val="26"/>
          <w:lang w:val="en-US"/>
        </w:rPr>
        <w:t>-</w:t>
      </w:r>
      <w:r w:rsidR="000B70C0" w:rsidRPr="00CF03E9">
        <w:rPr>
          <w:sz w:val="26"/>
          <w:szCs w:val="26"/>
        </w:rPr>
        <w:t>2024 (từ ngày 01 tháng 9 năm 2023)</w:t>
      </w:r>
      <w:r w:rsidR="000B70C0" w:rsidRPr="00CF03E9">
        <w:rPr>
          <w:i/>
          <w:sz w:val="26"/>
          <w:szCs w:val="26"/>
        </w:rPr>
        <w:t xml:space="preserve"> </w:t>
      </w:r>
      <w:r w:rsidR="000B70C0" w:rsidRPr="00CF03E9">
        <w:rPr>
          <w:sz w:val="26"/>
          <w:szCs w:val="26"/>
        </w:rPr>
        <w:t>là 760 tỷ đồng căn cứ dựa trên</w:t>
      </w:r>
      <w:r w:rsidR="000B70C0" w:rsidRPr="00CF03E9">
        <w:rPr>
          <w:i/>
          <w:sz w:val="26"/>
          <w:szCs w:val="26"/>
        </w:rPr>
        <w:t xml:space="preserve"> </w:t>
      </w:r>
      <w:r w:rsidR="000B70C0" w:rsidRPr="00CF03E9">
        <w:rPr>
          <w:sz w:val="26"/>
          <w:szCs w:val="26"/>
        </w:rPr>
        <w:t>số đối tượng nhân với mức học phí bình quân cấp học mầm non (115.551 đồng/học sinh/tháng), cấp 9 tháng/năm học và được điều chỉnh tăng số đối tượng hàng năm theo mức tăng dân số bình quân/năm của tổng cục thống kê (1,14%/năm) và tăng mức học phí 7,5%/năm.</w:t>
      </w:r>
    </w:p>
    <w:p w14:paraId="58DC25C2" w14:textId="1D3FCFC0" w:rsidR="000B70C0" w:rsidRPr="00CF03E9" w:rsidRDefault="000B70C0" w:rsidP="008948FE">
      <w:pPr>
        <w:pStyle w:val="ListParagraph"/>
        <w:tabs>
          <w:tab w:val="left" w:pos="567"/>
        </w:tabs>
        <w:spacing w:before="120" w:after="120" w:line="340" w:lineRule="exact"/>
        <w:ind w:left="0" w:firstLine="567"/>
        <w:jc w:val="both"/>
        <w:rPr>
          <w:i/>
          <w:sz w:val="26"/>
          <w:szCs w:val="26"/>
        </w:rPr>
      </w:pPr>
      <w:r w:rsidRPr="00CF03E9">
        <w:rPr>
          <w:i/>
          <w:sz w:val="26"/>
          <w:szCs w:val="26"/>
        </w:rPr>
        <w:t>Như vậy, Kinh phí NSNN cấp bù miễn học phí tăng thêm năm học 2023</w:t>
      </w:r>
      <w:r w:rsidRPr="00CF03E9">
        <w:rPr>
          <w:i/>
          <w:sz w:val="26"/>
          <w:szCs w:val="26"/>
          <w:lang w:val="en-US"/>
        </w:rPr>
        <w:t>-</w:t>
      </w:r>
      <w:r w:rsidRPr="00CF03E9">
        <w:rPr>
          <w:i/>
          <w:sz w:val="26"/>
          <w:szCs w:val="26"/>
        </w:rPr>
        <w:t>2024 (từ ngày 01 tháng 9 năm 2023) là 760 tỷ đồng.</w:t>
      </w:r>
    </w:p>
    <w:p w14:paraId="0C26A7B7" w14:textId="77777777" w:rsidR="00215989" w:rsidRPr="00CF03E9" w:rsidRDefault="00215989" w:rsidP="008948FE">
      <w:pPr>
        <w:tabs>
          <w:tab w:val="left" w:pos="284"/>
        </w:tabs>
        <w:spacing w:before="120" w:after="120" w:line="340" w:lineRule="exact"/>
        <w:jc w:val="both"/>
        <w:rPr>
          <w:i/>
          <w:sz w:val="26"/>
          <w:szCs w:val="26"/>
        </w:rPr>
      </w:pPr>
      <w:r w:rsidRPr="00CF03E9">
        <w:rPr>
          <w:i/>
          <w:sz w:val="26"/>
          <w:szCs w:val="26"/>
        </w:rPr>
        <w:tab/>
      </w:r>
      <w:r w:rsidRPr="00CF03E9">
        <w:rPr>
          <w:i/>
          <w:sz w:val="26"/>
          <w:szCs w:val="26"/>
        </w:rPr>
        <w:tab/>
      </w:r>
      <w:r w:rsidRPr="00CF03E9">
        <w:rPr>
          <w:i/>
          <w:sz w:val="26"/>
          <w:szCs w:val="26"/>
          <w:lang w:val="en-US"/>
        </w:rPr>
        <w:t xml:space="preserve">b4) </w:t>
      </w:r>
      <w:r w:rsidRPr="00CF03E9">
        <w:rPr>
          <w:i/>
          <w:sz w:val="26"/>
          <w:szCs w:val="26"/>
        </w:rPr>
        <w:t xml:space="preserve">Năm học 2025-2026: </w:t>
      </w:r>
    </w:p>
    <w:p w14:paraId="11F3FB72" w14:textId="60CA33D8" w:rsidR="000B70C0" w:rsidRPr="00CF03E9" w:rsidRDefault="000B70C0" w:rsidP="008948FE">
      <w:pPr>
        <w:tabs>
          <w:tab w:val="left" w:pos="567"/>
        </w:tabs>
        <w:spacing w:before="120" w:after="120" w:line="340" w:lineRule="exact"/>
        <w:jc w:val="both"/>
        <w:rPr>
          <w:sz w:val="26"/>
          <w:szCs w:val="26"/>
        </w:rPr>
      </w:pPr>
      <w:r w:rsidRPr="00CF03E9">
        <w:rPr>
          <w:sz w:val="26"/>
          <w:szCs w:val="26"/>
        </w:rPr>
        <w:lastRenderedPageBreak/>
        <w:tab/>
        <w:t>Kinh phí NSSN cấp bù tăng thêm để miễn học phí cho đối tượng học sinh trung học cơ sở ngoài đối tượng ở thôn/bản đặc biệt khó khăn, xã khu vực III vùng dân tộc và miền núi, xã đặc biệt khó khăn vùng bãi ngang ven biển hải đảo theo quy định của cơ quan có thẩm quyền kể từ năm học 2025</w:t>
      </w:r>
      <w:r w:rsidR="00297A45" w:rsidRPr="00CF03E9">
        <w:rPr>
          <w:sz w:val="26"/>
          <w:szCs w:val="26"/>
          <w:lang w:val="en-US"/>
        </w:rPr>
        <w:t>-</w:t>
      </w:r>
      <w:r w:rsidRPr="00CF03E9">
        <w:rPr>
          <w:sz w:val="26"/>
          <w:szCs w:val="26"/>
        </w:rPr>
        <w:t>2026 (từ ngày 01 tháng 9 năm 2025) là 3.751 tỷ đồng căn cứ dựa trên số đối tượng nhân với mức học phí bình quân cấp học mầm non (74.673 đồng/học sinh/tháng), cấp 9 tháng/năm và được điều chỉnh tăng số đối tượng hàng năm theo mức tăng dân số bình quân/năm của tổng cục thống kê (1,14%/năm) và tăng mức học phí 7,5%/năm.</w:t>
      </w:r>
    </w:p>
    <w:p w14:paraId="74F96BA4" w14:textId="0A592FBD" w:rsidR="00215989" w:rsidRPr="00CF03E9" w:rsidRDefault="000B70C0" w:rsidP="008948FE">
      <w:pPr>
        <w:pStyle w:val="ListParagraph"/>
        <w:tabs>
          <w:tab w:val="left" w:pos="567"/>
        </w:tabs>
        <w:spacing w:before="120" w:after="120" w:line="340" w:lineRule="exact"/>
        <w:ind w:left="0"/>
        <w:jc w:val="both"/>
        <w:rPr>
          <w:i/>
          <w:sz w:val="26"/>
          <w:szCs w:val="26"/>
        </w:rPr>
      </w:pPr>
      <w:r w:rsidRPr="00CF03E9">
        <w:rPr>
          <w:i/>
          <w:sz w:val="26"/>
          <w:szCs w:val="26"/>
        </w:rPr>
        <w:tab/>
        <w:t>Như vậy, NSNN cấp bù miễn giảm học phí tăng thêm năm học 2025</w:t>
      </w:r>
      <w:r w:rsidR="00297A45" w:rsidRPr="00CF03E9">
        <w:rPr>
          <w:i/>
          <w:sz w:val="26"/>
          <w:szCs w:val="26"/>
          <w:lang w:val="en-US"/>
        </w:rPr>
        <w:t>-</w:t>
      </w:r>
      <w:r w:rsidRPr="00CF03E9">
        <w:rPr>
          <w:i/>
          <w:sz w:val="26"/>
          <w:szCs w:val="26"/>
        </w:rPr>
        <w:t>2026 (từ ngày 01 tháng 9 năm 2025) là 3.751 tỷ đồng.</w:t>
      </w:r>
    </w:p>
    <w:p w14:paraId="7F08F400" w14:textId="4365346A" w:rsidR="00215989" w:rsidRPr="00CF03E9" w:rsidRDefault="008948FE" w:rsidP="008948FE">
      <w:pPr>
        <w:pStyle w:val="ListParagraph"/>
        <w:tabs>
          <w:tab w:val="left" w:pos="567"/>
        </w:tabs>
        <w:spacing w:before="120" w:after="120" w:line="340" w:lineRule="exact"/>
        <w:ind w:left="0"/>
        <w:jc w:val="both"/>
        <w:rPr>
          <w:b/>
          <w:sz w:val="26"/>
          <w:szCs w:val="26"/>
        </w:rPr>
        <w:sectPr w:rsidR="00215989" w:rsidRPr="00CF03E9" w:rsidSect="003737A9">
          <w:pgSz w:w="12240" w:h="15840"/>
          <w:pgMar w:top="1134" w:right="1134" w:bottom="1134" w:left="1701" w:header="720" w:footer="176" w:gutter="0"/>
          <w:cols w:space="720"/>
          <w:docGrid w:linePitch="360"/>
        </w:sectPr>
      </w:pPr>
      <w:r w:rsidRPr="00CF03E9">
        <w:rPr>
          <w:i/>
          <w:sz w:val="26"/>
          <w:szCs w:val="26"/>
        </w:rPr>
        <w:tab/>
      </w:r>
    </w:p>
    <w:p w14:paraId="1585A747" w14:textId="1FE445F3" w:rsidR="00215989" w:rsidRPr="00CF03E9" w:rsidRDefault="00015263" w:rsidP="00215989">
      <w:pPr>
        <w:pStyle w:val="ListParagraph"/>
        <w:tabs>
          <w:tab w:val="left" w:pos="284"/>
        </w:tabs>
        <w:spacing w:before="120" w:after="120" w:line="312" w:lineRule="auto"/>
        <w:ind w:left="0"/>
        <w:jc w:val="both"/>
        <w:rPr>
          <w:b/>
          <w:sz w:val="26"/>
          <w:szCs w:val="26"/>
        </w:rPr>
      </w:pPr>
      <w:r w:rsidRPr="00CF03E9">
        <w:rPr>
          <w:b/>
          <w:sz w:val="26"/>
          <w:szCs w:val="26"/>
        </w:rPr>
        <w:lastRenderedPageBreak/>
        <w:tab/>
      </w:r>
      <w:r w:rsidRPr="00CF03E9">
        <w:rPr>
          <w:b/>
          <w:sz w:val="26"/>
          <w:szCs w:val="26"/>
        </w:rPr>
        <w:tab/>
      </w:r>
      <w:r w:rsidR="00215989" w:rsidRPr="00CF03E9">
        <w:rPr>
          <w:b/>
          <w:sz w:val="26"/>
          <w:szCs w:val="26"/>
        </w:rPr>
        <w:t>I. Đối với các đối tượng chính sách miễn, giảm học phí hiện hành</w:t>
      </w:r>
    </w:p>
    <w:p w14:paraId="436F0B43" w14:textId="77777777" w:rsidR="00215989" w:rsidRPr="00CF03E9" w:rsidRDefault="00215989" w:rsidP="00215989">
      <w:pPr>
        <w:pStyle w:val="ListParagraph"/>
        <w:tabs>
          <w:tab w:val="left" w:pos="284"/>
        </w:tabs>
        <w:spacing w:before="120" w:after="120" w:line="312" w:lineRule="auto"/>
        <w:ind w:left="0"/>
        <w:jc w:val="center"/>
        <w:rPr>
          <w:b/>
          <w:sz w:val="26"/>
          <w:szCs w:val="26"/>
        </w:rPr>
      </w:pPr>
      <w:r w:rsidRPr="00CF03E9">
        <w:rPr>
          <w:b/>
          <w:sz w:val="26"/>
          <w:szCs w:val="26"/>
        </w:rPr>
        <w:t>Bảng 1: Dự kiến mức học phí tăng thêm và kinh phí cấp bù NSNN tăng thêm từ năm học 2022-2023</w:t>
      </w:r>
    </w:p>
    <w:tbl>
      <w:tblPr>
        <w:tblW w:w="5057" w:type="pct"/>
        <w:tblInd w:w="-152" w:type="dxa"/>
        <w:tblLook w:val="04A0" w:firstRow="1" w:lastRow="0" w:firstColumn="1" w:lastColumn="0" w:noHBand="0" w:noVBand="1"/>
      </w:tblPr>
      <w:tblGrid>
        <w:gridCol w:w="1092"/>
        <w:gridCol w:w="880"/>
        <w:gridCol w:w="681"/>
        <w:gridCol w:w="645"/>
        <w:gridCol w:w="564"/>
        <w:gridCol w:w="562"/>
        <w:gridCol w:w="956"/>
        <w:gridCol w:w="956"/>
        <w:gridCol w:w="956"/>
        <w:gridCol w:w="956"/>
        <w:gridCol w:w="956"/>
      </w:tblGrid>
      <w:tr w:rsidR="00CF03E9" w:rsidRPr="00CF03E9" w14:paraId="0915FC67" w14:textId="77777777" w:rsidTr="00CA15D4">
        <w:trPr>
          <w:trHeight w:val="503"/>
          <w:tblHeader/>
        </w:trPr>
        <w:tc>
          <w:tcPr>
            <w:tcW w:w="679"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B14CBFB" w14:textId="77777777" w:rsidR="00CA15D4" w:rsidRPr="00CF03E9" w:rsidRDefault="00CA15D4" w:rsidP="00174355">
            <w:pPr>
              <w:spacing w:after="0" w:line="240" w:lineRule="auto"/>
              <w:jc w:val="center"/>
              <w:rPr>
                <w:b/>
                <w:bCs/>
                <w:sz w:val="18"/>
                <w:szCs w:val="18"/>
              </w:rPr>
            </w:pPr>
            <w:r w:rsidRPr="00CF03E9">
              <w:rPr>
                <w:b/>
                <w:bCs/>
                <w:sz w:val="18"/>
                <w:szCs w:val="18"/>
              </w:rPr>
              <w:t>Cấp học</w:t>
            </w:r>
          </w:p>
        </w:tc>
        <w:tc>
          <w:tcPr>
            <w:tcW w:w="993" w:type="pct"/>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17E25C17" w14:textId="77777777" w:rsidR="00CA15D4" w:rsidRPr="00CF03E9" w:rsidRDefault="00CA15D4" w:rsidP="00174355">
            <w:pPr>
              <w:spacing w:after="0" w:line="240" w:lineRule="auto"/>
              <w:jc w:val="center"/>
              <w:rPr>
                <w:b/>
                <w:bCs/>
                <w:sz w:val="18"/>
                <w:szCs w:val="18"/>
              </w:rPr>
            </w:pPr>
            <w:r w:rsidRPr="00CF03E9">
              <w:rPr>
                <w:b/>
                <w:bCs/>
                <w:sz w:val="18"/>
                <w:szCs w:val="18"/>
              </w:rPr>
              <w:t>Năm học 2022 – 2023</w:t>
            </w:r>
          </w:p>
        </w:tc>
        <w:tc>
          <w:tcPr>
            <w:tcW w:w="36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1F3943A" w14:textId="77777777" w:rsidR="00CA15D4" w:rsidRPr="00CF03E9" w:rsidRDefault="00CA15D4" w:rsidP="00174355">
            <w:pPr>
              <w:spacing w:after="0" w:line="240" w:lineRule="auto"/>
              <w:jc w:val="center"/>
              <w:rPr>
                <w:sz w:val="18"/>
                <w:szCs w:val="18"/>
              </w:rPr>
            </w:pPr>
            <w:r w:rsidRPr="00CF03E9">
              <w:rPr>
                <w:sz w:val="18"/>
                <w:szCs w:val="18"/>
              </w:rPr>
              <w:t>Tỉ lệ tăng dân số bình quân hàng năm (theo tổng cục thống kê)</w:t>
            </w:r>
            <w:r w:rsidRPr="00CF03E9">
              <w:rPr>
                <w:sz w:val="18"/>
                <w:szCs w:val="18"/>
              </w:rPr>
              <w:br/>
              <w:t xml:space="preserve"> (đơn vị: %)</w:t>
            </w:r>
            <w:r w:rsidRPr="00CF03E9">
              <w:rPr>
                <w:sz w:val="18"/>
                <w:szCs w:val="18"/>
              </w:rPr>
              <w:br/>
              <w:t>(3)</w:t>
            </w:r>
          </w:p>
        </w:tc>
        <w:tc>
          <w:tcPr>
            <w:tcW w:w="470" w:type="pct"/>
            <w:tcBorders>
              <w:top w:val="single" w:sz="8" w:space="0" w:color="auto"/>
              <w:left w:val="single" w:sz="4" w:space="0" w:color="auto"/>
              <w:bottom w:val="single" w:sz="4" w:space="0" w:color="auto"/>
              <w:right w:val="single" w:sz="4" w:space="0" w:color="auto"/>
            </w:tcBorders>
          </w:tcPr>
          <w:p w14:paraId="588A65E9" w14:textId="77777777" w:rsidR="00CA15D4" w:rsidRPr="00CF03E9" w:rsidRDefault="00CA15D4" w:rsidP="00174355">
            <w:pPr>
              <w:spacing w:after="0" w:line="240" w:lineRule="auto"/>
              <w:jc w:val="center"/>
              <w:rPr>
                <w:sz w:val="18"/>
                <w:szCs w:val="18"/>
              </w:rPr>
            </w:pPr>
            <w:r w:rsidRPr="00CF03E9">
              <w:rPr>
                <w:sz w:val="18"/>
                <w:szCs w:val="18"/>
              </w:rPr>
              <w:t>Dự kiến KP cấp bù năm học 2022 –2023</w:t>
            </w:r>
          </w:p>
        </w:tc>
        <w:tc>
          <w:tcPr>
            <w:tcW w:w="35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0748A9D" w14:textId="77777777" w:rsidR="00CA15D4" w:rsidRPr="00CF03E9" w:rsidRDefault="00CA15D4" w:rsidP="00174355">
            <w:pPr>
              <w:spacing w:after="0" w:line="240" w:lineRule="auto"/>
              <w:jc w:val="center"/>
              <w:rPr>
                <w:sz w:val="18"/>
                <w:szCs w:val="18"/>
              </w:rPr>
            </w:pPr>
            <w:r w:rsidRPr="00CF03E9">
              <w:rPr>
                <w:sz w:val="18"/>
                <w:szCs w:val="18"/>
              </w:rPr>
              <w:t>Tỉ lệ tăng thêm học phí dự kiến hàng năm so với mức tăng hiện hành</w:t>
            </w:r>
            <w:r w:rsidRPr="00CF03E9">
              <w:rPr>
                <w:sz w:val="18"/>
                <w:szCs w:val="18"/>
              </w:rPr>
              <w:br/>
              <w:t>(5)</w:t>
            </w:r>
          </w:p>
        </w:tc>
        <w:tc>
          <w:tcPr>
            <w:tcW w:w="2140" w:type="pct"/>
            <w:gridSpan w:val="5"/>
            <w:tcBorders>
              <w:top w:val="single" w:sz="8" w:space="0" w:color="auto"/>
              <w:left w:val="nil"/>
              <w:bottom w:val="single" w:sz="4" w:space="0" w:color="auto"/>
              <w:right w:val="single" w:sz="8" w:space="0" w:color="000000"/>
            </w:tcBorders>
            <w:shd w:val="clear" w:color="auto" w:fill="auto"/>
            <w:vAlign w:val="center"/>
          </w:tcPr>
          <w:p w14:paraId="21F68340" w14:textId="77777777" w:rsidR="00CA15D4" w:rsidRPr="00CF03E9" w:rsidRDefault="00CA15D4" w:rsidP="00174355">
            <w:pPr>
              <w:spacing w:after="0" w:line="240" w:lineRule="auto"/>
              <w:jc w:val="center"/>
              <w:rPr>
                <w:b/>
                <w:bCs/>
                <w:sz w:val="18"/>
                <w:szCs w:val="18"/>
              </w:rPr>
            </w:pPr>
            <w:r w:rsidRPr="00CF03E9">
              <w:rPr>
                <w:b/>
                <w:bCs/>
                <w:sz w:val="18"/>
                <w:szCs w:val="18"/>
              </w:rPr>
              <w:t>Dự kiến kinh phí tăng thêm cấp bù từ NSNN</w:t>
            </w:r>
            <w:r w:rsidRPr="00CF03E9">
              <w:rPr>
                <w:i/>
                <w:iCs/>
                <w:sz w:val="18"/>
                <w:szCs w:val="18"/>
              </w:rPr>
              <w:t xml:space="preserve"> (đơn vị: tỉ đồng)</w:t>
            </w:r>
          </w:p>
        </w:tc>
      </w:tr>
      <w:tr w:rsidR="00CF03E9" w:rsidRPr="00CF03E9" w14:paraId="6951CB20" w14:textId="77777777" w:rsidTr="00CA15D4">
        <w:trPr>
          <w:trHeight w:val="784"/>
          <w:tblHeader/>
        </w:trPr>
        <w:tc>
          <w:tcPr>
            <w:tcW w:w="679" w:type="pct"/>
            <w:vMerge/>
            <w:tcBorders>
              <w:top w:val="single" w:sz="8" w:space="0" w:color="auto"/>
              <w:left w:val="single" w:sz="8" w:space="0" w:color="auto"/>
              <w:bottom w:val="single" w:sz="4" w:space="0" w:color="auto"/>
              <w:right w:val="single" w:sz="4" w:space="0" w:color="auto"/>
            </w:tcBorders>
            <w:vAlign w:val="center"/>
            <w:hideMark/>
          </w:tcPr>
          <w:p w14:paraId="2B80C034" w14:textId="77777777" w:rsidR="00CA15D4" w:rsidRPr="00CF03E9" w:rsidRDefault="00CA15D4" w:rsidP="00174355">
            <w:pPr>
              <w:spacing w:after="0" w:line="240" w:lineRule="auto"/>
              <w:jc w:val="center"/>
              <w:rPr>
                <w:b/>
                <w:bCs/>
                <w:sz w:val="18"/>
                <w:szCs w:val="18"/>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055A5AFE" w14:textId="77777777" w:rsidR="00CA15D4" w:rsidRPr="00CF03E9" w:rsidRDefault="00CA15D4" w:rsidP="00174355">
            <w:pPr>
              <w:spacing w:after="0" w:line="240" w:lineRule="auto"/>
              <w:jc w:val="center"/>
              <w:rPr>
                <w:sz w:val="18"/>
                <w:szCs w:val="18"/>
              </w:rPr>
            </w:pPr>
            <w:r w:rsidRPr="00CF03E9">
              <w:rPr>
                <w:sz w:val="18"/>
                <w:szCs w:val="18"/>
              </w:rPr>
              <w:t>Tổng số đối tượng miễn, giảm học phí</w:t>
            </w:r>
            <w:r w:rsidRPr="00CF03E9">
              <w:rPr>
                <w:sz w:val="18"/>
                <w:szCs w:val="18"/>
              </w:rPr>
              <w:br/>
              <w:t>(1)</w:t>
            </w:r>
          </w:p>
        </w:tc>
        <w:tc>
          <w:tcPr>
            <w:tcW w:w="470" w:type="pct"/>
            <w:tcBorders>
              <w:top w:val="nil"/>
              <w:left w:val="single" w:sz="4" w:space="0" w:color="auto"/>
              <w:bottom w:val="single" w:sz="4" w:space="0" w:color="auto"/>
              <w:right w:val="single" w:sz="4" w:space="0" w:color="auto"/>
            </w:tcBorders>
            <w:shd w:val="clear" w:color="auto" w:fill="auto"/>
            <w:vAlign w:val="center"/>
            <w:hideMark/>
          </w:tcPr>
          <w:p w14:paraId="76617C6A" w14:textId="77777777" w:rsidR="00CA15D4" w:rsidRPr="00CF03E9" w:rsidRDefault="00CA15D4" w:rsidP="00174355">
            <w:pPr>
              <w:spacing w:after="0" w:line="240" w:lineRule="auto"/>
              <w:jc w:val="center"/>
              <w:rPr>
                <w:sz w:val="16"/>
                <w:szCs w:val="16"/>
              </w:rPr>
            </w:pPr>
            <w:r w:rsidRPr="00CF03E9">
              <w:rPr>
                <w:sz w:val="16"/>
                <w:szCs w:val="16"/>
              </w:rPr>
              <w:t>Tăng bình quân học phí tăng thêm so với mức tăng hiện hành/đối tượng/ tháng</w:t>
            </w:r>
            <w:r w:rsidRPr="00CF03E9">
              <w:rPr>
                <w:sz w:val="16"/>
                <w:szCs w:val="16"/>
              </w:rPr>
              <w:br/>
              <w:t>(đơn vị: đồng)</w:t>
            </w:r>
            <w:r w:rsidRPr="00CF03E9">
              <w:rPr>
                <w:sz w:val="16"/>
                <w:szCs w:val="16"/>
              </w:rPr>
              <w:br/>
              <w:t>(2)</w:t>
            </w:r>
          </w:p>
        </w:tc>
        <w:tc>
          <w:tcPr>
            <w:tcW w:w="366" w:type="pct"/>
            <w:vMerge/>
            <w:tcBorders>
              <w:top w:val="single" w:sz="8" w:space="0" w:color="auto"/>
              <w:left w:val="single" w:sz="4" w:space="0" w:color="auto"/>
              <w:bottom w:val="single" w:sz="4" w:space="0" w:color="auto"/>
              <w:right w:val="single" w:sz="4" w:space="0" w:color="auto"/>
            </w:tcBorders>
            <w:vAlign w:val="center"/>
            <w:hideMark/>
          </w:tcPr>
          <w:p w14:paraId="14EEECEA" w14:textId="77777777" w:rsidR="00CA15D4" w:rsidRPr="00CF03E9" w:rsidRDefault="00CA15D4" w:rsidP="00174355">
            <w:pPr>
              <w:spacing w:after="0" w:line="240" w:lineRule="auto"/>
              <w:jc w:val="center"/>
              <w:rPr>
                <w:sz w:val="18"/>
                <w:szCs w:val="18"/>
              </w:rPr>
            </w:pPr>
          </w:p>
        </w:tc>
        <w:tc>
          <w:tcPr>
            <w:tcW w:w="470" w:type="pct"/>
            <w:tcBorders>
              <w:top w:val="single" w:sz="8" w:space="0" w:color="auto"/>
              <w:left w:val="single" w:sz="4" w:space="0" w:color="auto"/>
              <w:bottom w:val="single" w:sz="4" w:space="0" w:color="auto"/>
              <w:right w:val="single" w:sz="4" w:space="0" w:color="auto"/>
            </w:tcBorders>
          </w:tcPr>
          <w:p w14:paraId="2D0390F8" w14:textId="77777777" w:rsidR="00CA15D4" w:rsidRPr="00CF03E9" w:rsidRDefault="00CA15D4" w:rsidP="00174355">
            <w:pPr>
              <w:spacing w:after="0" w:line="240" w:lineRule="auto"/>
              <w:jc w:val="center"/>
              <w:rPr>
                <w:i/>
                <w:iCs/>
                <w:sz w:val="18"/>
                <w:szCs w:val="18"/>
              </w:rPr>
            </w:pPr>
            <w:r w:rsidRPr="00CF03E9">
              <w:rPr>
                <w:i/>
                <w:iCs/>
                <w:sz w:val="18"/>
                <w:szCs w:val="18"/>
              </w:rPr>
              <w:t>(4) = (1) x (2) x 9 tháng</w:t>
            </w:r>
          </w:p>
          <w:p w14:paraId="7CDD4A43" w14:textId="77777777" w:rsidR="00CA15D4" w:rsidRPr="00CF03E9" w:rsidRDefault="00CA15D4" w:rsidP="00174355">
            <w:pPr>
              <w:spacing w:after="0" w:line="240" w:lineRule="auto"/>
              <w:jc w:val="center"/>
              <w:rPr>
                <w:i/>
                <w:iCs/>
                <w:sz w:val="18"/>
                <w:szCs w:val="18"/>
              </w:rPr>
            </w:pPr>
            <w:r w:rsidRPr="00CF03E9">
              <w:rPr>
                <w:i/>
                <w:iCs/>
                <w:sz w:val="18"/>
                <w:szCs w:val="18"/>
              </w:rPr>
              <w:t>(4)</w:t>
            </w:r>
          </w:p>
          <w:p w14:paraId="5076FA2E" w14:textId="77777777" w:rsidR="00CA15D4" w:rsidRPr="00CF03E9" w:rsidRDefault="00CA15D4" w:rsidP="00174355">
            <w:pPr>
              <w:spacing w:after="0" w:line="240" w:lineRule="auto"/>
              <w:jc w:val="center"/>
              <w:rPr>
                <w:sz w:val="18"/>
                <w:szCs w:val="18"/>
              </w:rPr>
            </w:pPr>
            <w:r w:rsidRPr="00CF03E9">
              <w:rPr>
                <w:i/>
                <w:iCs/>
                <w:sz w:val="18"/>
                <w:szCs w:val="18"/>
              </w:rPr>
              <w:t>(Đơn vị: tỉ đồng)</w:t>
            </w:r>
          </w:p>
        </w:tc>
        <w:tc>
          <w:tcPr>
            <w:tcW w:w="352" w:type="pct"/>
            <w:vMerge/>
            <w:tcBorders>
              <w:top w:val="single" w:sz="8" w:space="0" w:color="auto"/>
              <w:left w:val="single" w:sz="4" w:space="0" w:color="auto"/>
              <w:bottom w:val="single" w:sz="4" w:space="0" w:color="auto"/>
              <w:right w:val="single" w:sz="4" w:space="0" w:color="auto"/>
            </w:tcBorders>
            <w:vAlign w:val="center"/>
            <w:hideMark/>
          </w:tcPr>
          <w:p w14:paraId="7F688AB4" w14:textId="77777777" w:rsidR="00CA15D4" w:rsidRPr="00CF03E9" w:rsidRDefault="00CA15D4" w:rsidP="00174355">
            <w:pPr>
              <w:spacing w:after="0" w:line="240" w:lineRule="auto"/>
              <w:jc w:val="center"/>
              <w:rPr>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689E0CFB" w14:textId="77777777" w:rsidR="00CA15D4" w:rsidRPr="00CF03E9" w:rsidRDefault="00CA15D4" w:rsidP="00174355">
            <w:pPr>
              <w:spacing w:after="0" w:line="240" w:lineRule="auto"/>
              <w:jc w:val="center"/>
              <w:rPr>
                <w:sz w:val="18"/>
                <w:szCs w:val="18"/>
              </w:rPr>
            </w:pPr>
            <w:r w:rsidRPr="00CF03E9">
              <w:rPr>
                <w:sz w:val="18"/>
                <w:szCs w:val="18"/>
              </w:rPr>
              <w:t>Năm học 2023 –2024</w:t>
            </w:r>
          </w:p>
          <w:p w14:paraId="1264E11D" w14:textId="77777777" w:rsidR="00CA15D4" w:rsidRPr="00CF03E9" w:rsidRDefault="00CA15D4" w:rsidP="00174355">
            <w:pPr>
              <w:spacing w:after="0" w:line="240" w:lineRule="auto"/>
              <w:jc w:val="center"/>
              <w:rPr>
                <w:sz w:val="18"/>
                <w:szCs w:val="18"/>
              </w:rPr>
            </w:pPr>
            <w:r w:rsidRPr="00CF03E9">
              <w:rPr>
                <w:i/>
                <w:iCs/>
                <w:sz w:val="18"/>
                <w:szCs w:val="18"/>
              </w:rPr>
              <w:t xml:space="preserve">(6) = (4) x [100%+(5)]  </w:t>
            </w:r>
          </w:p>
          <w:p w14:paraId="431CC68A" w14:textId="77777777" w:rsidR="00CA15D4" w:rsidRPr="00CF03E9" w:rsidRDefault="00CA15D4" w:rsidP="00174355">
            <w:pPr>
              <w:spacing w:after="0" w:line="240" w:lineRule="auto"/>
              <w:jc w:val="center"/>
              <w:rPr>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41F96E08" w14:textId="77777777" w:rsidR="00CA15D4" w:rsidRPr="00CF03E9" w:rsidRDefault="00CA15D4" w:rsidP="00174355">
            <w:pPr>
              <w:spacing w:after="0" w:line="240" w:lineRule="auto"/>
              <w:jc w:val="center"/>
              <w:rPr>
                <w:sz w:val="18"/>
                <w:szCs w:val="18"/>
              </w:rPr>
            </w:pPr>
            <w:r w:rsidRPr="00CF03E9">
              <w:rPr>
                <w:sz w:val="18"/>
                <w:szCs w:val="18"/>
              </w:rPr>
              <w:t>Năm học 2024 –2025</w:t>
            </w:r>
          </w:p>
          <w:p w14:paraId="18FEF0D7" w14:textId="77777777" w:rsidR="00CA15D4" w:rsidRPr="00CF03E9" w:rsidRDefault="00CA15D4" w:rsidP="00174355">
            <w:pPr>
              <w:spacing w:after="0" w:line="240" w:lineRule="auto"/>
              <w:jc w:val="center"/>
              <w:rPr>
                <w:sz w:val="18"/>
                <w:szCs w:val="18"/>
              </w:rPr>
            </w:pPr>
            <w:r w:rsidRPr="00CF03E9">
              <w:rPr>
                <w:i/>
                <w:iCs/>
                <w:sz w:val="18"/>
                <w:szCs w:val="18"/>
              </w:rPr>
              <w:t xml:space="preserve">(7) = (6) x [100%+(5)]  </w:t>
            </w:r>
          </w:p>
          <w:p w14:paraId="076A29F9" w14:textId="77777777" w:rsidR="00CA15D4" w:rsidRPr="00CF03E9" w:rsidRDefault="00CA15D4" w:rsidP="00174355">
            <w:pPr>
              <w:spacing w:after="0" w:line="240" w:lineRule="auto"/>
              <w:jc w:val="center"/>
              <w:rPr>
                <w:sz w:val="18"/>
                <w:szCs w:val="18"/>
              </w:rPr>
            </w:pP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0ED8DBF9" w14:textId="77777777" w:rsidR="00CA15D4" w:rsidRPr="00CF03E9" w:rsidRDefault="00CA15D4" w:rsidP="00174355">
            <w:pPr>
              <w:spacing w:after="0" w:line="240" w:lineRule="auto"/>
              <w:jc w:val="center"/>
              <w:rPr>
                <w:sz w:val="18"/>
                <w:szCs w:val="18"/>
              </w:rPr>
            </w:pPr>
            <w:r w:rsidRPr="00CF03E9">
              <w:rPr>
                <w:sz w:val="18"/>
                <w:szCs w:val="18"/>
              </w:rPr>
              <w:t>Năm học 2025 –2026</w:t>
            </w:r>
          </w:p>
          <w:p w14:paraId="307BA0DF" w14:textId="77777777" w:rsidR="00CA15D4" w:rsidRPr="00CF03E9" w:rsidRDefault="00CA15D4" w:rsidP="00174355">
            <w:pPr>
              <w:spacing w:after="0" w:line="240" w:lineRule="auto"/>
              <w:jc w:val="center"/>
              <w:rPr>
                <w:sz w:val="18"/>
                <w:szCs w:val="18"/>
              </w:rPr>
            </w:pPr>
            <w:r w:rsidRPr="00CF03E9">
              <w:rPr>
                <w:i/>
                <w:iCs/>
                <w:sz w:val="18"/>
                <w:szCs w:val="18"/>
              </w:rPr>
              <w:t xml:space="preserve">(8) = (7)x [100%+(5)]  </w:t>
            </w:r>
          </w:p>
          <w:p w14:paraId="11D75472" w14:textId="77777777" w:rsidR="00CA15D4" w:rsidRPr="00CF03E9" w:rsidRDefault="00CA15D4" w:rsidP="00174355">
            <w:pPr>
              <w:spacing w:after="0" w:line="240" w:lineRule="auto"/>
              <w:jc w:val="center"/>
              <w:rPr>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0CCF4D31" w14:textId="77777777" w:rsidR="00CA15D4" w:rsidRPr="00CF03E9" w:rsidRDefault="00CA15D4" w:rsidP="00174355">
            <w:pPr>
              <w:spacing w:after="0" w:line="240" w:lineRule="auto"/>
              <w:jc w:val="center"/>
              <w:rPr>
                <w:sz w:val="18"/>
                <w:szCs w:val="18"/>
              </w:rPr>
            </w:pPr>
            <w:r w:rsidRPr="00CF03E9">
              <w:rPr>
                <w:sz w:val="18"/>
                <w:szCs w:val="18"/>
              </w:rPr>
              <w:t>Năm học 2026 –2027</w:t>
            </w:r>
          </w:p>
          <w:p w14:paraId="07D117FD" w14:textId="77777777" w:rsidR="00CA15D4" w:rsidRPr="00CF03E9" w:rsidRDefault="00CA15D4" w:rsidP="00174355">
            <w:pPr>
              <w:spacing w:after="0" w:line="240" w:lineRule="auto"/>
              <w:jc w:val="center"/>
              <w:rPr>
                <w:sz w:val="18"/>
                <w:szCs w:val="18"/>
              </w:rPr>
            </w:pPr>
            <w:r w:rsidRPr="00CF03E9">
              <w:rPr>
                <w:i/>
                <w:iCs/>
                <w:sz w:val="18"/>
                <w:szCs w:val="18"/>
              </w:rPr>
              <w:t xml:space="preserve">(9) = (8) x [100%+(5)]  </w:t>
            </w:r>
          </w:p>
          <w:p w14:paraId="7B91E773" w14:textId="77777777" w:rsidR="00CA15D4" w:rsidRPr="00CF03E9" w:rsidRDefault="00CA15D4" w:rsidP="00174355">
            <w:pPr>
              <w:spacing w:after="0" w:line="240" w:lineRule="auto"/>
              <w:jc w:val="center"/>
              <w:rPr>
                <w:sz w:val="18"/>
                <w:szCs w:val="18"/>
              </w:rPr>
            </w:pPr>
          </w:p>
        </w:tc>
        <w:tc>
          <w:tcPr>
            <w:tcW w:w="426" w:type="pct"/>
            <w:tcBorders>
              <w:top w:val="single" w:sz="4" w:space="0" w:color="auto"/>
              <w:left w:val="nil"/>
              <w:bottom w:val="single" w:sz="4" w:space="0" w:color="auto"/>
              <w:right w:val="single" w:sz="8" w:space="0" w:color="auto"/>
            </w:tcBorders>
            <w:shd w:val="clear" w:color="auto" w:fill="auto"/>
            <w:vAlign w:val="center"/>
            <w:hideMark/>
          </w:tcPr>
          <w:p w14:paraId="27691CDE" w14:textId="77777777" w:rsidR="00CA15D4" w:rsidRPr="00CF03E9" w:rsidRDefault="00CA15D4" w:rsidP="00174355">
            <w:pPr>
              <w:spacing w:after="0" w:line="240" w:lineRule="auto"/>
              <w:jc w:val="center"/>
              <w:rPr>
                <w:sz w:val="18"/>
                <w:szCs w:val="18"/>
              </w:rPr>
            </w:pPr>
            <w:r w:rsidRPr="00CF03E9">
              <w:rPr>
                <w:sz w:val="18"/>
                <w:szCs w:val="18"/>
              </w:rPr>
              <w:t>Năm học 2027 – 2028</w:t>
            </w:r>
          </w:p>
          <w:p w14:paraId="06852E51" w14:textId="77777777" w:rsidR="00CA15D4" w:rsidRPr="00CF03E9" w:rsidRDefault="00CA15D4" w:rsidP="00174355">
            <w:pPr>
              <w:spacing w:after="0" w:line="240" w:lineRule="auto"/>
              <w:jc w:val="center"/>
              <w:rPr>
                <w:sz w:val="18"/>
                <w:szCs w:val="18"/>
              </w:rPr>
            </w:pPr>
            <w:r w:rsidRPr="00CF03E9">
              <w:rPr>
                <w:i/>
                <w:iCs/>
                <w:sz w:val="18"/>
                <w:szCs w:val="18"/>
              </w:rPr>
              <w:t xml:space="preserve">(10) = (9) x [100%+(5)]  </w:t>
            </w:r>
          </w:p>
          <w:p w14:paraId="3E4E9FB5" w14:textId="77777777" w:rsidR="00CA15D4" w:rsidRPr="00CF03E9" w:rsidRDefault="00CA15D4" w:rsidP="00174355">
            <w:pPr>
              <w:spacing w:after="0" w:line="240" w:lineRule="auto"/>
              <w:jc w:val="center"/>
              <w:rPr>
                <w:sz w:val="18"/>
                <w:szCs w:val="18"/>
              </w:rPr>
            </w:pPr>
          </w:p>
        </w:tc>
      </w:tr>
      <w:tr w:rsidR="00CF03E9" w:rsidRPr="00CF03E9" w14:paraId="7AB22C6A" w14:textId="77777777" w:rsidTr="00174355">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1EA8BCE" w14:textId="77777777" w:rsidR="00CA15D4" w:rsidRPr="00CF03E9" w:rsidRDefault="00CA15D4" w:rsidP="00174355">
            <w:pPr>
              <w:spacing w:after="0" w:line="240" w:lineRule="auto"/>
              <w:jc w:val="center"/>
              <w:rPr>
                <w:b/>
                <w:bCs/>
                <w:sz w:val="20"/>
                <w:szCs w:val="20"/>
              </w:rPr>
            </w:pPr>
            <w:r w:rsidRPr="00CF03E9">
              <w:rPr>
                <w:b/>
                <w:bCs/>
                <w:sz w:val="20"/>
                <w:szCs w:val="20"/>
              </w:rPr>
              <w:t>MN</w:t>
            </w:r>
          </w:p>
        </w:tc>
        <w:tc>
          <w:tcPr>
            <w:tcW w:w="523" w:type="pct"/>
            <w:tcBorders>
              <w:top w:val="nil"/>
              <w:left w:val="nil"/>
              <w:bottom w:val="single" w:sz="4" w:space="0" w:color="auto"/>
              <w:right w:val="single" w:sz="4" w:space="0" w:color="auto"/>
            </w:tcBorders>
            <w:shd w:val="clear" w:color="auto" w:fill="auto"/>
            <w:vAlign w:val="center"/>
            <w:hideMark/>
          </w:tcPr>
          <w:p w14:paraId="1E021702" w14:textId="77777777" w:rsidR="00CA15D4" w:rsidRPr="00CF03E9" w:rsidRDefault="00CA15D4" w:rsidP="00174355">
            <w:pPr>
              <w:jc w:val="right"/>
              <w:rPr>
                <w:b/>
                <w:bCs/>
                <w:sz w:val="20"/>
                <w:szCs w:val="20"/>
              </w:rPr>
            </w:pPr>
            <w:r w:rsidRPr="00CF03E9">
              <w:rPr>
                <w:b/>
                <w:bCs/>
                <w:sz w:val="20"/>
                <w:szCs w:val="20"/>
              </w:rPr>
              <w:t>607.252</w:t>
            </w:r>
          </w:p>
        </w:tc>
        <w:tc>
          <w:tcPr>
            <w:tcW w:w="470" w:type="pct"/>
            <w:tcBorders>
              <w:top w:val="nil"/>
              <w:left w:val="nil"/>
              <w:bottom w:val="single" w:sz="4" w:space="0" w:color="auto"/>
              <w:right w:val="single" w:sz="4" w:space="0" w:color="auto"/>
            </w:tcBorders>
            <w:shd w:val="clear" w:color="auto" w:fill="auto"/>
            <w:vAlign w:val="center"/>
            <w:hideMark/>
          </w:tcPr>
          <w:p w14:paraId="513971E8" w14:textId="77777777" w:rsidR="00CA15D4" w:rsidRPr="00CF03E9" w:rsidRDefault="00CA15D4" w:rsidP="00174355">
            <w:pPr>
              <w:spacing w:after="0" w:line="240" w:lineRule="auto"/>
              <w:jc w:val="right"/>
              <w:rPr>
                <w:bCs/>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23D3BB62" w14:textId="77777777" w:rsidR="00CA15D4" w:rsidRPr="00CF03E9" w:rsidRDefault="00CA15D4" w:rsidP="00174355">
            <w:pPr>
              <w:spacing w:after="0" w:line="240" w:lineRule="auto"/>
              <w:jc w:val="right"/>
              <w:rPr>
                <w:bCs/>
                <w:sz w:val="20"/>
                <w:szCs w:val="20"/>
              </w:rPr>
            </w:pPr>
            <w:r w:rsidRPr="00CF03E9">
              <w:rPr>
                <w:bCs/>
                <w:sz w:val="20"/>
                <w:szCs w:val="20"/>
              </w:rPr>
              <w:t>1,14%</w:t>
            </w:r>
          </w:p>
        </w:tc>
        <w:tc>
          <w:tcPr>
            <w:tcW w:w="470" w:type="pct"/>
            <w:tcBorders>
              <w:top w:val="single" w:sz="4" w:space="0" w:color="auto"/>
              <w:left w:val="single" w:sz="4" w:space="0" w:color="auto"/>
              <w:bottom w:val="single" w:sz="4" w:space="0" w:color="auto"/>
              <w:right w:val="single" w:sz="4" w:space="0" w:color="auto"/>
            </w:tcBorders>
            <w:vAlign w:val="center"/>
          </w:tcPr>
          <w:p w14:paraId="0CC859E0" w14:textId="77777777" w:rsidR="00CA15D4" w:rsidRPr="00CF03E9" w:rsidRDefault="00CA15D4" w:rsidP="00174355">
            <w:pPr>
              <w:spacing w:after="0" w:line="240" w:lineRule="auto"/>
              <w:jc w:val="right"/>
              <w:rPr>
                <w:bCs/>
                <w:sz w:val="20"/>
                <w:szCs w:val="20"/>
              </w:rPr>
            </w:pPr>
            <w:r w:rsidRPr="00CF03E9">
              <w:rPr>
                <w:bCs/>
                <w:sz w:val="20"/>
                <w:szCs w:val="20"/>
              </w:rPr>
              <w:t>45</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C8D7C"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23" w:type="pct"/>
            <w:tcBorders>
              <w:top w:val="single" w:sz="4" w:space="0" w:color="auto"/>
              <w:left w:val="nil"/>
              <w:bottom w:val="single" w:sz="4" w:space="0" w:color="auto"/>
              <w:right w:val="single" w:sz="4" w:space="0" w:color="auto"/>
            </w:tcBorders>
            <w:shd w:val="clear" w:color="auto" w:fill="auto"/>
            <w:vAlign w:val="center"/>
          </w:tcPr>
          <w:p w14:paraId="313CC735" w14:textId="77777777" w:rsidR="00CA15D4" w:rsidRPr="00CF03E9" w:rsidRDefault="00CA15D4" w:rsidP="00174355">
            <w:pPr>
              <w:spacing w:after="0" w:line="240" w:lineRule="auto"/>
              <w:jc w:val="right"/>
              <w:rPr>
                <w:bCs/>
                <w:sz w:val="20"/>
                <w:szCs w:val="20"/>
              </w:rPr>
            </w:pPr>
            <w:r w:rsidRPr="00CF03E9">
              <w:rPr>
                <w:bCs/>
                <w:sz w:val="20"/>
                <w:szCs w:val="20"/>
              </w:rPr>
              <w:t>46</w:t>
            </w:r>
          </w:p>
        </w:tc>
        <w:tc>
          <w:tcPr>
            <w:tcW w:w="423" w:type="pct"/>
            <w:tcBorders>
              <w:top w:val="single" w:sz="4" w:space="0" w:color="auto"/>
              <w:left w:val="nil"/>
              <w:bottom w:val="single" w:sz="4" w:space="0" w:color="auto"/>
              <w:right w:val="single" w:sz="4" w:space="0" w:color="auto"/>
            </w:tcBorders>
            <w:shd w:val="clear" w:color="auto" w:fill="auto"/>
            <w:vAlign w:val="center"/>
          </w:tcPr>
          <w:p w14:paraId="03B30B28" w14:textId="77777777" w:rsidR="00CA15D4" w:rsidRPr="00CF03E9" w:rsidRDefault="00CA15D4" w:rsidP="00174355">
            <w:pPr>
              <w:spacing w:after="0" w:line="240" w:lineRule="auto"/>
              <w:jc w:val="right"/>
              <w:rPr>
                <w:bCs/>
                <w:sz w:val="20"/>
                <w:szCs w:val="20"/>
              </w:rPr>
            </w:pPr>
            <w:r w:rsidRPr="00CF03E9">
              <w:rPr>
                <w:bCs/>
                <w:sz w:val="20"/>
                <w:szCs w:val="20"/>
              </w:rPr>
              <w:t>48</w:t>
            </w:r>
          </w:p>
        </w:tc>
        <w:tc>
          <w:tcPr>
            <w:tcW w:w="445" w:type="pct"/>
            <w:tcBorders>
              <w:top w:val="single" w:sz="4" w:space="0" w:color="auto"/>
              <w:left w:val="nil"/>
              <w:bottom w:val="single" w:sz="4" w:space="0" w:color="auto"/>
              <w:right w:val="single" w:sz="4" w:space="0" w:color="auto"/>
            </w:tcBorders>
            <w:shd w:val="clear" w:color="auto" w:fill="auto"/>
            <w:vAlign w:val="center"/>
          </w:tcPr>
          <w:p w14:paraId="06BFBB47" w14:textId="77777777" w:rsidR="00CA15D4" w:rsidRPr="00CF03E9" w:rsidRDefault="00CA15D4" w:rsidP="00174355">
            <w:pPr>
              <w:spacing w:after="0" w:line="240" w:lineRule="auto"/>
              <w:jc w:val="right"/>
              <w:rPr>
                <w:bCs/>
                <w:sz w:val="20"/>
                <w:szCs w:val="20"/>
              </w:rPr>
            </w:pPr>
            <w:r w:rsidRPr="00CF03E9">
              <w:rPr>
                <w:bCs/>
                <w:sz w:val="20"/>
                <w:szCs w:val="20"/>
              </w:rPr>
              <w:t>50</w:t>
            </w:r>
          </w:p>
        </w:tc>
        <w:tc>
          <w:tcPr>
            <w:tcW w:w="423" w:type="pct"/>
            <w:tcBorders>
              <w:top w:val="single" w:sz="4" w:space="0" w:color="auto"/>
              <w:left w:val="nil"/>
              <w:bottom w:val="single" w:sz="4" w:space="0" w:color="auto"/>
              <w:right w:val="single" w:sz="4" w:space="0" w:color="auto"/>
            </w:tcBorders>
            <w:shd w:val="clear" w:color="auto" w:fill="auto"/>
            <w:vAlign w:val="center"/>
          </w:tcPr>
          <w:p w14:paraId="048039AF" w14:textId="77777777" w:rsidR="00CA15D4" w:rsidRPr="00CF03E9" w:rsidRDefault="00CA15D4" w:rsidP="00174355">
            <w:pPr>
              <w:spacing w:after="0" w:line="240" w:lineRule="auto"/>
              <w:jc w:val="right"/>
              <w:rPr>
                <w:bCs/>
                <w:sz w:val="20"/>
                <w:szCs w:val="20"/>
              </w:rPr>
            </w:pPr>
            <w:r w:rsidRPr="00CF03E9">
              <w:rPr>
                <w:bCs/>
                <w:sz w:val="20"/>
                <w:szCs w:val="20"/>
              </w:rPr>
              <w:t>51</w:t>
            </w:r>
          </w:p>
        </w:tc>
        <w:tc>
          <w:tcPr>
            <w:tcW w:w="426" w:type="pct"/>
            <w:tcBorders>
              <w:top w:val="single" w:sz="4" w:space="0" w:color="auto"/>
              <w:left w:val="nil"/>
              <w:bottom w:val="single" w:sz="4" w:space="0" w:color="auto"/>
              <w:right w:val="single" w:sz="8" w:space="0" w:color="auto"/>
            </w:tcBorders>
            <w:shd w:val="clear" w:color="auto" w:fill="auto"/>
            <w:vAlign w:val="center"/>
          </w:tcPr>
          <w:p w14:paraId="4631AC77" w14:textId="77777777" w:rsidR="00CA15D4" w:rsidRPr="00CF03E9" w:rsidRDefault="00CA15D4" w:rsidP="00174355">
            <w:pPr>
              <w:spacing w:after="0" w:line="240" w:lineRule="auto"/>
              <w:jc w:val="right"/>
              <w:rPr>
                <w:bCs/>
                <w:sz w:val="20"/>
                <w:szCs w:val="20"/>
              </w:rPr>
            </w:pPr>
            <w:r w:rsidRPr="00CF03E9">
              <w:rPr>
                <w:bCs/>
                <w:sz w:val="20"/>
                <w:szCs w:val="20"/>
              </w:rPr>
              <w:t>53</w:t>
            </w:r>
          </w:p>
        </w:tc>
      </w:tr>
      <w:tr w:rsidR="00CF03E9" w:rsidRPr="00CF03E9" w14:paraId="2BDD9466"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205EE0E3" w14:textId="77777777" w:rsidR="00CA15D4" w:rsidRPr="00CF03E9" w:rsidRDefault="00CA15D4" w:rsidP="00174355">
            <w:pPr>
              <w:spacing w:after="0" w:line="240" w:lineRule="auto"/>
              <w:jc w:val="center"/>
              <w:rPr>
                <w:sz w:val="20"/>
                <w:szCs w:val="20"/>
              </w:rPr>
            </w:pPr>
            <w:r w:rsidRPr="00CF03E9">
              <w:rPr>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14:paraId="72E61A09" w14:textId="77777777" w:rsidR="00CA15D4" w:rsidRPr="00CF03E9" w:rsidRDefault="00CA15D4" w:rsidP="00174355">
            <w:pPr>
              <w:jc w:val="right"/>
              <w:rPr>
                <w:sz w:val="20"/>
                <w:szCs w:val="20"/>
              </w:rPr>
            </w:pPr>
            <w:r w:rsidRPr="00CF03E9">
              <w:rPr>
                <w:sz w:val="20"/>
                <w:szCs w:val="20"/>
              </w:rPr>
              <w:t>455.438</w:t>
            </w:r>
          </w:p>
        </w:tc>
        <w:tc>
          <w:tcPr>
            <w:tcW w:w="470" w:type="pct"/>
            <w:tcBorders>
              <w:top w:val="nil"/>
              <w:left w:val="nil"/>
              <w:bottom w:val="single" w:sz="4" w:space="0" w:color="auto"/>
              <w:right w:val="single" w:sz="4" w:space="0" w:color="auto"/>
            </w:tcBorders>
            <w:shd w:val="clear" w:color="auto" w:fill="auto"/>
            <w:vAlign w:val="center"/>
            <w:hideMark/>
          </w:tcPr>
          <w:p w14:paraId="0081C69B" w14:textId="77777777" w:rsidR="00CA15D4" w:rsidRPr="00CF03E9" w:rsidRDefault="00CA15D4" w:rsidP="00174355">
            <w:pPr>
              <w:jc w:val="right"/>
              <w:rPr>
                <w:sz w:val="20"/>
                <w:szCs w:val="20"/>
              </w:rPr>
            </w:pPr>
            <w:r w:rsidRPr="00CF03E9">
              <w:rPr>
                <w:sz w:val="20"/>
                <w:szCs w:val="20"/>
              </w:rPr>
              <w:t>9.000</w:t>
            </w:r>
          </w:p>
        </w:tc>
        <w:tc>
          <w:tcPr>
            <w:tcW w:w="366" w:type="pct"/>
            <w:vMerge/>
            <w:tcBorders>
              <w:top w:val="nil"/>
              <w:left w:val="single" w:sz="4" w:space="0" w:color="auto"/>
              <w:bottom w:val="single" w:sz="4" w:space="0" w:color="auto"/>
              <w:right w:val="single" w:sz="4" w:space="0" w:color="auto"/>
            </w:tcBorders>
            <w:vAlign w:val="center"/>
            <w:hideMark/>
          </w:tcPr>
          <w:p w14:paraId="0DACDB30"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3B6180BA" w14:textId="77777777" w:rsidR="00CA15D4" w:rsidRPr="00CF03E9" w:rsidRDefault="00CA15D4" w:rsidP="00174355">
            <w:pPr>
              <w:spacing w:after="0" w:line="240" w:lineRule="auto"/>
              <w:jc w:val="right"/>
              <w:rPr>
                <w:bCs/>
                <w:sz w:val="20"/>
                <w:szCs w:val="20"/>
              </w:rPr>
            </w:pPr>
            <w:r w:rsidRPr="00CF03E9">
              <w:rPr>
                <w:bCs/>
                <w:sz w:val="20"/>
                <w:szCs w:val="20"/>
              </w:rPr>
              <w:t>37</w:t>
            </w:r>
          </w:p>
        </w:tc>
        <w:tc>
          <w:tcPr>
            <w:tcW w:w="352" w:type="pct"/>
            <w:vMerge/>
            <w:tcBorders>
              <w:top w:val="nil"/>
              <w:left w:val="single" w:sz="4" w:space="0" w:color="auto"/>
              <w:bottom w:val="single" w:sz="4" w:space="0" w:color="auto"/>
              <w:right w:val="single" w:sz="4" w:space="0" w:color="auto"/>
            </w:tcBorders>
            <w:vAlign w:val="center"/>
            <w:hideMark/>
          </w:tcPr>
          <w:p w14:paraId="26943F11"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20444918" w14:textId="77777777" w:rsidR="00CA15D4" w:rsidRPr="00CF03E9" w:rsidRDefault="00CA15D4" w:rsidP="00174355">
            <w:pPr>
              <w:spacing w:after="0" w:line="240" w:lineRule="auto"/>
              <w:jc w:val="right"/>
              <w:rPr>
                <w:bCs/>
                <w:sz w:val="20"/>
                <w:szCs w:val="20"/>
              </w:rPr>
            </w:pPr>
            <w:r w:rsidRPr="00CF03E9">
              <w:rPr>
                <w:bCs/>
                <w:sz w:val="20"/>
                <w:szCs w:val="20"/>
              </w:rPr>
              <w:t>38</w:t>
            </w:r>
          </w:p>
        </w:tc>
        <w:tc>
          <w:tcPr>
            <w:tcW w:w="423" w:type="pct"/>
            <w:tcBorders>
              <w:top w:val="nil"/>
              <w:left w:val="nil"/>
              <w:bottom w:val="single" w:sz="4" w:space="0" w:color="auto"/>
              <w:right w:val="single" w:sz="4" w:space="0" w:color="auto"/>
            </w:tcBorders>
            <w:shd w:val="clear" w:color="auto" w:fill="auto"/>
            <w:vAlign w:val="center"/>
          </w:tcPr>
          <w:p w14:paraId="76B4CFFE" w14:textId="77777777" w:rsidR="00CA15D4" w:rsidRPr="00CF03E9" w:rsidRDefault="00CA15D4" w:rsidP="00174355">
            <w:pPr>
              <w:spacing w:after="0" w:line="240" w:lineRule="auto"/>
              <w:jc w:val="right"/>
              <w:rPr>
                <w:bCs/>
                <w:sz w:val="20"/>
                <w:szCs w:val="20"/>
              </w:rPr>
            </w:pPr>
            <w:r w:rsidRPr="00CF03E9">
              <w:rPr>
                <w:bCs/>
                <w:sz w:val="20"/>
                <w:szCs w:val="20"/>
              </w:rPr>
              <w:t>40</w:t>
            </w:r>
          </w:p>
        </w:tc>
        <w:tc>
          <w:tcPr>
            <w:tcW w:w="445" w:type="pct"/>
            <w:tcBorders>
              <w:top w:val="nil"/>
              <w:left w:val="nil"/>
              <w:bottom w:val="single" w:sz="4" w:space="0" w:color="auto"/>
              <w:right w:val="single" w:sz="4" w:space="0" w:color="auto"/>
            </w:tcBorders>
            <w:shd w:val="clear" w:color="auto" w:fill="auto"/>
            <w:vAlign w:val="center"/>
          </w:tcPr>
          <w:p w14:paraId="119C3EE9" w14:textId="77777777" w:rsidR="00CA15D4" w:rsidRPr="00CF03E9" w:rsidRDefault="00CA15D4" w:rsidP="00174355">
            <w:pPr>
              <w:spacing w:after="0" w:line="240" w:lineRule="auto"/>
              <w:jc w:val="right"/>
              <w:rPr>
                <w:bCs/>
                <w:sz w:val="20"/>
                <w:szCs w:val="20"/>
              </w:rPr>
            </w:pPr>
            <w:r w:rsidRPr="00CF03E9">
              <w:rPr>
                <w:bCs/>
                <w:sz w:val="20"/>
                <w:szCs w:val="20"/>
              </w:rPr>
              <w:t>41</w:t>
            </w:r>
          </w:p>
        </w:tc>
        <w:tc>
          <w:tcPr>
            <w:tcW w:w="423" w:type="pct"/>
            <w:tcBorders>
              <w:top w:val="nil"/>
              <w:left w:val="nil"/>
              <w:bottom w:val="single" w:sz="4" w:space="0" w:color="auto"/>
              <w:right w:val="single" w:sz="4" w:space="0" w:color="auto"/>
            </w:tcBorders>
            <w:shd w:val="clear" w:color="auto" w:fill="auto"/>
            <w:vAlign w:val="center"/>
          </w:tcPr>
          <w:p w14:paraId="32261908" w14:textId="77777777" w:rsidR="00CA15D4" w:rsidRPr="00CF03E9" w:rsidRDefault="00CA15D4" w:rsidP="00174355">
            <w:pPr>
              <w:spacing w:after="0" w:line="240" w:lineRule="auto"/>
              <w:jc w:val="right"/>
              <w:rPr>
                <w:bCs/>
                <w:sz w:val="20"/>
                <w:szCs w:val="20"/>
              </w:rPr>
            </w:pPr>
            <w:r w:rsidRPr="00CF03E9">
              <w:rPr>
                <w:bCs/>
                <w:sz w:val="20"/>
                <w:szCs w:val="20"/>
              </w:rPr>
              <w:t>43</w:t>
            </w:r>
          </w:p>
        </w:tc>
        <w:tc>
          <w:tcPr>
            <w:tcW w:w="426" w:type="pct"/>
            <w:tcBorders>
              <w:top w:val="nil"/>
              <w:left w:val="nil"/>
              <w:bottom w:val="single" w:sz="4" w:space="0" w:color="auto"/>
              <w:right w:val="single" w:sz="8" w:space="0" w:color="auto"/>
            </w:tcBorders>
            <w:shd w:val="clear" w:color="auto" w:fill="auto"/>
            <w:vAlign w:val="center"/>
          </w:tcPr>
          <w:p w14:paraId="7A9B1E12" w14:textId="77777777" w:rsidR="00CA15D4" w:rsidRPr="00CF03E9" w:rsidRDefault="00CA15D4" w:rsidP="00174355">
            <w:pPr>
              <w:spacing w:after="0" w:line="240" w:lineRule="auto"/>
              <w:jc w:val="right"/>
              <w:rPr>
                <w:bCs/>
                <w:sz w:val="20"/>
                <w:szCs w:val="20"/>
              </w:rPr>
            </w:pPr>
            <w:r w:rsidRPr="00CF03E9">
              <w:rPr>
                <w:bCs/>
                <w:sz w:val="20"/>
                <w:szCs w:val="20"/>
              </w:rPr>
              <w:t>44</w:t>
            </w:r>
          </w:p>
        </w:tc>
      </w:tr>
      <w:tr w:rsidR="00CF03E9" w:rsidRPr="00CF03E9" w14:paraId="6A060A53"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6E92CA45" w14:textId="77777777" w:rsidR="00CA15D4" w:rsidRPr="00CF03E9" w:rsidRDefault="00CA15D4" w:rsidP="00174355">
            <w:pPr>
              <w:spacing w:after="0" w:line="240" w:lineRule="auto"/>
              <w:jc w:val="center"/>
              <w:rPr>
                <w:sz w:val="20"/>
                <w:szCs w:val="20"/>
              </w:rPr>
            </w:pPr>
            <w:r w:rsidRPr="00CF03E9">
              <w:rPr>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14:paraId="1066A245" w14:textId="77777777" w:rsidR="00CA15D4" w:rsidRPr="00CF03E9" w:rsidRDefault="00CA15D4" w:rsidP="00174355">
            <w:pPr>
              <w:jc w:val="right"/>
              <w:rPr>
                <w:sz w:val="20"/>
                <w:szCs w:val="20"/>
              </w:rPr>
            </w:pPr>
            <w:r w:rsidRPr="00CF03E9">
              <w:rPr>
                <w:sz w:val="20"/>
                <w:szCs w:val="20"/>
              </w:rPr>
              <w:t>91.088</w:t>
            </w:r>
          </w:p>
        </w:tc>
        <w:tc>
          <w:tcPr>
            <w:tcW w:w="470" w:type="pct"/>
            <w:tcBorders>
              <w:top w:val="nil"/>
              <w:left w:val="nil"/>
              <w:bottom w:val="single" w:sz="4" w:space="0" w:color="auto"/>
              <w:right w:val="single" w:sz="4" w:space="0" w:color="auto"/>
            </w:tcBorders>
            <w:shd w:val="clear" w:color="auto" w:fill="auto"/>
            <w:vAlign w:val="center"/>
            <w:hideMark/>
          </w:tcPr>
          <w:p w14:paraId="4C6BE571" w14:textId="77777777" w:rsidR="00CA15D4" w:rsidRPr="00CF03E9" w:rsidRDefault="00CA15D4" w:rsidP="00174355">
            <w:pPr>
              <w:jc w:val="right"/>
              <w:rPr>
                <w:sz w:val="20"/>
                <w:szCs w:val="20"/>
              </w:rPr>
            </w:pPr>
            <w:r w:rsidRPr="00CF03E9">
              <w:rPr>
                <w:sz w:val="20"/>
                <w:szCs w:val="20"/>
              </w:rPr>
              <w:t>6.300</w:t>
            </w:r>
          </w:p>
        </w:tc>
        <w:tc>
          <w:tcPr>
            <w:tcW w:w="366" w:type="pct"/>
            <w:vMerge/>
            <w:tcBorders>
              <w:top w:val="nil"/>
              <w:left w:val="single" w:sz="4" w:space="0" w:color="auto"/>
              <w:bottom w:val="single" w:sz="4" w:space="0" w:color="auto"/>
              <w:right w:val="single" w:sz="4" w:space="0" w:color="auto"/>
            </w:tcBorders>
            <w:vAlign w:val="center"/>
            <w:hideMark/>
          </w:tcPr>
          <w:p w14:paraId="624DF89D"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644793B2" w14:textId="77777777" w:rsidR="00CA15D4" w:rsidRPr="00CF03E9" w:rsidRDefault="00CA15D4" w:rsidP="00174355">
            <w:pPr>
              <w:spacing w:after="0" w:line="240" w:lineRule="auto"/>
              <w:jc w:val="right"/>
              <w:rPr>
                <w:bCs/>
                <w:sz w:val="20"/>
                <w:szCs w:val="20"/>
              </w:rPr>
            </w:pPr>
            <w:r w:rsidRPr="00CF03E9">
              <w:rPr>
                <w:bCs/>
                <w:sz w:val="20"/>
                <w:szCs w:val="20"/>
              </w:rPr>
              <w:t>5</w:t>
            </w:r>
          </w:p>
        </w:tc>
        <w:tc>
          <w:tcPr>
            <w:tcW w:w="352" w:type="pct"/>
            <w:vMerge/>
            <w:tcBorders>
              <w:top w:val="nil"/>
              <w:left w:val="single" w:sz="4" w:space="0" w:color="auto"/>
              <w:bottom w:val="single" w:sz="4" w:space="0" w:color="auto"/>
              <w:right w:val="single" w:sz="4" w:space="0" w:color="auto"/>
            </w:tcBorders>
            <w:vAlign w:val="center"/>
            <w:hideMark/>
          </w:tcPr>
          <w:p w14:paraId="28FA0CC0"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1BC7E99C" w14:textId="77777777" w:rsidR="00CA15D4" w:rsidRPr="00CF03E9" w:rsidRDefault="00CA15D4" w:rsidP="00174355">
            <w:pPr>
              <w:spacing w:after="0" w:line="240" w:lineRule="auto"/>
              <w:jc w:val="right"/>
              <w:rPr>
                <w:bCs/>
                <w:sz w:val="20"/>
                <w:szCs w:val="20"/>
              </w:rPr>
            </w:pPr>
            <w:r w:rsidRPr="00CF03E9">
              <w:rPr>
                <w:bCs/>
                <w:sz w:val="20"/>
                <w:szCs w:val="20"/>
              </w:rPr>
              <w:t>5</w:t>
            </w:r>
          </w:p>
        </w:tc>
        <w:tc>
          <w:tcPr>
            <w:tcW w:w="423" w:type="pct"/>
            <w:tcBorders>
              <w:top w:val="nil"/>
              <w:left w:val="nil"/>
              <w:bottom w:val="single" w:sz="4" w:space="0" w:color="auto"/>
              <w:right w:val="single" w:sz="4" w:space="0" w:color="auto"/>
            </w:tcBorders>
            <w:shd w:val="clear" w:color="auto" w:fill="auto"/>
            <w:vAlign w:val="center"/>
          </w:tcPr>
          <w:p w14:paraId="5F59C090"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45" w:type="pct"/>
            <w:tcBorders>
              <w:top w:val="nil"/>
              <w:left w:val="nil"/>
              <w:bottom w:val="single" w:sz="4" w:space="0" w:color="auto"/>
              <w:right w:val="single" w:sz="4" w:space="0" w:color="auto"/>
            </w:tcBorders>
            <w:shd w:val="clear" w:color="auto" w:fill="auto"/>
            <w:vAlign w:val="center"/>
          </w:tcPr>
          <w:p w14:paraId="113D4BAD"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23" w:type="pct"/>
            <w:tcBorders>
              <w:top w:val="nil"/>
              <w:left w:val="nil"/>
              <w:bottom w:val="single" w:sz="4" w:space="0" w:color="auto"/>
              <w:right w:val="single" w:sz="4" w:space="0" w:color="auto"/>
            </w:tcBorders>
            <w:shd w:val="clear" w:color="auto" w:fill="auto"/>
            <w:vAlign w:val="center"/>
          </w:tcPr>
          <w:p w14:paraId="778CECE2"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26" w:type="pct"/>
            <w:tcBorders>
              <w:top w:val="nil"/>
              <w:left w:val="nil"/>
              <w:bottom w:val="single" w:sz="4" w:space="0" w:color="auto"/>
              <w:right w:val="single" w:sz="8" w:space="0" w:color="auto"/>
            </w:tcBorders>
            <w:shd w:val="clear" w:color="auto" w:fill="auto"/>
            <w:vAlign w:val="center"/>
          </w:tcPr>
          <w:p w14:paraId="74688D6A" w14:textId="77777777" w:rsidR="00CA15D4" w:rsidRPr="00CF03E9" w:rsidRDefault="00CA15D4" w:rsidP="00174355">
            <w:pPr>
              <w:spacing w:after="0" w:line="240" w:lineRule="auto"/>
              <w:jc w:val="right"/>
              <w:rPr>
                <w:bCs/>
                <w:sz w:val="20"/>
                <w:szCs w:val="20"/>
              </w:rPr>
            </w:pPr>
            <w:r w:rsidRPr="00CF03E9">
              <w:rPr>
                <w:bCs/>
                <w:sz w:val="20"/>
                <w:szCs w:val="20"/>
              </w:rPr>
              <w:t>6</w:t>
            </w:r>
          </w:p>
        </w:tc>
      </w:tr>
      <w:tr w:rsidR="00CF03E9" w:rsidRPr="00CF03E9" w14:paraId="4FBFE435"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4C704DF" w14:textId="77777777" w:rsidR="00CA15D4" w:rsidRPr="00CF03E9" w:rsidRDefault="00CA15D4" w:rsidP="00174355">
            <w:pPr>
              <w:spacing w:after="0" w:line="240" w:lineRule="auto"/>
              <w:jc w:val="center"/>
              <w:rPr>
                <w:sz w:val="20"/>
                <w:szCs w:val="20"/>
              </w:rPr>
            </w:pPr>
            <w:r w:rsidRPr="00CF03E9">
              <w:rPr>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14:paraId="62129602" w14:textId="77777777" w:rsidR="00CA15D4" w:rsidRPr="00CF03E9" w:rsidRDefault="00CA15D4" w:rsidP="00174355">
            <w:pPr>
              <w:jc w:val="right"/>
              <w:rPr>
                <w:sz w:val="20"/>
                <w:szCs w:val="20"/>
              </w:rPr>
            </w:pPr>
            <w:r w:rsidRPr="00CF03E9">
              <w:rPr>
                <w:sz w:val="20"/>
                <w:szCs w:val="20"/>
              </w:rPr>
              <w:t>60.725</w:t>
            </w:r>
          </w:p>
        </w:tc>
        <w:tc>
          <w:tcPr>
            <w:tcW w:w="470" w:type="pct"/>
            <w:tcBorders>
              <w:top w:val="nil"/>
              <w:left w:val="nil"/>
              <w:bottom w:val="single" w:sz="4" w:space="0" w:color="auto"/>
              <w:right w:val="single" w:sz="4" w:space="0" w:color="auto"/>
            </w:tcBorders>
            <w:shd w:val="clear" w:color="auto" w:fill="auto"/>
            <w:vAlign w:val="center"/>
            <w:hideMark/>
          </w:tcPr>
          <w:p w14:paraId="7E11B100" w14:textId="77777777" w:rsidR="00CA15D4" w:rsidRPr="00CF03E9" w:rsidRDefault="00CA15D4" w:rsidP="00174355">
            <w:pPr>
              <w:jc w:val="right"/>
              <w:rPr>
                <w:sz w:val="20"/>
                <w:szCs w:val="20"/>
              </w:rPr>
            </w:pPr>
            <w:r w:rsidRPr="00CF03E9">
              <w:rPr>
                <w:sz w:val="20"/>
                <w:szCs w:val="20"/>
              </w:rPr>
              <w:t>4.500</w:t>
            </w:r>
          </w:p>
        </w:tc>
        <w:tc>
          <w:tcPr>
            <w:tcW w:w="366" w:type="pct"/>
            <w:vMerge/>
            <w:tcBorders>
              <w:top w:val="nil"/>
              <w:left w:val="single" w:sz="4" w:space="0" w:color="auto"/>
              <w:bottom w:val="single" w:sz="4" w:space="0" w:color="auto"/>
              <w:right w:val="single" w:sz="4" w:space="0" w:color="auto"/>
            </w:tcBorders>
            <w:vAlign w:val="center"/>
            <w:hideMark/>
          </w:tcPr>
          <w:p w14:paraId="07C04AE2"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77057992" w14:textId="77777777" w:rsidR="00CA15D4" w:rsidRPr="00CF03E9" w:rsidRDefault="00CA15D4" w:rsidP="00174355">
            <w:pPr>
              <w:spacing w:after="0" w:line="240" w:lineRule="auto"/>
              <w:jc w:val="right"/>
              <w:rPr>
                <w:bCs/>
                <w:sz w:val="20"/>
                <w:szCs w:val="20"/>
              </w:rPr>
            </w:pPr>
            <w:r w:rsidRPr="00CF03E9">
              <w:rPr>
                <w:bCs/>
                <w:sz w:val="20"/>
                <w:szCs w:val="20"/>
              </w:rPr>
              <w:t>2</w:t>
            </w:r>
          </w:p>
        </w:tc>
        <w:tc>
          <w:tcPr>
            <w:tcW w:w="352" w:type="pct"/>
            <w:vMerge/>
            <w:tcBorders>
              <w:top w:val="nil"/>
              <w:left w:val="single" w:sz="4" w:space="0" w:color="auto"/>
              <w:bottom w:val="single" w:sz="4" w:space="0" w:color="auto"/>
              <w:right w:val="single" w:sz="4" w:space="0" w:color="auto"/>
            </w:tcBorders>
            <w:vAlign w:val="center"/>
            <w:hideMark/>
          </w:tcPr>
          <w:p w14:paraId="2815BC18"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64DDA77A" w14:textId="77777777" w:rsidR="00CA15D4" w:rsidRPr="00CF03E9" w:rsidRDefault="00CA15D4" w:rsidP="00174355">
            <w:pPr>
              <w:spacing w:after="0" w:line="240" w:lineRule="auto"/>
              <w:jc w:val="right"/>
              <w:rPr>
                <w:bCs/>
                <w:sz w:val="20"/>
                <w:szCs w:val="20"/>
              </w:rPr>
            </w:pPr>
            <w:r w:rsidRPr="00CF03E9">
              <w:rPr>
                <w:bCs/>
                <w:sz w:val="20"/>
                <w:szCs w:val="20"/>
              </w:rPr>
              <w:t>3</w:t>
            </w:r>
          </w:p>
        </w:tc>
        <w:tc>
          <w:tcPr>
            <w:tcW w:w="423" w:type="pct"/>
            <w:tcBorders>
              <w:top w:val="nil"/>
              <w:left w:val="nil"/>
              <w:bottom w:val="single" w:sz="4" w:space="0" w:color="auto"/>
              <w:right w:val="single" w:sz="4" w:space="0" w:color="auto"/>
            </w:tcBorders>
            <w:shd w:val="clear" w:color="auto" w:fill="auto"/>
            <w:vAlign w:val="center"/>
          </w:tcPr>
          <w:p w14:paraId="266EED75" w14:textId="77777777" w:rsidR="00CA15D4" w:rsidRPr="00CF03E9" w:rsidRDefault="00CA15D4" w:rsidP="00174355">
            <w:pPr>
              <w:spacing w:after="0" w:line="240" w:lineRule="auto"/>
              <w:jc w:val="right"/>
              <w:rPr>
                <w:bCs/>
                <w:sz w:val="20"/>
                <w:szCs w:val="20"/>
              </w:rPr>
            </w:pPr>
            <w:r w:rsidRPr="00CF03E9">
              <w:rPr>
                <w:bCs/>
                <w:sz w:val="20"/>
                <w:szCs w:val="20"/>
              </w:rPr>
              <w:t>3</w:t>
            </w:r>
          </w:p>
        </w:tc>
        <w:tc>
          <w:tcPr>
            <w:tcW w:w="445" w:type="pct"/>
            <w:tcBorders>
              <w:top w:val="nil"/>
              <w:left w:val="nil"/>
              <w:bottom w:val="single" w:sz="4" w:space="0" w:color="auto"/>
              <w:right w:val="single" w:sz="4" w:space="0" w:color="auto"/>
            </w:tcBorders>
            <w:shd w:val="clear" w:color="auto" w:fill="auto"/>
            <w:vAlign w:val="center"/>
          </w:tcPr>
          <w:p w14:paraId="089857D5" w14:textId="77777777" w:rsidR="00CA15D4" w:rsidRPr="00CF03E9" w:rsidRDefault="00CA15D4" w:rsidP="00174355">
            <w:pPr>
              <w:spacing w:after="0" w:line="240" w:lineRule="auto"/>
              <w:jc w:val="right"/>
              <w:rPr>
                <w:bCs/>
                <w:sz w:val="20"/>
                <w:szCs w:val="20"/>
              </w:rPr>
            </w:pPr>
            <w:r w:rsidRPr="00CF03E9">
              <w:rPr>
                <w:bCs/>
                <w:sz w:val="20"/>
                <w:szCs w:val="20"/>
              </w:rPr>
              <w:t>3</w:t>
            </w:r>
          </w:p>
        </w:tc>
        <w:tc>
          <w:tcPr>
            <w:tcW w:w="423" w:type="pct"/>
            <w:tcBorders>
              <w:top w:val="nil"/>
              <w:left w:val="nil"/>
              <w:bottom w:val="single" w:sz="4" w:space="0" w:color="auto"/>
              <w:right w:val="single" w:sz="4" w:space="0" w:color="auto"/>
            </w:tcBorders>
            <w:shd w:val="clear" w:color="auto" w:fill="auto"/>
            <w:vAlign w:val="center"/>
          </w:tcPr>
          <w:p w14:paraId="576E2DF1" w14:textId="77777777" w:rsidR="00CA15D4" w:rsidRPr="00CF03E9" w:rsidRDefault="00CA15D4" w:rsidP="00174355">
            <w:pPr>
              <w:spacing w:after="0" w:line="240" w:lineRule="auto"/>
              <w:jc w:val="right"/>
              <w:rPr>
                <w:bCs/>
                <w:sz w:val="20"/>
                <w:szCs w:val="20"/>
              </w:rPr>
            </w:pPr>
            <w:r w:rsidRPr="00CF03E9">
              <w:rPr>
                <w:bCs/>
                <w:sz w:val="20"/>
                <w:szCs w:val="20"/>
              </w:rPr>
              <w:t>3</w:t>
            </w:r>
          </w:p>
        </w:tc>
        <w:tc>
          <w:tcPr>
            <w:tcW w:w="426" w:type="pct"/>
            <w:tcBorders>
              <w:top w:val="nil"/>
              <w:left w:val="nil"/>
              <w:bottom w:val="single" w:sz="4" w:space="0" w:color="auto"/>
              <w:right w:val="single" w:sz="8" w:space="0" w:color="auto"/>
            </w:tcBorders>
            <w:shd w:val="clear" w:color="auto" w:fill="auto"/>
            <w:vAlign w:val="center"/>
          </w:tcPr>
          <w:p w14:paraId="38E54CCB" w14:textId="77777777" w:rsidR="00CA15D4" w:rsidRPr="00CF03E9" w:rsidRDefault="00CA15D4" w:rsidP="00174355">
            <w:pPr>
              <w:spacing w:after="0" w:line="240" w:lineRule="auto"/>
              <w:jc w:val="right"/>
              <w:rPr>
                <w:bCs/>
                <w:sz w:val="20"/>
                <w:szCs w:val="20"/>
              </w:rPr>
            </w:pPr>
            <w:r w:rsidRPr="00CF03E9">
              <w:rPr>
                <w:bCs/>
                <w:sz w:val="20"/>
                <w:szCs w:val="20"/>
              </w:rPr>
              <w:t>3</w:t>
            </w:r>
          </w:p>
        </w:tc>
      </w:tr>
      <w:tr w:rsidR="00CF03E9" w:rsidRPr="00CF03E9" w14:paraId="7FA18DC2" w14:textId="77777777" w:rsidTr="00174355">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FA2A4A4" w14:textId="77777777" w:rsidR="00CA15D4" w:rsidRPr="00CF03E9" w:rsidRDefault="00CA15D4" w:rsidP="00174355">
            <w:pPr>
              <w:spacing w:after="0" w:line="240" w:lineRule="auto"/>
              <w:jc w:val="center"/>
              <w:rPr>
                <w:b/>
                <w:bCs/>
                <w:sz w:val="20"/>
                <w:szCs w:val="20"/>
              </w:rPr>
            </w:pPr>
            <w:r w:rsidRPr="00CF03E9">
              <w:rPr>
                <w:b/>
                <w:bCs/>
                <w:sz w:val="20"/>
                <w:szCs w:val="20"/>
              </w:rPr>
              <w:t>THCS</w:t>
            </w:r>
          </w:p>
        </w:tc>
        <w:tc>
          <w:tcPr>
            <w:tcW w:w="523" w:type="pct"/>
            <w:tcBorders>
              <w:top w:val="nil"/>
              <w:left w:val="nil"/>
              <w:bottom w:val="single" w:sz="4" w:space="0" w:color="auto"/>
              <w:right w:val="single" w:sz="4" w:space="0" w:color="auto"/>
            </w:tcBorders>
            <w:shd w:val="clear" w:color="auto" w:fill="auto"/>
            <w:vAlign w:val="center"/>
            <w:hideMark/>
          </w:tcPr>
          <w:p w14:paraId="6D92E3D1" w14:textId="77777777" w:rsidR="00CA15D4" w:rsidRPr="00CF03E9" w:rsidRDefault="00CA15D4" w:rsidP="00174355">
            <w:pPr>
              <w:jc w:val="right"/>
              <w:rPr>
                <w:b/>
                <w:bCs/>
                <w:sz w:val="20"/>
                <w:szCs w:val="20"/>
              </w:rPr>
            </w:pPr>
            <w:r w:rsidRPr="00CF03E9">
              <w:rPr>
                <w:b/>
                <w:bCs/>
                <w:sz w:val="20"/>
                <w:szCs w:val="20"/>
              </w:rPr>
              <w:t>748.871</w:t>
            </w:r>
          </w:p>
        </w:tc>
        <w:tc>
          <w:tcPr>
            <w:tcW w:w="470" w:type="pct"/>
            <w:tcBorders>
              <w:top w:val="nil"/>
              <w:left w:val="nil"/>
              <w:bottom w:val="single" w:sz="4" w:space="0" w:color="auto"/>
              <w:right w:val="single" w:sz="4" w:space="0" w:color="auto"/>
            </w:tcBorders>
            <w:shd w:val="clear" w:color="auto" w:fill="auto"/>
            <w:vAlign w:val="center"/>
            <w:hideMark/>
          </w:tcPr>
          <w:p w14:paraId="373ACAA1" w14:textId="77777777" w:rsidR="00CA15D4" w:rsidRPr="00CF03E9" w:rsidRDefault="00CA15D4" w:rsidP="00174355">
            <w:pPr>
              <w:spacing w:after="0" w:line="240" w:lineRule="auto"/>
              <w:jc w:val="right"/>
              <w:rPr>
                <w:bCs/>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657C4626" w14:textId="77777777" w:rsidR="00CA15D4" w:rsidRPr="00CF03E9" w:rsidRDefault="00CA15D4" w:rsidP="00174355">
            <w:pPr>
              <w:spacing w:after="0" w:line="240" w:lineRule="auto"/>
              <w:jc w:val="right"/>
              <w:rPr>
                <w:bCs/>
                <w:sz w:val="20"/>
                <w:szCs w:val="20"/>
              </w:rPr>
            </w:pPr>
            <w:r w:rsidRPr="00CF03E9">
              <w:rPr>
                <w:bCs/>
                <w:sz w:val="20"/>
                <w:szCs w:val="20"/>
              </w:rPr>
              <w:t>1,14%</w:t>
            </w:r>
          </w:p>
        </w:tc>
        <w:tc>
          <w:tcPr>
            <w:tcW w:w="470" w:type="pct"/>
            <w:tcBorders>
              <w:top w:val="nil"/>
              <w:left w:val="single" w:sz="4" w:space="0" w:color="auto"/>
              <w:bottom w:val="single" w:sz="4" w:space="0" w:color="auto"/>
              <w:right w:val="single" w:sz="4" w:space="0" w:color="auto"/>
            </w:tcBorders>
            <w:vAlign w:val="center"/>
          </w:tcPr>
          <w:p w14:paraId="6B9BFA77" w14:textId="77777777" w:rsidR="00CA15D4" w:rsidRPr="00CF03E9" w:rsidRDefault="00CA15D4" w:rsidP="00174355">
            <w:pPr>
              <w:spacing w:after="0" w:line="240" w:lineRule="auto"/>
              <w:jc w:val="right"/>
              <w:rPr>
                <w:bCs/>
                <w:sz w:val="20"/>
                <w:szCs w:val="20"/>
              </w:rPr>
            </w:pPr>
            <w:r w:rsidRPr="00CF03E9">
              <w:rPr>
                <w:bCs/>
                <w:sz w:val="20"/>
                <w:szCs w:val="20"/>
              </w:rPr>
              <w:t>197</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59E49F30"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23" w:type="pct"/>
            <w:tcBorders>
              <w:top w:val="nil"/>
              <w:left w:val="nil"/>
              <w:bottom w:val="single" w:sz="4" w:space="0" w:color="auto"/>
              <w:right w:val="single" w:sz="4" w:space="0" w:color="auto"/>
            </w:tcBorders>
            <w:shd w:val="clear" w:color="auto" w:fill="auto"/>
            <w:vAlign w:val="center"/>
          </w:tcPr>
          <w:p w14:paraId="32BBED4C" w14:textId="77777777" w:rsidR="00CA15D4" w:rsidRPr="00CF03E9" w:rsidRDefault="00CA15D4" w:rsidP="00174355">
            <w:pPr>
              <w:spacing w:after="0" w:line="240" w:lineRule="auto"/>
              <w:jc w:val="right"/>
              <w:rPr>
                <w:bCs/>
                <w:sz w:val="20"/>
                <w:szCs w:val="20"/>
              </w:rPr>
            </w:pPr>
            <w:r w:rsidRPr="00CF03E9">
              <w:rPr>
                <w:bCs/>
                <w:sz w:val="20"/>
                <w:szCs w:val="20"/>
              </w:rPr>
              <w:t>204</w:t>
            </w:r>
          </w:p>
        </w:tc>
        <w:tc>
          <w:tcPr>
            <w:tcW w:w="423" w:type="pct"/>
            <w:tcBorders>
              <w:top w:val="nil"/>
              <w:left w:val="nil"/>
              <w:bottom w:val="single" w:sz="4" w:space="0" w:color="auto"/>
              <w:right w:val="single" w:sz="4" w:space="0" w:color="auto"/>
            </w:tcBorders>
            <w:shd w:val="clear" w:color="auto" w:fill="auto"/>
            <w:vAlign w:val="center"/>
          </w:tcPr>
          <w:p w14:paraId="6E8B55EC" w14:textId="77777777" w:rsidR="00CA15D4" w:rsidRPr="00CF03E9" w:rsidRDefault="00CA15D4" w:rsidP="00174355">
            <w:pPr>
              <w:spacing w:after="0" w:line="240" w:lineRule="auto"/>
              <w:jc w:val="right"/>
              <w:rPr>
                <w:bCs/>
                <w:sz w:val="20"/>
                <w:szCs w:val="20"/>
              </w:rPr>
            </w:pPr>
            <w:r w:rsidRPr="00CF03E9">
              <w:rPr>
                <w:bCs/>
                <w:sz w:val="20"/>
                <w:szCs w:val="20"/>
              </w:rPr>
              <w:t>212</w:t>
            </w:r>
          </w:p>
        </w:tc>
        <w:tc>
          <w:tcPr>
            <w:tcW w:w="445" w:type="pct"/>
            <w:tcBorders>
              <w:top w:val="nil"/>
              <w:left w:val="nil"/>
              <w:bottom w:val="single" w:sz="4" w:space="0" w:color="auto"/>
              <w:right w:val="single" w:sz="4" w:space="0" w:color="auto"/>
            </w:tcBorders>
            <w:shd w:val="clear" w:color="auto" w:fill="auto"/>
            <w:vAlign w:val="center"/>
          </w:tcPr>
          <w:p w14:paraId="726C2C5A" w14:textId="77777777" w:rsidR="00CA15D4" w:rsidRPr="00CF03E9" w:rsidRDefault="00CA15D4" w:rsidP="00174355">
            <w:pPr>
              <w:spacing w:after="0" w:line="240" w:lineRule="auto"/>
              <w:jc w:val="right"/>
              <w:rPr>
                <w:bCs/>
                <w:sz w:val="20"/>
                <w:szCs w:val="20"/>
              </w:rPr>
            </w:pPr>
            <w:r w:rsidRPr="00CF03E9">
              <w:rPr>
                <w:bCs/>
                <w:sz w:val="20"/>
                <w:szCs w:val="20"/>
              </w:rPr>
              <w:t>220</w:t>
            </w:r>
          </w:p>
        </w:tc>
        <w:tc>
          <w:tcPr>
            <w:tcW w:w="423" w:type="pct"/>
            <w:tcBorders>
              <w:top w:val="nil"/>
              <w:left w:val="nil"/>
              <w:bottom w:val="single" w:sz="4" w:space="0" w:color="auto"/>
              <w:right w:val="single" w:sz="4" w:space="0" w:color="auto"/>
            </w:tcBorders>
            <w:shd w:val="clear" w:color="auto" w:fill="auto"/>
            <w:vAlign w:val="center"/>
          </w:tcPr>
          <w:p w14:paraId="3AEE6F02" w14:textId="77777777" w:rsidR="00CA15D4" w:rsidRPr="00CF03E9" w:rsidRDefault="00CA15D4" w:rsidP="00174355">
            <w:pPr>
              <w:spacing w:after="0" w:line="240" w:lineRule="auto"/>
              <w:jc w:val="right"/>
              <w:rPr>
                <w:bCs/>
                <w:sz w:val="20"/>
                <w:szCs w:val="20"/>
              </w:rPr>
            </w:pPr>
            <w:r w:rsidRPr="00CF03E9">
              <w:rPr>
                <w:bCs/>
                <w:sz w:val="20"/>
                <w:szCs w:val="20"/>
              </w:rPr>
              <w:t>228</w:t>
            </w:r>
          </w:p>
        </w:tc>
        <w:tc>
          <w:tcPr>
            <w:tcW w:w="426" w:type="pct"/>
            <w:tcBorders>
              <w:top w:val="nil"/>
              <w:left w:val="nil"/>
              <w:bottom w:val="single" w:sz="4" w:space="0" w:color="auto"/>
              <w:right w:val="single" w:sz="8" w:space="0" w:color="auto"/>
            </w:tcBorders>
            <w:shd w:val="clear" w:color="auto" w:fill="auto"/>
            <w:vAlign w:val="center"/>
          </w:tcPr>
          <w:p w14:paraId="6825725F" w14:textId="77777777" w:rsidR="00CA15D4" w:rsidRPr="00CF03E9" w:rsidRDefault="00CA15D4" w:rsidP="00174355">
            <w:pPr>
              <w:spacing w:after="0" w:line="240" w:lineRule="auto"/>
              <w:jc w:val="right"/>
              <w:rPr>
                <w:bCs/>
                <w:sz w:val="20"/>
                <w:szCs w:val="20"/>
              </w:rPr>
            </w:pPr>
            <w:r w:rsidRPr="00CF03E9">
              <w:rPr>
                <w:bCs/>
                <w:sz w:val="20"/>
                <w:szCs w:val="20"/>
              </w:rPr>
              <w:t>236</w:t>
            </w:r>
          </w:p>
        </w:tc>
      </w:tr>
      <w:tr w:rsidR="00CF03E9" w:rsidRPr="00CF03E9" w14:paraId="2FA55DD7"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3C85737" w14:textId="77777777" w:rsidR="00CA15D4" w:rsidRPr="00CF03E9" w:rsidRDefault="00CA15D4" w:rsidP="00174355">
            <w:pPr>
              <w:spacing w:after="0" w:line="240" w:lineRule="auto"/>
              <w:jc w:val="center"/>
              <w:rPr>
                <w:sz w:val="20"/>
                <w:szCs w:val="20"/>
              </w:rPr>
            </w:pPr>
            <w:r w:rsidRPr="00CF03E9">
              <w:rPr>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14:paraId="67C6D00A" w14:textId="77777777" w:rsidR="00CA15D4" w:rsidRPr="00CF03E9" w:rsidRDefault="00CA15D4" w:rsidP="00174355">
            <w:pPr>
              <w:jc w:val="right"/>
              <w:rPr>
                <w:sz w:val="20"/>
                <w:szCs w:val="20"/>
              </w:rPr>
            </w:pPr>
            <w:r w:rsidRPr="00CF03E9">
              <w:rPr>
                <w:sz w:val="20"/>
                <w:szCs w:val="20"/>
              </w:rPr>
              <w:t>561.654</w:t>
            </w:r>
          </w:p>
        </w:tc>
        <w:tc>
          <w:tcPr>
            <w:tcW w:w="470" w:type="pct"/>
            <w:tcBorders>
              <w:top w:val="nil"/>
              <w:left w:val="nil"/>
              <w:bottom w:val="single" w:sz="4" w:space="0" w:color="auto"/>
              <w:right w:val="single" w:sz="4" w:space="0" w:color="auto"/>
            </w:tcBorders>
            <w:shd w:val="clear" w:color="auto" w:fill="auto"/>
            <w:vAlign w:val="center"/>
            <w:hideMark/>
          </w:tcPr>
          <w:p w14:paraId="51280199" w14:textId="77777777" w:rsidR="00CA15D4" w:rsidRPr="00CF03E9" w:rsidRDefault="00CA15D4" w:rsidP="00174355">
            <w:pPr>
              <w:jc w:val="right"/>
              <w:rPr>
                <w:sz w:val="20"/>
                <w:szCs w:val="20"/>
              </w:rPr>
            </w:pPr>
            <w:r w:rsidRPr="00CF03E9">
              <w:rPr>
                <w:sz w:val="20"/>
                <w:szCs w:val="20"/>
              </w:rPr>
              <w:t>32.333</w:t>
            </w:r>
          </w:p>
        </w:tc>
        <w:tc>
          <w:tcPr>
            <w:tcW w:w="366" w:type="pct"/>
            <w:vMerge/>
            <w:tcBorders>
              <w:top w:val="nil"/>
              <w:left w:val="single" w:sz="4" w:space="0" w:color="auto"/>
              <w:bottom w:val="single" w:sz="4" w:space="0" w:color="auto"/>
              <w:right w:val="single" w:sz="4" w:space="0" w:color="auto"/>
            </w:tcBorders>
            <w:vAlign w:val="center"/>
            <w:hideMark/>
          </w:tcPr>
          <w:p w14:paraId="06D22EFD"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486162AC" w14:textId="77777777" w:rsidR="00CA15D4" w:rsidRPr="00CF03E9" w:rsidRDefault="00CA15D4" w:rsidP="00174355">
            <w:pPr>
              <w:spacing w:after="0" w:line="240" w:lineRule="auto"/>
              <w:jc w:val="right"/>
              <w:rPr>
                <w:bCs/>
                <w:sz w:val="20"/>
                <w:szCs w:val="20"/>
              </w:rPr>
            </w:pPr>
            <w:r w:rsidRPr="00CF03E9">
              <w:rPr>
                <w:bCs/>
                <w:sz w:val="20"/>
                <w:szCs w:val="20"/>
              </w:rPr>
              <w:t>163</w:t>
            </w:r>
          </w:p>
        </w:tc>
        <w:tc>
          <w:tcPr>
            <w:tcW w:w="352" w:type="pct"/>
            <w:vMerge/>
            <w:tcBorders>
              <w:top w:val="nil"/>
              <w:left w:val="single" w:sz="4" w:space="0" w:color="auto"/>
              <w:bottom w:val="single" w:sz="4" w:space="0" w:color="auto"/>
              <w:right w:val="single" w:sz="4" w:space="0" w:color="auto"/>
            </w:tcBorders>
            <w:vAlign w:val="center"/>
            <w:hideMark/>
          </w:tcPr>
          <w:p w14:paraId="5B133441"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0AC87E4E" w14:textId="77777777" w:rsidR="00CA15D4" w:rsidRPr="00CF03E9" w:rsidRDefault="00CA15D4" w:rsidP="00174355">
            <w:pPr>
              <w:spacing w:after="0" w:line="240" w:lineRule="auto"/>
              <w:jc w:val="right"/>
              <w:rPr>
                <w:bCs/>
                <w:sz w:val="20"/>
                <w:szCs w:val="20"/>
              </w:rPr>
            </w:pPr>
            <w:r w:rsidRPr="00CF03E9">
              <w:rPr>
                <w:bCs/>
                <w:sz w:val="20"/>
                <w:szCs w:val="20"/>
              </w:rPr>
              <w:t>169</w:t>
            </w:r>
          </w:p>
        </w:tc>
        <w:tc>
          <w:tcPr>
            <w:tcW w:w="423" w:type="pct"/>
            <w:tcBorders>
              <w:top w:val="nil"/>
              <w:left w:val="nil"/>
              <w:bottom w:val="single" w:sz="4" w:space="0" w:color="auto"/>
              <w:right w:val="single" w:sz="4" w:space="0" w:color="auto"/>
            </w:tcBorders>
            <w:shd w:val="clear" w:color="auto" w:fill="auto"/>
            <w:vAlign w:val="center"/>
          </w:tcPr>
          <w:p w14:paraId="48A21DE6" w14:textId="77777777" w:rsidR="00CA15D4" w:rsidRPr="00CF03E9" w:rsidRDefault="00CA15D4" w:rsidP="00174355">
            <w:pPr>
              <w:spacing w:after="0" w:line="240" w:lineRule="auto"/>
              <w:jc w:val="right"/>
              <w:rPr>
                <w:bCs/>
                <w:sz w:val="20"/>
                <w:szCs w:val="20"/>
              </w:rPr>
            </w:pPr>
            <w:r w:rsidRPr="00CF03E9">
              <w:rPr>
                <w:bCs/>
                <w:sz w:val="20"/>
                <w:szCs w:val="20"/>
              </w:rPr>
              <w:t>176</w:t>
            </w:r>
          </w:p>
        </w:tc>
        <w:tc>
          <w:tcPr>
            <w:tcW w:w="445" w:type="pct"/>
            <w:tcBorders>
              <w:top w:val="nil"/>
              <w:left w:val="nil"/>
              <w:bottom w:val="single" w:sz="4" w:space="0" w:color="auto"/>
              <w:right w:val="single" w:sz="4" w:space="0" w:color="auto"/>
            </w:tcBorders>
            <w:shd w:val="clear" w:color="auto" w:fill="auto"/>
            <w:vAlign w:val="center"/>
          </w:tcPr>
          <w:p w14:paraId="0E61D6CD" w14:textId="77777777" w:rsidR="00CA15D4" w:rsidRPr="00CF03E9" w:rsidRDefault="00CA15D4" w:rsidP="00174355">
            <w:pPr>
              <w:spacing w:after="0" w:line="240" w:lineRule="auto"/>
              <w:jc w:val="right"/>
              <w:rPr>
                <w:bCs/>
                <w:sz w:val="20"/>
                <w:szCs w:val="20"/>
              </w:rPr>
            </w:pPr>
            <w:r w:rsidRPr="00CF03E9">
              <w:rPr>
                <w:bCs/>
                <w:sz w:val="20"/>
                <w:szCs w:val="20"/>
              </w:rPr>
              <w:t>182</w:t>
            </w:r>
          </w:p>
        </w:tc>
        <w:tc>
          <w:tcPr>
            <w:tcW w:w="423" w:type="pct"/>
            <w:tcBorders>
              <w:top w:val="nil"/>
              <w:left w:val="nil"/>
              <w:bottom w:val="single" w:sz="4" w:space="0" w:color="auto"/>
              <w:right w:val="single" w:sz="4" w:space="0" w:color="auto"/>
            </w:tcBorders>
            <w:shd w:val="clear" w:color="auto" w:fill="auto"/>
            <w:vAlign w:val="center"/>
          </w:tcPr>
          <w:p w14:paraId="5A7A2C92" w14:textId="77777777" w:rsidR="00CA15D4" w:rsidRPr="00CF03E9" w:rsidRDefault="00CA15D4" w:rsidP="00174355">
            <w:pPr>
              <w:spacing w:after="0" w:line="240" w:lineRule="auto"/>
              <w:jc w:val="right"/>
              <w:rPr>
                <w:bCs/>
                <w:sz w:val="20"/>
                <w:szCs w:val="20"/>
              </w:rPr>
            </w:pPr>
            <w:r w:rsidRPr="00CF03E9">
              <w:rPr>
                <w:bCs/>
                <w:sz w:val="20"/>
                <w:szCs w:val="20"/>
              </w:rPr>
              <w:t>189</w:t>
            </w:r>
          </w:p>
        </w:tc>
        <w:tc>
          <w:tcPr>
            <w:tcW w:w="426" w:type="pct"/>
            <w:tcBorders>
              <w:top w:val="nil"/>
              <w:left w:val="nil"/>
              <w:bottom w:val="single" w:sz="4" w:space="0" w:color="auto"/>
              <w:right w:val="single" w:sz="8" w:space="0" w:color="auto"/>
            </w:tcBorders>
            <w:shd w:val="clear" w:color="auto" w:fill="auto"/>
            <w:vAlign w:val="center"/>
          </w:tcPr>
          <w:p w14:paraId="1C0CBC6D" w14:textId="77777777" w:rsidR="00CA15D4" w:rsidRPr="00CF03E9" w:rsidRDefault="00CA15D4" w:rsidP="00174355">
            <w:pPr>
              <w:spacing w:after="0" w:line="240" w:lineRule="auto"/>
              <w:jc w:val="right"/>
              <w:rPr>
                <w:bCs/>
                <w:sz w:val="20"/>
                <w:szCs w:val="20"/>
              </w:rPr>
            </w:pPr>
            <w:r w:rsidRPr="00CF03E9">
              <w:rPr>
                <w:bCs/>
                <w:sz w:val="20"/>
                <w:szCs w:val="20"/>
              </w:rPr>
              <w:t>196</w:t>
            </w:r>
          </w:p>
        </w:tc>
      </w:tr>
      <w:tr w:rsidR="00CF03E9" w:rsidRPr="00CF03E9" w14:paraId="7F898B2B"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60DDC71" w14:textId="77777777" w:rsidR="00CA15D4" w:rsidRPr="00CF03E9" w:rsidRDefault="00CA15D4" w:rsidP="00174355">
            <w:pPr>
              <w:spacing w:after="0" w:line="240" w:lineRule="auto"/>
              <w:jc w:val="center"/>
              <w:rPr>
                <w:sz w:val="20"/>
                <w:szCs w:val="20"/>
              </w:rPr>
            </w:pPr>
            <w:r w:rsidRPr="00CF03E9">
              <w:rPr>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14:paraId="0CCEC501" w14:textId="77777777" w:rsidR="00CA15D4" w:rsidRPr="00CF03E9" w:rsidRDefault="00CA15D4" w:rsidP="00174355">
            <w:pPr>
              <w:jc w:val="right"/>
              <w:rPr>
                <w:sz w:val="20"/>
                <w:szCs w:val="20"/>
              </w:rPr>
            </w:pPr>
            <w:r w:rsidRPr="00CF03E9">
              <w:rPr>
                <w:sz w:val="20"/>
                <w:szCs w:val="20"/>
              </w:rPr>
              <w:t>112.331</w:t>
            </w:r>
          </w:p>
        </w:tc>
        <w:tc>
          <w:tcPr>
            <w:tcW w:w="470" w:type="pct"/>
            <w:tcBorders>
              <w:top w:val="nil"/>
              <w:left w:val="nil"/>
              <w:bottom w:val="single" w:sz="4" w:space="0" w:color="auto"/>
              <w:right w:val="single" w:sz="4" w:space="0" w:color="auto"/>
            </w:tcBorders>
            <w:shd w:val="clear" w:color="auto" w:fill="auto"/>
            <w:vAlign w:val="center"/>
            <w:hideMark/>
          </w:tcPr>
          <w:p w14:paraId="736864D8" w14:textId="77777777" w:rsidR="00CA15D4" w:rsidRPr="00CF03E9" w:rsidRDefault="00CA15D4" w:rsidP="00174355">
            <w:pPr>
              <w:jc w:val="right"/>
              <w:rPr>
                <w:sz w:val="20"/>
                <w:szCs w:val="20"/>
              </w:rPr>
            </w:pPr>
            <w:r w:rsidRPr="00CF03E9">
              <w:rPr>
                <w:sz w:val="20"/>
                <w:szCs w:val="20"/>
              </w:rPr>
              <w:t>22.633</w:t>
            </w:r>
          </w:p>
        </w:tc>
        <w:tc>
          <w:tcPr>
            <w:tcW w:w="366" w:type="pct"/>
            <w:vMerge/>
            <w:tcBorders>
              <w:top w:val="nil"/>
              <w:left w:val="single" w:sz="4" w:space="0" w:color="auto"/>
              <w:bottom w:val="single" w:sz="4" w:space="0" w:color="auto"/>
              <w:right w:val="single" w:sz="4" w:space="0" w:color="auto"/>
            </w:tcBorders>
            <w:vAlign w:val="center"/>
            <w:hideMark/>
          </w:tcPr>
          <w:p w14:paraId="06F19621"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7D191393" w14:textId="77777777" w:rsidR="00CA15D4" w:rsidRPr="00CF03E9" w:rsidRDefault="00CA15D4" w:rsidP="00174355">
            <w:pPr>
              <w:spacing w:after="0" w:line="240" w:lineRule="auto"/>
              <w:jc w:val="right"/>
              <w:rPr>
                <w:bCs/>
                <w:sz w:val="20"/>
                <w:szCs w:val="20"/>
              </w:rPr>
            </w:pPr>
            <w:r w:rsidRPr="00CF03E9">
              <w:rPr>
                <w:bCs/>
                <w:sz w:val="20"/>
                <w:szCs w:val="20"/>
              </w:rPr>
              <w:t>23</w:t>
            </w:r>
          </w:p>
        </w:tc>
        <w:tc>
          <w:tcPr>
            <w:tcW w:w="352" w:type="pct"/>
            <w:vMerge/>
            <w:tcBorders>
              <w:top w:val="nil"/>
              <w:left w:val="single" w:sz="4" w:space="0" w:color="auto"/>
              <w:bottom w:val="single" w:sz="4" w:space="0" w:color="auto"/>
              <w:right w:val="single" w:sz="4" w:space="0" w:color="auto"/>
            </w:tcBorders>
            <w:vAlign w:val="center"/>
            <w:hideMark/>
          </w:tcPr>
          <w:p w14:paraId="4610F952"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14398FA4" w14:textId="77777777" w:rsidR="00CA15D4" w:rsidRPr="00CF03E9" w:rsidRDefault="00CA15D4" w:rsidP="00174355">
            <w:pPr>
              <w:spacing w:after="0" w:line="240" w:lineRule="auto"/>
              <w:jc w:val="right"/>
              <w:rPr>
                <w:bCs/>
                <w:sz w:val="20"/>
                <w:szCs w:val="20"/>
              </w:rPr>
            </w:pPr>
            <w:r w:rsidRPr="00CF03E9">
              <w:rPr>
                <w:bCs/>
                <w:sz w:val="20"/>
                <w:szCs w:val="20"/>
              </w:rPr>
              <w:t>24</w:t>
            </w:r>
          </w:p>
        </w:tc>
        <w:tc>
          <w:tcPr>
            <w:tcW w:w="423" w:type="pct"/>
            <w:tcBorders>
              <w:top w:val="nil"/>
              <w:left w:val="nil"/>
              <w:bottom w:val="single" w:sz="4" w:space="0" w:color="auto"/>
              <w:right w:val="single" w:sz="4" w:space="0" w:color="auto"/>
            </w:tcBorders>
            <w:shd w:val="clear" w:color="auto" w:fill="auto"/>
            <w:vAlign w:val="center"/>
          </w:tcPr>
          <w:p w14:paraId="7F4839AD"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45" w:type="pct"/>
            <w:tcBorders>
              <w:top w:val="nil"/>
              <w:left w:val="nil"/>
              <w:bottom w:val="single" w:sz="4" w:space="0" w:color="auto"/>
              <w:right w:val="single" w:sz="4" w:space="0" w:color="auto"/>
            </w:tcBorders>
            <w:shd w:val="clear" w:color="auto" w:fill="auto"/>
            <w:vAlign w:val="center"/>
          </w:tcPr>
          <w:p w14:paraId="10D99D68"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23" w:type="pct"/>
            <w:tcBorders>
              <w:top w:val="nil"/>
              <w:left w:val="nil"/>
              <w:bottom w:val="single" w:sz="4" w:space="0" w:color="auto"/>
              <w:right w:val="single" w:sz="4" w:space="0" w:color="auto"/>
            </w:tcBorders>
            <w:shd w:val="clear" w:color="auto" w:fill="auto"/>
            <w:vAlign w:val="center"/>
          </w:tcPr>
          <w:p w14:paraId="0778667E" w14:textId="77777777" w:rsidR="00CA15D4" w:rsidRPr="00CF03E9" w:rsidRDefault="00CA15D4" w:rsidP="00174355">
            <w:pPr>
              <w:spacing w:after="0" w:line="240" w:lineRule="auto"/>
              <w:jc w:val="right"/>
              <w:rPr>
                <w:bCs/>
                <w:sz w:val="20"/>
                <w:szCs w:val="20"/>
              </w:rPr>
            </w:pPr>
            <w:r w:rsidRPr="00CF03E9">
              <w:rPr>
                <w:bCs/>
                <w:sz w:val="20"/>
                <w:szCs w:val="20"/>
              </w:rPr>
              <w:t>26</w:t>
            </w:r>
          </w:p>
        </w:tc>
        <w:tc>
          <w:tcPr>
            <w:tcW w:w="426" w:type="pct"/>
            <w:tcBorders>
              <w:top w:val="nil"/>
              <w:left w:val="nil"/>
              <w:bottom w:val="single" w:sz="4" w:space="0" w:color="auto"/>
              <w:right w:val="single" w:sz="8" w:space="0" w:color="auto"/>
            </w:tcBorders>
            <w:shd w:val="clear" w:color="auto" w:fill="auto"/>
            <w:vAlign w:val="center"/>
          </w:tcPr>
          <w:p w14:paraId="31009CBB" w14:textId="77777777" w:rsidR="00CA15D4" w:rsidRPr="00CF03E9" w:rsidRDefault="00CA15D4" w:rsidP="00174355">
            <w:pPr>
              <w:spacing w:after="0" w:line="240" w:lineRule="auto"/>
              <w:jc w:val="right"/>
              <w:rPr>
                <w:bCs/>
                <w:sz w:val="20"/>
                <w:szCs w:val="20"/>
              </w:rPr>
            </w:pPr>
            <w:r w:rsidRPr="00CF03E9">
              <w:rPr>
                <w:bCs/>
                <w:sz w:val="20"/>
                <w:szCs w:val="20"/>
              </w:rPr>
              <w:t>27</w:t>
            </w:r>
          </w:p>
        </w:tc>
      </w:tr>
      <w:tr w:rsidR="00CF03E9" w:rsidRPr="00CF03E9" w14:paraId="27FFAC0B"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AACFDA3" w14:textId="77777777" w:rsidR="00CA15D4" w:rsidRPr="00CF03E9" w:rsidRDefault="00CA15D4" w:rsidP="00174355">
            <w:pPr>
              <w:spacing w:after="0" w:line="240" w:lineRule="auto"/>
              <w:jc w:val="center"/>
              <w:rPr>
                <w:sz w:val="20"/>
                <w:szCs w:val="20"/>
              </w:rPr>
            </w:pPr>
            <w:r w:rsidRPr="00CF03E9">
              <w:rPr>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14:paraId="398B2A5C" w14:textId="77777777" w:rsidR="00CA15D4" w:rsidRPr="00CF03E9" w:rsidRDefault="00CA15D4" w:rsidP="00174355">
            <w:pPr>
              <w:jc w:val="right"/>
              <w:rPr>
                <w:sz w:val="20"/>
                <w:szCs w:val="20"/>
              </w:rPr>
            </w:pPr>
            <w:r w:rsidRPr="00CF03E9">
              <w:rPr>
                <w:sz w:val="20"/>
                <w:szCs w:val="20"/>
              </w:rPr>
              <w:t>74.887</w:t>
            </w:r>
          </w:p>
        </w:tc>
        <w:tc>
          <w:tcPr>
            <w:tcW w:w="470" w:type="pct"/>
            <w:tcBorders>
              <w:top w:val="nil"/>
              <w:left w:val="nil"/>
              <w:bottom w:val="single" w:sz="4" w:space="0" w:color="auto"/>
              <w:right w:val="single" w:sz="4" w:space="0" w:color="auto"/>
            </w:tcBorders>
            <w:shd w:val="clear" w:color="auto" w:fill="auto"/>
            <w:vAlign w:val="center"/>
            <w:hideMark/>
          </w:tcPr>
          <w:p w14:paraId="2AE4E497" w14:textId="77777777" w:rsidR="00CA15D4" w:rsidRPr="00CF03E9" w:rsidRDefault="00CA15D4" w:rsidP="00174355">
            <w:pPr>
              <w:jc w:val="right"/>
              <w:rPr>
                <w:sz w:val="20"/>
                <w:szCs w:val="20"/>
              </w:rPr>
            </w:pPr>
            <w:r w:rsidRPr="00CF03E9">
              <w:rPr>
                <w:sz w:val="20"/>
                <w:szCs w:val="20"/>
              </w:rPr>
              <w:t>16.167</w:t>
            </w:r>
          </w:p>
        </w:tc>
        <w:tc>
          <w:tcPr>
            <w:tcW w:w="366" w:type="pct"/>
            <w:vMerge/>
            <w:tcBorders>
              <w:top w:val="nil"/>
              <w:left w:val="single" w:sz="4" w:space="0" w:color="auto"/>
              <w:bottom w:val="single" w:sz="4" w:space="0" w:color="auto"/>
              <w:right w:val="single" w:sz="4" w:space="0" w:color="auto"/>
            </w:tcBorders>
            <w:vAlign w:val="center"/>
            <w:hideMark/>
          </w:tcPr>
          <w:p w14:paraId="2A222E2D"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7C524C76" w14:textId="77777777" w:rsidR="00CA15D4" w:rsidRPr="00CF03E9" w:rsidRDefault="00CA15D4" w:rsidP="00174355">
            <w:pPr>
              <w:spacing w:after="0" w:line="240" w:lineRule="auto"/>
              <w:jc w:val="right"/>
              <w:rPr>
                <w:bCs/>
                <w:sz w:val="20"/>
                <w:szCs w:val="20"/>
              </w:rPr>
            </w:pPr>
            <w:r w:rsidRPr="00CF03E9">
              <w:rPr>
                <w:bCs/>
                <w:sz w:val="20"/>
                <w:szCs w:val="20"/>
              </w:rPr>
              <w:t>11</w:t>
            </w:r>
          </w:p>
        </w:tc>
        <w:tc>
          <w:tcPr>
            <w:tcW w:w="352" w:type="pct"/>
            <w:vMerge/>
            <w:tcBorders>
              <w:top w:val="nil"/>
              <w:left w:val="single" w:sz="4" w:space="0" w:color="auto"/>
              <w:bottom w:val="single" w:sz="4" w:space="0" w:color="auto"/>
              <w:right w:val="single" w:sz="4" w:space="0" w:color="auto"/>
            </w:tcBorders>
            <w:vAlign w:val="center"/>
            <w:hideMark/>
          </w:tcPr>
          <w:p w14:paraId="7C4C3C15"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13A9DD27" w14:textId="77777777" w:rsidR="00CA15D4" w:rsidRPr="00CF03E9" w:rsidRDefault="00CA15D4" w:rsidP="00174355">
            <w:pPr>
              <w:spacing w:after="0" w:line="240" w:lineRule="auto"/>
              <w:jc w:val="right"/>
              <w:rPr>
                <w:bCs/>
                <w:sz w:val="20"/>
                <w:szCs w:val="20"/>
              </w:rPr>
            </w:pPr>
            <w:r w:rsidRPr="00CF03E9">
              <w:rPr>
                <w:bCs/>
                <w:sz w:val="20"/>
                <w:szCs w:val="20"/>
              </w:rPr>
              <w:t>11</w:t>
            </w:r>
          </w:p>
        </w:tc>
        <w:tc>
          <w:tcPr>
            <w:tcW w:w="423" w:type="pct"/>
            <w:tcBorders>
              <w:top w:val="nil"/>
              <w:left w:val="nil"/>
              <w:bottom w:val="single" w:sz="4" w:space="0" w:color="auto"/>
              <w:right w:val="single" w:sz="4" w:space="0" w:color="auto"/>
            </w:tcBorders>
            <w:shd w:val="clear" w:color="auto" w:fill="auto"/>
            <w:vAlign w:val="center"/>
          </w:tcPr>
          <w:p w14:paraId="7695EDD1" w14:textId="77777777" w:rsidR="00CA15D4" w:rsidRPr="00CF03E9" w:rsidRDefault="00CA15D4" w:rsidP="00174355">
            <w:pPr>
              <w:spacing w:after="0" w:line="240" w:lineRule="auto"/>
              <w:jc w:val="right"/>
              <w:rPr>
                <w:bCs/>
                <w:sz w:val="20"/>
                <w:szCs w:val="20"/>
              </w:rPr>
            </w:pPr>
            <w:r w:rsidRPr="00CF03E9">
              <w:rPr>
                <w:bCs/>
                <w:sz w:val="20"/>
                <w:szCs w:val="20"/>
              </w:rPr>
              <w:t>12</w:t>
            </w:r>
          </w:p>
        </w:tc>
        <w:tc>
          <w:tcPr>
            <w:tcW w:w="445" w:type="pct"/>
            <w:tcBorders>
              <w:top w:val="nil"/>
              <w:left w:val="nil"/>
              <w:bottom w:val="single" w:sz="4" w:space="0" w:color="auto"/>
              <w:right w:val="single" w:sz="4" w:space="0" w:color="auto"/>
            </w:tcBorders>
            <w:shd w:val="clear" w:color="auto" w:fill="auto"/>
            <w:vAlign w:val="center"/>
          </w:tcPr>
          <w:p w14:paraId="70D16428" w14:textId="77777777" w:rsidR="00CA15D4" w:rsidRPr="00CF03E9" w:rsidRDefault="00CA15D4" w:rsidP="00174355">
            <w:pPr>
              <w:spacing w:after="0" w:line="240" w:lineRule="auto"/>
              <w:jc w:val="right"/>
              <w:rPr>
                <w:bCs/>
                <w:sz w:val="20"/>
                <w:szCs w:val="20"/>
              </w:rPr>
            </w:pPr>
            <w:r w:rsidRPr="00CF03E9">
              <w:rPr>
                <w:bCs/>
                <w:sz w:val="20"/>
                <w:szCs w:val="20"/>
              </w:rPr>
              <w:t>12</w:t>
            </w:r>
          </w:p>
        </w:tc>
        <w:tc>
          <w:tcPr>
            <w:tcW w:w="423" w:type="pct"/>
            <w:tcBorders>
              <w:top w:val="nil"/>
              <w:left w:val="nil"/>
              <w:bottom w:val="single" w:sz="4" w:space="0" w:color="auto"/>
              <w:right w:val="single" w:sz="4" w:space="0" w:color="auto"/>
            </w:tcBorders>
            <w:shd w:val="clear" w:color="auto" w:fill="auto"/>
            <w:vAlign w:val="center"/>
          </w:tcPr>
          <w:p w14:paraId="2BFC4ED7" w14:textId="77777777" w:rsidR="00CA15D4" w:rsidRPr="00CF03E9" w:rsidRDefault="00CA15D4" w:rsidP="00174355">
            <w:pPr>
              <w:spacing w:after="0" w:line="240" w:lineRule="auto"/>
              <w:jc w:val="right"/>
              <w:rPr>
                <w:bCs/>
                <w:sz w:val="20"/>
                <w:szCs w:val="20"/>
              </w:rPr>
            </w:pPr>
            <w:r w:rsidRPr="00CF03E9">
              <w:rPr>
                <w:bCs/>
                <w:sz w:val="20"/>
                <w:szCs w:val="20"/>
              </w:rPr>
              <w:t>13</w:t>
            </w:r>
          </w:p>
        </w:tc>
        <w:tc>
          <w:tcPr>
            <w:tcW w:w="426" w:type="pct"/>
            <w:tcBorders>
              <w:top w:val="nil"/>
              <w:left w:val="nil"/>
              <w:bottom w:val="single" w:sz="4" w:space="0" w:color="auto"/>
              <w:right w:val="single" w:sz="8" w:space="0" w:color="auto"/>
            </w:tcBorders>
            <w:shd w:val="clear" w:color="auto" w:fill="auto"/>
            <w:vAlign w:val="center"/>
          </w:tcPr>
          <w:p w14:paraId="09694EC6" w14:textId="77777777" w:rsidR="00CA15D4" w:rsidRPr="00CF03E9" w:rsidRDefault="00CA15D4" w:rsidP="00174355">
            <w:pPr>
              <w:spacing w:after="0" w:line="240" w:lineRule="auto"/>
              <w:jc w:val="right"/>
              <w:rPr>
                <w:bCs/>
                <w:sz w:val="20"/>
                <w:szCs w:val="20"/>
              </w:rPr>
            </w:pPr>
            <w:r w:rsidRPr="00CF03E9">
              <w:rPr>
                <w:bCs/>
                <w:sz w:val="20"/>
                <w:szCs w:val="20"/>
              </w:rPr>
              <w:t>13</w:t>
            </w:r>
          </w:p>
        </w:tc>
      </w:tr>
      <w:tr w:rsidR="00CF03E9" w:rsidRPr="00CF03E9" w14:paraId="06C8F02B" w14:textId="77777777" w:rsidTr="00174355">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1677D89F" w14:textId="77777777" w:rsidR="00CA15D4" w:rsidRPr="00CF03E9" w:rsidRDefault="00CA15D4" w:rsidP="00174355">
            <w:pPr>
              <w:spacing w:after="0" w:line="240" w:lineRule="auto"/>
              <w:jc w:val="center"/>
              <w:rPr>
                <w:b/>
                <w:bCs/>
                <w:sz w:val="20"/>
                <w:szCs w:val="20"/>
              </w:rPr>
            </w:pPr>
            <w:r w:rsidRPr="00CF03E9">
              <w:rPr>
                <w:b/>
                <w:bCs/>
                <w:sz w:val="20"/>
                <w:szCs w:val="20"/>
              </w:rPr>
              <w:t>THPT</w:t>
            </w:r>
          </w:p>
        </w:tc>
        <w:tc>
          <w:tcPr>
            <w:tcW w:w="523" w:type="pct"/>
            <w:tcBorders>
              <w:top w:val="nil"/>
              <w:left w:val="nil"/>
              <w:bottom w:val="single" w:sz="4" w:space="0" w:color="auto"/>
              <w:right w:val="single" w:sz="4" w:space="0" w:color="auto"/>
            </w:tcBorders>
            <w:shd w:val="clear" w:color="auto" w:fill="auto"/>
            <w:vAlign w:val="center"/>
            <w:hideMark/>
          </w:tcPr>
          <w:p w14:paraId="0EBE0F33" w14:textId="77777777" w:rsidR="00CA15D4" w:rsidRPr="00CF03E9" w:rsidRDefault="00CA15D4" w:rsidP="00174355">
            <w:pPr>
              <w:jc w:val="right"/>
              <w:rPr>
                <w:b/>
                <w:bCs/>
                <w:sz w:val="20"/>
                <w:szCs w:val="20"/>
              </w:rPr>
            </w:pPr>
            <w:r w:rsidRPr="00CF03E9">
              <w:rPr>
                <w:b/>
                <w:bCs/>
                <w:sz w:val="20"/>
                <w:szCs w:val="20"/>
              </w:rPr>
              <w:t>341.626</w:t>
            </w:r>
          </w:p>
        </w:tc>
        <w:tc>
          <w:tcPr>
            <w:tcW w:w="470" w:type="pct"/>
            <w:tcBorders>
              <w:top w:val="nil"/>
              <w:left w:val="nil"/>
              <w:bottom w:val="single" w:sz="4" w:space="0" w:color="auto"/>
              <w:right w:val="single" w:sz="4" w:space="0" w:color="auto"/>
            </w:tcBorders>
            <w:shd w:val="clear" w:color="auto" w:fill="auto"/>
            <w:vAlign w:val="center"/>
            <w:hideMark/>
          </w:tcPr>
          <w:p w14:paraId="2C59DD4A" w14:textId="77777777" w:rsidR="00CA15D4" w:rsidRPr="00CF03E9" w:rsidRDefault="00CA15D4" w:rsidP="00174355">
            <w:pPr>
              <w:spacing w:after="0" w:line="240" w:lineRule="auto"/>
              <w:jc w:val="right"/>
              <w:rPr>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0E8B177C" w14:textId="77777777" w:rsidR="00CA15D4" w:rsidRPr="00CF03E9" w:rsidRDefault="00CA15D4" w:rsidP="00174355">
            <w:pPr>
              <w:spacing w:after="0" w:line="240" w:lineRule="auto"/>
              <w:jc w:val="right"/>
              <w:rPr>
                <w:bCs/>
                <w:sz w:val="20"/>
                <w:szCs w:val="20"/>
              </w:rPr>
            </w:pPr>
            <w:r w:rsidRPr="00CF03E9">
              <w:rPr>
                <w:bCs/>
                <w:sz w:val="20"/>
                <w:szCs w:val="20"/>
              </w:rPr>
              <w:t>1,14%</w:t>
            </w:r>
          </w:p>
        </w:tc>
        <w:tc>
          <w:tcPr>
            <w:tcW w:w="470" w:type="pct"/>
            <w:tcBorders>
              <w:top w:val="nil"/>
              <w:left w:val="single" w:sz="4" w:space="0" w:color="auto"/>
              <w:bottom w:val="single" w:sz="4" w:space="0" w:color="auto"/>
              <w:right w:val="single" w:sz="4" w:space="0" w:color="auto"/>
            </w:tcBorders>
            <w:vAlign w:val="center"/>
          </w:tcPr>
          <w:p w14:paraId="09109AFC" w14:textId="77777777" w:rsidR="00CA15D4" w:rsidRPr="00CF03E9" w:rsidRDefault="00CA15D4" w:rsidP="00174355">
            <w:pPr>
              <w:spacing w:after="0" w:line="240" w:lineRule="auto"/>
              <w:jc w:val="right"/>
              <w:rPr>
                <w:bCs/>
                <w:sz w:val="20"/>
                <w:szCs w:val="20"/>
              </w:rPr>
            </w:pPr>
            <w:r w:rsidRPr="00CF03E9">
              <w:rPr>
                <w:bCs/>
                <w:sz w:val="20"/>
                <w:szCs w:val="20"/>
              </w:rPr>
              <w:t>93</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14:paraId="5D166C18"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23" w:type="pct"/>
            <w:tcBorders>
              <w:top w:val="nil"/>
              <w:left w:val="nil"/>
              <w:bottom w:val="single" w:sz="4" w:space="0" w:color="auto"/>
              <w:right w:val="single" w:sz="4" w:space="0" w:color="auto"/>
            </w:tcBorders>
            <w:shd w:val="clear" w:color="auto" w:fill="auto"/>
            <w:vAlign w:val="center"/>
          </w:tcPr>
          <w:p w14:paraId="403DB78D" w14:textId="77777777" w:rsidR="00CA15D4" w:rsidRPr="00CF03E9" w:rsidRDefault="00CA15D4" w:rsidP="00174355">
            <w:pPr>
              <w:spacing w:after="0" w:line="240" w:lineRule="auto"/>
              <w:jc w:val="right"/>
              <w:rPr>
                <w:bCs/>
                <w:sz w:val="20"/>
                <w:szCs w:val="20"/>
              </w:rPr>
            </w:pPr>
            <w:r w:rsidRPr="00CF03E9">
              <w:rPr>
                <w:bCs/>
                <w:sz w:val="20"/>
                <w:szCs w:val="20"/>
              </w:rPr>
              <w:t>96</w:t>
            </w:r>
          </w:p>
        </w:tc>
        <w:tc>
          <w:tcPr>
            <w:tcW w:w="423" w:type="pct"/>
            <w:tcBorders>
              <w:top w:val="nil"/>
              <w:left w:val="nil"/>
              <w:bottom w:val="single" w:sz="4" w:space="0" w:color="auto"/>
              <w:right w:val="single" w:sz="4" w:space="0" w:color="auto"/>
            </w:tcBorders>
            <w:shd w:val="clear" w:color="auto" w:fill="auto"/>
            <w:vAlign w:val="center"/>
          </w:tcPr>
          <w:p w14:paraId="1AB7661B" w14:textId="77777777" w:rsidR="00CA15D4" w:rsidRPr="00CF03E9" w:rsidRDefault="00CA15D4" w:rsidP="00174355">
            <w:pPr>
              <w:spacing w:after="0" w:line="240" w:lineRule="auto"/>
              <w:jc w:val="right"/>
              <w:rPr>
                <w:bCs/>
                <w:sz w:val="20"/>
                <w:szCs w:val="20"/>
              </w:rPr>
            </w:pPr>
            <w:r w:rsidRPr="00CF03E9">
              <w:rPr>
                <w:bCs/>
                <w:sz w:val="20"/>
                <w:szCs w:val="20"/>
              </w:rPr>
              <w:t>100</w:t>
            </w:r>
          </w:p>
        </w:tc>
        <w:tc>
          <w:tcPr>
            <w:tcW w:w="445" w:type="pct"/>
            <w:tcBorders>
              <w:top w:val="nil"/>
              <w:left w:val="nil"/>
              <w:bottom w:val="single" w:sz="4" w:space="0" w:color="auto"/>
              <w:right w:val="single" w:sz="4" w:space="0" w:color="auto"/>
            </w:tcBorders>
            <w:shd w:val="clear" w:color="auto" w:fill="auto"/>
            <w:vAlign w:val="center"/>
          </w:tcPr>
          <w:p w14:paraId="08D4D109" w14:textId="77777777" w:rsidR="00CA15D4" w:rsidRPr="00CF03E9" w:rsidRDefault="00CA15D4" w:rsidP="00174355">
            <w:pPr>
              <w:spacing w:after="0" w:line="240" w:lineRule="auto"/>
              <w:jc w:val="right"/>
              <w:rPr>
                <w:bCs/>
                <w:sz w:val="20"/>
                <w:szCs w:val="20"/>
              </w:rPr>
            </w:pPr>
            <w:r w:rsidRPr="00CF03E9">
              <w:rPr>
                <w:bCs/>
                <w:sz w:val="20"/>
                <w:szCs w:val="20"/>
              </w:rPr>
              <w:t>103</w:t>
            </w:r>
          </w:p>
        </w:tc>
        <w:tc>
          <w:tcPr>
            <w:tcW w:w="423" w:type="pct"/>
            <w:tcBorders>
              <w:top w:val="nil"/>
              <w:left w:val="nil"/>
              <w:bottom w:val="single" w:sz="4" w:space="0" w:color="auto"/>
              <w:right w:val="single" w:sz="4" w:space="0" w:color="auto"/>
            </w:tcBorders>
            <w:shd w:val="clear" w:color="auto" w:fill="auto"/>
            <w:vAlign w:val="center"/>
          </w:tcPr>
          <w:p w14:paraId="6763F4B9" w14:textId="77777777" w:rsidR="00CA15D4" w:rsidRPr="00CF03E9" w:rsidRDefault="00CA15D4" w:rsidP="00174355">
            <w:pPr>
              <w:spacing w:after="0" w:line="240" w:lineRule="auto"/>
              <w:jc w:val="right"/>
              <w:rPr>
                <w:bCs/>
                <w:sz w:val="20"/>
                <w:szCs w:val="20"/>
              </w:rPr>
            </w:pPr>
            <w:r w:rsidRPr="00CF03E9">
              <w:rPr>
                <w:bCs/>
                <w:sz w:val="20"/>
                <w:szCs w:val="20"/>
              </w:rPr>
              <w:t>107</w:t>
            </w:r>
          </w:p>
        </w:tc>
        <w:tc>
          <w:tcPr>
            <w:tcW w:w="426" w:type="pct"/>
            <w:tcBorders>
              <w:top w:val="nil"/>
              <w:left w:val="nil"/>
              <w:bottom w:val="single" w:sz="4" w:space="0" w:color="auto"/>
              <w:right w:val="single" w:sz="8" w:space="0" w:color="auto"/>
            </w:tcBorders>
            <w:shd w:val="clear" w:color="auto" w:fill="auto"/>
            <w:vAlign w:val="center"/>
          </w:tcPr>
          <w:p w14:paraId="00B04EBA" w14:textId="77777777" w:rsidR="00CA15D4" w:rsidRPr="00CF03E9" w:rsidRDefault="00CA15D4" w:rsidP="00174355">
            <w:pPr>
              <w:spacing w:after="0" w:line="240" w:lineRule="auto"/>
              <w:jc w:val="right"/>
              <w:rPr>
                <w:bCs/>
                <w:sz w:val="20"/>
                <w:szCs w:val="20"/>
              </w:rPr>
            </w:pPr>
            <w:r w:rsidRPr="00CF03E9">
              <w:rPr>
                <w:bCs/>
                <w:sz w:val="20"/>
                <w:szCs w:val="20"/>
              </w:rPr>
              <w:t>111</w:t>
            </w:r>
          </w:p>
        </w:tc>
      </w:tr>
      <w:tr w:rsidR="00CF03E9" w:rsidRPr="00CF03E9" w14:paraId="1508E027"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65B256BF" w14:textId="77777777" w:rsidR="00CA15D4" w:rsidRPr="00CF03E9" w:rsidRDefault="00CA15D4" w:rsidP="00174355">
            <w:pPr>
              <w:spacing w:after="0" w:line="240" w:lineRule="auto"/>
              <w:jc w:val="center"/>
              <w:rPr>
                <w:sz w:val="20"/>
                <w:szCs w:val="20"/>
              </w:rPr>
            </w:pPr>
            <w:r w:rsidRPr="00CF03E9">
              <w:rPr>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14:paraId="05B6BA6A" w14:textId="77777777" w:rsidR="00CA15D4" w:rsidRPr="00CF03E9" w:rsidRDefault="00CA15D4" w:rsidP="00174355">
            <w:pPr>
              <w:jc w:val="right"/>
              <w:rPr>
                <w:sz w:val="20"/>
                <w:szCs w:val="20"/>
              </w:rPr>
            </w:pPr>
            <w:r w:rsidRPr="00CF03E9">
              <w:rPr>
                <w:sz w:val="20"/>
                <w:szCs w:val="20"/>
              </w:rPr>
              <w:t>256.219</w:t>
            </w:r>
          </w:p>
        </w:tc>
        <w:tc>
          <w:tcPr>
            <w:tcW w:w="470" w:type="pct"/>
            <w:tcBorders>
              <w:top w:val="nil"/>
              <w:left w:val="nil"/>
              <w:bottom w:val="single" w:sz="4" w:space="0" w:color="auto"/>
              <w:right w:val="single" w:sz="4" w:space="0" w:color="auto"/>
            </w:tcBorders>
            <w:shd w:val="clear" w:color="auto" w:fill="auto"/>
            <w:vAlign w:val="center"/>
            <w:hideMark/>
          </w:tcPr>
          <w:p w14:paraId="4E1A2835" w14:textId="77777777" w:rsidR="00CA15D4" w:rsidRPr="00CF03E9" w:rsidRDefault="00CA15D4" w:rsidP="00174355">
            <w:pPr>
              <w:jc w:val="right"/>
              <w:rPr>
                <w:sz w:val="20"/>
                <w:szCs w:val="20"/>
              </w:rPr>
            </w:pPr>
            <w:r w:rsidRPr="00CF03E9">
              <w:rPr>
                <w:sz w:val="20"/>
                <w:szCs w:val="20"/>
              </w:rPr>
              <w:t>33.333</w:t>
            </w:r>
          </w:p>
        </w:tc>
        <w:tc>
          <w:tcPr>
            <w:tcW w:w="366" w:type="pct"/>
            <w:vMerge/>
            <w:tcBorders>
              <w:top w:val="nil"/>
              <w:left w:val="single" w:sz="4" w:space="0" w:color="auto"/>
              <w:bottom w:val="single" w:sz="4" w:space="0" w:color="auto"/>
              <w:right w:val="single" w:sz="4" w:space="0" w:color="auto"/>
            </w:tcBorders>
            <w:vAlign w:val="center"/>
            <w:hideMark/>
          </w:tcPr>
          <w:p w14:paraId="5C855FD4"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03BA3B69" w14:textId="77777777" w:rsidR="00CA15D4" w:rsidRPr="00CF03E9" w:rsidRDefault="00CA15D4" w:rsidP="00174355">
            <w:pPr>
              <w:spacing w:after="0" w:line="240" w:lineRule="auto"/>
              <w:jc w:val="right"/>
              <w:rPr>
                <w:bCs/>
                <w:sz w:val="20"/>
                <w:szCs w:val="20"/>
              </w:rPr>
            </w:pPr>
            <w:r w:rsidRPr="00CF03E9">
              <w:rPr>
                <w:bCs/>
                <w:sz w:val="20"/>
                <w:szCs w:val="20"/>
              </w:rPr>
              <w:t>77</w:t>
            </w:r>
          </w:p>
        </w:tc>
        <w:tc>
          <w:tcPr>
            <w:tcW w:w="352" w:type="pct"/>
            <w:vMerge/>
            <w:tcBorders>
              <w:top w:val="nil"/>
              <w:left w:val="single" w:sz="4" w:space="0" w:color="auto"/>
              <w:bottom w:val="single" w:sz="4" w:space="0" w:color="auto"/>
              <w:right w:val="single" w:sz="4" w:space="0" w:color="auto"/>
            </w:tcBorders>
            <w:vAlign w:val="center"/>
            <w:hideMark/>
          </w:tcPr>
          <w:p w14:paraId="1A85D422"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1B27DD8B" w14:textId="77777777" w:rsidR="00CA15D4" w:rsidRPr="00CF03E9" w:rsidRDefault="00CA15D4" w:rsidP="00174355">
            <w:pPr>
              <w:spacing w:after="0" w:line="240" w:lineRule="auto"/>
              <w:jc w:val="right"/>
              <w:rPr>
                <w:bCs/>
                <w:sz w:val="20"/>
                <w:szCs w:val="20"/>
              </w:rPr>
            </w:pPr>
            <w:r w:rsidRPr="00CF03E9">
              <w:rPr>
                <w:bCs/>
                <w:sz w:val="20"/>
                <w:szCs w:val="20"/>
              </w:rPr>
              <w:t>80</w:t>
            </w:r>
          </w:p>
        </w:tc>
        <w:tc>
          <w:tcPr>
            <w:tcW w:w="423" w:type="pct"/>
            <w:tcBorders>
              <w:top w:val="nil"/>
              <w:left w:val="nil"/>
              <w:bottom w:val="single" w:sz="4" w:space="0" w:color="auto"/>
              <w:right w:val="single" w:sz="4" w:space="0" w:color="auto"/>
            </w:tcBorders>
            <w:shd w:val="clear" w:color="auto" w:fill="auto"/>
            <w:vAlign w:val="center"/>
          </w:tcPr>
          <w:p w14:paraId="636AD205" w14:textId="77777777" w:rsidR="00CA15D4" w:rsidRPr="00CF03E9" w:rsidRDefault="00CA15D4" w:rsidP="00174355">
            <w:pPr>
              <w:spacing w:after="0" w:line="240" w:lineRule="auto"/>
              <w:jc w:val="right"/>
              <w:rPr>
                <w:bCs/>
                <w:sz w:val="20"/>
                <w:szCs w:val="20"/>
              </w:rPr>
            </w:pPr>
            <w:r w:rsidRPr="00CF03E9">
              <w:rPr>
                <w:bCs/>
                <w:sz w:val="20"/>
                <w:szCs w:val="20"/>
              </w:rPr>
              <w:t>83</w:t>
            </w:r>
          </w:p>
        </w:tc>
        <w:tc>
          <w:tcPr>
            <w:tcW w:w="445" w:type="pct"/>
            <w:tcBorders>
              <w:top w:val="nil"/>
              <w:left w:val="nil"/>
              <w:bottom w:val="single" w:sz="4" w:space="0" w:color="auto"/>
              <w:right w:val="single" w:sz="4" w:space="0" w:color="auto"/>
            </w:tcBorders>
            <w:shd w:val="clear" w:color="auto" w:fill="auto"/>
            <w:vAlign w:val="center"/>
          </w:tcPr>
          <w:p w14:paraId="1407F052" w14:textId="77777777" w:rsidR="00CA15D4" w:rsidRPr="00CF03E9" w:rsidRDefault="00CA15D4" w:rsidP="00174355">
            <w:pPr>
              <w:spacing w:after="0" w:line="240" w:lineRule="auto"/>
              <w:jc w:val="right"/>
              <w:rPr>
                <w:bCs/>
                <w:sz w:val="20"/>
                <w:szCs w:val="20"/>
              </w:rPr>
            </w:pPr>
            <w:r w:rsidRPr="00CF03E9">
              <w:rPr>
                <w:bCs/>
                <w:sz w:val="20"/>
                <w:szCs w:val="20"/>
              </w:rPr>
              <w:t>86</w:t>
            </w:r>
          </w:p>
        </w:tc>
        <w:tc>
          <w:tcPr>
            <w:tcW w:w="423" w:type="pct"/>
            <w:tcBorders>
              <w:top w:val="nil"/>
              <w:left w:val="nil"/>
              <w:bottom w:val="single" w:sz="4" w:space="0" w:color="auto"/>
              <w:right w:val="single" w:sz="4" w:space="0" w:color="auto"/>
            </w:tcBorders>
            <w:shd w:val="clear" w:color="auto" w:fill="auto"/>
            <w:vAlign w:val="center"/>
          </w:tcPr>
          <w:p w14:paraId="0F9B3FDA" w14:textId="77777777" w:rsidR="00CA15D4" w:rsidRPr="00CF03E9" w:rsidRDefault="00CA15D4" w:rsidP="00174355">
            <w:pPr>
              <w:spacing w:after="0" w:line="240" w:lineRule="auto"/>
              <w:jc w:val="right"/>
              <w:rPr>
                <w:bCs/>
                <w:sz w:val="20"/>
                <w:szCs w:val="20"/>
              </w:rPr>
            </w:pPr>
            <w:r w:rsidRPr="00CF03E9">
              <w:rPr>
                <w:bCs/>
                <w:sz w:val="20"/>
                <w:szCs w:val="20"/>
              </w:rPr>
              <w:t>89</w:t>
            </w:r>
          </w:p>
        </w:tc>
        <w:tc>
          <w:tcPr>
            <w:tcW w:w="426" w:type="pct"/>
            <w:tcBorders>
              <w:top w:val="nil"/>
              <w:left w:val="nil"/>
              <w:bottom w:val="single" w:sz="4" w:space="0" w:color="auto"/>
              <w:right w:val="single" w:sz="8" w:space="0" w:color="auto"/>
            </w:tcBorders>
            <w:shd w:val="clear" w:color="auto" w:fill="auto"/>
            <w:vAlign w:val="center"/>
          </w:tcPr>
          <w:p w14:paraId="51ED3B4D" w14:textId="77777777" w:rsidR="00CA15D4" w:rsidRPr="00CF03E9" w:rsidRDefault="00CA15D4" w:rsidP="00174355">
            <w:pPr>
              <w:spacing w:after="0" w:line="240" w:lineRule="auto"/>
              <w:jc w:val="right"/>
              <w:rPr>
                <w:bCs/>
                <w:sz w:val="20"/>
                <w:szCs w:val="20"/>
              </w:rPr>
            </w:pPr>
            <w:r w:rsidRPr="00CF03E9">
              <w:rPr>
                <w:bCs/>
                <w:sz w:val="20"/>
                <w:szCs w:val="20"/>
              </w:rPr>
              <w:t>92</w:t>
            </w:r>
          </w:p>
        </w:tc>
      </w:tr>
      <w:tr w:rsidR="00CF03E9" w:rsidRPr="00CF03E9" w14:paraId="0A0C1E7A" w14:textId="77777777" w:rsidTr="00174355">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108BF038" w14:textId="77777777" w:rsidR="00CA15D4" w:rsidRPr="00CF03E9" w:rsidRDefault="00CA15D4" w:rsidP="00174355">
            <w:pPr>
              <w:spacing w:after="0" w:line="240" w:lineRule="auto"/>
              <w:jc w:val="center"/>
              <w:rPr>
                <w:sz w:val="20"/>
                <w:szCs w:val="20"/>
              </w:rPr>
            </w:pPr>
            <w:r w:rsidRPr="00CF03E9">
              <w:rPr>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14:paraId="638B42B9" w14:textId="77777777" w:rsidR="00CA15D4" w:rsidRPr="00CF03E9" w:rsidRDefault="00CA15D4" w:rsidP="00174355">
            <w:pPr>
              <w:jc w:val="right"/>
              <w:rPr>
                <w:sz w:val="20"/>
                <w:szCs w:val="20"/>
              </w:rPr>
            </w:pPr>
            <w:r w:rsidRPr="00CF03E9">
              <w:rPr>
                <w:sz w:val="20"/>
                <w:szCs w:val="20"/>
              </w:rPr>
              <w:t>51.244</w:t>
            </w:r>
          </w:p>
        </w:tc>
        <w:tc>
          <w:tcPr>
            <w:tcW w:w="470" w:type="pct"/>
            <w:tcBorders>
              <w:top w:val="nil"/>
              <w:left w:val="nil"/>
              <w:bottom w:val="single" w:sz="4" w:space="0" w:color="auto"/>
              <w:right w:val="single" w:sz="4" w:space="0" w:color="auto"/>
            </w:tcBorders>
            <w:shd w:val="clear" w:color="auto" w:fill="auto"/>
            <w:vAlign w:val="center"/>
            <w:hideMark/>
          </w:tcPr>
          <w:p w14:paraId="708B9DC1" w14:textId="77777777" w:rsidR="00CA15D4" w:rsidRPr="00CF03E9" w:rsidRDefault="00CA15D4" w:rsidP="00174355">
            <w:pPr>
              <w:jc w:val="right"/>
              <w:rPr>
                <w:sz w:val="20"/>
                <w:szCs w:val="20"/>
              </w:rPr>
            </w:pPr>
            <w:r w:rsidRPr="00CF03E9">
              <w:rPr>
                <w:sz w:val="20"/>
                <w:szCs w:val="20"/>
              </w:rPr>
              <w:t>23.333</w:t>
            </w:r>
          </w:p>
        </w:tc>
        <w:tc>
          <w:tcPr>
            <w:tcW w:w="366" w:type="pct"/>
            <w:vMerge/>
            <w:tcBorders>
              <w:top w:val="nil"/>
              <w:left w:val="single" w:sz="4" w:space="0" w:color="auto"/>
              <w:bottom w:val="single" w:sz="4" w:space="0" w:color="auto"/>
              <w:right w:val="single" w:sz="4" w:space="0" w:color="auto"/>
            </w:tcBorders>
            <w:vAlign w:val="center"/>
            <w:hideMark/>
          </w:tcPr>
          <w:p w14:paraId="372FDA31"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41D264FD" w14:textId="77777777" w:rsidR="00CA15D4" w:rsidRPr="00CF03E9" w:rsidRDefault="00CA15D4" w:rsidP="00174355">
            <w:pPr>
              <w:spacing w:after="0" w:line="240" w:lineRule="auto"/>
              <w:jc w:val="right"/>
              <w:rPr>
                <w:bCs/>
                <w:sz w:val="20"/>
                <w:szCs w:val="20"/>
              </w:rPr>
            </w:pPr>
            <w:r w:rsidRPr="00CF03E9">
              <w:rPr>
                <w:bCs/>
                <w:sz w:val="20"/>
                <w:szCs w:val="20"/>
              </w:rPr>
              <w:t>11</w:t>
            </w:r>
          </w:p>
        </w:tc>
        <w:tc>
          <w:tcPr>
            <w:tcW w:w="352" w:type="pct"/>
            <w:vMerge/>
            <w:tcBorders>
              <w:top w:val="nil"/>
              <w:left w:val="single" w:sz="4" w:space="0" w:color="auto"/>
              <w:bottom w:val="single" w:sz="4" w:space="0" w:color="auto"/>
              <w:right w:val="single" w:sz="4" w:space="0" w:color="auto"/>
            </w:tcBorders>
            <w:vAlign w:val="center"/>
            <w:hideMark/>
          </w:tcPr>
          <w:p w14:paraId="3F7919EC"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23E44EAC" w14:textId="77777777" w:rsidR="00CA15D4" w:rsidRPr="00CF03E9" w:rsidRDefault="00CA15D4" w:rsidP="00174355">
            <w:pPr>
              <w:spacing w:after="0" w:line="240" w:lineRule="auto"/>
              <w:jc w:val="right"/>
              <w:rPr>
                <w:bCs/>
                <w:sz w:val="20"/>
                <w:szCs w:val="20"/>
              </w:rPr>
            </w:pPr>
            <w:r w:rsidRPr="00CF03E9">
              <w:rPr>
                <w:bCs/>
                <w:sz w:val="20"/>
                <w:szCs w:val="20"/>
              </w:rPr>
              <w:t>11</w:t>
            </w:r>
          </w:p>
        </w:tc>
        <w:tc>
          <w:tcPr>
            <w:tcW w:w="423" w:type="pct"/>
            <w:tcBorders>
              <w:top w:val="nil"/>
              <w:left w:val="nil"/>
              <w:bottom w:val="single" w:sz="4" w:space="0" w:color="auto"/>
              <w:right w:val="single" w:sz="4" w:space="0" w:color="auto"/>
            </w:tcBorders>
            <w:shd w:val="clear" w:color="auto" w:fill="auto"/>
            <w:vAlign w:val="center"/>
          </w:tcPr>
          <w:p w14:paraId="08AAF175" w14:textId="77777777" w:rsidR="00CA15D4" w:rsidRPr="00CF03E9" w:rsidRDefault="00CA15D4" w:rsidP="00174355">
            <w:pPr>
              <w:spacing w:after="0" w:line="240" w:lineRule="auto"/>
              <w:jc w:val="right"/>
              <w:rPr>
                <w:bCs/>
                <w:sz w:val="20"/>
                <w:szCs w:val="20"/>
              </w:rPr>
            </w:pPr>
            <w:r w:rsidRPr="00CF03E9">
              <w:rPr>
                <w:bCs/>
                <w:sz w:val="20"/>
                <w:szCs w:val="20"/>
              </w:rPr>
              <w:t>12</w:t>
            </w:r>
          </w:p>
        </w:tc>
        <w:tc>
          <w:tcPr>
            <w:tcW w:w="445" w:type="pct"/>
            <w:tcBorders>
              <w:top w:val="nil"/>
              <w:left w:val="nil"/>
              <w:bottom w:val="single" w:sz="4" w:space="0" w:color="auto"/>
              <w:right w:val="single" w:sz="4" w:space="0" w:color="auto"/>
            </w:tcBorders>
            <w:shd w:val="clear" w:color="auto" w:fill="auto"/>
            <w:vAlign w:val="center"/>
          </w:tcPr>
          <w:p w14:paraId="20FDC83C" w14:textId="77777777" w:rsidR="00CA15D4" w:rsidRPr="00CF03E9" w:rsidRDefault="00CA15D4" w:rsidP="00174355">
            <w:pPr>
              <w:spacing w:after="0" w:line="240" w:lineRule="auto"/>
              <w:jc w:val="right"/>
              <w:rPr>
                <w:bCs/>
                <w:sz w:val="20"/>
                <w:szCs w:val="20"/>
              </w:rPr>
            </w:pPr>
            <w:r w:rsidRPr="00CF03E9">
              <w:rPr>
                <w:bCs/>
                <w:sz w:val="20"/>
                <w:szCs w:val="20"/>
              </w:rPr>
              <w:t>12</w:t>
            </w:r>
          </w:p>
        </w:tc>
        <w:tc>
          <w:tcPr>
            <w:tcW w:w="423" w:type="pct"/>
            <w:tcBorders>
              <w:top w:val="nil"/>
              <w:left w:val="nil"/>
              <w:bottom w:val="single" w:sz="4" w:space="0" w:color="auto"/>
              <w:right w:val="single" w:sz="4" w:space="0" w:color="auto"/>
            </w:tcBorders>
            <w:shd w:val="clear" w:color="auto" w:fill="auto"/>
            <w:vAlign w:val="center"/>
          </w:tcPr>
          <w:p w14:paraId="42F75826" w14:textId="77777777" w:rsidR="00CA15D4" w:rsidRPr="00CF03E9" w:rsidRDefault="00CA15D4" w:rsidP="00174355">
            <w:pPr>
              <w:spacing w:after="0" w:line="240" w:lineRule="auto"/>
              <w:jc w:val="right"/>
              <w:rPr>
                <w:bCs/>
                <w:sz w:val="20"/>
                <w:szCs w:val="20"/>
              </w:rPr>
            </w:pPr>
            <w:r w:rsidRPr="00CF03E9">
              <w:rPr>
                <w:bCs/>
                <w:sz w:val="20"/>
                <w:szCs w:val="20"/>
              </w:rPr>
              <w:t>12</w:t>
            </w:r>
          </w:p>
        </w:tc>
        <w:tc>
          <w:tcPr>
            <w:tcW w:w="426" w:type="pct"/>
            <w:tcBorders>
              <w:top w:val="nil"/>
              <w:left w:val="nil"/>
              <w:bottom w:val="single" w:sz="4" w:space="0" w:color="auto"/>
              <w:right w:val="single" w:sz="8" w:space="0" w:color="auto"/>
            </w:tcBorders>
            <w:shd w:val="clear" w:color="auto" w:fill="auto"/>
            <w:vAlign w:val="center"/>
          </w:tcPr>
          <w:p w14:paraId="25FD860B" w14:textId="77777777" w:rsidR="00CA15D4" w:rsidRPr="00CF03E9" w:rsidRDefault="00CA15D4" w:rsidP="00174355">
            <w:pPr>
              <w:spacing w:after="0" w:line="240" w:lineRule="auto"/>
              <w:jc w:val="right"/>
              <w:rPr>
                <w:bCs/>
                <w:sz w:val="20"/>
                <w:szCs w:val="20"/>
              </w:rPr>
            </w:pPr>
            <w:r w:rsidRPr="00CF03E9">
              <w:rPr>
                <w:bCs/>
                <w:sz w:val="20"/>
                <w:szCs w:val="20"/>
              </w:rPr>
              <w:t>13</w:t>
            </w:r>
          </w:p>
        </w:tc>
      </w:tr>
      <w:tr w:rsidR="00CF03E9" w:rsidRPr="00CF03E9" w14:paraId="0627ED4F" w14:textId="77777777" w:rsidTr="00CA15D4">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DF9F6EE" w14:textId="77777777" w:rsidR="00CA15D4" w:rsidRPr="00CF03E9" w:rsidRDefault="00CA15D4" w:rsidP="00174355">
            <w:pPr>
              <w:spacing w:after="0" w:line="240" w:lineRule="auto"/>
              <w:jc w:val="center"/>
              <w:rPr>
                <w:sz w:val="20"/>
                <w:szCs w:val="20"/>
              </w:rPr>
            </w:pPr>
            <w:r w:rsidRPr="00CF03E9">
              <w:rPr>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14:paraId="4982BC50" w14:textId="77777777" w:rsidR="00CA15D4" w:rsidRPr="00CF03E9" w:rsidRDefault="00CA15D4" w:rsidP="00174355">
            <w:pPr>
              <w:jc w:val="right"/>
              <w:rPr>
                <w:sz w:val="20"/>
                <w:szCs w:val="20"/>
              </w:rPr>
            </w:pPr>
            <w:r w:rsidRPr="00CF03E9">
              <w:rPr>
                <w:sz w:val="20"/>
                <w:szCs w:val="20"/>
              </w:rPr>
              <w:t>34.163</w:t>
            </w:r>
          </w:p>
        </w:tc>
        <w:tc>
          <w:tcPr>
            <w:tcW w:w="470" w:type="pct"/>
            <w:tcBorders>
              <w:top w:val="nil"/>
              <w:left w:val="nil"/>
              <w:bottom w:val="single" w:sz="4" w:space="0" w:color="auto"/>
              <w:right w:val="single" w:sz="4" w:space="0" w:color="auto"/>
            </w:tcBorders>
            <w:shd w:val="clear" w:color="auto" w:fill="auto"/>
            <w:vAlign w:val="center"/>
            <w:hideMark/>
          </w:tcPr>
          <w:p w14:paraId="377F1737" w14:textId="77777777" w:rsidR="00CA15D4" w:rsidRPr="00CF03E9" w:rsidRDefault="00CA15D4" w:rsidP="00174355">
            <w:pPr>
              <w:jc w:val="right"/>
              <w:rPr>
                <w:sz w:val="20"/>
                <w:szCs w:val="20"/>
              </w:rPr>
            </w:pPr>
            <w:r w:rsidRPr="00CF03E9">
              <w:rPr>
                <w:sz w:val="20"/>
                <w:szCs w:val="20"/>
              </w:rPr>
              <w:t>16.667</w:t>
            </w:r>
          </w:p>
        </w:tc>
        <w:tc>
          <w:tcPr>
            <w:tcW w:w="366" w:type="pct"/>
            <w:vMerge/>
            <w:tcBorders>
              <w:top w:val="nil"/>
              <w:left w:val="single" w:sz="4" w:space="0" w:color="auto"/>
              <w:bottom w:val="single" w:sz="4" w:space="0" w:color="auto"/>
              <w:right w:val="single" w:sz="4" w:space="0" w:color="auto"/>
            </w:tcBorders>
            <w:vAlign w:val="center"/>
            <w:hideMark/>
          </w:tcPr>
          <w:p w14:paraId="21AA5DC4"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1FDBF84E" w14:textId="77777777" w:rsidR="00CA15D4" w:rsidRPr="00CF03E9" w:rsidRDefault="00CA15D4" w:rsidP="00174355">
            <w:pPr>
              <w:spacing w:after="0" w:line="240" w:lineRule="auto"/>
              <w:jc w:val="right"/>
              <w:rPr>
                <w:bCs/>
                <w:sz w:val="20"/>
                <w:szCs w:val="20"/>
              </w:rPr>
            </w:pPr>
            <w:r w:rsidRPr="00CF03E9">
              <w:rPr>
                <w:bCs/>
                <w:sz w:val="20"/>
                <w:szCs w:val="20"/>
              </w:rPr>
              <w:t>5</w:t>
            </w:r>
          </w:p>
        </w:tc>
        <w:tc>
          <w:tcPr>
            <w:tcW w:w="352" w:type="pct"/>
            <w:vMerge/>
            <w:tcBorders>
              <w:top w:val="nil"/>
              <w:left w:val="single" w:sz="4" w:space="0" w:color="auto"/>
              <w:bottom w:val="single" w:sz="4" w:space="0" w:color="auto"/>
              <w:right w:val="single" w:sz="4" w:space="0" w:color="auto"/>
            </w:tcBorders>
            <w:vAlign w:val="center"/>
            <w:hideMark/>
          </w:tcPr>
          <w:p w14:paraId="54D1827B"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048780BA" w14:textId="77777777" w:rsidR="00CA15D4" w:rsidRPr="00CF03E9" w:rsidRDefault="00CA15D4" w:rsidP="00174355">
            <w:pPr>
              <w:spacing w:after="0" w:line="240" w:lineRule="auto"/>
              <w:jc w:val="right"/>
              <w:rPr>
                <w:bCs/>
                <w:sz w:val="20"/>
                <w:szCs w:val="20"/>
              </w:rPr>
            </w:pPr>
            <w:r w:rsidRPr="00CF03E9">
              <w:rPr>
                <w:bCs/>
                <w:sz w:val="20"/>
                <w:szCs w:val="20"/>
              </w:rPr>
              <w:t>5</w:t>
            </w:r>
          </w:p>
        </w:tc>
        <w:tc>
          <w:tcPr>
            <w:tcW w:w="423" w:type="pct"/>
            <w:tcBorders>
              <w:top w:val="nil"/>
              <w:left w:val="nil"/>
              <w:bottom w:val="single" w:sz="4" w:space="0" w:color="auto"/>
              <w:right w:val="single" w:sz="4" w:space="0" w:color="auto"/>
            </w:tcBorders>
            <w:shd w:val="clear" w:color="auto" w:fill="auto"/>
            <w:vAlign w:val="center"/>
          </w:tcPr>
          <w:p w14:paraId="5D622374"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45" w:type="pct"/>
            <w:tcBorders>
              <w:top w:val="nil"/>
              <w:left w:val="nil"/>
              <w:bottom w:val="single" w:sz="4" w:space="0" w:color="auto"/>
              <w:right w:val="single" w:sz="4" w:space="0" w:color="auto"/>
            </w:tcBorders>
            <w:shd w:val="clear" w:color="auto" w:fill="auto"/>
            <w:vAlign w:val="center"/>
          </w:tcPr>
          <w:p w14:paraId="18F708B6"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23" w:type="pct"/>
            <w:tcBorders>
              <w:top w:val="nil"/>
              <w:left w:val="nil"/>
              <w:bottom w:val="single" w:sz="4" w:space="0" w:color="auto"/>
              <w:right w:val="single" w:sz="4" w:space="0" w:color="auto"/>
            </w:tcBorders>
            <w:shd w:val="clear" w:color="auto" w:fill="auto"/>
            <w:vAlign w:val="center"/>
          </w:tcPr>
          <w:p w14:paraId="5815F35A" w14:textId="77777777" w:rsidR="00CA15D4" w:rsidRPr="00CF03E9" w:rsidRDefault="00CA15D4" w:rsidP="00174355">
            <w:pPr>
              <w:spacing w:after="0" w:line="240" w:lineRule="auto"/>
              <w:jc w:val="right"/>
              <w:rPr>
                <w:bCs/>
                <w:sz w:val="20"/>
                <w:szCs w:val="20"/>
              </w:rPr>
            </w:pPr>
            <w:r w:rsidRPr="00CF03E9">
              <w:rPr>
                <w:bCs/>
                <w:sz w:val="20"/>
                <w:szCs w:val="20"/>
              </w:rPr>
              <w:t>6</w:t>
            </w:r>
          </w:p>
        </w:tc>
        <w:tc>
          <w:tcPr>
            <w:tcW w:w="426" w:type="pct"/>
            <w:tcBorders>
              <w:top w:val="nil"/>
              <w:left w:val="nil"/>
              <w:bottom w:val="single" w:sz="4" w:space="0" w:color="auto"/>
              <w:right w:val="single" w:sz="8" w:space="0" w:color="auto"/>
            </w:tcBorders>
            <w:shd w:val="clear" w:color="auto" w:fill="auto"/>
            <w:vAlign w:val="center"/>
          </w:tcPr>
          <w:p w14:paraId="5D25973D" w14:textId="77777777" w:rsidR="00CA15D4" w:rsidRPr="00CF03E9" w:rsidRDefault="00CA15D4" w:rsidP="00174355">
            <w:pPr>
              <w:spacing w:after="0" w:line="240" w:lineRule="auto"/>
              <w:jc w:val="right"/>
              <w:rPr>
                <w:bCs/>
                <w:sz w:val="20"/>
                <w:szCs w:val="20"/>
              </w:rPr>
            </w:pPr>
            <w:r w:rsidRPr="00CF03E9">
              <w:rPr>
                <w:bCs/>
                <w:sz w:val="20"/>
                <w:szCs w:val="20"/>
              </w:rPr>
              <w:t>6</w:t>
            </w:r>
          </w:p>
        </w:tc>
      </w:tr>
      <w:tr w:rsidR="00CF03E9" w:rsidRPr="00CF03E9" w14:paraId="053ED7D4" w14:textId="77777777" w:rsidTr="00CA15D4">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44C7A3A0" w14:textId="77777777" w:rsidR="00CA15D4" w:rsidRPr="00CF03E9" w:rsidRDefault="00CA15D4" w:rsidP="00174355">
            <w:pPr>
              <w:spacing w:after="0" w:line="240" w:lineRule="auto"/>
              <w:jc w:val="center"/>
              <w:rPr>
                <w:b/>
                <w:bCs/>
                <w:sz w:val="20"/>
                <w:szCs w:val="20"/>
              </w:rPr>
            </w:pPr>
            <w:r w:rsidRPr="00CF03E9">
              <w:rPr>
                <w:b/>
                <w:bCs/>
                <w:sz w:val="20"/>
                <w:szCs w:val="20"/>
              </w:rPr>
              <w:t>GDĐH&amp;NN</w:t>
            </w:r>
          </w:p>
        </w:tc>
        <w:tc>
          <w:tcPr>
            <w:tcW w:w="523" w:type="pct"/>
            <w:tcBorders>
              <w:top w:val="nil"/>
              <w:left w:val="nil"/>
              <w:bottom w:val="single" w:sz="4" w:space="0" w:color="auto"/>
              <w:right w:val="single" w:sz="4" w:space="0" w:color="auto"/>
            </w:tcBorders>
            <w:shd w:val="clear" w:color="auto" w:fill="auto"/>
            <w:vAlign w:val="center"/>
            <w:hideMark/>
          </w:tcPr>
          <w:p w14:paraId="39DD063F" w14:textId="77777777" w:rsidR="00CA15D4" w:rsidRPr="00CF03E9" w:rsidRDefault="00CA15D4" w:rsidP="00174355">
            <w:pPr>
              <w:jc w:val="right"/>
              <w:rPr>
                <w:b/>
                <w:bCs/>
                <w:sz w:val="20"/>
                <w:szCs w:val="20"/>
              </w:rPr>
            </w:pPr>
            <w:r w:rsidRPr="00CF03E9">
              <w:rPr>
                <w:b/>
                <w:bCs/>
                <w:sz w:val="20"/>
                <w:szCs w:val="20"/>
              </w:rPr>
              <w:t>462.196</w:t>
            </w:r>
          </w:p>
        </w:tc>
        <w:tc>
          <w:tcPr>
            <w:tcW w:w="470" w:type="pct"/>
            <w:tcBorders>
              <w:top w:val="nil"/>
              <w:left w:val="nil"/>
              <w:bottom w:val="single" w:sz="4" w:space="0" w:color="auto"/>
              <w:right w:val="single" w:sz="4" w:space="0" w:color="auto"/>
            </w:tcBorders>
            <w:shd w:val="clear" w:color="auto" w:fill="auto"/>
            <w:vAlign w:val="center"/>
            <w:hideMark/>
          </w:tcPr>
          <w:p w14:paraId="6F455F8C" w14:textId="77777777" w:rsidR="00CA15D4" w:rsidRPr="00CF03E9" w:rsidRDefault="00CA15D4" w:rsidP="00174355">
            <w:pPr>
              <w:spacing w:after="0" w:line="240" w:lineRule="auto"/>
              <w:jc w:val="right"/>
              <w:rPr>
                <w:bCs/>
                <w:sz w:val="20"/>
                <w:szCs w:val="20"/>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F74B2" w14:textId="77777777" w:rsidR="00CA15D4" w:rsidRPr="00CF03E9" w:rsidRDefault="00CA15D4" w:rsidP="00174355">
            <w:pPr>
              <w:spacing w:after="0" w:line="240" w:lineRule="auto"/>
              <w:jc w:val="right"/>
              <w:rPr>
                <w:bCs/>
                <w:sz w:val="20"/>
                <w:szCs w:val="20"/>
              </w:rPr>
            </w:pPr>
            <w:r w:rsidRPr="00CF03E9">
              <w:rPr>
                <w:bCs/>
                <w:sz w:val="20"/>
                <w:szCs w:val="20"/>
              </w:rPr>
              <w:t>1,14%</w:t>
            </w:r>
          </w:p>
        </w:tc>
        <w:tc>
          <w:tcPr>
            <w:tcW w:w="470" w:type="pct"/>
            <w:tcBorders>
              <w:top w:val="single" w:sz="4" w:space="0" w:color="auto"/>
              <w:left w:val="single" w:sz="4" w:space="0" w:color="auto"/>
              <w:bottom w:val="single" w:sz="4" w:space="0" w:color="auto"/>
              <w:right w:val="single" w:sz="4" w:space="0" w:color="auto"/>
            </w:tcBorders>
            <w:vAlign w:val="center"/>
          </w:tcPr>
          <w:p w14:paraId="75DCADCC" w14:textId="77777777" w:rsidR="00CA15D4" w:rsidRPr="00CF03E9" w:rsidRDefault="00CA15D4" w:rsidP="00174355">
            <w:pPr>
              <w:spacing w:after="0" w:line="240" w:lineRule="auto"/>
              <w:jc w:val="right"/>
              <w:rPr>
                <w:bCs/>
                <w:sz w:val="20"/>
                <w:szCs w:val="20"/>
              </w:rPr>
            </w:pPr>
            <w:r w:rsidRPr="00CF03E9">
              <w:rPr>
                <w:bCs/>
                <w:sz w:val="20"/>
                <w:szCs w:val="20"/>
              </w:rPr>
              <w:t>166</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462D9" w14:textId="77777777" w:rsidR="00CA15D4" w:rsidRPr="00CF03E9" w:rsidRDefault="00CA15D4" w:rsidP="00174355">
            <w:pPr>
              <w:spacing w:after="0" w:line="240" w:lineRule="auto"/>
              <w:jc w:val="right"/>
              <w:rPr>
                <w:bCs/>
                <w:sz w:val="20"/>
                <w:szCs w:val="20"/>
              </w:rPr>
            </w:pPr>
            <w:r w:rsidRPr="00CF03E9">
              <w:rPr>
                <w:bCs/>
                <w:sz w:val="20"/>
                <w:szCs w:val="20"/>
              </w:rPr>
              <w:t>2,5%</w:t>
            </w:r>
          </w:p>
        </w:tc>
        <w:tc>
          <w:tcPr>
            <w:tcW w:w="423" w:type="pct"/>
            <w:tcBorders>
              <w:top w:val="nil"/>
              <w:left w:val="nil"/>
              <w:bottom w:val="single" w:sz="4" w:space="0" w:color="auto"/>
              <w:right w:val="single" w:sz="4" w:space="0" w:color="auto"/>
            </w:tcBorders>
            <w:shd w:val="clear" w:color="auto" w:fill="auto"/>
            <w:vAlign w:val="center"/>
          </w:tcPr>
          <w:p w14:paraId="7950DC7F" w14:textId="77777777" w:rsidR="00CA15D4" w:rsidRPr="00CF03E9" w:rsidRDefault="00CA15D4" w:rsidP="00174355">
            <w:pPr>
              <w:spacing w:after="0" w:line="240" w:lineRule="auto"/>
              <w:jc w:val="right"/>
              <w:rPr>
                <w:bCs/>
                <w:sz w:val="20"/>
                <w:szCs w:val="20"/>
              </w:rPr>
            </w:pPr>
            <w:r w:rsidRPr="00CF03E9">
              <w:rPr>
                <w:bCs/>
                <w:sz w:val="20"/>
                <w:szCs w:val="20"/>
              </w:rPr>
              <w:t>172</w:t>
            </w:r>
          </w:p>
        </w:tc>
        <w:tc>
          <w:tcPr>
            <w:tcW w:w="423" w:type="pct"/>
            <w:tcBorders>
              <w:top w:val="nil"/>
              <w:left w:val="nil"/>
              <w:bottom w:val="single" w:sz="4" w:space="0" w:color="auto"/>
              <w:right w:val="single" w:sz="4" w:space="0" w:color="auto"/>
            </w:tcBorders>
            <w:shd w:val="clear" w:color="auto" w:fill="auto"/>
            <w:vAlign w:val="center"/>
          </w:tcPr>
          <w:p w14:paraId="2E27E0C9" w14:textId="77777777" w:rsidR="00CA15D4" w:rsidRPr="00CF03E9" w:rsidRDefault="00CA15D4" w:rsidP="00174355">
            <w:pPr>
              <w:spacing w:after="0" w:line="240" w:lineRule="auto"/>
              <w:jc w:val="right"/>
              <w:rPr>
                <w:bCs/>
                <w:sz w:val="20"/>
                <w:szCs w:val="20"/>
              </w:rPr>
            </w:pPr>
            <w:r w:rsidRPr="00CF03E9">
              <w:rPr>
                <w:bCs/>
                <w:sz w:val="20"/>
                <w:szCs w:val="20"/>
              </w:rPr>
              <w:t>178</w:t>
            </w:r>
          </w:p>
        </w:tc>
        <w:tc>
          <w:tcPr>
            <w:tcW w:w="445" w:type="pct"/>
            <w:tcBorders>
              <w:top w:val="nil"/>
              <w:left w:val="nil"/>
              <w:bottom w:val="single" w:sz="4" w:space="0" w:color="auto"/>
              <w:right w:val="single" w:sz="4" w:space="0" w:color="auto"/>
            </w:tcBorders>
            <w:shd w:val="clear" w:color="auto" w:fill="auto"/>
            <w:vAlign w:val="center"/>
          </w:tcPr>
          <w:p w14:paraId="4AE7412E" w14:textId="77777777" w:rsidR="00CA15D4" w:rsidRPr="00CF03E9" w:rsidRDefault="00CA15D4" w:rsidP="00174355">
            <w:pPr>
              <w:spacing w:after="0" w:line="240" w:lineRule="auto"/>
              <w:jc w:val="right"/>
              <w:rPr>
                <w:bCs/>
                <w:sz w:val="20"/>
                <w:szCs w:val="20"/>
              </w:rPr>
            </w:pPr>
            <w:r w:rsidRPr="00CF03E9">
              <w:rPr>
                <w:bCs/>
                <w:sz w:val="20"/>
                <w:szCs w:val="20"/>
              </w:rPr>
              <w:t>185</w:t>
            </w:r>
          </w:p>
        </w:tc>
        <w:tc>
          <w:tcPr>
            <w:tcW w:w="423" w:type="pct"/>
            <w:tcBorders>
              <w:top w:val="nil"/>
              <w:left w:val="nil"/>
              <w:bottom w:val="single" w:sz="4" w:space="0" w:color="auto"/>
              <w:right w:val="single" w:sz="4" w:space="0" w:color="auto"/>
            </w:tcBorders>
            <w:shd w:val="clear" w:color="auto" w:fill="auto"/>
            <w:vAlign w:val="center"/>
          </w:tcPr>
          <w:p w14:paraId="24BC6A76" w14:textId="77777777" w:rsidR="00CA15D4" w:rsidRPr="00CF03E9" w:rsidRDefault="00CA15D4" w:rsidP="00174355">
            <w:pPr>
              <w:spacing w:after="0" w:line="240" w:lineRule="auto"/>
              <w:jc w:val="right"/>
              <w:rPr>
                <w:bCs/>
                <w:sz w:val="20"/>
                <w:szCs w:val="20"/>
              </w:rPr>
            </w:pPr>
            <w:r w:rsidRPr="00CF03E9">
              <w:rPr>
                <w:bCs/>
                <w:sz w:val="20"/>
                <w:szCs w:val="20"/>
              </w:rPr>
              <w:t>191</w:t>
            </w:r>
          </w:p>
        </w:tc>
        <w:tc>
          <w:tcPr>
            <w:tcW w:w="426" w:type="pct"/>
            <w:tcBorders>
              <w:top w:val="nil"/>
              <w:left w:val="nil"/>
              <w:bottom w:val="single" w:sz="4" w:space="0" w:color="auto"/>
              <w:right w:val="single" w:sz="8" w:space="0" w:color="auto"/>
            </w:tcBorders>
            <w:shd w:val="clear" w:color="auto" w:fill="auto"/>
            <w:vAlign w:val="center"/>
          </w:tcPr>
          <w:p w14:paraId="6B4D0828" w14:textId="77777777" w:rsidR="00CA15D4" w:rsidRPr="00CF03E9" w:rsidRDefault="00CA15D4" w:rsidP="00174355">
            <w:pPr>
              <w:spacing w:after="0" w:line="240" w:lineRule="auto"/>
              <w:jc w:val="right"/>
              <w:rPr>
                <w:bCs/>
                <w:sz w:val="20"/>
                <w:szCs w:val="20"/>
              </w:rPr>
            </w:pPr>
            <w:r w:rsidRPr="00CF03E9">
              <w:rPr>
                <w:bCs/>
                <w:sz w:val="20"/>
                <w:szCs w:val="20"/>
              </w:rPr>
              <w:t>198</w:t>
            </w:r>
          </w:p>
        </w:tc>
      </w:tr>
      <w:tr w:rsidR="00CF03E9" w:rsidRPr="00CF03E9" w14:paraId="793BE99C" w14:textId="77777777" w:rsidTr="00CA15D4">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56EA85B4" w14:textId="77777777" w:rsidR="00CA15D4" w:rsidRPr="00CF03E9" w:rsidRDefault="00CA15D4" w:rsidP="00174355">
            <w:pPr>
              <w:spacing w:after="0" w:line="240" w:lineRule="auto"/>
              <w:jc w:val="center"/>
              <w:rPr>
                <w:sz w:val="20"/>
                <w:szCs w:val="20"/>
              </w:rPr>
            </w:pPr>
            <w:r w:rsidRPr="00CF03E9">
              <w:rPr>
                <w:sz w:val="20"/>
                <w:szCs w:val="20"/>
              </w:rPr>
              <w:lastRenderedPageBreak/>
              <w:t>Miễn học phí</w:t>
            </w:r>
          </w:p>
        </w:tc>
        <w:tc>
          <w:tcPr>
            <w:tcW w:w="523" w:type="pct"/>
            <w:tcBorders>
              <w:top w:val="nil"/>
              <w:left w:val="nil"/>
              <w:bottom w:val="single" w:sz="4" w:space="0" w:color="auto"/>
              <w:right w:val="single" w:sz="4" w:space="0" w:color="auto"/>
            </w:tcBorders>
            <w:shd w:val="clear" w:color="auto" w:fill="auto"/>
            <w:vAlign w:val="center"/>
            <w:hideMark/>
          </w:tcPr>
          <w:p w14:paraId="7E18323D" w14:textId="77777777" w:rsidR="00CA15D4" w:rsidRPr="00CF03E9" w:rsidRDefault="00CA15D4" w:rsidP="00174355">
            <w:pPr>
              <w:jc w:val="right"/>
              <w:rPr>
                <w:sz w:val="20"/>
                <w:szCs w:val="20"/>
              </w:rPr>
            </w:pPr>
            <w:r w:rsidRPr="00CF03E9">
              <w:rPr>
                <w:sz w:val="20"/>
                <w:szCs w:val="20"/>
              </w:rPr>
              <w:t>346.647</w:t>
            </w:r>
          </w:p>
        </w:tc>
        <w:tc>
          <w:tcPr>
            <w:tcW w:w="470" w:type="pct"/>
            <w:tcBorders>
              <w:top w:val="nil"/>
              <w:left w:val="nil"/>
              <w:bottom w:val="single" w:sz="4" w:space="0" w:color="auto"/>
              <w:right w:val="single" w:sz="4" w:space="0" w:color="auto"/>
            </w:tcBorders>
            <w:shd w:val="clear" w:color="auto" w:fill="auto"/>
            <w:vAlign w:val="center"/>
            <w:hideMark/>
          </w:tcPr>
          <w:p w14:paraId="014C44ED" w14:textId="77777777" w:rsidR="00CA15D4" w:rsidRPr="00CF03E9" w:rsidRDefault="00CA15D4" w:rsidP="00174355">
            <w:pPr>
              <w:jc w:val="right"/>
              <w:rPr>
                <w:sz w:val="20"/>
                <w:szCs w:val="20"/>
              </w:rPr>
            </w:pPr>
            <w:r w:rsidRPr="00CF03E9">
              <w:rPr>
                <w:sz w:val="20"/>
                <w:szCs w:val="20"/>
              </w:rPr>
              <w:t>44.000</w:t>
            </w:r>
          </w:p>
        </w:tc>
        <w:tc>
          <w:tcPr>
            <w:tcW w:w="366" w:type="pct"/>
            <w:vMerge/>
            <w:tcBorders>
              <w:top w:val="single" w:sz="4" w:space="0" w:color="auto"/>
              <w:left w:val="single" w:sz="4" w:space="0" w:color="auto"/>
              <w:right w:val="single" w:sz="4" w:space="0" w:color="auto"/>
            </w:tcBorders>
            <w:vAlign w:val="center"/>
            <w:hideMark/>
          </w:tcPr>
          <w:p w14:paraId="65FCE7D3" w14:textId="77777777" w:rsidR="00CA15D4" w:rsidRPr="00CF03E9" w:rsidRDefault="00CA15D4" w:rsidP="00174355">
            <w:pPr>
              <w:spacing w:after="0" w:line="240" w:lineRule="auto"/>
              <w:jc w:val="right"/>
              <w:rPr>
                <w:bCs/>
                <w:sz w:val="20"/>
                <w:szCs w:val="20"/>
              </w:rPr>
            </w:pPr>
          </w:p>
        </w:tc>
        <w:tc>
          <w:tcPr>
            <w:tcW w:w="470" w:type="pct"/>
            <w:tcBorders>
              <w:top w:val="single" w:sz="4" w:space="0" w:color="auto"/>
              <w:left w:val="single" w:sz="4" w:space="0" w:color="auto"/>
              <w:bottom w:val="single" w:sz="4" w:space="0" w:color="auto"/>
              <w:right w:val="single" w:sz="4" w:space="0" w:color="auto"/>
            </w:tcBorders>
            <w:vAlign w:val="center"/>
          </w:tcPr>
          <w:p w14:paraId="32567E8B" w14:textId="77777777" w:rsidR="00CA15D4" w:rsidRPr="00CF03E9" w:rsidRDefault="00CA15D4" w:rsidP="00174355">
            <w:pPr>
              <w:jc w:val="right"/>
              <w:rPr>
                <w:sz w:val="20"/>
                <w:szCs w:val="20"/>
              </w:rPr>
            </w:pPr>
            <w:r w:rsidRPr="00CF03E9">
              <w:rPr>
                <w:sz w:val="20"/>
                <w:szCs w:val="20"/>
              </w:rPr>
              <w:t>137</w:t>
            </w:r>
          </w:p>
        </w:tc>
        <w:tc>
          <w:tcPr>
            <w:tcW w:w="352" w:type="pct"/>
            <w:vMerge/>
            <w:tcBorders>
              <w:top w:val="single" w:sz="4" w:space="0" w:color="auto"/>
              <w:left w:val="single" w:sz="4" w:space="0" w:color="auto"/>
              <w:right w:val="single" w:sz="4" w:space="0" w:color="auto"/>
            </w:tcBorders>
            <w:vAlign w:val="center"/>
            <w:hideMark/>
          </w:tcPr>
          <w:p w14:paraId="3B416739"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5721CF8C" w14:textId="77777777" w:rsidR="00CA15D4" w:rsidRPr="00CF03E9" w:rsidRDefault="00CA15D4" w:rsidP="00174355">
            <w:pPr>
              <w:jc w:val="right"/>
              <w:rPr>
                <w:sz w:val="20"/>
                <w:szCs w:val="20"/>
              </w:rPr>
            </w:pPr>
            <w:r w:rsidRPr="00CF03E9">
              <w:rPr>
                <w:sz w:val="20"/>
                <w:szCs w:val="20"/>
              </w:rPr>
              <w:t>142</w:t>
            </w:r>
          </w:p>
        </w:tc>
        <w:tc>
          <w:tcPr>
            <w:tcW w:w="423" w:type="pct"/>
            <w:tcBorders>
              <w:top w:val="nil"/>
              <w:left w:val="nil"/>
              <w:bottom w:val="single" w:sz="4" w:space="0" w:color="auto"/>
              <w:right w:val="single" w:sz="4" w:space="0" w:color="auto"/>
            </w:tcBorders>
            <w:shd w:val="clear" w:color="auto" w:fill="auto"/>
            <w:vAlign w:val="center"/>
          </w:tcPr>
          <w:p w14:paraId="4723FF88" w14:textId="77777777" w:rsidR="00CA15D4" w:rsidRPr="00CF03E9" w:rsidRDefault="00CA15D4" w:rsidP="00174355">
            <w:pPr>
              <w:jc w:val="right"/>
              <w:rPr>
                <w:sz w:val="20"/>
                <w:szCs w:val="20"/>
              </w:rPr>
            </w:pPr>
            <w:r w:rsidRPr="00CF03E9">
              <w:rPr>
                <w:sz w:val="20"/>
                <w:szCs w:val="20"/>
              </w:rPr>
              <w:t>148</w:t>
            </w:r>
          </w:p>
        </w:tc>
        <w:tc>
          <w:tcPr>
            <w:tcW w:w="445" w:type="pct"/>
            <w:tcBorders>
              <w:top w:val="nil"/>
              <w:left w:val="nil"/>
              <w:bottom w:val="single" w:sz="4" w:space="0" w:color="auto"/>
              <w:right w:val="single" w:sz="4" w:space="0" w:color="auto"/>
            </w:tcBorders>
            <w:shd w:val="clear" w:color="auto" w:fill="auto"/>
            <w:vAlign w:val="center"/>
          </w:tcPr>
          <w:p w14:paraId="4B0EDDCC" w14:textId="77777777" w:rsidR="00CA15D4" w:rsidRPr="00CF03E9" w:rsidRDefault="00CA15D4" w:rsidP="00174355">
            <w:pPr>
              <w:jc w:val="right"/>
              <w:rPr>
                <w:sz w:val="20"/>
                <w:szCs w:val="20"/>
              </w:rPr>
            </w:pPr>
            <w:r w:rsidRPr="00CF03E9">
              <w:rPr>
                <w:sz w:val="20"/>
                <w:szCs w:val="20"/>
              </w:rPr>
              <w:t>153</w:t>
            </w:r>
          </w:p>
        </w:tc>
        <w:tc>
          <w:tcPr>
            <w:tcW w:w="423" w:type="pct"/>
            <w:tcBorders>
              <w:top w:val="nil"/>
              <w:left w:val="nil"/>
              <w:bottom w:val="single" w:sz="4" w:space="0" w:color="auto"/>
              <w:right w:val="single" w:sz="4" w:space="0" w:color="auto"/>
            </w:tcBorders>
            <w:shd w:val="clear" w:color="auto" w:fill="auto"/>
            <w:vAlign w:val="center"/>
          </w:tcPr>
          <w:p w14:paraId="145FA956" w14:textId="77777777" w:rsidR="00CA15D4" w:rsidRPr="00CF03E9" w:rsidRDefault="00CA15D4" w:rsidP="00174355">
            <w:pPr>
              <w:jc w:val="right"/>
              <w:rPr>
                <w:sz w:val="20"/>
                <w:szCs w:val="20"/>
              </w:rPr>
            </w:pPr>
            <w:r w:rsidRPr="00CF03E9">
              <w:rPr>
                <w:sz w:val="20"/>
                <w:szCs w:val="20"/>
              </w:rPr>
              <w:t>159</w:t>
            </w:r>
          </w:p>
        </w:tc>
        <w:tc>
          <w:tcPr>
            <w:tcW w:w="426" w:type="pct"/>
            <w:tcBorders>
              <w:top w:val="nil"/>
              <w:left w:val="nil"/>
              <w:bottom w:val="single" w:sz="4" w:space="0" w:color="auto"/>
              <w:right w:val="single" w:sz="8" w:space="0" w:color="auto"/>
            </w:tcBorders>
            <w:shd w:val="clear" w:color="auto" w:fill="auto"/>
            <w:vAlign w:val="center"/>
          </w:tcPr>
          <w:p w14:paraId="34F013FF" w14:textId="77777777" w:rsidR="00CA15D4" w:rsidRPr="00CF03E9" w:rsidRDefault="00CA15D4" w:rsidP="00174355">
            <w:pPr>
              <w:jc w:val="right"/>
              <w:rPr>
                <w:sz w:val="20"/>
                <w:szCs w:val="20"/>
              </w:rPr>
            </w:pPr>
            <w:r w:rsidRPr="00CF03E9">
              <w:rPr>
                <w:sz w:val="20"/>
                <w:szCs w:val="20"/>
              </w:rPr>
              <w:t>164</w:t>
            </w:r>
          </w:p>
        </w:tc>
      </w:tr>
      <w:tr w:rsidR="00CF03E9" w:rsidRPr="00CF03E9" w14:paraId="0A3B8204" w14:textId="77777777" w:rsidTr="00174355">
        <w:trPr>
          <w:trHeight w:val="270"/>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A7E0CEC" w14:textId="77777777" w:rsidR="00CA15D4" w:rsidRPr="00CF03E9" w:rsidRDefault="00CA15D4" w:rsidP="00174355">
            <w:pPr>
              <w:spacing w:after="0" w:line="240" w:lineRule="auto"/>
              <w:jc w:val="center"/>
              <w:rPr>
                <w:sz w:val="20"/>
                <w:szCs w:val="20"/>
              </w:rPr>
            </w:pPr>
            <w:r w:rsidRPr="00CF03E9">
              <w:rPr>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14:paraId="20C267F8" w14:textId="77777777" w:rsidR="00CA15D4" w:rsidRPr="00CF03E9" w:rsidRDefault="00CA15D4" w:rsidP="00174355">
            <w:pPr>
              <w:jc w:val="right"/>
              <w:rPr>
                <w:sz w:val="20"/>
                <w:szCs w:val="20"/>
              </w:rPr>
            </w:pPr>
            <w:r w:rsidRPr="00CF03E9">
              <w:rPr>
                <w:sz w:val="20"/>
                <w:szCs w:val="20"/>
              </w:rPr>
              <w:t>69.329</w:t>
            </w:r>
          </w:p>
        </w:tc>
        <w:tc>
          <w:tcPr>
            <w:tcW w:w="470" w:type="pct"/>
            <w:tcBorders>
              <w:top w:val="nil"/>
              <w:left w:val="nil"/>
              <w:bottom w:val="single" w:sz="4" w:space="0" w:color="auto"/>
              <w:right w:val="single" w:sz="4" w:space="0" w:color="auto"/>
            </w:tcBorders>
            <w:shd w:val="clear" w:color="auto" w:fill="auto"/>
            <w:vAlign w:val="center"/>
            <w:hideMark/>
          </w:tcPr>
          <w:p w14:paraId="5D1B4B57" w14:textId="77777777" w:rsidR="00CA15D4" w:rsidRPr="00CF03E9" w:rsidRDefault="00CA15D4" w:rsidP="00174355">
            <w:pPr>
              <w:jc w:val="right"/>
              <w:rPr>
                <w:sz w:val="20"/>
                <w:szCs w:val="20"/>
              </w:rPr>
            </w:pPr>
            <w:r w:rsidRPr="00CF03E9">
              <w:rPr>
                <w:sz w:val="20"/>
                <w:szCs w:val="20"/>
              </w:rPr>
              <w:t>30.800</w:t>
            </w:r>
          </w:p>
        </w:tc>
        <w:tc>
          <w:tcPr>
            <w:tcW w:w="366" w:type="pct"/>
            <w:vMerge/>
            <w:tcBorders>
              <w:left w:val="single" w:sz="4" w:space="0" w:color="auto"/>
              <w:right w:val="single" w:sz="4" w:space="0" w:color="auto"/>
            </w:tcBorders>
            <w:vAlign w:val="center"/>
            <w:hideMark/>
          </w:tcPr>
          <w:p w14:paraId="7B2635EC" w14:textId="77777777" w:rsidR="00CA15D4" w:rsidRPr="00CF03E9" w:rsidRDefault="00CA15D4" w:rsidP="00174355">
            <w:pPr>
              <w:spacing w:after="0" w:line="240" w:lineRule="auto"/>
              <w:jc w:val="right"/>
              <w:rPr>
                <w:bCs/>
                <w:sz w:val="20"/>
                <w:szCs w:val="20"/>
              </w:rPr>
            </w:pPr>
          </w:p>
        </w:tc>
        <w:tc>
          <w:tcPr>
            <w:tcW w:w="470" w:type="pct"/>
            <w:tcBorders>
              <w:top w:val="nil"/>
              <w:left w:val="single" w:sz="4" w:space="0" w:color="auto"/>
              <w:bottom w:val="single" w:sz="4" w:space="0" w:color="auto"/>
              <w:right w:val="single" w:sz="4" w:space="0" w:color="auto"/>
            </w:tcBorders>
            <w:vAlign w:val="center"/>
          </w:tcPr>
          <w:p w14:paraId="03EF9F77" w14:textId="77777777" w:rsidR="00CA15D4" w:rsidRPr="00CF03E9" w:rsidRDefault="00CA15D4" w:rsidP="00174355">
            <w:pPr>
              <w:jc w:val="right"/>
              <w:rPr>
                <w:sz w:val="20"/>
                <w:szCs w:val="20"/>
              </w:rPr>
            </w:pPr>
            <w:r w:rsidRPr="00CF03E9">
              <w:rPr>
                <w:sz w:val="20"/>
                <w:szCs w:val="20"/>
              </w:rPr>
              <w:t>19</w:t>
            </w:r>
          </w:p>
        </w:tc>
        <w:tc>
          <w:tcPr>
            <w:tcW w:w="352" w:type="pct"/>
            <w:vMerge/>
            <w:tcBorders>
              <w:left w:val="single" w:sz="4" w:space="0" w:color="auto"/>
              <w:right w:val="single" w:sz="4" w:space="0" w:color="auto"/>
            </w:tcBorders>
            <w:vAlign w:val="center"/>
            <w:hideMark/>
          </w:tcPr>
          <w:p w14:paraId="1AC54E1B" w14:textId="77777777" w:rsidR="00CA15D4" w:rsidRPr="00CF03E9" w:rsidRDefault="00CA15D4" w:rsidP="00174355">
            <w:pPr>
              <w:spacing w:after="0" w:line="240" w:lineRule="auto"/>
              <w:jc w:val="right"/>
              <w:rPr>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1E522C4A" w14:textId="77777777" w:rsidR="00CA15D4" w:rsidRPr="00CF03E9" w:rsidRDefault="00CA15D4" w:rsidP="00174355">
            <w:pPr>
              <w:jc w:val="right"/>
              <w:rPr>
                <w:sz w:val="20"/>
                <w:szCs w:val="20"/>
              </w:rPr>
            </w:pPr>
            <w:r w:rsidRPr="00CF03E9">
              <w:rPr>
                <w:sz w:val="20"/>
                <w:szCs w:val="20"/>
              </w:rPr>
              <w:t>20</w:t>
            </w:r>
          </w:p>
        </w:tc>
        <w:tc>
          <w:tcPr>
            <w:tcW w:w="423" w:type="pct"/>
            <w:tcBorders>
              <w:top w:val="nil"/>
              <w:left w:val="nil"/>
              <w:bottom w:val="single" w:sz="4" w:space="0" w:color="auto"/>
              <w:right w:val="single" w:sz="4" w:space="0" w:color="auto"/>
            </w:tcBorders>
            <w:shd w:val="clear" w:color="auto" w:fill="auto"/>
            <w:vAlign w:val="center"/>
          </w:tcPr>
          <w:p w14:paraId="5179DB7D" w14:textId="77777777" w:rsidR="00CA15D4" w:rsidRPr="00CF03E9" w:rsidRDefault="00CA15D4" w:rsidP="00174355">
            <w:pPr>
              <w:jc w:val="right"/>
              <w:rPr>
                <w:sz w:val="20"/>
                <w:szCs w:val="20"/>
              </w:rPr>
            </w:pPr>
            <w:r w:rsidRPr="00CF03E9">
              <w:rPr>
                <w:sz w:val="20"/>
                <w:szCs w:val="20"/>
              </w:rPr>
              <w:t>21</w:t>
            </w:r>
          </w:p>
        </w:tc>
        <w:tc>
          <w:tcPr>
            <w:tcW w:w="445" w:type="pct"/>
            <w:tcBorders>
              <w:top w:val="nil"/>
              <w:left w:val="nil"/>
              <w:bottom w:val="single" w:sz="4" w:space="0" w:color="auto"/>
              <w:right w:val="single" w:sz="4" w:space="0" w:color="auto"/>
            </w:tcBorders>
            <w:shd w:val="clear" w:color="auto" w:fill="auto"/>
            <w:vAlign w:val="center"/>
          </w:tcPr>
          <w:p w14:paraId="4AE624A0" w14:textId="77777777" w:rsidR="00CA15D4" w:rsidRPr="00CF03E9" w:rsidRDefault="00CA15D4" w:rsidP="00174355">
            <w:pPr>
              <w:jc w:val="right"/>
              <w:rPr>
                <w:sz w:val="20"/>
                <w:szCs w:val="20"/>
              </w:rPr>
            </w:pPr>
            <w:r w:rsidRPr="00CF03E9">
              <w:rPr>
                <w:sz w:val="20"/>
                <w:szCs w:val="20"/>
              </w:rPr>
              <w:t>21</w:t>
            </w:r>
          </w:p>
        </w:tc>
        <w:tc>
          <w:tcPr>
            <w:tcW w:w="423" w:type="pct"/>
            <w:tcBorders>
              <w:top w:val="nil"/>
              <w:left w:val="nil"/>
              <w:bottom w:val="single" w:sz="4" w:space="0" w:color="auto"/>
              <w:right w:val="single" w:sz="4" w:space="0" w:color="auto"/>
            </w:tcBorders>
            <w:shd w:val="clear" w:color="auto" w:fill="auto"/>
            <w:vAlign w:val="center"/>
          </w:tcPr>
          <w:p w14:paraId="7A17DC46" w14:textId="77777777" w:rsidR="00CA15D4" w:rsidRPr="00CF03E9" w:rsidRDefault="00CA15D4" w:rsidP="00174355">
            <w:pPr>
              <w:jc w:val="right"/>
              <w:rPr>
                <w:sz w:val="20"/>
                <w:szCs w:val="20"/>
              </w:rPr>
            </w:pPr>
            <w:r w:rsidRPr="00CF03E9">
              <w:rPr>
                <w:sz w:val="20"/>
                <w:szCs w:val="20"/>
              </w:rPr>
              <w:t>22</w:t>
            </w:r>
          </w:p>
        </w:tc>
        <w:tc>
          <w:tcPr>
            <w:tcW w:w="426" w:type="pct"/>
            <w:tcBorders>
              <w:top w:val="nil"/>
              <w:left w:val="nil"/>
              <w:bottom w:val="single" w:sz="4" w:space="0" w:color="auto"/>
              <w:right w:val="single" w:sz="8" w:space="0" w:color="auto"/>
            </w:tcBorders>
            <w:shd w:val="clear" w:color="auto" w:fill="auto"/>
            <w:vAlign w:val="center"/>
          </w:tcPr>
          <w:p w14:paraId="006A5495" w14:textId="77777777" w:rsidR="00CA15D4" w:rsidRPr="00CF03E9" w:rsidRDefault="00CA15D4" w:rsidP="00174355">
            <w:pPr>
              <w:jc w:val="right"/>
              <w:rPr>
                <w:sz w:val="20"/>
                <w:szCs w:val="20"/>
              </w:rPr>
            </w:pPr>
            <w:r w:rsidRPr="00CF03E9">
              <w:rPr>
                <w:sz w:val="20"/>
                <w:szCs w:val="20"/>
              </w:rPr>
              <w:t>23</w:t>
            </w:r>
          </w:p>
        </w:tc>
      </w:tr>
      <w:tr w:rsidR="00CF03E9" w:rsidRPr="00CF03E9" w14:paraId="09766349" w14:textId="77777777" w:rsidTr="00174355">
        <w:trPr>
          <w:trHeight w:val="270"/>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27F79B89" w14:textId="77777777" w:rsidR="00CA15D4" w:rsidRPr="00CF03E9" w:rsidRDefault="00CA15D4" w:rsidP="00174355">
            <w:pPr>
              <w:spacing w:after="0" w:line="240" w:lineRule="auto"/>
              <w:jc w:val="center"/>
              <w:rPr>
                <w:sz w:val="20"/>
                <w:szCs w:val="20"/>
              </w:rPr>
            </w:pPr>
            <w:r w:rsidRPr="00CF03E9">
              <w:rPr>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14:paraId="6116B211" w14:textId="77777777" w:rsidR="00CA15D4" w:rsidRPr="00CF03E9" w:rsidRDefault="00CA15D4" w:rsidP="00174355">
            <w:pPr>
              <w:jc w:val="right"/>
              <w:rPr>
                <w:sz w:val="20"/>
                <w:szCs w:val="20"/>
              </w:rPr>
            </w:pPr>
            <w:r w:rsidRPr="00CF03E9">
              <w:rPr>
                <w:sz w:val="20"/>
                <w:szCs w:val="20"/>
              </w:rPr>
              <w:t>46.220</w:t>
            </w:r>
          </w:p>
        </w:tc>
        <w:tc>
          <w:tcPr>
            <w:tcW w:w="470" w:type="pct"/>
            <w:tcBorders>
              <w:top w:val="nil"/>
              <w:left w:val="nil"/>
              <w:bottom w:val="single" w:sz="4" w:space="0" w:color="auto"/>
              <w:right w:val="single" w:sz="4" w:space="0" w:color="auto"/>
            </w:tcBorders>
            <w:shd w:val="clear" w:color="auto" w:fill="auto"/>
            <w:vAlign w:val="center"/>
            <w:hideMark/>
          </w:tcPr>
          <w:p w14:paraId="3EBA2FD2" w14:textId="77777777" w:rsidR="00CA15D4" w:rsidRPr="00CF03E9" w:rsidRDefault="00CA15D4" w:rsidP="00174355">
            <w:pPr>
              <w:jc w:val="right"/>
              <w:rPr>
                <w:sz w:val="20"/>
                <w:szCs w:val="20"/>
              </w:rPr>
            </w:pPr>
            <w:r w:rsidRPr="00CF03E9">
              <w:rPr>
                <w:sz w:val="20"/>
                <w:szCs w:val="20"/>
              </w:rPr>
              <w:t>22.000</w:t>
            </w:r>
          </w:p>
        </w:tc>
        <w:tc>
          <w:tcPr>
            <w:tcW w:w="366" w:type="pct"/>
            <w:vMerge/>
            <w:tcBorders>
              <w:left w:val="single" w:sz="4" w:space="0" w:color="auto"/>
              <w:right w:val="single" w:sz="4" w:space="0" w:color="auto"/>
            </w:tcBorders>
            <w:vAlign w:val="center"/>
            <w:hideMark/>
          </w:tcPr>
          <w:p w14:paraId="07C97431" w14:textId="77777777" w:rsidR="00CA15D4" w:rsidRPr="00CF03E9" w:rsidRDefault="00CA15D4" w:rsidP="00174355">
            <w:pPr>
              <w:spacing w:after="0" w:line="240" w:lineRule="auto"/>
              <w:jc w:val="right"/>
              <w:rPr>
                <w:b/>
                <w:bCs/>
                <w:sz w:val="20"/>
                <w:szCs w:val="20"/>
              </w:rPr>
            </w:pPr>
          </w:p>
        </w:tc>
        <w:tc>
          <w:tcPr>
            <w:tcW w:w="470" w:type="pct"/>
            <w:tcBorders>
              <w:top w:val="nil"/>
              <w:left w:val="single" w:sz="4" w:space="0" w:color="auto"/>
              <w:bottom w:val="single" w:sz="4" w:space="0" w:color="auto"/>
              <w:right w:val="single" w:sz="4" w:space="0" w:color="auto"/>
            </w:tcBorders>
            <w:vAlign w:val="center"/>
          </w:tcPr>
          <w:p w14:paraId="567B3AAA" w14:textId="77777777" w:rsidR="00CA15D4" w:rsidRPr="00CF03E9" w:rsidRDefault="00CA15D4" w:rsidP="00174355">
            <w:pPr>
              <w:jc w:val="right"/>
              <w:rPr>
                <w:sz w:val="20"/>
                <w:szCs w:val="20"/>
              </w:rPr>
            </w:pPr>
            <w:r w:rsidRPr="00CF03E9">
              <w:rPr>
                <w:sz w:val="20"/>
                <w:szCs w:val="20"/>
              </w:rPr>
              <w:t>9</w:t>
            </w:r>
          </w:p>
        </w:tc>
        <w:tc>
          <w:tcPr>
            <w:tcW w:w="352" w:type="pct"/>
            <w:vMerge/>
            <w:tcBorders>
              <w:left w:val="single" w:sz="4" w:space="0" w:color="auto"/>
              <w:right w:val="single" w:sz="4" w:space="0" w:color="auto"/>
            </w:tcBorders>
            <w:vAlign w:val="center"/>
            <w:hideMark/>
          </w:tcPr>
          <w:p w14:paraId="508674CE" w14:textId="77777777" w:rsidR="00CA15D4" w:rsidRPr="00CF03E9" w:rsidRDefault="00CA15D4" w:rsidP="00174355">
            <w:pPr>
              <w:spacing w:after="0" w:line="240" w:lineRule="auto"/>
              <w:jc w:val="right"/>
              <w:rPr>
                <w:b/>
                <w:bCs/>
                <w:sz w:val="20"/>
                <w:szCs w:val="20"/>
              </w:rPr>
            </w:pPr>
          </w:p>
        </w:tc>
        <w:tc>
          <w:tcPr>
            <w:tcW w:w="423" w:type="pct"/>
            <w:tcBorders>
              <w:top w:val="nil"/>
              <w:left w:val="nil"/>
              <w:bottom w:val="single" w:sz="4" w:space="0" w:color="auto"/>
              <w:right w:val="single" w:sz="4" w:space="0" w:color="auto"/>
            </w:tcBorders>
            <w:shd w:val="clear" w:color="auto" w:fill="auto"/>
            <w:vAlign w:val="center"/>
          </w:tcPr>
          <w:p w14:paraId="513BF600" w14:textId="77777777" w:rsidR="00CA15D4" w:rsidRPr="00CF03E9" w:rsidRDefault="00CA15D4" w:rsidP="00174355">
            <w:pPr>
              <w:jc w:val="right"/>
              <w:rPr>
                <w:sz w:val="20"/>
                <w:szCs w:val="20"/>
              </w:rPr>
            </w:pPr>
            <w:r w:rsidRPr="00CF03E9">
              <w:rPr>
                <w:sz w:val="20"/>
                <w:szCs w:val="20"/>
              </w:rPr>
              <w:t>9</w:t>
            </w:r>
          </w:p>
        </w:tc>
        <w:tc>
          <w:tcPr>
            <w:tcW w:w="423" w:type="pct"/>
            <w:tcBorders>
              <w:top w:val="nil"/>
              <w:left w:val="nil"/>
              <w:bottom w:val="single" w:sz="4" w:space="0" w:color="auto"/>
              <w:right w:val="single" w:sz="4" w:space="0" w:color="auto"/>
            </w:tcBorders>
            <w:shd w:val="clear" w:color="auto" w:fill="auto"/>
            <w:vAlign w:val="center"/>
          </w:tcPr>
          <w:p w14:paraId="04593ED0" w14:textId="77777777" w:rsidR="00CA15D4" w:rsidRPr="00CF03E9" w:rsidRDefault="00CA15D4" w:rsidP="00174355">
            <w:pPr>
              <w:jc w:val="right"/>
              <w:rPr>
                <w:sz w:val="20"/>
                <w:szCs w:val="20"/>
              </w:rPr>
            </w:pPr>
            <w:r w:rsidRPr="00CF03E9">
              <w:rPr>
                <w:sz w:val="20"/>
                <w:szCs w:val="20"/>
              </w:rPr>
              <w:t>10</w:t>
            </w:r>
          </w:p>
        </w:tc>
        <w:tc>
          <w:tcPr>
            <w:tcW w:w="445" w:type="pct"/>
            <w:tcBorders>
              <w:top w:val="nil"/>
              <w:left w:val="nil"/>
              <w:bottom w:val="single" w:sz="4" w:space="0" w:color="auto"/>
              <w:right w:val="single" w:sz="4" w:space="0" w:color="auto"/>
            </w:tcBorders>
            <w:shd w:val="clear" w:color="auto" w:fill="auto"/>
            <w:vAlign w:val="center"/>
          </w:tcPr>
          <w:p w14:paraId="6ECB58BF" w14:textId="77777777" w:rsidR="00CA15D4" w:rsidRPr="00CF03E9" w:rsidRDefault="00CA15D4" w:rsidP="00174355">
            <w:pPr>
              <w:jc w:val="right"/>
              <w:rPr>
                <w:sz w:val="20"/>
                <w:szCs w:val="20"/>
              </w:rPr>
            </w:pPr>
            <w:r w:rsidRPr="00CF03E9">
              <w:rPr>
                <w:sz w:val="20"/>
                <w:szCs w:val="20"/>
              </w:rPr>
              <w:t>10</w:t>
            </w:r>
          </w:p>
        </w:tc>
        <w:tc>
          <w:tcPr>
            <w:tcW w:w="423" w:type="pct"/>
            <w:tcBorders>
              <w:top w:val="nil"/>
              <w:left w:val="nil"/>
              <w:bottom w:val="single" w:sz="4" w:space="0" w:color="auto"/>
              <w:right w:val="single" w:sz="4" w:space="0" w:color="auto"/>
            </w:tcBorders>
            <w:shd w:val="clear" w:color="auto" w:fill="auto"/>
            <w:vAlign w:val="center"/>
          </w:tcPr>
          <w:p w14:paraId="0A189785" w14:textId="77777777" w:rsidR="00CA15D4" w:rsidRPr="00CF03E9" w:rsidRDefault="00CA15D4" w:rsidP="00174355">
            <w:pPr>
              <w:jc w:val="right"/>
              <w:rPr>
                <w:sz w:val="20"/>
                <w:szCs w:val="20"/>
              </w:rPr>
            </w:pPr>
            <w:r w:rsidRPr="00CF03E9">
              <w:rPr>
                <w:sz w:val="20"/>
                <w:szCs w:val="20"/>
              </w:rPr>
              <w:t>11</w:t>
            </w:r>
          </w:p>
        </w:tc>
        <w:tc>
          <w:tcPr>
            <w:tcW w:w="426" w:type="pct"/>
            <w:tcBorders>
              <w:top w:val="nil"/>
              <w:left w:val="nil"/>
              <w:bottom w:val="single" w:sz="4" w:space="0" w:color="auto"/>
              <w:right w:val="single" w:sz="8" w:space="0" w:color="auto"/>
            </w:tcBorders>
            <w:shd w:val="clear" w:color="auto" w:fill="auto"/>
            <w:vAlign w:val="center"/>
          </w:tcPr>
          <w:p w14:paraId="6C796DCE" w14:textId="77777777" w:rsidR="00CA15D4" w:rsidRPr="00CF03E9" w:rsidRDefault="00CA15D4" w:rsidP="00174355">
            <w:pPr>
              <w:jc w:val="right"/>
              <w:rPr>
                <w:sz w:val="20"/>
                <w:szCs w:val="20"/>
              </w:rPr>
            </w:pPr>
            <w:r w:rsidRPr="00CF03E9">
              <w:rPr>
                <w:sz w:val="20"/>
                <w:szCs w:val="20"/>
              </w:rPr>
              <w:t>11</w:t>
            </w:r>
          </w:p>
        </w:tc>
      </w:tr>
      <w:tr w:rsidR="00CF03E9" w:rsidRPr="00CF03E9" w14:paraId="2774B6BC" w14:textId="77777777" w:rsidTr="00174355">
        <w:trPr>
          <w:trHeight w:val="270"/>
        </w:trPr>
        <w:tc>
          <w:tcPr>
            <w:tcW w:w="679" w:type="pct"/>
            <w:tcBorders>
              <w:top w:val="single" w:sz="4" w:space="0" w:color="auto"/>
              <w:left w:val="single" w:sz="8" w:space="0" w:color="auto"/>
              <w:bottom w:val="single" w:sz="8" w:space="0" w:color="auto"/>
              <w:right w:val="single" w:sz="4" w:space="0" w:color="auto"/>
            </w:tcBorders>
            <w:shd w:val="clear" w:color="auto" w:fill="auto"/>
            <w:vAlign w:val="center"/>
            <w:hideMark/>
          </w:tcPr>
          <w:p w14:paraId="1DCBAD48" w14:textId="77777777" w:rsidR="00CA15D4" w:rsidRPr="00CF03E9" w:rsidRDefault="00CA15D4" w:rsidP="00174355">
            <w:pPr>
              <w:spacing w:after="0" w:line="240" w:lineRule="auto"/>
              <w:jc w:val="center"/>
              <w:rPr>
                <w:b/>
                <w:bCs/>
                <w:sz w:val="20"/>
                <w:szCs w:val="20"/>
              </w:rPr>
            </w:pPr>
            <w:r w:rsidRPr="00CF03E9">
              <w:rPr>
                <w:b/>
                <w:bCs/>
                <w:sz w:val="20"/>
                <w:szCs w:val="20"/>
              </w:rPr>
              <w:t>Tổng</w:t>
            </w:r>
          </w:p>
        </w:tc>
        <w:tc>
          <w:tcPr>
            <w:tcW w:w="523" w:type="pct"/>
            <w:tcBorders>
              <w:top w:val="nil"/>
              <w:left w:val="nil"/>
              <w:bottom w:val="single" w:sz="8" w:space="0" w:color="auto"/>
              <w:right w:val="single" w:sz="4" w:space="0" w:color="auto"/>
            </w:tcBorders>
            <w:shd w:val="clear" w:color="auto" w:fill="auto"/>
            <w:vAlign w:val="center"/>
            <w:hideMark/>
          </w:tcPr>
          <w:p w14:paraId="29C35AC1" w14:textId="77777777" w:rsidR="00CA15D4" w:rsidRPr="00CF03E9" w:rsidRDefault="00CA15D4" w:rsidP="00174355">
            <w:pPr>
              <w:jc w:val="right"/>
              <w:rPr>
                <w:b/>
                <w:bCs/>
                <w:sz w:val="20"/>
                <w:szCs w:val="20"/>
              </w:rPr>
            </w:pPr>
            <w:r w:rsidRPr="00CF03E9">
              <w:rPr>
                <w:b/>
                <w:bCs/>
                <w:sz w:val="20"/>
                <w:szCs w:val="20"/>
              </w:rPr>
              <w:t>2.159.943</w:t>
            </w:r>
          </w:p>
        </w:tc>
        <w:tc>
          <w:tcPr>
            <w:tcW w:w="470" w:type="pct"/>
            <w:tcBorders>
              <w:top w:val="nil"/>
              <w:left w:val="nil"/>
              <w:bottom w:val="single" w:sz="8" w:space="0" w:color="auto"/>
              <w:right w:val="single" w:sz="4" w:space="0" w:color="auto"/>
            </w:tcBorders>
            <w:shd w:val="clear" w:color="auto" w:fill="auto"/>
            <w:vAlign w:val="center"/>
            <w:hideMark/>
          </w:tcPr>
          <w:p w14:paraId="467D6F69" w14:textId="77777777" w:rsidR="00CA15D4" w:rsidRPr="00CF03E9" w:rsidRDefault="00CA15D4" w:rsidP="00174355">
            <w:pPr>
              <w:spacing w:after="0" w:line="240" w:lineRule="auto"/>
              <w:jc w:val="right"/>
              <w:rPr>
                <w:b/>
                <w:bCs/>
                <w:sz w:val="20"/>
                <w:szCs w:val="20"/>
              </w:rPr>
            </w:pPr>
          </w:p>
        </w:tc>
        <w:tc>
          <w:tcPr>
            <w:tcW w:w="366" w:type="pct"/>
            <w:vMerge/>
            <w:tcBorders>
              <w:left w:val="single" w:sz="4" w:space="0" w:color="auto"/>
              <w:bottom w:val="single" w:sz="8" w:space="0" w:color="auto"/>
              <w:right w:val="single" w:sz="4" w:space="0" w:color="auto"/>
            </w:tcBorders>
            <w:shd w:val="clear" w:color="auto" w:fill="auto"/>
            <w:vAlign w:val="center"/>
            <w:hideMark/>
          </w:tcPr>
          <w:p w14:paraId="5527EC0E" w14:textId="77777777" w:rsidR="00CA15D4" w:rsidRPr="00CF03E9" w:rsidRDefault="00CA15D4" w:rsidP="00174355">
            <w:pPr>
              <w:spacing w:after="0" w:line="240" w:lineRule="auto"/>
              <w:jc w:val="right"/>
              <w:rPr>
                <w:b/>
                <w:bCs/>
                <w:sz w:val="20"/>
                <w:szCs w:val="20"/>
              </w:rPr>
            </w:pPr>
          </w:p>
        </w:tc>
        <w:tc>
          <w:tcPr>
            <w:tcW w:w="470" w:type="pct"/>
            <w:tcBorders>
              <w:top w:val="single" w:sz="4" w:space="0" w:color="auto"/>
              <w:left w:val="nil"/>
              <w:bottom w:val="single" w:sz="4" w:space="0" w:color="auto"/>
              <w:right w:val="single" w:sz="4" w:space="0" w:color="auto"/>
            </w:tcBorders>
            <w:vAlign w:val="center"/>
          </w:tcPr>
          <w:p w14:paraId="7797B7EA" w14:textId="77777777" w:rsidR="00CA15D4" w:rsidRPr="00CF03E9" w:rsidRDefault="00CA15D4" w:rsidP="00174355">
            <w:pPr>
              <w:spacing w:after="0" w:line="240" w:lineRule="auto"/>
              <w:jc w:val="right"/>
              <w:rPr>
                <w:b/>
                <w:bCs/>
                <w:sz w:val="20"/>
                <w:szCs w:val="20"/>
              </w:rPr>
            </w:pPr>
            <w:r w:rsidRPr="00CF03E9">
              <w:rPr>
                <w:b/>
                <w:bCs/>
                <w:sz w:val="20"/>
                <w:szCs w:val="20"/>
              </w:rPr>
              <w:t>500</w:t>
            </w:r>
          </w:p>
        </w:tc>
        <w:tc>
          <w:tcPr>
            <w:tcW w:w="352" w:type="pct"/>
            <w:vMerge/>
            <w:tcBorders>
              <w:left w:val="single" w:sz="4" w:space="0" w:color="auto"/>
              <w:bottom w:val="single" w:sz="4" w:space="0" w:color="auto"/>
              <w:right w:val="single" w:sz="4" w:space="0" w:color="auto"/>
            </w:tcBorders>
            <w:shd w:val="clear" w:color="auto" w:fill="auto"/>
            <w:vAlign w:val="center"/>
            <w:hideMark/>
          </w:tcPr>
          <w:p w14:paraId="12777C41" w14:textId="77777777" w:rsidR="00CA15D4" w:rsidRPr="00CF03E9" w:rsidRDefault="00CA15D4" w:rsidP="00174355">
            <w:pPr>
              <w:spacing w:after="0" w:line="240" w:lineRule="auto"/>
              <w:jc w:val="right"/>
              <w:rPr>
                <w:b/>
                <w:bCs/>
                <w:sz w:val="20"/>
                <w:szCs w:val="20"/>
              </w:rPr>
            </w:pPr>
          </w:p>
        </w:tc>
        <w:tc>
          <w:tcPr>
            <w:tcW w:w="423" w:type="pct"/>
            <w:tcBorders>
              <w:top w:val="nil"/>
              <w:left w:val="nil"/>
              <w:bottom w:val="single" w:sz="8" w:space="0" w:color="auto"/>
              <w:right w:val="single" w:sz="4" w:space="0" w:color="auto"/>
            </w:tcBorders>
            <w:shd w:val="clear" w:color="auto" w:fill="auto"/>
            <w:vAlign w:val="center"/>
          </w:tcPr>
          <w:p w14:paraId="0CE680FD" w14:textId="77777777" w:rsidR="00CA15D4" w:rsidRPr="00CF03E9" w:rsidRDefault="00CA15D4" w:rsidP="00174355">
            <w:pPr>
              <w:spacing w:after="0" w:line="240" w:lineRule="auto"/>
              <w:jc w:val="right"/>
              <w:rPr>
                <w:b/>
                <w:bCs/>
                <w:sz w:val="20"/>
                <w:szCs w:val="20"/>
              </w:rPr>
            </w:pPr>
            <w:r w:rsidRPr="00CF03E9">
              <w:rPr>
                <w:b/>
                <w:bCs/>
                <w:sz w:val="20"/>
                <w:szCs w:val="20"/>
              </w:rPr>
              <w:t>513</w:t>
            </w:r>
          </w:p>
        </w:tc>
        <w:tc>
          <w:tcPr>
            <w:tcW w:w="423" w:type="pct"/>
            <w:tcBorders>
              <w:top w:val="nil"/>
              <w:left w:val="nil"/>
              <w:bottom w:val="single" w:sz="8" w:space="0" w:color="auto"/>
              <w:right w:val="single" w:sz="4" w:space="0" w:color="auto"/>
            </w:tcBorders>
            <w:shd w:val="clear" w:color="auto" w:fill="auto"/>
            <w:vAlign w:val="center"/>
          </w:tcPr>
          <w:p w14:paraId="01EF264E" w14:textId="77777777" w:rsidR="00CA15D4" w:rsidRPr="00CF03E9" w:rsidRDefault="00CA15D4" w:rsidP="00174355">
            <w:pPr>
              <w:spacing w:after="0" w:line="240" w:lineRule="auto"/>
              <w:jc w:val="right"/>
              <w:rPr>
                <w:b/>
                <w:bCs/>
                <w:sz w:val="20"/>
                <w:szCs w:val="20"/>
              </w:rPr>
            </w:pPr>
            <w:r w:rsidRPr="00CF03E9">
              <w:rPr>
                <w:b/>
                <w:bCs/>
                <w:sz w:val="20"/>
                <w:szCs w:val="20"/>
              </w:rPr>
              <w:t>525</w:t>
            </w:r>
          </w:p>
        </w:tc>
        <w:tc>
          <w:tcPr>
            <w:tcW w:w="445" w:type="pct"/>
            <w:tcBorders>
              <w:top w:val="nil"/>
              <w:left w:val="nil"/>
              <w:bottom w:val="single" w:sz="8" w:space="0" w:color="auto"/>
              <w:right w:val="single" w:sz="4" w:space="0" w:color="auto"/>
            </w:tcBorders>
            <w:shd w:val="clear" w:color="auto" w:fill="auto"/>
            <w:vAlign w:val="center"/>
          </w:tcPr>
          <w:p w14:paraId="4E9D413F" w14:textId="77777777" w:rsidR="00CA15D4" w:rsidRPr="00CF03E9" w:rsidRDefault="00CA15D4" w:rsidP="00174355">
            <w:pPr>
              <w:spacing w:after="0" w:line="240" w:lineRule="auto"/>
              <w:jc w:val="right"/>
              <w:rPr>
                <w:b/>
                <w:bCs/>
                <w:sz w:val="20"/>
                <w:szCs w:val="20"/>
              </w:rPr>
            </w:pPr>
            <w:r w:rsidRPr="00CF03E9">
              <w:rPr>
                <w:b/>
                <w:bCs/>
                <w:sz w:val="20"/>
                <w:szCs w:val="20"/>
              </w:rPr>
              <w:t>539</w:t>
            </w:r>
          </w:p>
        </w:tc>
        <w:tc>
          <w:tcPr>
            <w:tcW w:w="423" w:type="pct"/>
            <w:tcBorders>
              <w:top w:val="nil"/>
              <w:left w:val="nil"/>
              <w:bottom w:val="single" w:sz="8" w:space="0" w:color="auto"/>
              <w:right w:val="single" w:sz="4" w:space="0" w:color="auto"/>
            </w:tcBorders>
            <w:shd w:val="clear" w:color="auto" w:fill="auto"/>
            <w:vAlign w:val="center"/>
          </w:tcPr>
          <w:p w14:paraId="01DCEF9A" w14:textId="77777777" w:rsidR="00CA15D4" w:rsidRPr="00CF03E9" w:rsidRDefault="00CA15D4" w:rsidP="00174355">
            <w:pPr>
              <w:spacing w:after="0" w:line="240" w:lineRule="auto"/>
              <w:jc w:val="right"/>
              <w:rPr>
                <w:b/>
                <w:bCs/>
                <w:sz w:val="20"/>
                <w:szCs w:val="20"/>
              </w:rPr>
            </w:pPr>
            <w:r w:rsidRPr="00CF03E9">
              <w:rPr>
                <w:b/>
                <w:bCs/>
                <w:sz w:val="20"/>
                <w:szCs w:val="20"/>
              </w:rPr>
              <w:t>552</w:t>
            </w:r>
          </w:p>
        </w:tc>
        <w:tc>
          <w:tcPr>
            <w:tcW w:w="426" w:type="pct"/>
            <w:tcBorders>
              <w:top w:val="nil"/>
              <w:left w:val="nil"/>
              <w:bottom w:val="single" w:sz="8" w:space="0" w:color="auto"/>
              <w:right w:val="single" w:sz="8" w:space="0" w:color="auto"/>
            </w:tcBorders>
            <w:shd w:val="clear" w:color="auto" w:fill="auto"/>
            <w:vAlign w:val="center"/>
          </w:tcPr>
          <w:p w14:paraId="13E085AB" w14:textId="77777777" w:rsidR="00CA15D4" w:rsidRPr="00CF03E9" w:rsidRDefault="00CA15D4" w:rsidP="00174355">
            <w:pPr>
              <w:spacing w:after="0" w:line="240" w:lineRule="auto"/>
              <w:jc w:val="right"/>
              <w:rPr>
                <w:b/>
                <w:bCs/>
                <w:sz w:val="20"/>
                <w:szCs w:val="20"/>
              </w:rPr>
            </w:pPr>
            <w:r w:rsidRPr="00CF03E9">
              <w:rPr>
                <w:b/>
                <w:bCs/>
                <w:sz w:val="20"/>
                <w:szCs w:val="20"/>
              </w:rPr>
              <w:t>566</w:t>
            </w:r>
          </w:p>
        </w:tc>
      </w:tr>
    </w:tbl>
    <w:p w14:paraId="35C5D5B6" w14:textId="77777777" w:rsidR="00CA15D4" w:rsidRPr="00CF03E9" w:rsidRDefault="00CA15D4">
      <w:pPr>
        <w:rPr>
          <w:b/>
          <w:sz w:val="26"/>
          <w:szCs w:val="26"/>
        </w:rPr>
      </w:pPr>
      <w:r w:rsidRPr="00CF03E9">
        <w:rPr>
          <w:b/>
          <w:sz w:val="26"/>
          <w:szCs w:val="26"/>
        </w:rPr>
        <w:br w:type="page"/>
      </w:r>
    </w:p>
    <w:p w14:paraId="0A24E1DD" w14:textId="24B7AF1E" w:rsidR="00215989" w:rsidRPr="00CF03E9" w:rsidRDefault="00015263" w:rsidP="00215989">
      <w:pPr>
        <w:pStyle w:val="ListParagraph"/>
        <w:tabs>
          <w:tab w:val="left" w:pos="284"/>
        </w:tabs>
        <w:spacing w:before="120" w:after="120" w:line="312" w:lineRule="auto"/>
        <w:ind w:left="0"/>
        <w:jc w:val="both"/>
        <w:rPr>
          <w:b/>
          <w:sz w:val="26"/>
          <w:szCs w:val="26"/>
        </w:rPr>
      </w:pPr>
      <w:r w:rsidRPr="00CF03E9">
        <w:rPr>
          <w:b/>
          <w:sz w:val="26"/>
          <w:szCs w:val="26"/>
        </w:rPr>
        <w:lastRenderedPageBreak/>
        <w:tab/>
      </w:r>
      <w:r w:rsidRPr="00CF03E9">
        <w:rPr>
          <w:b/>
          <w:sz w:val="26"/>
          <w:szCs w:val="26"/>
        </w:rPr>
        <w:tab/>
      </w:r>
      <w:r w:rsidR="00215989" w:rsidRPr="00CF03E9">
        <w:rPr>
          <w:b/>
          <w:sz w:val="26"/>
          <w:szCs w:val="26"/>
        </w:rPr>
        <w:t>II. Đối với các đối tượng chính sách miễn, giảm học phí và hỗ trợ chi phí học tập dự kiến bổ sung</w:t>
      </w:r>
    </w:p>
    <w:p w14:paraId="43F99787" w14:textId="77777777" w:rsidR="00215989" w:rsidRPr="00CF03E9" w:rsidRDefault="00215989" w:rsidP="008820AE">
      <w:pPr>
        <w:pStyle w:val="ListParagraph"/>
        <w:numPr>
          <w:ilvl w:val="1"/>
          <w:numId w:val="39"/>
        </w:numPr>
        <w:tabs>
          <w:tab w:val="left" w:pos="851"/>
          <w:tab w:val="left" w:pos="993"/>
        </w:tabs>
        <w:spacing w:before="120" w:after="120" w:line="312" w:lineRule="auto"/>
        <w:ind w:left="0" w:firstLine="567"/>
        <w:jc w:val="both"/>
        <w:rPr>
          <w:sz w:val="26"/>
          <w:szCs w:val="26"/>
        </w:rPr>
      </w:pPr>
      <w:r w:rsidRPr="00CF03E9">
        <w:rPr>
          <w:sz w:val="26"/>
          <w:szCs w:val="26"/>
        </w:rPr>
        <w:t>Học sinh tiểu học học trường tư thục ở địa bàn không đủ trường công lập</w:t>
      </w:r>
    </w:p>
    <w:p w14:paraId="2BD70030" w14:textId="170615B7" w:rsidR="00215989" w:rsidRPr="00CF03E9" w:rsidRDefault="00215989" w:rsidP="00215989">
      <w:pPr>
        <w:pStyle w:val="ListParagraph"/>
        <w:tabs>
          <w:tab w:val="left" w:pos="851"/>
          <w:tab w:val="left" w:pos="993"/>
        </w:tabs>
        <w:spacing w:before="120" w:after="120" w:line="312" w:lineRule="auto"/>
        <w:ind w:left="567"/>
        <w:jc w:val="center"/>
        <w:rPr>
          <w:b/>
          <w:sz w:val="26"/>
          <w:szCs w:val="26"/>
        </w:rPr>
      </w:pPr>
      <w:r w:rsidRPr="00CF03E9">
        <w:rPr>
          <w:b/>
          <w:sz w:val="26"/>
          <w:szCs w:val="26"/>
        </w:rPr>
        <w:t>Bảng 2. Dự kiến kinh phí NSNN tăng thêm để thực hiện hỗ trợ đóng học phí từ năm học 2021</w:t>
      </w:r>
      <w:r w:rsidR="00890902" w:rsidRPr="00CF03E9">
        <w:rPr>
          <w:b/>
          <w:sz w:val="26"/>
          <w:szCs w:val="26"/>
          <w:lang w:val="en-US"/>
        </w:rPr>
        <w:t>-</w:t>
      </w:r>
      <w:r w:rsidRPr="00CF03E9">
        <w:rPr>
          <w:b/>
          <w:sz w:val="26"/>
          <w:szCs w:val="26"/>
        </w:rPr>
        <w:t>2022</w:t>
      </w:r>
    </w:p>
    <w:tbl>
      <w:tblPr>
        <w:tblStyle w:val="TableGrid"/>
        <w:tblW w:w="5000" w:type="pct"/>
        <w:tblInd w:w="0" w:type="dxa"/>
        <w:tblLook w:val="04A0" w:firstRow="1" w:lastRow="0" w:firstColumn="1" w:lastColumn="0" w:noHBand="0" w:noVBand="1"/>
      </w:tblPr>
      <w:tblGrid>
        <w:gridCol w:w="922"/>
        <w:gridCol w:w="1213"/>
        <w:gridCol w:w="1003"/>
        <w:gridCol w:w="979"/>
        <w:gridCol w:w="1017"/>
        <w:gridCol w:w="1279"/>
        <w:gridCol w:w="1355"/>
        <w:gridCol w:w="1294"/>
      </w:tblGrid>
      <w:tr w:rsidR="00CF03E9" w:rsidRPr="00CF03E9" w14:paraId="0ED24584" w14:textId="77777777" w:rsidTr="003F19C6">
        <w:trPr>
          <w:trHeight w:val="754"/>
        </w:trPr>
        <w:tc>
          <w:tcPr>
            <w:tcW w:w="1006" w:type="pct"/>
            <w:gridSpan w:val="2"/>
            <w:vAlign w:val="center"/>
          </w:tcPr>
          <w:p w14:paraId="722F0521" w14:textId="77777777" w:rsidR="00215989" w:rsidRPr="00CF03E9" w:rsidRDefault="00215989" w:rsidP="003F19C6">
            <w:pPr>
              <w:jc w:val="center"/>
              <w:rPr>
                <w:b/>
                <w:sz w:val="18"/>
                <w:szCs w:val="18"/>
              </w:rPr>
            </w:pPr>
            <w:r w:rsidRPr="00CF03E9">
              <w:rPr>
                <w:b/>
                <w:sz w:val="18"/>
                <w:szCs w:val="18"/>
              </w:rPr>
              <w:t xml:space="preserve">Dự kiến năm học 2021 – 2022 </w:t>
            </w:r>
          </w:p>
        </w:tc>
        <w:tc>
          <w:tcPr>
            <w:tcW w:w="582" w:type="pct"/>
            <w:vMerge w:val="restart"/>
            <w:vAlign w:val="center"/>
          </w:tcPr>
          <w:p w14:paraId="10E4BF13" w14:textId="77777777" w:rsidR="00215989" w:rsidRPr="00CF03E9" w:rsidRDefault="00215989" w:rsidP="003F19C6">
            <w:pPr>
              <w:jc w:val="center"/>
              <w:rPr>
                <w:b/>
                <w:sz w:val="18"/>
                <w:szCs w:val="18"/>
              </w:rPr>
            </w:pPr>
            <w:r w:rsidRPr="00CF03E9">
              <w:rPr>
                <w:b/>
                <w:sz w:val="18"/>
                <w:szCs w:val="18"/>
              </w:rPr>
              <w:t>Tỉ lệ tăng học phí dự kiến hàng năm</w:t>
            </w:r>
          </w:p>
          <w:p w14:paraId="3282E796" w14:textId="77777777" w:rsidR="00215989" w:rsidRPr="00CF03E9" w:rsidRDefault="00215989" w:rsidP="003F19C6">
            <w:pPr>
              <w:jc w:val="center"/>
              <w:rPr>
                <w:i/>
                <w:sz w:val="18"/>
                <w:szCs w:val="18"/>
              </w:rPr>
            </w:pPr>
            <w:r w:rsidRPr="00CF03E9">
              <w:rPr>
                <w:i/>
                <w:sz w:val="18"/>
                <w:szCs w:val="18"/>
              </w:rPr>
              <w:t>(đơn vị: %)</w:t>
            </w:r>
          </w:p>
          <w:p w14:paraId="62FB3B5C" w14:textId="77777777" w:rsidR="00215989" w:rsidRPr="00CF03E9" w:rsidRDefault="00215989" w:rsidP="003F19C6">
            <w:pPr>
              <w:jc w:val="center"/>
              <w:rPr>
                <w:i/>
                <w:sz w:val="18"/>
                <w:szCs w:val="18"/>
              </w:rPr>
            </w:pPr>
            <w:r w:rsidRPr="00CF03E9">
              <w:rPr>
                <w:i/>
                <w:sz w:val="18"/>
                <w:szCs w:val="18"/>
              </w:rPr>
              <w:t>(3)</w:t>
            </w:r>
          </w:p>
        </w:tc>
        <w:tc>
          <w:tcPr>
            <w:tcW w:w="3411" w:type="pct"/>
            <w:gridSpan w:val="5"/>
            <w:vAlign w:val="center"/>
          </w:tcPr>
          <w:p w14:paraId="5B211867" w14:textId="77777777" w:rsidR="00215989" w:rsidRPr="00CF03E9" w:rsidRDefault="00215989" w:rsidP="003F19C6">
            <w:pPr>
              <w:jc w:val="center"/>
              <w:rPr>
                <w:b/>
                <w:sz w:val="18"/>
                <w:szCs w:val="18"/>
              </w:rPr>
            </w:pPr>
            <w:r w:rsidRPr="00CF03E9">
              <w:rPr>
                <w:b/>
                <w:sz w:val="18"/>
                <w:szCs w:val="18"/>
              </w:rPr>
              <w:t>Dự kiến kinh phí cấp bù từ NSNN</w:t>
            </w:r>
          </w:p>
          <w:p w14:paraId="1FB21B69" w14:textId="77777777" w:rsidR="00215989" w:rsidRPr="00CF03E9" w:rsidRDefault="00215989" w:rsidP="003F19C6">
            <w:pPr>
              <w:jc w:val="center"/>
              <w:rPr>
                <w:b/>
                <w:sz w:val="18"/>
                <w:szCs w:val="18"/>
              </w:rPr>
            </w:pPr>
            <w:r w:rsidRPr="00CF03E9">
              <w:rPr>
                <w:i/>
                <w:sz w:val="18"/>
                <w:szCs w:val="18"/>
              </w:rPr>
              <w:t>(đơn vị: tỉ đồng)</w:t>
            </w:r>
          </w:p>
        </w:tc>
      </w:tr>
      <w:tr w:rsidR="00CF03E9" w:rsidRPr="00CF03E9" w14:paraId="21EC4871" w14:textId="77777777" w:rsidTr="003F19C6">
        <w:trPr>
          <w:trHeight w:val="1057"/>
        </w:trPr>
        <w:tc>
          <w:tcPr>
            <w:tcW w:w="356" w:type="pct"/>
            <w:vAlign w:val="center"/>
          </w:tcPr>
          <w:p w14:paraId="33C19F89" w14:textId="77777777" w:rsidR="00215989" w:rsidRPr="00CF03E9" w:rsidRDefault="00215989" w:rsidP="003F19C6">
            <w:pPr>
              <w:jc w:val="center"/>
              <w:rPr>
                <w:sz w:val="18"/>
                <w:szCs w:val="18"/>
              </w:rPr>
            </w:pPr>
            <w:r w:rsidRPr="00CF03E9">
              <w:rPr>
                <w:sz w:val="18"/>
                <w:szCs w:val="18"/>
              </w:rPr>
              <w:t>Số đối tượng</w:t>
            </w:r>
          </w:p>
          <w:p w14:paraId="261228A8" w14:textId="77777777" w:rsidR="00215989" w:rsidRPr="00CF03E9" w:rsidRDefault="00215989" w:rsidP="003F19C6">
            <w:pPr>
              <w:jc w:val="center"/>
              <w:rPr>
                <w:i/>
                <w:sz w:val="18"/>
                <w:szCs w:val="18"/>
              </w:rPr>
            </w:pPr>
            <w:r w:rsidRPr="00CF03E9">
              <w:rPr>
                <w:i/>
                <w:sz w:val="18"/>
                <w:szCs w:val="18"/>
              </w:rPr>
              <w:t>(1)</w:t>
            </w:r>
          </w:p>
        </w:tc>
        <w:tc>
          <w:tcPr>
            <w:tcW w:w="651" w:type="pct"/>
            <w:vAlign w:val="center"/>
          </w:tcPr>
          <w:p w14:paraId="21AE7F5D" w14:textId="77777777" w:rsidR="00215989" w:rsidRPr="00CF03E9" w:rsidRDefault="00215989" w:rsidP="003F19C6">
            <w:pPr>
              <w:jc w:val="center"/>
              <w:rPr>
                <w:sz w:val="18"/>
                <w:szCs w:val="18"/>
              </w:rPr>
            </w:pPr>
            <w:r w:rsidRPr="00CF03E9">
              <w:rPr>
                <w:sz w:val="18"/>
                <w:szCs w:val="18"/>
              </w:rPr>
              <w:t>Học phí bình quân/đối tượng/tháng</w:t>
            </w:r>
          </w:p>
          <w:p w14:paraId="3E58CD74" w14:textId="77777777" w:rsidR="00215989" w:rsidRPr="00CF03E9" w:rsidRDefault="00215989" w:rsidP="003F19C6">
            <w:pPr>
              <w:jc w:val="center"/>
              <w:rPr>
                <w:sz w:val="18"/>
                <w:szCs w:val="18"/>
              </w:rPr>
            </w:pPr>
            <w:r w:rsidRPr="00CF03E9">
              <w:rPr>
                <w:i/>
                <w:sz w:val="18"/>
                <w:szCs w:val="18"/>
              </w:rPr>
              <w:t>(đơn vị: đồng)</w:t>
            </w:r>
          </w:p>
          <w:p w14:paraId="6FCEBD98" w14:textId="77777777" w:rsidR="00215989" w:rsidRPr="00CF03E9" w:rsidRDefault="00215989" w:rsidP="003F19C6">
            <w:pPr>
              <w:jc w:val="center"/>
              <w:rPr>
                <w:i/>
                <w:sz w:val="18"/>
                <w:szCs w:val="18"/>
              </w:rPr>
            </w:pPr>
            <w:r w:rsidRPr="00CF03E9">
              <w:rPr>
                <w:i/>
                <w:sz w:val="18"/>
                <w:szCs w:val="18"/>
              </w:rPr>
              <w:t>(2)</w:t>
            </w:r>
          </w:p>
        </w:tc>
        <w:tc>
          <w:tcPr>
            <w:tcW w:w="582" w:type="pct"/>
            <w:vMerge/>
            <w:vAlign w:val="center"/>
          </w:tcPr>
          <w:p w14:paraId="694C63FB" w14:textId="77777777" w:rsidR="00215989" w:rsidRPr="00CF03E9" w:rsidRDefault="00215989" w:rsidP="003F19C6">
            <w:pPr>
              <w:jc w:val="center"/>
              <w:rPr>
                <w:sz w:val="18"/>
                <w:szCs w:val="18"/>
              </w:rPr>
            </w:pPr>
          </w:p>
        </w:tc>
        <w:tc>
          <w:tcPr>
            <w:tcW w:w="569" w:type="pct"/>
            <w:vAlign w:val="center"/>
          </w:tcPr>
          <w:p w14:paraId="32A48673" w14:textId="77777777" w:rsidR="00215989" w:rsidRPr="00CF03E9" w:rsidRDefault="00215989" w:rsidP="003F19C6">
            <w:pPr>
              <w:jc w:val="center"/>
              <w:rPr>
                <w:sz w:val="18"/>
                <w:szCs w:val="18"/>
              </w:rPr>
            </w:pPr>
            <w:r w:rsidRPr="00CF03E9">
              <w:rPr>
                <w:sz w:val="18"/>
                <w:szCs w:val="18"/>
              </w:rPr>
              <w:t>Năm học 2021–2022</w:t>
            </w:r>
          </w:p>
          <w:p w14:paraId="6CC6C3B0" w14:textId="77777777" w:rsidR="00215989" w:rsidRPr="00CF03E9" w:rsidRDefault="00215989" w:rsidP="003F19C6">
            <w:pPr>
              <w:jc w:val="center"/>
              <w:rPr>
                <w:i/>
                <w:sz w:val="18"/>
                <w:szCs w:val="18"/>
              </w:rPr>
            </w:pPr>
            <w:r w:rsidRPr="00CF03E9">
              <w:rPr>
                <w:i/>
                <w:sz w:val="18"/>
                <w:szCs w:val="18"/>
              </w:rPr>
              <w:t xml:space="preserve">(4) = (1) </w:t>
            </w:r>
            <w:r w:rsidRPr="00CF03E9">
              <w:rPr>
                <w:sz w:val="18"/>
                <w:szCs w:val="18"/>
              </w:rPr>
              <w:t xml:space="preserve">x </w:t>
            </w:r>
            <w:r w:rsidRPr="00CF03E9">
              <w:rPr>
                <w:i/>
                <w:sz w:val="18"/>
                <w:szCs w:val="18"/>
              </w:rPr>
              <w:t xml:space="preserve">(2) </w:t>
            </w:r>
            <w:r w:rsidRPr="00CF03E9">
              <w:rPr>
                <w:sz w:val="18"/>
                <w:szCs w:val="18"/>
              </w:rPr>
              <w:t>x 9 tháng</w:t>
            </w:r>
          </w:p>
        </w:tc>
        <w:tc>
          <w:tcPr>
            <w:tcW w:w="590" w:type="pct"/>
            <w:vAlign w:val="center"/>
          </w:tcPr>
          <w:p w14:paraId="204E35F1" w14:textId="77777777" w:rsidR="00215989" w:rsidRPr="00CF03E9" w:rsidRDefault="00215989" w:rsidP="003F19C6">
            <w:pPr>
              <w:jc w:val="center"/>
              <w:rPr>
                <w:sz w:val="18"/>
                <w:szCs w:val="18"/>
              </w:rPr>
            </w:pPr>
            <w:r w:rsidRPr="00CF03E9">
              <w:rPr>
                <w:sz w:val="18"/>
                <w:szCs w:val="18"/>
              </w:rPr>
              <w:t>Năm học 2022 –2023</w:t>
            </w:r>
          </w:p>
          <w:p w14:paraId="737833E4" w14:textId="77777777" w:rsidR="00215989" w:rsidRPr="00CF03E9" w:rsidRDefault="00215989" w:rsidP="003F19C6">
            <w:pPr>
              <w:jc w:val="center"/>
              <w:rPr>
                <w:sz w:val="18"/>
                <w:szCs w:val="18"/>
              </w:rPr>
            </w:pPr>
            <w:r w:rsidRPr="00CF03E9">
              <w:rPr>
                <w:i/>
                <w:sz w:val="18"/>
                <w:szCs w:val="18"/>
              </w:rPr>
              <w:t xml:space="preserve">(5) = (4) </w:t>
            </w:r>
            <w:r w:rsidRPr="00CF03E9">
              <w:rPr>
                <w:sz w:val="18"/>
                <w:szCs w:val="18"/>
              </w:rPr>
              <w:t>x</w:t>
            </w:r>
            <w:r w:rsidRPr="00CF03E9">
              <w:rPr>
                <w:i/>
                <w:sz w:val="18"/>
                <w:szCs w:val="18"/>
              </w:rPr>
              <w:t xml:space="preserve"> [100% + (3)]</w:t>
            </w:r>
          </w:p>
        </w:tc>
        <w:tc>
          <w:tcPr>
            <w:tcW w:w="734" w:type="pct"/>
            <w:vAlign w:val="center"/>
          </w:tcPr>
          <w:p w14:paraId="656BADC2" w14:textId="77777777" w:rsidR="00215989" w:rsidRPr="00CF03E9" w:rsidRDefault="00215989" w:rsidP="003F19C6">
            <w:pPr>
              <w:jc w:val="center"/>
              <w:rPr>
                <w:sz w:val="18"/>
                <w:szCs w:val="18"/>
              </w:rPr>
            </w:pPr>
            <w:r w:rsidRPr="00CF03E9">
              <w:rPr>
                <w:sz w:val="18"/>
                <w:szCs w:val="18"/>
              </w:rPr>
              <w:t>Năm học 2023 –2024</w:t>
            </w:r>
          </w:p>
          <w:p w14:paraId="6EF5D619" w14:textId="77777777" w:rsidR="00215989" w:rsidRPr="00CF03E9" w:rsidRDefault="00215989" w:rsidP="003F19C6">
            <w:pPr>
              <w:jc w:val="center"/>
              <w:rPr>
                <w:sz w:val="18"/>
                <w:szCs w:val="18"/>
              </w:rPr>
            </w:pPr>
            <w:r w:rsidRPr="00CF03E9">
              <w:rPr>
                <w:i/>
                <w:sz w:val="18"/>
                <w:szCs w:val="18"/>
              </w:rPr>
              <w:t xml:space="preserve">(6) = (5) </w:t>
            </w:r>
            <w:r w:rsidRPr="00CF03E9">
              <w:rPr>
                <w:sz w:val="18"/>
                <w:szCs w:val="18"/>
              </w:rPr>
              <w:t>x</w:t>
            </w:r>
            <w:r w:rsidRPr="00CF03E9">
              <w:rPr>
                <w:i/>
                <w:sz w:val="18"/>
                <w:szCs w:val="18"/>
              </w:rPr>
              <w:t xml:space="preserve">[100% + (3)] </w:t>
            </w:r>
          </w:p>
        </w:tc>
        <w:tc>
          <w:tcPr>
            <w:tcW w:w="776" w:type="pct"/>
            <w:vAlign w:val="center"/>
          </w:tcPr>
          <w:p w14:paraId="68236920" w14:textId="77777777" w:rsidR="00215989" w:rsidRPr="00CF03E9" w:rsidRDefault="00215989" w:rsidP="003F19C6">
            <w:pPr>
              <w:jc w:val="center"/>
              <w:rPr>
                <w:sz w:val="18"/>
                <w:szCs w:val="18"/>
              </w:rPr>
            </w:pPr>
            <w:r w:rsidRPr="00CF03E9">
              <w:rPr>
                <w:sz w:val="18"/>
                <w:szCs w:val="18"/>
              </w:rPr>
              <w:t>Năm học 2024 –2025</w:t>
            </w:r>
          </w:p>
          <w:p w14:paraId="3184EE22" w14:textId="77777777" w:rsidR="00215989" w:rsidRPr="00CF03E9" w:rsidRDefault="00215989" w:rsidP="003F19C6">
            <w:pPr>
              <w:jc w:val="center"/>
              <w:rPr>
                <w:sz w:val="18"/>
                <w:szCs w:val="18"/>
              </w:rPr>
            </w:pPr>
            <w:r w:rsidRPr="00CF03E9">
              <w:rPr>
                <w:i/>
                <w:sz w:val="18"/>
                <w:szCs w:val="18"/>
              </w:rPr>
              <w:t xml:space="preserve">(7) = (6) </w:t>
            </w:r>
            <w:r w:rsidRPr="00CF03E9">
              <w:rPr>
                <w:sz w:val="18"/>
                <w:szCs w:val="18"/>
              </w:rPr>
              <w:t xml:space="preserve">x </w:t>
            </w:r>
            <w:r w:rsidRPr="00CF03E9">
              <w:rPr>
                <w:i/>
                <w:sz w:val="18"/>
                <w:szCs w:val="18"/>
              </w:rPr>
              <w:t>[100% + (3)]</w:t>
            </w:r>
          </w:p>
        </w:tc>
        <w:tc>
          <w:tcPr>
            <w:tcW w:w="743" w:type="pct"/>
            <w:vAlign w:val="center"/>
          </w:tcPr>
          <w:p w14:paraId="53B04B58" w14:textId="77777777" w:rsidR="00215989" w:rsidRPr="00CF03E9" w:rsidRDefault="00215989" w:rsidP="003F19C6">
            <w:pPr>
              <w:jc w:val="center"/>
              <w:rPr>
                <w:sz w:val="18"/>
                <w:szCs w:val="18"/>
              </w:rPr>
            </w:pPr>
            <w:r w:rsidRPr="00CF03E9">
              <w:rPr>
                <w:sz w:val="18"/>
                <w:szCs w:val="18"/>
              </w:rPr>
              <w:t>Năm học 2025 –2026</w:t>
            </w:r>
          </w:p>
          <w:p w14:paraId="2D474344" w14:textId="77777777" w:rsidR="00215989" w:rsidRPr="00CF03E9" w:rsidRDefault="00215989" w:rsidP="003F19C6">
            <w:pPr>
              <w:jc w:val="center"/>
              <w:rPr>
                <w:sz w:val="18"/>
                <w:szCs w:val="18"/>
              </w:rPr>
            </w:pPr>
            <w:r w:rsidRPr="00CF03E9">
              <w:rPr>
                <w:i/>
                <w:sz w:val="18"/>
                <w:szCs w:val="18"/>
              </w:rPr>
              <w:t xml:space="preserve">(8) = (7) </w:t>
            </w:r>
            <w:r w:rsidRPr="00CF03E9">
              <w:rPr>
                <w:sz w:val="18"/>
                <w:szCs w:val="18"/>
              </w:rPr>
              <w:t xml:space="preserve">x </w:t>
            </w:r>
            <w:r w:rsidRPr="00CF03E9">
              <w:rPr>
                <w:i/>
                <w:sz w:val="18"/>
                <w:szCs w:val="18"/>
              </w:rPr>
              <w:t>[100% + (3)]</w:t>
            </w:r>
          </w:p>
        </w:tc>
      </w:tr>
      <w:tr w:rsidR="00CF03E9" w:rsidRPr="00CF03E9" w14:paraId="5E0D9CBD" w14:textId="77777777" w:rsidTr="003F19C6">
        <w:trPr>
          <w:trHeight w:val="381"/>
        </w:trPr>
        <w:tc>
          <w:tcPr>
            <w:tcW w:w="356" w:type="pct"/>
            <w:vAlign w:val="center"/>
          </w:tcPr>
          <w:p w14:paraId="00A3EE7F" w14:textId="77777777" w:rsidR="00215989" w:rsidRPr="00CF03E9" w:rsidRDefault="00215989" w:rsidP="003F19C6">
            <w:pPr>
              <w:jc w:val="right"/>
              <w:rPr>
                <w:rFonts w:cs="Times New Roman"/>
                <w:sz w:val="20"/>
                <w:szCs w:val="20"/>
              </w:rPr>
            </w:pPr>
            <w:r w:rsidRPr="00CF03E9">
              <w:rPr>
                <w:rFonts w:cs="Times New Roman"/>
                <w:sz w:val="20"/>
                <w:szCs w:val="20"/>
              </w:rPr>
              <w:t>115.487</w:t>
            </w:r>
          </w:p>
        </w:tc>
        <w:tc>
          <w:tcPr>
            <w:tcW w:w="651" w:type="pct"/>
            <w:vAlign w:val="center"/>
          </w:tcPr>
          <w:p w14:paraId="2C0130A4" w14:textId="77777777" w:rsidR="00215989" w:rsidRPr="00CF03E9" w:rsidRDefault="00215989" w:rsidP="003F19C6">
            <w:pPr>
              <w:jc w:val="right"/>
              <w:rPr>
                <w:rFonts w:cs="Times New Roman"/>
                <w:sz w:val="20"/>
                <w:szCs w:val="20"/>
              </w:rPr>
            </w:pPr>
            <w:r w:rsidRPr="00CF03E9">
              <w:rPr>
                <w:rFonts w:cs="Times New Roman"/>
                <w:sz w:val="20"/>
                <w:szCs w:val="20"/>
              </w:rPr>
              <w:t>300.000</w:t>
            </w:r>
          </w:p>
        </w:tc>
        <w:tc>
          <w:tcPr>
            <w:tcW w:w="582" w:type="pct"/>
            <w:vAlign w:val="center"/>
          </w:tcPr>
          <w:p w14:paraId="44B3C764" w14:textId="77777777" w:rsidR="00215989" w:rsidRPr="00CF03E9" w:rsidRDefault="00215989" w:rsidP="003F19C6">
            <w:pPr>
              <w:jc w:val="right"/>
              <w:rPr>
                <w:rFonts w:cs="Times New Roman"/>
                <w:sz w:val="20"/>
                <w:szCs w:val="20"/>
              </w:rPr>
            </w:pPr>
            <w:r w:rsidRPr="00CF03E9">
              <w:rPr>
                <w:rFonts w:cs="Times New Roman"/>
                <w:sz w:val="20"/>
                <w:szCs w:val="20"/>
              </w:rPr>
              <w:t>7,5</w:t>
            </w:r>
          </w:p>
        </w:tc>
        <w:tc>
          <w:tcPr>
            <w:tcW w:w="569" w:type="pct"/>
            <w:vAlign w:val="center"/>
          </w:tcPr>
          <w:p w14:paraId="3FF51511" w14:textId="77777777" w:rsidR="00215989" w:rsidRPr="00CF03E9" w:rsidRDefault="00215989" w:rsidP="003F19C6">
            <w:pPr>
              <w:jc w:val="right"/>
              <w:rPr>
                <w:rFonts w:cs="Times New Roman"/>
                <w:b/>
              </w:rPr>
            </w:pPr>
            <w:r w:rsidRPr="00CF03E9">
              <w:rPr>
                <w:rFonts w:cs="Times New Roman"/>
                <w:b/>
              </w:rPr>
              <w:t xml:space="preserve">                              312 </w:t>
            </w:r>
          </w:p>
        </w:tc>
        <w:tc>
          <w:tcPr>
            <w:tcW w:w="590" w:type="pct"/>
            <w:vAlign w:val="center"/>
          </w:tcPr>
          <w:p w14:paraId="38360524" w14:textId="77777777" w:rsidR="00215989" w:rsidRPr="00CF03E9" w:rsidRDefault="00215989" w:rsidP="003F19C6">
            <w:pPr>
              <w:jc w:val="right"/>
              <w:rPr>
                <w:rFonts w:cs="Times New Roman"/>
                <w:b/>
              </w:rPr>
            </w:pPr>
            <w:r w:rsidRPr="00CF03E9">
              <w:rPr>
                <w:rFonts w:cs="Times New Roman"/>
                <w:b/>
              </w:rPr>
              <w:t xml:space="preserve">            335 </w:t>
            </w:r>
          </w:p>
        </w:tc>
        <w:tc>
          <w:tcPr>
            <w:tcW w:w="734" w:type="pct"/>
            <w:vAlign w:val="center"/>
          </w:tcPr>
          <w:p w14:paraId="0B70195D" w14:textId="77777777" w:rsidR="00215989" w:rsidRPr="00CF03E9" w:rsidRDefault="00215989" w:rsidP="003F19C6">
            <w:pPr>
              <w:jc w:val="right"/>
              <w:rPr>
                <w:rFonts w:cs="Times New Roman"/>
                <w:b/>
              </w:rPr>
            </w:pPr>
            <w:r w:rsidRPr="00CF03E9">
              <w:rPr>
                <w:rFonts w:cs="Times New Roman"/>
                <w:b/>
              </w:rPr>
              <w:t xml:space="preserve">                                                 361 </w:t>
            </w:r>
          </w:p>
        </w:tc>
        <w:tc>
          <w:tcPr>
            <w:tcW w:w="776" w:type="pct"/>
            <w:vAlign w:val="center"/>
          </w:tcPr>
          <w:p w14:paraId="6689ABBF" w14:textId="77777777" w:rsidR="00215989" w:rsidRPr="00CF03E9" w:rsidRDefault="00215989" w:rsidP="003F19C6">
            <w:pPr>
              <w:jc w:val="right"/>
              <w:rPr>
                <w:rFonts w:cs="Times New Roman"/>
                <w:b/>
              </w:rPr>
            </w:pPr>
            <w:r w:rsidRPr="00CF03E9">
              <w:rPr>
                <w:rFonts w:cs="Times New Roman"/>
                <w:b/>
              </w:rPr>
              <w:t xml:space="preserve">                           388 </w:t>
            </w:r>
          </w:p>
        </w:tc>
        <w:tc>
          <w:tcPr>
            <w:tcW w:w="743" w:type="pct"/>
            <w:vAlign w:val="center"/>
          </w:tcPr>
          <w:p w14:paraId="4A8EA99C" w14:textId="77777777" w:rsidR="00215989" w:rsidRPr="00CF03E9" w:rsidRDefault="00215989" w:rsidP="003F19C6">
            <w:pPr>
              <w:jc w:val="right"/>
              <w:rPr>
                <w:rFonts w:cs="Times New Roman"/>
                <w:b/>
              </w:rPr>
            </w:pPr>
            <w:r w:rsidRPr="00CF03E9">
              <w:rPr>
                <w:rFonts w:cs="Times New Roman"/>
                <w:b/>
              </w:rPr>
              <w:t xml:space="preserve">            417 </w:t>
            </w:r>
          </w:p>
        </w:tc>
      </w:tr>
    </w:tbl>
    <w:p w14:paraId="5EDA33C6" w14:textId="77777777" w:rsidR="00215989" w:rsidRPr="00CF03E9" w:rsidRDefault="00215989" w:rsidP="00215989">
      <w:pPr>
        <w:pStyle w:val="ListParagraph"/>
        <w:tabs>
          <w:tab w:val="left" w:pos="851"/>
          <w:tab w:val="left" w:pos="993"/>
        </w:tabs>
        <w:spacing w:before="120" w:after="120" w:line="312" w:lineRule="auto"/>
        <w:ind w:left="567"/>
        <w:jc w:val="both"/>
        <w:rPr>
          <w:sz w:val="26"/>
          <w:szCs w:val="26"/>
        </w:rPr>
      </w:pPr>
    </w:p>
    <w:p w14:paraId="740119A7" w14:textId="77777777" w:rsidR="00215989" w:rsidRPr="00CF03E9" w:rsidRDefault="00215989" w:rsidP="008820AE">
      <w:pPr>
        <w:pStyle w:val="ListParagraph"/>
        <w:numPr>
          <w:ilvl w:val="1"/>
          <w:numId w:val="39"/>
        </w:numPr>
        <w:tabs>
          <w:tab w:val="left" w:pos="851"/>
          <w:tab w:val="left" w:pos="993"/>
        </w:tabs>
        <w:spacing w:before="120" w:after="120" w:line="312" w:lineRule="auto"/>
        <w:ind w:left="0" w:firstLine="567"/>
        <w:jc w:val="both"/>
        <w:rPr>
          <w:sz w:val="26"/>
          <w:szCs w:val="26"/>
        </w:rPr>
      </w:pPr>
      <w:r w:rsidRPr="00CF03E9">
        <w:rPr>
          <w:sz w:val="26"/>
          <w:szCs w:val="26"/>
        </w:rPr>
        <w:t>Trẻ em mầm non 05 tuổi ngoài đối tượng ở thôn/bản đặc biệt khó khăn, xã khu vực III vùng dân tộc và miền núi, xã đặc biệt khó khăn vùng bãi ngang ven biển hải đảo theo quy định của cơ quan có thẩm quyền kể từ năm học 2023 – 2024 (được hưởng từ ngày 01 tháng 9 năm 2023) được miễn học phí.</w:t>
      </w:r>
    </w:p>
    <w:p w14:paraId="69421CFE" w14:textId="77777777" w:rsidR="00215989" w:rsidRPr="00CF03E9" w:rsidRDefault="00215989" w:rsidP="00215989">
      <w:pPr>
        <w:pStyle w:val="ListParagraph"/>
        <w:tabs>
          <w:tab w:val="left" w:pos="851"/>
          <w:tab w:val="left" w:pos="993"/>
        </w:tabs>
        <w:spacing w:before="120" w:after="120" w:line="312" w:lineRule="auto"/>
        <w:ind w:left="567"/>
        <w:jc w:val="both"/>
        <w:rPr>
          <w:sz w:val="26"/>
          <w:szCs w:val="26"/>
        </w:rPr>
      </w:pPr>
    </w:p>
    <w:p w14:paraId="285F29E5" w14:textId="7C8548D8" w:rsidR="00215989" w:rsidRPr="00CF03E9" w:rsidRDefault="00215989" w:rsidP="00215989">
      <w:pPr>
        <w:pStyle w:val="ListParagraph"/>
        <w:tabs>
          <w:tab w:val="left" w:pos="851"/>
          <w:tab w:val="left" w:pos="993"/>
        </w:tabs>
        <w:spacing w:before="120" w:after="120" w:line="312" w:lineRule="auto"/>
        <w:ind w:left="567"/>
        <w:jc w:val="center"/>
        <w:rPr>
          <w:b/>
          <w:sz w:val="26"/>
          <w:szCs w:val="26"/>
        </w:rPr>
      </w:pPr>
      <w:r w:rsidRPr="00CF03E9">
        <w:rPr>
          <w:b/>
          <w:sz w:val="26"/>
          <w:szCs w:val="26"/>
        </w:rPr>
        <w:t>Bảng 3: Dự kiến kinh phí NSNN tăng thêm để thực hiện miễn học phí từ năm học 2023</w:t>
      </w:r>
      <w:r w:rsidR="00890902" w:rsidRPr="00CF03E9">
        <w:rPr>
          <w:b/>
          <w:sz w:val="26"/>
          <w:szCs w:val="26"/>
          <w:lang w:val="en-US"/>
        </w:rPr>
        <w:t>-</w:t>
      </w:r>
      <w:r w:rsidRPr="00CF03E9">
        <w:rPr>
          <w:b/>
          <w:sz w:val="26"/>
          <w:szCs w:val="26"/>
        </w:rPr>
        <w:t>2024</w:t>
      </w:r>
    </w:p>
    <w:tbl>
      <w:tblPr>
        <w:tblStyle w:val="TableGrid"/>
        <w:tblW w:w="10202" w:type="dxa"/>
        <w:tblInd w:w="-455" w:type="dxa"/>
        <w:tblLook w:val="04A0" w:firstRow="1" w:lastRow="0" w:firstColumn="1" w:lastColumn="0" w:noHBand="0" w:noVBand="1"/>
      </w:tblPr>
      <w:tblGrid>
        <w:gridCol w:w="922"/>
        <w:gridCol w:w="1213"/>
        <w:gridCol w:w="1086"/>
        <w:gridCol w:w="1207"/>
        <w:gridCol w:w="1350"/>
        <w:gridCol w:w="1384"/>
        <w:gridCol w:w="1098"/>
        <w:gridCol w:w="985"/>
        <w:gridCol w:w="957"/>
      </w:tblGrid>
      <w:tr w:rsidR="00CF03E9" w:rsidRPr="00CF03E9" w14:paraId="04FD46FF" w14:textId="77777777" w:rsidTr="00CF03E9">
        <w:trPr>
          <w:trHeight w:val="566"/>
        </w:trPr>
        <w:tc>
          <w:tcPr>
            <w:tcW w:w="2010" w:type="dxa"/>
            <w:gridSpan w:val="2"/>
            <w:vAlign w:val="center"/>
          </w:tcPr>
          <w:p w14:paraId="65D70610" w14:textId="0751E0E9" w:rsidR="00215989" w:rsidRPr="00CF03E9" w:rsidRDefault="00215989" w:rsidP="003F19C6">
            <w:pPr>
              <w:jc w:val="center"/>
              <w:rPr>
                <w:b/>
                <w:sz w:val="18"/>
                <w:szCs w:val="18"/>
              </w:rPr>
            </w:pPr>
            <w:r w:rsidRPr="00CF03E9">
              <w:rPr>
                <w:b/>
                <w:sz w:val="18"/>
                <w:szCs w:val="18"/>
              </w:rPr>
              <w:t>Dự kiến năm học 2021</w:t>
            </w:r>
            <w:r w:rsidR="00890902" w:rsidRPr="00CF03E9">
              <w:rPr>
                <w:b/>
                <w:sz w:val="18"/>
                <w:szCs w:val="18"/>
              </w:rPr>
              <w:t>-</w:t>
            </w:r>
            <w:r w:rsidRPr="00CF03E9">
              <w:rPr>
                <w:b/>
                <w:sz w:val="18"/>
                <w:szCs w:val="18"/>
              </w:rPr>
              <w:t>2022</w:t>
            </w:r>
          </w:p>
        </w:tc>
        <w:tc>
          <w:tcPr>
            <w:tcW w:w="1104" w:type="dxa"/>
            <w:vMerge w:val="restart"/>
            <w:vAlign w:val="center"/>
          </w:tcPr>
          <w:p w14:paraId="051085C8" w14:textId="77777777" w:rsidR="00215989" w:rsidRPr="00CF03E9" w:rsidRDefault="00215989" w:rsidP="003F19C6">
            <w:pPr>
              <w:jc w:val="center"/>
              <w:rPr>
                <w:b/>
                <w:sz w:val="18"/>
                <w:szCs w:val="18"/>
              </w:rPr>
            </w:pPr>
            <w:r w:rsidRPr="00CF03E9">
              <w:rPr>
                <w:b/>
                <w:sz w:val="18"/>
                <w:szCs w:val="18"/>
              </w:rPr>
              <w:t>Tỉ lệ tăng học phí dự kiến hàng năm kể từ năm học 2022 - 2023</w:t>
            </w:r>
          </w:p>
          <w:p w14:paraId="65E907B2" w14:textId="77777777" w:rsidR="00215989" w:rsidRPr="00CF03E9" w:rsidRDefault="00215989" w:rsidP="003F19C6">
            <w:pPr>
              <w:jc w:val="center"/>
              <w:rPr>
                <w:i/>
                <w:sz w:val="18"/>
                <w:szCs w:val="18"/>
              </w:rPr>
            </w:pPr>
            <w:r w:rsidRPr="00CF03E9">
              <w:rPr>
                <w:i/>
                <w:sz w:val="18"/>
                <w:szCs w:val="18"/>
              </w:rPr>
              <w:t>(đơn vị: %)</w:t>
            </w:r>
          </w:p>
          <w:p w14:paraId="37D920CA" w14:textId="77777777" w:rsidR="00215989" w:rsidRPr="00CF03E9" w:rsidRDefault="00215989" w:rsidP="003F19C6">
            <w:pPr>
              <w:jc w:val="center"/>
              <w:rPr>
                <w:i/>
                <w:sz w:val="18"/>
                <w:szCs w:val="18"/>
              </w:rPr>
            </w:pPr>
            <w:r w:rsidRPr="00CF03E9">
              <w:rPr>
                <w:i/>
                <w:sz w:val="18"/>
                <w:szCs w:val="18"/>
              </w:rPr>
              <w:t>(3)</w:t>
            </w:r>
          </w:p>
        </w:tc>
        <w:tc>
          <w:tcPr>
            <w:tcW w:w="1229" w:type="dxa"/>
            <w:vMerge w:val="restart"/>
            <w:vAlign w:val="center"/>
          </w:tcPr>
          <w:p w14:paraId="1FCBB928" w14:textId="77777777" w:rsidR="00215989" w:rsidRPr="00CF03E9" w:rsidRDefault="00215989" w:rsidP="003F19C6">
            <w:pPr>
              <w:jc w:val="center"/>
              <w:rPr>
                <w:b/>
                <w:sz w:val="18"/>
                <w:szCs w:val="18"/>
              </w:rPr>
            </w:pPr>
            <w:r w:rsidRPr="00CF03E9">
              <w:rPr>
                <w:b/>
                <w:sz w:val="18"/>
                <w:szCs w:val="18"/>
              </w:rPr>
              <w:t>Tỉ lệ tăng dân số bình quân</w:t>
            </w:r>
          </w:p>
          <w:p w14:paraId="658AE9DA" w14:textId="77777777" w:rsidR="00215989" w:rsidRPr="00CF03E9" w:rsidRDefault="00215989" w:rsidP="003F19C6">
            <w:pPr>
              <w:jc w:val="center"/>
              <w:rPr>
                <w:sz w:val="18"/>
                <w:szCs w:val="18"/>
              </w:rPr>
            </w:pPr>
            <w:r w:rsidRPr="00CF03E9">
              <w:rPr>
                <w:sz w:val="18"/>
                <w:szCs w:val="18"/>
              </w:rPr>
              <w:t>(căn cứ vào giai đoạn 2009 – 2019 theo tổng cụ thống kê)</w:t>
            </w:r>
          </w:p>
          <w:p w14:paraId="1D3A447D" w14:textId="77777777" w:rsidR="00215989" w:rsidRPr="00CF03E9" w:rsidRDefault="00215989" w:rsidP="003F19C6">
            <w:pPr>
              <w:jc w:val="center"/>
              <w:rPr>
                <w:i/>
                <w:sz w:val="18"/>
                <w:szCs w:val="18"/>
              </w:rPr>
            </w:pPr>
            <w:r w:rsidRPr="00CF03E9">
              <w:rPr>
                <w:i/>
                <w:sz w:val="18"/>
                <w:szCs w:val="18"/>
              </w:rPr>
              <w:t>(đơn vị: %)</w:t>
            </w:r>
          </w:p>
          <w:p w14:paraId="5F621F4A" w14:textId="77777777" w:rsidR="00215989" w:rsidRPr="00CF03E9" w:rsidRDefault="00215989" w:rsidP="003F19C6">
            <w:pPr>
              <w:jc w:val="center"/>
              <w:rPr>
                <w:i/>
                <w:sz w:val="18"/>
                <w:szCs w:val="18"/>
              </w:rPr>
            </w:pPr>
            <w:r w:rsidRPr="00CF03E9">
              <w:rPr>
                <w:i/>
                <w:sz w:val="18"/>
                <w:szCs w:val="18"/>
              </w:rPr>
              <w:t>(4)</w:t>
            </w:r>
          </w:p>
        </w:tc>
        <w:tc>
          <w:tcPr>
            <w:tcW w:w="1376" w:type="dxa"/>
            <w:vMerge w:val="restart"/>
            <w:vAlign w:val="center"/>
          </w:tcPr>
          <w:p w14:paraId="52573658" w14:textId="77777777" w:rsidR="00215989" w:rsidRPr="00CF03E9" w:rsidRDefault="00215989" w:rsidP="003F19C6">
            <w:pPr>
              <w:jc w:val="center"/>
              <w:rPr>
                <w:b/>
                <w:sz w:val="18"/>
                <w:szCs w:val="18"/>
              </w:rPr>
            </w:pPr>
            <w:r w:rsidRPr="00CF03E9">
              <w:rPr>
                <w:b/>
                <w:sz w:val="18"/>
                <w:szCs w:val="18"/>
              </w:rPr>
              <w:t>Dự kiến kinh phí cấp bù từ NSNN năm học 2021 - 2022</w:t>
            </w:r>
          </w:p>
          <w:p w14:paraId="76CCAD59" w14:textId="77777777" w:rsidR="00215989" w:rsidRPr="00CF03E9" w:rsidRDefault="00215989" w:rsidP="003F19C6">
            <w:pPr>
              <w:jc w:val="center"/>
              <w:rPr>
                <w:i/>
                <w:sz w:val="18"/>
                <w:szCs w:val="18"/>
              </w:rPr>
            </w:pPr>
            <w:r w:rsidRPr="00CF03E9">
              <w:rPr>
                <w:i/>
                <w:sz w:val="18"/>
                <w:szCs w:val="18"/>
              </w:rPr>
              <w:t>(đơn vị: tỉ đồng)</w:t>
            </w:r>
          </w:p>
          <w:p w14:paraId="2523384E" w14:textId="77777777" w:rsidR="00215989" w:rsidRPr="00CF03E9" w:rsidRDefault="00215989" w:rsidP="003F19C6">
            <w:pPr>
              <w:jc w:val="center"/>
              <w:rPr>
                <w:b/>
                <w:sz w:val="18"/>
                <w:szCs w:val="18"/>
              </w:rPr>
            </w:pPr>
            <w:r w:rsidRPr="00CF03E9">
              <w:rPr>
                <w:i/>
                <w:sz w:val="18"/>
                <w:szCs w:val="18"/>
              </w:rPr>
              <w:t xml:space="preserve">(5) = (1) </w:t>
            </w:r>
            <w:r w:rsidRPr="00CF03E9">
              <w:rPr>
                <w:sz w:val="18"/>
                <w:szCs w:val="18"/>
              </w:rPr>
              <w:t>x</w:t>
            </w:r>
            <w:r w:rsidRPr="00CF03E9">
              <w:rPr>
                <w:i/>
                <w:sz w:val="18"/>
                <w:szCs w:val="18"/>
              </w:rPr>
              <w:t xml:space="preserve"> (2) x [100% + (4)] </w:t>
            </w:r>
            <w:r w:rsidRPr="00CF03E9">
              <w:rPr>
                <w:sz w:val="18"/>
                <w:szCs w:val="18"/>
              </w:rPr>
              <w:t>x</w:t>
            </w:r>
            <w:r w:rsidRPr="00CF03E9">
              <w:rPr>
                <w:i/>
                <w:sz w:val="18"/>
                <w:szCs w:val="18"/>
              </w:rPr>
              <w:t xml:space="preserve"> 9 tháng</w:t>
            </w:r>
          </w:p>
        </w:tc>
        <w:tc>
          <w:tcPr>
            <w:tcW w:w="1411" w:type="dxa"/>
            <w:vMerge w:val="restart"/>
            <w:vAlign w:val="center"/>
          </w:tcPr>
          <w:p w14:paraId="5333BD4F" w14:textId="77777777" w:rsidR="00215989" w:rsidRPr="00CF03E9" w:rsidRDefault="00215989" w:rsidP="003F19C6">
            <w:pPr>
              <w:jc w:val="center"/>
              <w:rPr>
                <w:b/>
                <w:sz w:val="18"/>
                <w:szCs w:val="18"/>
              </w:rPr>
            </w:pPr>
            <w:r w:rsidRPr="00CF03E9">
              <w:rPr>
                <w:b/>
                <w:sz w:val="18"/>
                <w:szCs w:val="18"/>
              </w:rPr>
              <w:t>Dự kiến kinh phí cấp bù từ NSNN năm học 2022 - 2023</w:t>
            </w:r>
          </w:p>
          <w:p w14:paraId="02F269A7" w14:textId="77777777" w:rsidR="00215989" w:rsidRPr="00CF03E9" w:rsidRDefault="00215989" w:rsidP="003F19C6">
            <w:pPr>
              <w:jc w:val="center"/>
              <w:rPr>
                <w:b/>
                <w:sz w:val="18"/>
                <w:szCs w:val="18"/>
              </w:rPr>
            </w:pPr>
            <w:r w:rsidRPr="00CF03E9">
              <w:rPr>
                <w:i/>
                <w:sz w:val="18"/>
                <w:szCs w:val="18"/>
              </w:rPr>
              <w:t>(đơn vị: tỉ đồng)</w:t>
            </w:r>
          </w:p>
          <w:p w14:paraId="28CBD900" w14:textId="77777777" w:rsidR="00215989" w:rsidRPr="00CF03E9" w:rsidRDefault="00215989" w:rsidP="003F19C6">
            <w:pPr>
              <w:jc w:val="center"/>
              <w:rPr>
                <w:b/>
                <w:sz w:val="18"/>
                <w:szCs w:val="18"/>
              </w:rPr>
            </w:pPr>
            <w:r w:rsidRPr="00CF03E9">
              <w:rPr>
                <w:i/>
                <w:sz w:val="18"/>
                <w:szCs w:val="18"/>
              </w:rPr>
              <w:t xml:space="preserve"> (6) = (5) </w:t>
            </w:r>
            <w:r w:rsidRPr="00CF03E9">
              <w:rPr>
                <w:sz w:val="18"/>
                <w:szCs w:val="18"/>
              </w:rPr>
              <w:t>x</w:t>
            </w:r>
            <w:r w:rsidRPr="00CF03E9">
              <w:rPr>
                <w:i/>
                <w:sz w:val="18"/>
                <w:szCs w:val="18"/>
              </w:rPr>
              <w:t xml:space="preserve"> [100% + (3)]</w:t>
            </w:r>
          </w:p>
        </w:tc>
        <w:tc>
          <w:tcPr>
            <w:tcW w:w="3072" w:type="dxa"/>
            <w:gridSpan w:val="3"/>
            <w:vAlign w:val="center"/>
          </w:tcPr>
          <w:p w14:paraId="2F50AAB9" w14:textId="77777777" w:rsidR="00215989" w:rsidRPr="00CF03E9" w:rsidRDefault="00215989" w:rsidP="003F19C6">
            <w:pPr>
              <w:jc w:val="center"/>
              <w:rPr>
                <w:b/>
                <w:sz w:val="18"/>
                <w:szCs w:val="18"/>
              </w:rPr>
            </w:pPr>
            <w:r w:rsidRPr="00CF03E9">
              <w:rPr>
                <w:b/>
                <w:sz w:val="18"/>
                <w:szCs w:val="18"/>
              </w:rPr>
              <w:t>Dự kiến kinh phí cấp bù từ NSNN</w:t>
            </w:r>
          </w:p>
          <w:p w14:paraId="44B23DE5" w14:textId="77777777" w:rsidR="00215989" w:rsidRPr="00CF03E9" w:rsidRDefault="00215989" w:rsidP="003F19C6">
            <w:pPr>
              <w:jc w:val="center"/>
              <w:rPr>
                <w:i/>
                <w:sz w:val="18"/>
                <w:szCs w:val="18"/>
              </w:rPr>
            </w:pPr>
            <w:r w:rsidRPr="00CF03E9">
              <w:rPr>
                <w:i/>
                <w:sz w:val="18"/>
                <w:szCs w:val="18"/>
              </w:rPr>
              <w:t>(đơn vị: tỉ đồng)</w:t>
            </w:r>
          </w:p>
        </w:tc>
      </w:tr>
      <w:tr w:rsidR="00CF03E9" w:rsidRPr="00CF03E9" w14:paraId="446006B5" w14:textId="77777777" w:rsidTr="00CF03E9">
        <w:trPr>
          <w:trHeight w:val="1057"/>
        </w:trPr>
        <w:tc>
          <w:tcPr>
            <w:tcW w:w="922" w:type="dxa"/>
            <w:vAlign w:val="center"/>
          </w:tcPr>
          <w:p w14:paraId="03995F16" w14:textId="77777777" w:rsidR="00215989" w:rsidRPr="00CF03E9" w:rsidRDefault="00215989" w:rsidP="003F19C6">
            <w:pPr>
              <w:jc w:val="center"/>
              <w:rPr>
                <w:sz w:val="18"/>
                <w:szCs w:val="18"/>
              </w:rPr>
            </w:pPr>
            <w:r w:rsidRPr="00CF03E9">
              <w:rPr>
                <w:sz w:val="18"/>
                <w:szCs w:val="18"/>
              </w:rPr>
              <w:t>Số đối tượng</w:t>
            </w:r>
          </w:p>
          <w:p w14:paraId="2DE1762E" w14:textId="77777777" w:rsidR="00215989" w:rsidRPr="00CF03E9" w:rsidRDefault="00215989" w:rsidP="003F19C6">
            <w:pPr>
              <w:jc w:val="center"/>
              <w:rPr>
                <w:i/>
                <w:sz w:val="18"/>
                <w:szCs w:val="18"/>
              </w:rPr>
            </w:pPr>
            <w:r w:rsidRPr="00CF03E9">
              <w:rPr>
                <w:i/>
                <w:sz w:val="18"/>
                <w:szCs w:val="18"/>
              </w:rPr>
              <w:t>(1)</w:t>
            </w:r>
          </w:p>
        </w:tc>
        <w:tc>
          <w:tcPr>
            <w:tcW w:w="1088" w:type="dxa"/>
            <w:vAlign w:val="center"/>
          </w:tcPr>
          <w:p w14:paraId="3D7F9C7A" w14:textId="77777777" w:rsidR="00215989" w:rsidRPr="00CF03E9" w:rsidRDefault="00215989" w:rsidP="003F19C6">
            <w:pPr>
              <w:jc w:val="center"/>
              <w:rPr>
                <w:sz w:val="18"/>
                <w:szCs w:val="18"/>
              </w:rPr>
            </w:pPr>
            <w:r w:rsidRPr="00CF03E9">
              <w:rPr>
                <w:sz w:val="18"/>
                <w:szCs w:val="18"/>
              </w:rPr>
              <w:t>Học phí bình quân/đối tượng/tháng</w:t>
            </w:r>
          </w:p>
          <w:p w14:paraId="63A2BF06" w14:textId="77777777" w:rsidR="00215989" w:rsidRPr="00CF03E9" w:rsidRDefault="00215989" w:rsidP="003F19C6">
            <w:pPr>
              <w:jc w:val="center"/>
              <w:rPr>
                <w:sz w:val="18"/>
                <w:szCs w:val="18"/>
              </w:rPr>
            </w:pPr>
            <w:r w:rsidRPr="00CF03E9">
              <w:rPr>
                <w:i/>
                <w:sz w:val="18"/>
                <w:szCs w:val="18"/>
              </w:rPr>
              <w:t>(đơn vị: đồng)</w:t>
            </w:r>
          </w:p>
          <w:p w14:paraId="758726B0" w14:textId="77777777" w:rsidR="00215989" w:rsidRPr="00CF03E9" w:rsidRDefault="00215989" w:rsidP="003F19C6">
            <w:pPr>
              <w:jc w:val="center"/>
              <w:rPr>
                <w:i/>
                <w:sz w:val="18"/>
                <w:szCs w:val="18"/>
              </w:rPr>
            </w:pPr>
            <w:r w:rsidRPr="00CF03E9">
              <w:rPr>
                <w:i/>
                <w:sz w:val="18"/>
                <w:szCs w:val="18"/>
              </w:rPr>
              <w:t>(2)</w:t>
            </w:r>
          </w:p>
        </w:tc>
        <w:tc>
          <w:tcPr>
            <w:tcW w:w="1104" w:type="dxa"/>
            <w:vMerge/>
            <w:vAlign w:val="center"/>
          </w:tcPr>
          <w:p w14:paraId="5CE42226" w14:textId="77777777" w:rsidR="00215989" w:rsidRPr="00CF03E9" w:rsidRDefault="00215989" w:rsidP="003F19C6">
            <w:pPr>
              <w:jc w:val="center"/>
              <w:rPr>
                <w:sz w:val="18"/>
                <w:szCs w:val="18"/>
              </w:rPr>
            </w:pPr>
          </w:p>
        </w:tc>
        <w:tc>
          <w:tcPr>
            <w:tcW w:w="1229" w:type="dxa"/>
            <w:vMerge/>
            <w:vAlign w:val="center"/>
          </w:tcPr>
          <w:p w14:paraId="36FF0185" w14:textId="77777777" w:rsidR="00215989" w:rsidRPr="00CF03E9" w:rsidRDefault="00215989" w:rsidP="003F19C6">
            <w:pPr>
              <w:jc w:val="center"/>
              <w:rPr>
                <w:sz w:val="18"/>
                <w:szCs w:val="18"/>
              </w:rPr>
            </w:pPr>
          </w:p>
        </w:tc>
        <w:tc>
          <w:tcPr>
            <w:tcW w:w="1376" w:type="dxa"/>
            <w:vMerge/>
            <w:vAlign w:val="center"/>
          </w:tcPr>
          <w:p w14:paraId="6FEA0C80" w14:textId="77777777" w:rsidR="00215989" w:rsidRPr="00CF03E9" w:rsidRDefault="00215989" w:rsidP="003F19C6">
            <w:pPr>
              <w:jc w:val="center"/>
              <w:rPr>
                <w:sz w:val="18"/>
                <w:szCs w:val="18"/>
              </w:rPr>
            </w:pPr>
          </w:p>
        </w:tc>
        <w:tc>
          <w:tcPr>
            <w:tcW w:w="1411" w:type="dxa"/>
            <w:vMerge/>
            <w:vAlign w:val="center"/>
          </w:tcPr>
          <w:p w14:paraId="00EE8BC1" w14:textId="77777777" w:rsidR="00215989" w:rsidRPr="00CF03E9" w:rsidRDefault="00215989" w:rsidP="003F19C6">
            <w:pPr>
              <w:jc w:val="center"/>
              <w:rPr>
                <w:sz w:val="18"/>
                <w:szCs w:val="18"/>
              </w:rPr>
            </w:pPr>
          </w:p>
        </w:tc>
        <w:tc>
          <w:tcPr>
            <w:tcW w:w="1113" w:type="dxa"/>
            <w:vAlign w:val="center"/>
          </w:tcPr>
          <w:p w14:paraId="5A742B53" w14:textId="77777777" w:rsidR="00215989" w:rsidRPr="00CF03E9" w:rsidRDefault="00215989" w:rsidP="003F19C6">
            <w:pPr>
              <w:jc w:val="center"/>
              <w:rPr>
                <w:sz w:val="18"/>
                <w:szCs w:val="18"/>
              </w:rPr>
            </w:pPr>
            <w:r w:rsidRPr="00CF03E9">
              <w:rPr>
                <w:sz w:val="18"/>
                <w:szCs w:val="18"/>
              </w:rPr>
              <w:t>Năm học 2023 –2024</w:t>
            </w:r>
          </w:p>
          <w:p w14:paraId="35AF028B" w14:textId="77777777" w:rsidR="00215989" w:rsidRPr="00CF03E9" w:rsidRDefault="00215989" w:rsidP="003F19C6">
            <w:pPr>
              <w:jc w:val="center"/>
              <w:rPr>
                <w:sz w:val="18"/>
                <w:szCs w:val="18"/>
              </w:rPr>
            </w:pPr>
            <w:r w:rsidRPr="00CF03E9">
              <w:rPr>
                <w:i/>
                <w:sz w:val="18"/>
                <w:szCs w:val="18"/>
              </w:rPr>
              <w:t xml:space="preserve">(7) = (6) </w:t>
            </w:r>
            <w:r w:rsidRPr="00CF03E9">
              <w:rPr>
                <w:sz w:val="18"/>
                <w:szCs w:val="18"/>
              </w:rPr>
              <w:t>x</w:t>
            </w:r>
            <w:r w:rsidRPr="00CF03E9">
              <w:rPr>
                <w:i/>
                <w:sz w:val="18"/>
                <w:szCs w:val="18"/>
              </w:rPr>
              <w:t xml:space="preserve"> [100% + (3)]</w:t>
            </w:r>
          </w:p>
        </w:tc>
        <w:tc>
          <w:tcPr>
            <w:tcW w:w="992" w:type="dxa"/>
            <w:vAlign w:val="center"/>
          </w:tcPr>
          <w:p w14:paraId="16016950" w14:textId="77777777" w:rsidR="00215989" w:rsidRPr="00CF03E9" w:rsidRDefault="00215989" w:rsidP="003F19C6">
            <w:pPr>
              <w:jc w:val="center"/>
              <w:rPr>
                <w:sz w:val="18"/>
                <w:szCs w:val="18"/>
              </w:rPr>
            </w:pPr>
            <w:r w:rsidRPr="00CF03E9">
              <w:rPr>
                <w:sz w:val="18"/>
                <w:szCs w:val="18"/>
              </w:rPr>
              <w:t>Năm học 2024 –2025</w:t>
            </w:r>
          </w:p>
          <w:p w14:paraId="4F31DB3B" w14:textId="77777777" w:rsidR="00215989" w:rsidRPr="00CF03E9" w:rsidRDefault="00215989" w:rsidP="003F19C6">
            <w:pPr>
              <w:jc w:val="center"/>
              <w:rPr>
                <w:sz w:val="18"/>
                <w:szCs w:val="18"/>
              </w:rPr>
            </w:pPr>
            <w:r w:rsidRPr="00CF03E9">
              <w:rPr>
                <w:i/>
                <w:sz w:val="18"/>
                <w:szCs w:val="18"/>
              </w:rPr>
              <w:t xml:space="preserve">(8) = (7) </w:t>
            </w:r>
            <w:r w:rsidRPr="00CF03E9">
              <w:rPr>
                <w:sz w:val="18"/>
                <w:szCs w:val="18"/>
              </w:rPr>
              <w:t>x</w:t>
            </w:r>
            <w:r w:rsidRPr="00CF03E9">
              <w:rPr>
                <w:i/>
                <w:sz w:val="18"/>
                <w:szCs w:val="18"/>
              </w:rPr>
              <w:t xml:space="preserve">[100% + (3)] </w:t>
            </w:r>
          </w:p>
        </w:tc>
        <w:tc>
          <w:tcPr>
            <w:tcW w:w="967" w:type="dxa"/>
            <w:vAlign w:val="center"/>
          </w:tcPr>
          <w:p w14:paraId="46B456FA" w14:textId="77777777" w:rsidR="00215989" w:rsidRPr="00CF03E9" w:rsidRDefault="00215989" w:rsidP="003F19C6">
            <w:pPr>
              <w:jc w:val="center"/>
              <w:rPr>
                <w:sz w:val="18"/>
                <w:szCs w:val="18"/>
              </w:rPr>
            </w:pPr>
            <w:r w:rsidRPr="00CF03E9">
              <w:rPr>
                <w:sz w:val="18"/>
                <w:szCs w:val="18"/>
              </w:rPr>
              <w:t>Năm học 2025 –2026</w:t>
            </w:r>
          </w:p>
          <w:p w14:paraId="0F7987EB" w14:textId="77777777" w:rsidR="00215989" w:rsidRPr="00CF03E9" w:rsidRDefault="00215989" w:rsidP="003F19C6">
            <w:pPr>
              <w:jc w:val="center"/>
              <w:rPr>
                <w:sz w:val="18"/>
                <w:szCs w:val="18"/>
              </w:rPr>
            </w:pPr>
            <w:r w:rsidRPr="00CF03E9">
              <w:rPr>
                <w:i/>
                <w:sz w:val="18"/>
                <w:szCs w:val="18"/>
              </w:rPr>
              <w:t xml:space="preserve">(9) = (8) </w:t>
            </w:r>
            <w:r w:rsidRPr="00CF03E9">
              <w:rPr>
                <w:sz w:val="18"/>
                <w:szCs w:val="18"/>
              </w:rPr>
              <w:t xml:space="preserve">x </w:t>
            </w:r>
            <w:r w:rsidRPr="00CF03E9">
              <w:rPr>
                <w:i/>
                <w:sz w:val="18"/>
                <w:szCs w:val="18"/>
              </w:rPr>
              <w:t>[100% + (3)]</w:t>
            </w:r>
          </w:p>
        </w:tc>
      </w:tr>
      <w:tr w:rsidR="00CF03E9" w:rsidRPr="00CF03E9" w14:paraId="08B66695" w14:textId="77777777" w:rsidTr="00CF03E9">
        <w:trPr>
          <w:trHeight w:val="381"/>
        </w:trPr>
        <w:tc>
          <w:tcPr>
            <w:tcW w:w="922" w:type="dxa"/>
            <w:vAlign w:val="center"/>
          </w:tcPr>
          <w:p w14:paraId="32EE1A68" w14:textId="77777777" w:rsidR="00215989" w:rsidRPr="00CF03E9" w:rsidRDefault="00215989" w:rsidP="003F19C6">
            <w:pPr>
              <w:jc w:val="right"/>
              <w:rPr>
                <w:sz w:val="20"/>
                <w:szCs w:val="20"/>
              </w:rPr>
            </w:pPr>
            <w:r w:rsidRPr="00CF03E9">
              <w:rPr>
                <w:sz w:val="20"/>
                <w:szCs w:val="20"/>
              </w:rPr>
              <w:t>625.317</w:t>
            </w:r>
          </w:p>
        </w:tc>
        <w:tc>
          <w:tcPr>
            <w:tcW w:w="1088" w:type="dxa"/>
            <w:vAlign w:val="center"/>
          </w:tcPr>
          <w:p w14:paraId="7377DAA6" w14:textId="77777777" w:rsidR="00215989" w:rsidRPr="00CF03E9" w:rsidRDefault="00215989" w:rsidP="003F19C6">
            <w:pPr>
              <w:jc w:val="right"/>
              <w:rPr>
                <w:sz w:val="20"/>
                <w:szCs w:val="20"/>
              </w:rPr>
            </w:pPr>
            <w:r w:rsidRPr="00CF03E9">
              <w:rPr>
                <w:sz w:val="20"/>
                <w:szCs w:val="20"/>
              </w:rPr>
              <w:t>115.551</w:t>
            </w:r>
          </w:p>
        </w:tc>
        <w:tc>
          <w:tcPr>
            <w:tcW w:w="1104" w:type="dxa"/>
            <w:vAlign w:val="center"/>
          </w:tcPr>
          <w:p w14:paraId="580C0E76" w14:textId="77777777" w:rsidR="00215989" w:rsidRPr="00CF03E9" w:rsidRDefault="00215989" w:rsidP="003F19C6">
            <w:pPr>
              <w:jc w:val="right"/>
              <w:rPr>
                <w:sz w:val="20"/>
                <w:szCs w:val="20"/>
              </w:rPr>
            </w:pPr>
            <w:r w:rsidRPr="00CF03E9">
              <w:rPr>
                <w:sz w:val="20"/>
                <w:szCs w:val="20"/>
              </w:rPr>
              <w:t>7,5</w:t>
            </w:r>
          </w:p>
        </w:tc>
        <w:tc>
          <w:tcPr>
            <w:tcW w:w="1229" w:type="dxa"/>
            <w:vAlign w:val="center"/>
          </w:tcPr>
          <w:p w14:paraId="61939DF5" w14:textId="77777777" w:rsidR="00215989" w:rsidRPr="00CF03E9" w:rsidRDefault="00215989" w:rsidP="003F19C6">
            <w:pPr>
              <w:jc w:val="right"/>
              <w:rPr>
                <w:sz w:val="20"/>
                <w:szCs w:val="20"/>
              </w:rPr>
            </w:pPr>
            <w:r w:rsidRPr="00CF03E9">
              <w:rPr>
                <w:sz w:val="20"/>
                <w:szCs w:val="20"/>
              </w:rPr>
              <w:t>1,14</w:t>
            </w:r>
          </w:p>
        </w:tc>
        <w:tc>
          <w:tcPr>
            <w:tcW w:w="1376" w:type="dxa"/>
            <w:vAlign w:val="bottom"/>
          </w:tcPr>
          <w:p w14:paraId="771F98B7" w14:textId="77777777" w:rsidR="00215989" w:rsidRPr="00CF03E9" w:rsidRDefault="00215989" w:rsidP="003F19C6">
            <w:pPr>
              <w:jc w:val="right"/>
              <w:rPr>
                <w:rFonts w:cs="Times New Roman"/>
              </w:rPr>
            </w:pPr>
            <w:r w:rsidRPr="00CF03E9">
              <w:rPr>
                <w:rFonts w:cs="Times New Roman"/>
              </w:rPr>
              <w:t>658</w:t>
            </w:r>
          </w:p>
        </w:tc>
        <w:tc>
          <w:tcPr>
            <w:tcW w:w="1411" w:type="dxa"/>
            <w:vAlign w:val="bottom"/>
          </w:tcPr>
          <w:p w14:paraId="1232A715" w14:textId="77777777" w:rsidR="00215989" w:rsidRPr="00CF03E9" w:rsidRDefault="00215989" w:rsidP="003F19C6">
            <w:pPr>
              <w:jc w:val="right"/>
              <w:rPr>
                <w:rFonts w:cs="Times New Roman"/>
              </w:rPr>
            </w:pPr>
            <w:r w:rsidRPr="00CF03E9">
              <w:rPr>
                <w:rFonts w:cs="Times New Roman"/>
              </w:rPr>
              <w:t>707</w:t>
            </w:r>
          </w:p>
        </w:tc>
        <w:tc>
          <w:tcPr>
            <w:tcW w:w="1113" w:type="dxa"/>
            <w:vAlign w:val="bottom"/>
          </w:tcPr>
          <w:p w14:paraId="3C409B2F" w14:textId="77777777" w:rsidR="00215989" w:rsidRPr="00CF03E9" w:rsidRDefault="00215989" w:rsidP="003F19C6">
            <w:pPr>
              <w:jc w:val="right"/>
              <w:rPr>
                <w:rFonts w:cs="Times New Roman"/>
                <w:b/>
              </w:rPr>
            </w:pPr>
            <w:r w:rsidRPr="00CF03E9">
              <w:rPr>
                <w:rFonts w:cs="Times New Roman"/>
                <w:b/>
              </w:rPr>
              <w:t>760</w:t>
            </w:r>
          </w:p>
        </w:tc>
        <w:tc>
          <w:tcPr>
            <w:tcW w:w="992" w:type="dxa"/>
            <w:vAlign w:val="bottom"/>
          </w:tcPr>
          <w:p w14:paraId="158E29A7" w14:textId="77777777" w:rsidR="00215989" w:rsidRPr="00CF03E9" w:rsidRDefault="00215989" w:rsidP="003F19C6">
            <w:pPr>
              <w:jc w:val="right"/>
              <w:rPr>
                <w:rFonts w:cs="Times New Roman"/>
                <w:b/>
              </w:rPr>
            </w:pPr>
            <w:r w:rsidRPr="00CF03E9">
              <w:rPr>
                <w:rFonts w:cs="Times New Roman"/>
                <w:b/>
              </w:rPr>
              <w:t>817</w:t>
            </w:r>
          </w:p>
        </w:tc>
        <w:tc>
          <w:tcPr>
            <w:tcW w:w="967" w:type="dxa"/>
            <w:vAlign w:val="bottom"/>
          </w:tcPr>
          <w:p w14:paraId="09E09B67" w14:textId="77777777" w:rsidR="00215989" w:rsidRPr="00CF03E9" w:rsidRDefault="00215989" w:rsidP="003F19C6">
            <w:pPr>
              <w:jc w:val="right"/>
              <w:rPr>
                <w:rFonts w:cs="Times New Roman"/>
                <w:b/>
              </w:rPr>
            </w:pPr>
            <w:r w:rsidRPr="00CF03E9">
              <w:rPr>
                <w:rFonts w:cs="Times New Roman"/>
                <w:b/>
              </w:rPr>
              <w:t>879</w:t>
            </w:r>
          </w:p>
        </w:tc>
      </w:tr>
    </w:tbl>
    <w:p w14:paraId="2823B2CC" w14:textId="77777777" w:rsidR="008948FE" w:rsidRPr="00CF03E9" w:rsidRDefault="008948FE">
      <w:pPr>
        <w:rPr>
          <w:sz w:val="26"/>
          <w:szCs w:val="26"/>
        </w:rPr>
      </w:pPr>
      <w:r w:rsidRPr="00CF03E9">
        <w:rPr>
          <w:sz w:val="26"/>
          <w:szCs w:val="26"/>
        </w:rPr>
        <w:br w:type="page"/>
      </w:r>
    </w:p>
    <w:p w14:paraId="467C952F" w14:textId="1C98ACA3" w:rsidR="00215989" w:rsidRPr="00CF03E9" w:rsidRDefault="00215989" w:rsidP="008820AE">
      <w:pPr>
        <w:pStyle w:val="ListParagraph"/>
        <w:numPr>
          <w:ilvl w:val="1"/>
          <w:numId w:val="39"/>
        </w:numPr>
        <w:tabs>
          <w:tab w:val="left" w:pos="851"/>
        </w:tabs>
        <w:spacing w:before="120" w:after="120" w:line="360" w:lineRule="exact"/>
        <w:ind w:left="0" w:firstLine="357"/>
        <w:jc w:val="both"/>
        <w:rPr>
          <w:spacing w:val="-6"/>
          <w:sz w:val="26"/>
          <w:szCs w:val="26"/>
        </w:rPr>
      </w:pPr>
      <w:r w:rsidRPr="00CF03E9">
        <w:rPr>
          <w:spacing w:val="-6"/>
          <w:sz w:val="26"/>
          <w:szCs w:val="26"/>
        </w:rPr>
        <w:lastRenderedPageBreak/>
        <w:t>Học sinh trung học cơ sở ở thôn/bản đặc biệt khó khăn, xã khu vực III vùng dân tộc và miền núi, xã đặc biệt khó khăn vùng bãi ngang ven biển hải đảo theo quy định của cơ quan có thẩm quyền kể từ năm học 2021</w:t>
      </w:r>
      <w:r w:rsidR="00890902" w:rsidRPr="00CF03E9">
        <w:rPr>
          <w:spacing w:val="-6"/>
          <w:sz w:val="26"/>
          <w:szCs w:val="26"/>
          <w:lang w:val="en-US"/>
        </w:rPr>
        <w:t>-</w:t>
      </w:r>
      <w:r w:rsidRPr="00CF03E9">
        <w:rPr>
          <w:spacing w:val="-6"/>
          <w:sz w:val="26"/>
          <w:szCs w:val="26"/>
        </w:rPr>
        <w:t>2022 (được hưởng từ ngày 01 tháng 9 năm 2021) được miễn học phí.</w:t>
      </w:r>
    </w:p>
    <w:tbl>
      <w:tblPr>
        <w:tblStyle w:val="TableGrid"/>
        <w:tblpPr w:leftFromText="180" w:rightFromText="180" w:vertAnchor="text" w:horzAnchor="margin" w:tblpY="1098"/>
        <w:tblW w:w="5000" w:type="pct"/>
        <w:tblInd w:w="0" w:type="dxa"/>
        <w:tblLook w:val="04A0" w:firstRow="1" w:lastRow="0" w:firstColumn="1" w:lastColumn="0" w:noHBand="0" w:noVBand="1"/>
      </w:tblPr>
      <w:tblGrid>
        <w:gridCol w:w="1075"/>
        <w:gridCol w:w="1323"/>
        <w:gridCol w:w="872"/>
        <w:gridCol w:w="982"/>
        <w:gridCol w:w="982"/>
        <w:gridCol w:w="797"/>
        <w:gridCol w:w="743"/>
        <w:gridCol w:w="805"/>
        <w:gridCol w:w="718"/>
        <w:gridCol w:w="765"/>
      </w:tblGrid>
      <w:tr w:rsidR="00CF03E9" w:rsidRPr="00CF03E9" w14:paraId="3FA47883" w14:textId="77777777" w:rsidTr="00CF03E9">
        <w:trPr>
          <w:trHeight w:val="414"/>
        </w:trPr>
        <w:tc>
          <w:tcPr>
            <w:tcW w:w="1323" w:type="pct"/>
            <w:gridSpan w:val="2"/>
            <w:vAlign w:val="center"/>
          </w:tcPr>
          <w:p w14:paraId="34740E75" w14:textId="77777777" w:rsidR="00215989" w:rsidRPr="00CF03E9" w:rsidRDefault="00215989" w:rsidP="00CF03E9">
            <w:pPr>
              <w:jc w:val="center"/>
              <w:rPr>
                <w:b/>
                <w:sz w:val="20"/>
                <w:szCs w:val="20"/>
              </w:rPr>
            </w:pPr>
            <w:r w:rsidRPr="00CF03E9">
              <w:rPr>
                <w:b/>
                <w:sz w:val="20"/>
                <w:szCs w:val="20"/>
              </w:rPr>
              <w:t>Năm học 2020 – 2021</w:t>
            </w:r>
          </w:p>
        </w:tc>
        <w:tc>
          <w:tcPr>
            <w:tcW w:w="481" w:type="pct"/>
            <w:vMerge w:val="restart"/>
            <w:vAlign w:val="center"/>
          </w:tcPr>
          <w:p w14:paraId="635B64EF" w14:textId="77777777" w:rsidR="00215989" w:rsidRPr="00CF03E9" w:rsidRDefault="00215989" w:rsidP="00CF03E9">
            <w:pPr>
              <w:jc w:val="center"/>
              <w:rPr>
                <w:b/>
                <w:sz w:val="20"/>
                <w:szCs w:val="20"/>
              </w:rPr>
            </w:pPr>
            <w:r w:rsidRPr="00CF03E9">
              <w:rPr>
                <w:b/>
                <w:sz w:val="20"/>
                <w:szCs w:val="20"/>
              </w:rPr>
              <w:t xml:space="preserve">Tỉ lệ tăng học phí dự kiến hàng </w:t>
            </w:r>
            <w:r w:rsidRPr="00CF03E9">
              <w:rPr>
                <w:b/>
                <w:sz w:val="18"/>
                <w:szCs w:val="18"/>
              </w:rPr>
              <w:t xml:space="preserve"> năm kể từ năm học 2022 - 2023</w:t>
            </w:r>
          </w:p>
          <w:p w14:paraId="443C1B23" w14:textId="77777777" w:rsidR="00215989" w:rsidRPr="00CF03E9" w:rsidRDefault="00215989" w:rsidP="00CF03E9">
            <w:pPr>
              <w:jc w:val="center"/>
              <w:rPr>
                <w:i/>
                <w:sz w:val="20"/>
                <w:szCs w:val="20"/>
              </w:rPr>
            </w:pPr>
            <w:r w:rsidRPr="00CF03E9">
              <w:rPr>
                <w:i/>
                <w:sz w:val="20"/>
                <w:szCs w:val="20"/>
              </w:rPr>
              <w:t>(đơn vị: %)</w:t>
            </w:r>
          </w:p>
          <w:p w14:paraId="50E9E049" w14:textId="77777777" w:rsidR="00215989" w:rsidRPr="00CF03E9" w:rsidRDefault="00215989" w:rsidP="00CF03E9">
            <w:pPr>
              <w:jc w:val="center"/>
              <w:rPr>
                <w:i/>
                <w:sz w:val="20"/>
                <w:szCs w:val="20"/>
              </w:rPr>
            </w:pPr>
            <w:r w:rsidRPr="00CF03E9">
              <w:rPr>
                <w:i/>
                <w:sz w:val="20"/>
                <w:szCs w:val="20"/>
              </w:rPr>
              <w:t>(3)</w:t>
            </w:r>
          </w:p>
        </w:tc>
        <w:tc>
          <w:tcPr>
            <w:tcW w:w="542" w:type="pct"/>
            <w:vMerge w:val="restart"/>
            <w:vAlign w:val="center"/>
          </w:tcPr>
          <w:p w14:paraId="374E30CE" w14:textId="77777777" w:rsidR="00215989" w:rsidRPr="00CF03E9" w:rsidRDefault="00215989" w:rsidP="00CF03E9">
            <w:pPr>
              <w:jc w:val="center"/>
              <w:rPr>
                <w:b/>
                <w:sz w:val="20"/>
                <w:szCs w:val="20"/>
              </w:rPr>
            </w:pPr>
            <w:r w:rsidRPr="00CF03E9">
              <w:rPr>
                <w:b/>
                <w:sz w:val="20"/>
                <w:szCs w:val="20"/>
              </w:rPr>
              <w:t>Tỉ lệ tăng dân số bình quân</w:t>
            </w:r>
          </w:p>
          <w:p w14:paraId="4DB311F9" w14:textId="77777777" w:rsidR="00215989" w:rsidRPr="00CF03E9" w:rsidRDefault="00215989" w:rsidP="00CF03E9">
            <w:pPr>
              <w:jc w:val="center"/>
              <w:rPr>
                <w:sz w:val="20"/>
                <w:szCs w:val="20"/>
              </w:rPr>
            </w:pPr>
            <w:r w:rsidRPr="00CF03E9">
              <w:rPr>
                <w:sz w:val="20"/>
                <w:szCs w:val="20"/>
              </w:rPr>
              <w:t>(theo TCTK)</w:t>
            </w:r>
          </w:p>
          <w:p w14:paraId="69C54DB4" w14:textId="77777777" w:rsidR="00215989" w:rsidRPr="00CF03E9" w:rsidRDefault="00215989" w:rsidP="00CF03E9">
            <w:pPr>
              <w:jc w:val="center"/>
              <w:rPr>
                <w:i/>
                <w:sz w:val="20"/>
                <w:szCs w:val="20"/>
              </w:rPr>
            </w:pPr>
            <w:r w:rsidRPr="00CF03E9">
              <w:rPr>
                <w:i/>
                <w:sz w:val="20"/>
                <w:szCs w:val="20"/>
              </w:rPr>
              <w:t>(đơn vị: %)</w:t>
            </w:r>
          </w:p>
          <w:p w14:paraId="5142E0D6" w14:textId="77777777" w:rsidR="00215989" w:rsidRPr="00CF03E9" w:rsidRDefault="00215989" w:rsidP="00CF03E9">
            <w:pPr>
              <w:jc w:val="center"/>
              <w:rPr>
                <w:i/>
                <w:sz w:val="20"/>
                <w:szCs w:val="20"/>
              </w:rPr>
            </w:pPr>
            <w:r w:rsidRPr="00CF03E9">
              <w:rPr>
                <w:i/>
                <w:sz w:val="20"/>
                <w:szCs w:val="20"/>
              </w:rPr>
              <w:t>(4)</w:t>
            </w:r>
          </w:p>
        </w:tc>
        <w:tc>
          <w:tcPr>
            <w:tcW w:w="2655" w:type="pct"/>
            <w:gridSpan w:val="6"/>
            <w:vAlign w:val="center"/>
          </w:tcPr>
          <w:p w14:paraId="0DB8418B" w14:textId="77777777" w:rsidR="00215989" w:rsidRPr="00CF03E9" w:rsidRDefault="00215989" w:rsidP="00CF03E9">
            <w:pPr>
              <w:jc w:val="center"/>
              <w:rPr>
                <w:b/>
                <w:sz w:val="20"/>
                <w:szCs w:val="20"/>
              </w:rPr>
            </w:pPr>
            <w:r w:rsidRPr="00CF03E9">
              <w:rPr>
                <w:b/>
                <w:sz w:val="20"/>
                <w:szCs w:val="20"/>
              </w:rPr>
              <w:t>Dự kiến kinh phí cấp bù từ NSNN</w:t>
            </w:r>
          </w:p>
          <w:p w14:paraId="70B73621" w14:textId="77777777" w:rsidR="00215989" w:rsidRPr="00CF03E9" w:rsidRDefault="00215989" w:rsidP="00CF03E9">
            <w:pPr>
              <w:jc w:val="center"/>
              <w:rPr>
                <w:b/>
                <w:sz w:val="20"/>
                <w:szCs w:val="20"/>
              </w:rPr>
            </w:pPr>
            <w:r w:rsidRPr="00CF03E9">
              <w:rPr>
                <w:i/>
                <w:sz w:val="20"/>
                <w:szCs w:val="20"/>
              </w:rPr>
              <w:t>(đơn vị: tỉ đồng)</w:t>
            </w:r>
          </w:p>
        </w:tc>
      </w:tr>
      <w:tr w:rsidR="00CF03E9" w:rsidRPr="00CF03E9" w14:paraId="39A50C6D" w14:textId="77777777" w:rsidTr="00CF03E9">
        <w:tc>
          <w:tcPr>
            <w:tcW w:w="593" w:type="pct"/>
            <w:vAlign w:val="center"/>
          </w:tcPr>
          <w:p w14:paraId="23B0226B" w14:textId="77777777" w:rsidR="00215989" w:rsidRPr="00CF03E9" w:rsidRDefault="00215989" w:rsidP="00CF03E9">
            <w:pPr>
              <w:jc w:val="center"/>
              <w:rPr>
                <w:sz w:val="20"/>
                <w:szCs w:val="20"/>
              </w:rPr>
            </w:pPr>
            <w:r w:rsidRPr="00CF03E9">
              <w:rPr>
                <w:sz w:val="20"/>
                <w:szCs w:val="20"/>
              </w:rPr>
              <w:t>Số đối tượng</w:t>
            </w:r>
          </w:p>
          <w:p w14:paraId="37251AC5" w14:textId="77777777" w:rsidR="00215989" w:rsidRPr="00CF03E9" w:rsidRDefault="00215989" w:rsidP="00CF03E9">
            <w:pPr>
              <w:jc w:val="center"/>
              <w:rPr>
                <w:i/>
                <w:sz w:val="20"/>
                <w:szCs w:val="20"/>
              </w:rPr>
            </w:pPr>
            <w:r w:rsidRPr="00CF03E9">
              <w:rPr>
                <w:i/>
                <w:sz w:val="20"/>
                <w:szCs w:val="20"/>
              </w:rPr>
              <w:t>(1)</w:t>
            </w:r>
          </w:p>
        </w:tc>
        <w:tc>
          <w:tcPr>
            <w:tcW w:w="730" w:type="pct"/>
            <w:vAlign w:val="center"/>
          </w:tcPr>
          <w:p w14:paraId="2580BE60" w14:textId="77777777" w:rsidR="00215989" w:rsidRPr="00CF03E9" w:rsidRDefault="00215989" w:rsidP="00CF03E9">
            <w:pPr>
              <w:jc w:val="center"/>
              <w:rPr>
                <w:sz w:val="20"/>
                <w:szCs w:val="20"/>
              </w:rPr>
            </w:pPr>
            <w:r w:rsidRPr="00CF03E9">
              <w:rPr>
                <w:sz w:val="20"/>
                <w:szCs w:val="20"/>
              </w:rPr>
              <w:t>Học phí bình quân/đối tượng/tháng</w:t>
            </w:r>
          </w:p>
          <w:p w14:paraId="5714354D" w14:textId="77777777" w:rsidR="00215989" w:rsidRPr="00CF03E9" w:rsidRDefault="00215989" w:rsidP="00CF03E9">
            <w:pPr>
              <w:jc w:val="center"/>
              <w:rPr>
                <w:sz w:val="20"/>
                <w:szCs w:val="20"/>
              </w:rPr>
            </w:pPr>
            <w:r w:rsidRPr="00CF03E9">
              <w:rPr>
                <w:i/>
                <w:sz w:val="20"/>
                <w:szCs w:val="20"/>
              </w:rPr>
              <w:t>(đơn vị: đồng)</w:t>
            </w:r>
          </w:p>
          <w:p w14:paraId="3D4DAF4D" w14:textId="77777777" w:rsidR="00215989" w:rsidRPr="00CF03E9" w:rsidRDefault="00215989" w:rsidP="00CF03E9">
            <w:pPr>
              <w:jc w:val="center"/>
              <w:rPr>
                <w:sz w:val="20"/>
                <w:szCs w:val="20"/>
              </w:rPr>
            </w:pPr>
            <w:r w:rsidRPr="00CF03E9">
              <w:rPr>
                <w:i/>
                <w:sz w:val="20"/>
                <w:szCs w:val="20"/>
              </w:rPr>
              <w:t>(2)</w:t>
            </w:r>
          </w:p>
        </w:tc>
        <w:tc>
          <w:tcPr>
            <w:tcW w:w="481" w:type="pct"/>
            <w:vMerge/>
            <w:vAlign w:val="center"/>
          </w:tcPr>
          <w:p w14:paraId="684AFF20" w14:textId="77777777" w:rsidR="00215989" w:rsidRPr="00CF03E9" w:rsidRDefault="00215989" w:rsidP="00CF03E9">
            <w:pPr>
              <w:jc w:val="center"/>
              <w:rPr>
                <w:sz w:val="20"/>
                <w:szCs w:val="20"/>
              </w:rPr>
            </w:pPr>
          </w:p>
        </w:tc>
        <w:tc>
          <w:tcPr>
            <w:tcW w:w="542" w:type="pct"/>
            <w:vMerge/>
            <w:vAlign w:val="center"/>
          </w:tcPr>
          <w:p w14:paraId="202A6CE2" w14:textId="77777777" w:rsidR="00215989" w:rsidRPr="00CF03E9" w:rsidRDefault="00215989" w:rsidP="00CF03E9">
            <w:pPr>
              <w:jc w:val="center"/>
              <w:rPr>
                <w:sz w:val="20"/>
                <w:szCs w:val="20"/>
              </w:rPr>
            </w:pPr>
          </w:p>
        </w:tc>
        <w:tc>
          <w:tcPr>
            <w:tcW w:w="542" w:type="pct"/>
            <w:vAlign w:val="center"/>
          </w:tcPr>
          <w:p w14:paraId="169FD00E" w14:textId="77777777" w:rsidR="00215989" w:rsidRPr="00CF03E9" w:rsidRDefault="00215989" w:rsidP="00CF03E9">
            <w:pPr>
              <w:jc w:val="center"/>
              <w:rPr>
                <w:i/>
                <w:sz w:val="20"/>
                <w:szCs w:val="20"/>
              </w:rPr>
            </w:pPr>
            <w:r w:rsidRPr="00CF03E9">
              <w:rPr>
                <w:sz w:val="20"/>
                <w:szCs w:val="20"/>
              </w:rPr>
              <w:t>Năm học 2021 - 2022</w:t>
            </w:r>
          </w:p>
          <w:p w14:paraId="0BFD542C" w14:textId="77777777" w:rsidR="00215989" w:rsidRPr="00CF03E9" w:rsidRDefault="00215989" w:rsidP="00CF03E9">
            <w:pPr>
              <w:jc w:val="center"/>
              <w:rPr>
                <w:b/>
                <w:sz w:val="20"/>
                <w:szCs w:val="20"/>
              </w:rPr>
            </w:pPr>
            <w:r w:rsidRPr="00CF03E9">
              <w:rPr>
                <w:i/>
                <w:sz w:val="20"/>
                <w:szCs w:val="20"/>
              </w:rPr>
              <w:t xml:space="preserve"> (5) = (1) </w:t>
            </w:r>
            <w:r w:rsidRPr="00CF03E9">
              <w:rPr>
                <w:sz w:val="20"/>
                <w:szCs w:val="20"/>
              </w:rPr>
              <w:t>x</w:t>
            </w:r>
            <w:r w:rsidRPr="00CF03E9">
              <w:rPr>
                <w:i/>
                <w:sz w:val="20"/>
                <w:szCs w:val="20"/>
              </w:rPr>
              <w:t xml:space="preserve"> (2) </w:t>
            </w:r>
            <w:r w:rsidRPr="00CF03E9">
              <w:rPr>
                <w:sz w:val="20"/>
                <w:szCs w:val="20"/>
              </w:rPr>
              <w:t>x</w:t>
            </w:r>
            <w:r w:rsidRPr="00CF03E9">
              <w:rPr>
                <w:i/>
                <w:sz w:val="20"/>
                <w:szCs w:val="20"/>
              </w:rPr>
              <w:t xml:space="preserve"> [100% + (4)] </w:t>
            </w:r>
            <w:r w:rsidRPr="00CF03E9">
              <w:rPr>
                <w:sz w:val="20"/>
                <w:szCs w:val="20"/>
              </w:rPr>
              <w:t>x</w:t>
            </w:r>
            <w:r w:rsidRPr="00CF03E9">
              <w:rPr>
                <w:i/>
                <w:sz w:val="20"/>
                <w:szCs w:val="20"/>
              </w:rPr>
              <w:t xml:space="preserve"> 9 tháng</w:t>
            </w:r>
          </w:p>
          <w:p w14:paraId="1092E079" w14:textId="77777777" w:rsidR="00215989" w:rsidRPr="00CF03E9" w:rsidRDefault="00215989" w:rsidP="00CF03E9">
            <w:pPr>
              <w:jc w:val="center"/>
              <w:rPr>
                <w:sz w:val="20"/>
                <w:szCs w:val="20"/>
              </w:rPr>
            </w:pPr>
          </w:p>
        </w:tc>
        <w:tc>
          <w:tcPr>
            <w:tcW w:w="440" w:type="pct"/>
            <w:vAlign w:val="center"/>
          </w:tcPr>
          <w:p w14:paraId="6DBA362E" w14:textId="77777777" w:rsidR="00215989" w:rsidRPr="00CF03E9" w:rsidRDefault="00215989" w:rsidP="00CF03E9">
            <w:pPr>
              <w:jc w:val="center"/>
              <w:rPr>
                <w:sz w:val="18"/>
                <w:szCs w:val="18"/>
              </w:rPr>
            </w:pPr>
            <w:r w:rsidRPr="00CF03E9">
              <w:rPr>
                <w:sz w:val="18"/>
                <w:szCs w:val="18"/>
              </w:rPr>
              <w:t>Năm học 2022 – 2023</w:t>
            </w:r>
          </w:p>
          <w:p w14:paraId="1BBD73B5" w14:textId="77777777" w:rsidR="00215989" w:rsidRPr="00CF03E9" w:rsidRDefault="00215989" w:rsidP="00CF03E9">
            <w:pPr>
              <w:jc w:val="center"/>
              <w:rPr>
                <w:sz w:val="18"/>
                <w:szCs w:val="18"/>
              </w:rPr>
            </w:pPr>
            <w:r w:rsidRPr="00CF03E9">
              <w:rPr>
                <w:i/>
                <w:sz w:val="18"/>
                <w:szCs w:val="18"/>
              </w:rPr>
              <w:t xml:space="preserve">(6) = (5) </w:t>
            </w:r>
            <w:r w:rsidRPr="00CF03E9">
              <w:rPr>
                <w:sz w:val="18"/>
                <w:szCs w:val="18"/>
              </w:rPr>
              <w:t>x</w:t>
            </w:r>
            <w:r w:rsidRPr="00CF03E9">
              <w:rPr>
                <w:i/>
                <w:sz w:val="18"/>
                <w:szCs w:val="18"/>
              </w:rPr>
              <w:t xml:space="preserve"> [100% + (3)]</w:t>
            </w:r>
          </w:p>
        </w:tc>
        <w:tc>
          <w:tcPr>
            <w:tcW w:w="410" w:type="pct"/>
            <w:vAlign w:val="center"/>
          </w:tcPr>
          <w:p w14:paraId="4E0C96EF" w14:textId="77777777" w:rsidR="00215989" w:rsidRPr="00CF03E9" w:rsidRDefault="00215989" w:rsidP="00CF03E9">
            <w:pPr>
              <w:jc w:val="center"/>
              <w:rPr>
                <w:sz w:val="18"/>
                <w:szCs w:val="18"/>
              </w:rPr>
            </w:pPr>
            <w:r w:rsidRPr="00CF03E9">
              <w:rPr>
                <w:sz w:val="18"/>
                <w:szCs w:val="18"/>
              </w:rPr>
              <w:t>Năm học 2023 – 2024</w:t>
            </w:r>
          </w:p>
          <w:p w14:paraId="540720CB" w14:textId="77777777" w:rsidR="00215989" w:rsidRPr="00CF03E9" w:rsidRDefault="00215989" w:rsidP="00CF03E9">
            <w:pPr>
              <w:jc w:val="center"/>
              <w:rPr>
                <w:sz w:val="18"/>
                <w:szCs w:val="18"/>
              </w:rPr>
            </w:pPr>
            <w:r w:rsidRPr="00CF03E9">
              <w:rPr>
                <w:i/>
                <w:sz w:val="18"/>
                <w:szCs w:val="18"/>
              </w:rPr>
              <w:t xml:space="preserve">(7) = (6) </w:t>
            </w:r>
            <w:r w:rsidRPr="00CF03E9">
              <w:rPr>
                <w:sz w:val="18"/>
                <w:szCs w:val="18"/>
              </w:rPr>
              <w:t>x</w:t>
            </w:r>
            <w:r w:rsidRPr="00CF03E9">
              <w:rPr>
                <w:i/>
                <w:sz w:val="18"/>
                <w:szCs w:val="18"/>
              </w:rPr>
              <w:t xml:space="preserve"> [100% + (3)]</w:t>
            </w:r>
          </w:p>
        </w:tc>
        <w:tc>
          <w:tcPr>
            <w:tcW w:w="444" w:type="pct"/>
            <w:vAlign w:val="center"/>
          </w:tcPr>
          <w:p w14:paraId="30820103" w14:textId="77777777" w:rsidR="00215989" w:rsidRPr="00CF03E9" w:rsidRDefault="00215989" w:rsidP="00CF03E9">
            <w:pPr>
              <w:jc w:val="center"/>
              <w:rPr>
                <w:sz w:val="18"/>
                <w:szCs w:val="18"/>
              </w:rPr>
            </w:pPr>
            <w:r w:rsidRPr="00CF03E9">
              <w:rPr>
                <w:sz w:val="18"/>
                <w:szCs w:val="18"/>
              </w:rPr>
              <w:t>Năm học 2024 – 2025</w:t>
            </w:r>
          </w:p>
          <w:p w14:paraId="066D8DD6" w14:textId="77777777" w:rsidR="00215989" w:rsidRPr="00CF03E9" w:rsidRDefault="00215989" w:rsidP="00CF03E9">
            <w:pPr>
              <w:jc w:val="center"/>
              <w:rPr>
                <w:sz w:val="18"/>
                <w:szCs w:val="18"/>
              </w:rPr>
            </w:pPr>
            <w:r w:rsidRPr="00CF03E9">
              <w:rPr>
                <w:i/>
                <w:sz w:val="18"/>
                <w:szCs w:val="18"/>
              </w:rPr>
              <w:t xml:space="preserve">(8) = (7) </w:t>
            </w:r>
            <w:r w:rsidRPr="00CF03E9">
              <w:rPr>
                <w:sz w:val="18"/>
                <w:szCs w:val="18"/>
              </w:rPr>
              <w:t>x</w:t>
            </w:r>
            <w:r w:rsidRPr="00CF03E9">
              <w:rPr>
                <w:i/>
                <w:sz w:val="18"/>
                <w:szCs w:val="18"/>
              </w:rPr>
              <w:t xml:space="preserve">[100% + (3)] </w:t>
            </w:r>
          </w:p>
        </w:tc>
        <w:tc>
          <w:tcPr>
            <w:tcW w:w="396" w:type="pct"/>
            <w:vAlign w:val="center"/>
          </w:tcPr>
          <w:p w14:paraId="33E6F1A2" w14:textId="77777777" w:rsidR="00215989" w:rsidRPr="00CF03E9" w:rsidRDefault="00215989" w:rsidP="00CF03E9">
            <w:pPr>
              <w:jc w:val="center"/>
              <w:rPr>
                <w:sz w:val="18"/>
                <w:szCs w:val="18"/>
              </w:rPr>
            </w:pPr>
            <w:r w:rsidRPr="00CF03E9">
              <w:rPr>
                <w:sz w:val="18"/>
                <w:szCs w:val="18"/>
              </w:rPr>
              <w:t>Năm học 2025 – 2026</w:t>
            </w:r>
          </w:p>
          <w:p w14:paraId="3DD091BE" w14:textId="77777777" w:rsidR="00215989" w:rsidRPr="00CF03E9" w:rsidRDefault="00215989" w:rsidP="00CF03E9">
            <w:pPr>
              <w:jc w:val="center"/>
              <w:rPr>
                <w:sz w:val="18"/>
                <w:szCs w:val="18"/>
              </w:rPr>
            </w:pPr>
            <w:r w:rsidRPr="00CF03E9">
              <w:rPr>
                <w:i/>
                <w:sz w:val="18"/>
                <w:szCs w:val="18"/>
              </w:rPr>
              <w:t xml:space="preserve">(9) = (8) </w:t>
            </w:r>
            <w:r w:rsidRPr="00CF03E9">
              <w:rPr>
                <w:sz w:val="18"/>
                <w:szCs w:val="18"/>
              </w:rPr>
              <w:t xml:space="preserve">x </w:t>
            </w:r>
            <w:r w:rsidRPr="00CF03E9">
              <w:rPr>
                <w:i/>
                <w:sz w:val="18"/>
                <w:szCs w:val="18"/>
              </w:rPr>
              <w:t>[100% + (3)]</w:t>
            </w:r>
          </w:p>
        </w:tc>
        <w:tc>
          <w:tcPr>
            <w:tcW w:w="424" w:type="pct"/>
            <w:vAlign w:val="center"/>
          </w:tcPr>
          <w:p w14:paraId="05740137" w14:textId="77777777" w:rsidR="00215989" w:rsidRPr="00CF03E9" w:rsidRDefault="00215989" w:rsidP="00CF03E9">
            <w:pPr>
              <w:jc w:val="center"/>
              <w:rPr>
                <w:sz w:val="18"/>
                <w:szCs w:val="18"/>
              </w:rPr>
            </w:pPr>
            <w:r w:rsidRPr="00CF03E9">
              <w:rPr>
                <w:sz w:val="18"/>
                <w:szCs w:val="18"/>
              </w:rPr>
              <w:t>Năm học 2026 – 2027</w:t>
            </w:r>
          </w:p>
          <w:p w14:paraId="4E5F50A1" w14:textId="77777777" w:rsidR="00215989" w:rsidRPr="00CF03E9" w:rsidRDefault="00215989" w:rsidP="00CF03E9">
            <w:pPr>
              <w:jc w:val="center"/>
              <w:rPr>
                <w:sz w:val="18"/>
                <w:szCs w:val="18"/>
              </w:rPr>
            </w:pPr>
            <w:r w:rsidRPr="00CF03E9">
              <w:rPr>
                <w:i/>
                <w:sz w:val="18"/>
                <w:szCs w:val="18"/>
              </w:rPr>
              <w:t xml:space="preserve">(10) = (9) </w:t>
            </w:r>
            <w:r w:rsidRPr="00CF03E9">
              <w:rPr>
                <w:sz w:val="18"/>
                <w:szCs w:val="18"/>
              </w:rPr>
              <w:t xml:space="preserve">x </w:t>
            </w:r>
            <w:r w:rsidRPr="00CF03E9">
              <w:rPr>
                <w:i/>
                <w:sz w:val="18"/>
                <w:szCs w:val="18"/>
              </w:rPr>
              <w:t>[100% + (3)]</w:t>
            </w:r>
          </w:p>
        </w:tc>
      </w:tr>
      <w:tr w:rsidR="00CF03E9" w:rsidRPr="00CF03E9" w14:paraId="12183261" w14:textId="77777777" w:rsidTr="00CF03E9">
        <w:trPr>
          <w:trHeight w:val="482"/>
        </w:trPr>
        <w:tc>
          <w:tcPr>
            <w:tcW w:w="593" w:type="pct"/>
            <w:vAlign w:val="center"/>
          </w:tcPr>
          <w:p w14:paraId="0BDA8692" w14:textId="77777777" w:rsidR="00215989" w:rsidRPr="00CF03E9" w:rsidRDefault="00215989" w:rsidP="00CF03E9">
            <w:pPr>
              <w:jc w:val="center"/>
              <w:rPr>
                <w:rFonts w:cs="Times New Roman"/>
                <w:sz w:val="20"/>
                <w:szCs w:val="20"/>
              </w:rPr>
            </w:pPr>
            <w:r w:rsidRPr="00CF03E9">
              <w:rPr>
                <w:rFonts w:cs="Times New Roman"/>
                <w:sz w:val="20"/>
                <w:szCs w:val="20"/>
              </w:rPr>
              <w:t>1.377.607</w:t>
            </w:r>
          </w:p>
        </w:tc>
        <w:tc>
          <w:tcPr>
            <w:tcW w:w="730" w:type="pct"/>
            <w:vAlign w:val="center"/>
          </w:tcPr>
          <w:p w14:paraId="596941C4" w14:textId="77777777" w:rsidR="00215989" w:rsidRPr="00CF03E9" w:rsidRDefault="00215989" w:rsidP="00CF03E9">
            <w:pPr>
              <w:jc w:val="center"/>
              <w:rPr>
                <w:rFonts w:cs="Times New Roman"/>
                <w:sz w:val="20"/>
                <w:szCs w:val="20"/>
              </w:rPr>
            </w:pPr>
            <w:r w:rsidRPr="00CF03E9">
              <w:rPr>
                <w:rFonts w:cs="Times New Roman"/>
                <w:sz w:val="20"/>
                <w:szCs w:val="20"/>
              </w:rPr>
              <w:t>42.759</w:t>
            </w:r>
          </w:p>
        </w:tc>
        <w:tc>
          <w:tcPr>
            <w:tcW w:w="481" w:type="pct"/>
            <w:vAlign w:val="center"/>
          </w:tcPr>
          <w:p w14:paraId="360CD4EB" w14:textId="77777777" w:rsidR="00215989" w:rsidRPr="00CF03E9" w:rsidRDefault="00215989" w:rsidP="00CF03E9">
            <w:pPr>
              <w:jc w:val="center"/>
              <w:rPr>
                <w:rFonts w:cs="Times New Roman"/>
                <w:sz w:val="20"/>
                <w:szCs w:val="20"/>
              </w:rPr>
            </w:pPr>
            <w:r w:rsidRPr="00CF03E9">
              <w:rPr>
                <w:rFonts w:cs="Times New Roman"/>
                <w:sz w:val="20"/>
                <w:szCs w:val="20"/>
              </w:rPr>
              <w:t>7,5</w:t>
            </w:r>
          </w:p>
        </w:tc>
        <w:tc>
          <w:tcPr>
            <w:tcW w:w="542" w:type="pct"/>
            <w:vAlign w:val="center"/>
          </w:tcPr>
          <w:p w14:paraId="2551179C" w14:textId="77777777" w:rsidR="00215989" w:rsidRPr="00CF03E9" w:rsidRDefault="00215989" w:rsidP="00CF03E9">
            <w:pPr>
              <w:jc w:val="center"/>
              <w:rPr>
                <w:rFonts w:cs="Times New Roman"/>
                <w:sz w:val="20"/>
                <w:szCs w:val="20"/>
              </w:rPr>
            </w:pPr>
            <w:r w:rsidRPr="00CF03E9">
              <w:rPr>
                <w:rFonts w:cs="Times New Roman"/>
                <w:sz w:val="20"/>
                <w:szCs w:val="20"/>
              </w:rPr>
              <w:t>1,14</w:t>
            </w:r>
          </w:p>
        </w:tc>
        <w:tc>
          <w:tcPr>
            <w:tcW w:w="542" w:type="pct"/>
            <w:vAlign w:val="center"/>
          </w:tcPr>
          <w:p w14:paraId="33038627" w14:textId="77777777" w:rsidR="00215989" w:rsidRPr="00CF03E9" w:rsidRDefault="00215989" w:rsidP="00CF03E9">
            <w:pPr>
              <w:jc w:val="right"/>
              <w:rPr>
                <w:rFonts w:cs="Times New Roman"/>
                <w:b/>
              </w:rPr>
            </w:pPr>
            <w:r w:rsidRPr="00CF03E9">
              <w:rPr>
                <w:rFonts w:cs="Times New Roman"/>
                <w:b/>
              </w:rPr>
              <w:t>536</w:t>
            </w:r>
          </w:p>
        </w:tc>
        <w:tc>
          <w:tcPr>
            <w:tcW w:w="440" w:type="pct"/>
            <w:vAlign w:val="center"/>
          </w:tcPr>
          <w:p w14:paraId="293E4EC6" w14:textId="77777777" w:rsidR="00215989" w:rsidRPr="00CF03E9" w:rsidRDefault="00215989" w:rsidP="00CF03E9">
            <w:pPr>
              <w:jc w:val="right"/>
              <w:rPr>
                <w:rFonts w:cs="Times New Roman"/>
                <w:b/>
              </w:rPr>
            </w:pPr>
            <w:r w:rsidRPr="00CF03E9">
              <w:rPr>
                <w:rFonts w:cs="Times New Roman"/>
                <w:b/>
              </w:rPr>
              <w:t>576</w:t>
            </w:r>
          </w:p>
        </w:tc>
        <w:tc>
          <w:tcPr>
            <w:tcW w:w="410" w:type="pct"/>
            <w:vAlign w:val="center"/>
          </w:tcPr>
          <w:p w14:paraId="5660DC24" w14:textId="77777777" w:rsidR="00215989" w:rsidRPr="00CF03E9" w:rsidRDefault="00215989" w:rsidP="00CF03E9">
            <w:pPr>
              <w:jc w:val="right"/>
              <w:rPr>
                <w:rFonts w:cs="Times New Roman"/>
                <w:b/>
              </w:rPr>
            </w:pPr>
            <w:r w:rsidRPr="00CF03E9">
              <w:rPr>
                <w:rFonts w:cs="Times New Roman"/>
                <w:b/>
              </w:rPr>
              <w:t>619</w:t>
            </w:r>
          </w:p>
        </w:tc>
        <w:tc>
          <w:tcPr>
            <w:tcW w:w="444" w:type="pct"/>
            <w:vAlign w:val="center"/>
          </w:tcPr>
          <w:p w14:paraId="5CEA4597" w14:textId="77777777" w:rsidR="00215989" w:rsidRPr="00CF03E9" w:rsidRDefault="00215989" w:rsidP="00CF03E9">
            <w:pPr>
              <w:jc w:val="right"/>
              <w:rPr>
                <w:rFonts w:cs="Times New Roman"/>
                <w:b/>
              </w:rPr>
            </w:pPr>
            <w:r w:rsidRPr="00CF03E9">
              <w:rPr>
                <w:rFonts w:cs="Times New Roman"/>
                <w:b/>
              </w:rPr>
              <w:t>666</w:t>
            </w:r>
          </w:p>
        </w:tc>
        <w:tc>
          <w:tcPr>
            <w:tcW w:w="396" w:type="pct"/>
            <w:vAlign w:val="center"/>
          </w:tcPr>
          <w:p w14:paraId="227C9D01" w14:textId="77777777" w:rsidR="00215989" w:rsidRPr="00CF03E9" w:rsidRDefault="00215989" w:rsidP="00CF03E9">
            <w:pPr>
              <w:jc w:val="right"/>
              <w:rPr>
                <w:rFonts w:cs="Times New Roman"/>
                <w:b/>
              </w:rPr>
            </w:pPr>
            <w:r w:rsidRPr="00CF03E9">
              <w:rPr>
                <w:rFonts w:cs="Times New Roman"/>
                <w:b/>
              </w:rPr>
              <w:t>716</w:t>
            </w:r>
          </w:p>
        </w:tc>
        <w:tc>
          <w:tcPr>
            <w:tcW w:w="424" w:type="pct"/>
            <w:vAlign w:val="center"/>
          </w:tcPr>
          <w:p w14:paraId="219FFF77" w14:textId="77777777" w:rsidR="00215989" w:rsidRPr="00CF03E9" w:rsidRDefault="00215989" w:rsidP="00CF03E9">
            <w:pPr>
              <w:jc w:val="right"/>
              <w:rPr>
                <w:rFonts w:cs="Times New Roman"/>
                <w:b/>
              </w:rPr>
            </w:pPr>
            <w:r w:rsidRPr="00CF03E9">
              <w:rPr>
                <w:rFonts w:cs="Times New Roman"/>
                <w:b/>
              </w:rPr>
              <w:t>769</w:t>
            </w:r>
          </w:p>
        </w:tc>
      </w:tr>
    </w:tbl>
    <w:p w14:paraId="455164EA" w14:textId="6F5AA557" w:rsidR="00215989" w:rsidRPr="00CF03E9" w:rsidRDefault="00215989" w:rsidP="00215989">
      <w:pPr>
        <w:pStyle w:val="ListParagraph"/>
        <w:tabs>
          <w:tab w:val="left" w:pos="851"/>
        </w:tabs>
        <w:spacing w:before="120" w:after="120" w:line="360" w:lineRule="exact"/>
        <w:ind w:left="357"/>
        <w:jc w:val="center"/>
        <w:rPr>
          <w:b/>
          <w:sz w:val="26"/>
          <w:szCs w:val="26"/>
        </w:rPr>
      </w:pPr>
      <w:r w:rsidRPr="00CF03E9">
        <w:rPr>
          <w:b/>
          <w:sz w:val="26"/>
          <w:szCs w:val="26"/>
        </w:rPr>
        <w:t>Bảng 4: Dự kiến kinh phí NSNN tăng thêm để thực hiện miễn học phí từ năm</w:t>
      </w:r>
      <w:r w:rsidRPr="00CF03E9">
        <w:rPr>
          <w:b/>
          <w:sz w:val="26"/>
          <w:szCs w:val="26"/>
          <w:lang w:val="en-US"/>
        </w:rPr>
        <w:t xml:space="preserve"> </w:t>
      </w:r>
      <w:r w:rsidR="00CF03E9" w:rsidRPr="00CF03E9">
        <w:rPr>
          <w:b/>
          <w:sz w:val="26"/>
          <w:szCs w:val="26"/>
        </w:rPr>
        <w:t xml:space="preserve">học 2021-2022 </w:t>
      </w:r>
    </w:p>
    <w:p w14:paraId="5E994F41" w14:textId="77777777" w:rsidR="00215989" w:rsidRPr="00CF03E9" w:rsidRDefault="00215989" w:rsidP="00215989">
      <w:pPr>
        <w:pStyle w:val="ListParagraph"/>
        <w:tabs>
          <w:tab w:val="left" w:pos="851"/>
        </w:tabs>
        <w:spacing w:before="120" w:after="120" w:line="360" w:lineRule="exact"/>
        <w:ind w:left="357"/>
        <w:jc w:val="center"/>
        <w:rPr>
          <w:b/>
          <w:sz w:val="26"/>
          <w:szCs w:val="26"/>
        </w:rPr>
      </w:pPr>
    </w:p>
    <w:p w14:paraId="3A82602F" w14:textId="2154DCA7" w:rsidR="00215989" w:rsidRPr="00CF03E9" w:rsidRDefault="00215989" w:rsidP="008820AE">
      <w:pPr>
        <w:pStyle w:val="ListParagraph"/>
        <w:numPr>
          <w:ilvl w:val="1"/>
          <w:numId w:val="39"/>
        </w:numPr>
        <w:tabs>
          <w:tab w:val="left" w:pos="851"/>
        </w:tabs>
        <w:spacing w:before="120" w:after="120" w:line="360" w:lineRule="exact"/>
        <w:ind w:left="0" w:firstLine="357"/>
        <w:jc w:val="both"/>
        <w:rPr>
          <w:sz w:val="26"/>
          <w:szCs w:val="26"/>
        </w:rPr>
      </w:pPr>
      <w:r w:rsidRPr="00CF03E9">
        <w:rPr>
          <w:sz w:val="26"/>
          <w:szCs w:val="26"/>
        </w:rPr>
        <w:t>Học sinh trung học cơ sở ngoài đối tượng ở thôn/bản đặc biệt khó khăn, xã khu vực III vùng dân tộc và miền núi, xã đặc biệt khó khăn vùng bãi ngang ven biển hải đảo theo quy định của cơ quan có thẩm quyền kể từ năm học 2025</w:t>
      </w:r>
      <w:r w:rsidR="00534B99" w:rsidRPr="00CF03E9">
        <w:rPr>
          <w:sz w:val="26"/>
          <w:szCs w:val="26"/>
          <w:lang w:val="en-US"/>
        </w:rPr>
        <w:t>-</w:t>
      </w:r>
      <w:r w:rsidRPr="00CF03E9">
        <w:rPr>
          <w:sz w:val="26"/>
          <w:szCs w:val="26"/>
        </w:rPr>
        <w:t>2026 (được hưởng từ ngày 01 tháng 9 năm 2025) được miễn học phí.</w:t>
      </w:r>
    </w:p>
    <w:p w14:paraId="36B0B04F" w14:textId="77777777" w:rsidR="00215989" w:rsidRPr="00CF03E9" w:rsidRDefault="00215989" w:rsidP="00215989">
      <w:pPr>
        <w:spacing w:before="120" w:after="120" w:line="312" w:lineRule="auto"/>
        <w:jc w:val="center"/>
        <w:rPr>
          <w:b/>
          <w:sz w:val="26"/>
          <w:szCs w:val="26"/>
        </w:rPr>
      </w:pPr>
      <w:r w:rsidRPr="00CF03E9">
        <w:rPr>
          <w:b/>
          <w:sz w:val="26"/>
          <w:szCs w:val="26"/>
        </w:rPr>
        <w:t>Bảng 5: Dự kiến kinh phí NSNN tăng thêm để thực hiện miễn học phí từ năm học 2025-2026</w:t>
      </w:r>
    </w:p>
    <w:tbl>
      <w:tblPr>
        <w:tblStyle w:val="TableGrid"/>
        <w:tblW w:w="5000" w:type="pct"/>
        <w:tblInd w:w="0" w:type="dxa"/>
        <w:tblLook w:val="04A0" w:firstRow="1" w:lastRow="0" w:firstColumn="1" w:lastColumn="0" w:noHBand="0" w:noVBand="1"/>
      </w:tblPr>
      <w:tblGrid>
        <w:gridCol w:w="1105"/>
        <w:gridCol w:w="1323"/>
        <w:gridCol w:w="850"/>
        <w:gridCol w:w="1056"/>
        <w:gridCol w:w="1141"/>
        <w:gridCol w:w="950"/>
        <w:gridCol w:w="879"/>
        <w:gridCol w:w="879"/>
        <w:gridCol w:w="879"/>
      </w:tblGrid>
      <w:tr w:rsidR="00CF03E9" w:rsidRPr="00CF03E9" w14:paraId="70343B54" w14:textId="77777777" w:rsidTr="003F19C6">
        <w:trPr>
          <w:trHeight w:val="280"/>
        </w:trPr>
        <w:tc>
          <w:tcPr>
            <w:tcW w:w="1205" w:type="pct"/>
            <w:gridSpan w:val="2"/>
            <w:vAlign w:val="center"/>
          </w:tcPr>
          <w:p w14:paraId="33689A3F" w14:textId="77777777" w:rsidR="00215989" w:rsidRPr="00CF03E9" w:rsidRDefault="00215989" w:rsidP="003F19C6">
            <w:pPr>
              <w:jc w:val="center"/>
              <w:rPr>
                <w:b/>
                <w:sz w:val="20"/>
                <w:szCs w:val="20"/>
              </w:rPr>
            </w:pPr>
            <w:r w:rsidRPr="00CF03E9">
              <w:rPr>
                <w:b/>
                <w:sz w:val="20"/>
                <w:szCs w:val="20"/>
              </w:rPr>
              <w:t>Năm học 2020 – 2021</w:t>
            </w:r>
          </w:p>
        </w:tc>
        <w:tc>
          <w:tcPr>
            <w:tcW w:w="492" w:type="pct"/>
            <w:vMerge w:val="restart"/>
            <w:vAlign w:val="center"/>
          </w:tcPr>
          <w:p w14:paraId="4EF22AAB" w14:textId="77777777" w:rsidR="00215989" w:rsidRPr="00CF03E9" w:rsidRDefault="00215989" w:rsidP="003F19C6">
            <w:pPr>
              <w:jc w:val="center"/>
              <w:rPr>
                <w:b/>
                <w:sz w:val="20"/>
                <w:szCs w:val="20"/>
              </w:rPr>
            </w:pPr>
            <w:r w:rsidRPr="00CF03E9">
              <w:rPr>
                <w:b/>
                <w:sz w:val="20"/>
                <w:szCs w:val="20"/>
              </w:rPr>
              <w:t xml:space="preserve">Tỉ lệ tăng học phí dự kiến hàng </w:t>
            </w:r>
            <w:r w:rsidRPr="00CF03E9">
              <w:rPr>
                <w:b/>
                <w:sz w:val="18"/>
                <w:szCs w:val="18"/>
              </w:rPr>
              <w:t xml:space="preserve"> năm kể từ năm học 2022 - 2023</w:t>
            </w:r>
          </w:p>
          <w:p w14:paraId="3B5BBC69" w14:textId="77777777" w:rsidR="00215989" w:rsidRPr="00CF03E9" w:rsidRDefault="00215989" w:rsidP="003F19C6">
            <w:pPr>
              <w:jc w:val="center"/>
              <w:rPr>
                <w:i/>
                <w:sz w:val="20"/>
                <w:szCs w:val="20"/>
              </w:rPr>
            </w:pPr>
            <w:r w:rsidRPr="00CF03E9">
              <w:rPr>
                <w:i/>
                <w:sz w:val="20"/>
                <w:szCs w:val="20"/>
              </w:rPr>
              <w:t>(đơn vị: %)</w:t>
            </w:r>
          </w:p>
          <w:p w14:paraId="4957DD43" w14:textId="77777777" w:rsidR="00215989" w:rsidRPr="00CF03E9" w:rsidRDefault="00215989" w:rsidP="003F19C6">
            <w:pPr>
              <w:jc w:val="center"/>
              <w:rPr>
                <w:b/>
                <w:sz w:val="20"/>
                <w:szCs w:val="20"/>
              </w:rPr>
            </w:pPr>
            <w:r w:rsidRPr="00CF03E9">
              <w:rPr>
                <w:i/>
                <w:sz w:val="20"/>
                <w:szCs w:val="20"/>
              </w:rPr>
              <w:t xml:space="preserve"> (3)</w:t>
            </w:r>
          </w:p>
        </w:tc>
        <w:tc>
          <w:tcPr>
            <w:tcW w:w="606" w:type="pct"/>
            <w:vMerge w:val="restart"/>
            <w:vAlign w:val="center"/>
          </w:tcPr>
          <w:p w14:paraId="4AD03A5E" w14:textId="77777777" w:rsidR="00215989" w:rsidRPr="00CF03E9" w:rsidRDefault="00215989" w:rsidP="003F19C6">
            <w:pPr>
              <w:jc w:val="center"/>
              <w:rPr>
                <w:b/>
                <w:sz w:val="20"/>
                <w:szCs w:val="20"/>
              </w:rPr>
            </w:pPr>
            <w:r w:rsidRPr="00CF03E9">
              <w:rPr>
                <w:b/>
                <w:sz w:val="20"/>
                <w:szCs w:val="20"/>
              </w:rPr>
              <w:t>Tỉ lệ tăng dân số bình quân</w:t>
            </w:r>
          </w:p>
          <w:p w14:paraId="315BF89F" w14:textId="77777777" w:rsidR="00215989" w:rsidRPr="00CF03E9" w:rsidRDefault="00215989" w:rsidP="003F19C6">
            <w:pPr>
              <w:jc w:val="center"/>
              <w:rPr>
                <w:sz w:val="20"/>
                <w:szCs w:val="20"/>
              </w:rPr>
            </w:pPr>
            <w:r w:rsidRPr="00CF03E9">
              <w:rPr>
                <w:sz w:val="20"/>
                <w:szCs w:val="20"/>
              </w:rPr>
              <w:t>(theo tổng cụ thống kê)</w:t>
            </w:r>
          </w:p>
          <w:p w14:paraId="305DC8C0" w14:textId="77777777" w:rsidR="00215989" w:rsidRPr="00CF03E9" w:rsidRDefault="00215989" w:rsidP="003F19C6">
            <w:pPr>
              <w:jc w:val="center"/>
              <w:rPr>
                <w:i/>
                <w:sz w:val="20"/>
                <w:szCs w:val="20"/>
              </w:rPr>
            </w:pPr>
            <w:r w:rsidRPr="00CF03E9">
              <w:rPr>
                <w:i/>
                <w:sz w:val="20"/>
                <w:szCs w:val="20"/>
              </w:rPr>
              <w:t>(đơn vị: %)</w:t>
            </w:r>
          </w:p>
          <w:p w14:paraId="18EB3130" w14:textId="77777777" w:rsidR="00215989" w:rsidRPr="00CF03E9" w:rsidRDefault="00215989" w:rsidP="003F19C6">
            <w:pPr>
              <w:jc w:val="center"/>
              <w:rPr>
                <w:i/>
                <w:sz w:val="20"/>
                <w:szCs w:val="20"/>
              </w:rPr>
            </w:pPr>
            <w:r w:rsidRPr="00CF03E9">
              <w:rPr>
                <w:i/>
                <w:sz w:val="20"/>
                <w:szCs w:val="20"/>
              </w:rPr>
              <w:t>(4)</w:t>
            </w:r>
          </w:p>
        </w:tc>
        <w:tc>
          <w:tcPr>
            <w:tcW w:w="653" w:type="pct"/>
            <w:vMerge w:val="restart"/>
            <w:vAlign w:val="center"/>
          </w:tcPr>
          <w:p w14:paraId="11CAC433" w14:textId="77777777" w:rsidR="00215989" w:rsidRPr="00CF03E9" w:rsidRDefault="00215989" w:rsidP="003F19C6">
            <w:pPr>
              <w:jc w:val="center"/>
              <w:rPr>
                <w:b/>
                <w:sz w:val="20"/>
                <w:szCs w:val="20"/>
              </w:rPr>
            </w:pPr>
            <w:r w:rsidRPr="00CF03E9">
              <w:rPr>
                <w:b/>
                <w:sz w:val="20"/>
                <w:szCs w:val="20"/>
              </w:rPr>
              <w:t>Dự kiến kinh phí cấp bù từ NSNN năm học 2021 – 2022</w:t>
            </w:r>
          </w:p>
          <w:p w14:paraId="2AD59020" w14:textId="77777777" w:rsidR="00215989" w:rsidRPr="00CF03E9" w:rsidRDefault="00215989" w:rsidP="003F19C6">
            <w:pPr>
              <w:jc w:val="center"/>
              <w:rPr>
                <w:i/>
                <w:sz w:val="20"/>
                <w:szCs w:val="20"/>
              </w:rPr>
            </w:pPr>
            <w:r w:rsidRPr="00CF03E9">
              <w:rPr>
                <w:i/>
                <w:sz w:val="20"/>
                <w:szCs w:val="20"/>
              </w:rPr>
              <w:t>(đơn vị: tỉ đồng)</w:t>
            </w:r>
          </w:p>
          <w:p w14:paraId="5E06ECEC" w14:textId="77777777" w:rsidR="00215989" w:rsidRPr="00CF03E9" w:rsidRDefault="00215989" w:rsidP="003F19C6">
            <w:pPr>
              <w:jc w:val="center"/>
              <w:rPr>
                <w:b/>
                <w:sz w:val="20"/>
                <w:szCs w:val="20"/>
              </w:rPr>
            </w:pPr>
            <w:r w:rsidRPr="00CF03E9">
              <w:rPr>
                <w:i/>
                <w:sz w:val="20"/>
                <w:szCs w:val="20"/>
              </w:rPr>
              <w:t xml:space="preserve">(5) = (1) </w:t>
            </w:r>
            <w:r w:rsidRPr="00CF03E9">
              <w:rPr>
                <w:sz w:val="20"/>
                <w:szCs w:val="20"/>
              </w:rPr>
              <w:t>x</w:t>
            </w:r>
            <w:r w:rsidRPr="00CF03E9">
              <w:rPr>
                <w:i/>
                <w:sz w:val="20"/>
                <w:szCs w:val="20"/>
              </w:rPr>
              <w:t xml:space="preserve"> (2) x [100% + (4)] </w:t>
            </w:r>
            <w:r w:rsidRPr="00CF03E9">
              <w:rPr>
                <w:sz w:val="20"/>
                <w:szCs w:val="20"/>
              </w:rPr>
              <w:t>x</w:t>
            </w:r>
            <w:r w:rsidRPr="00CF03E9">
              <w:rPr>
                <w:i/>
                <w:sz w:val="20"/>
                <w:szCs w:val="20"/>
              </w:rPr>
              <w:t xml:space="preserve"> 9 tháng</w:t>
            </w:r>
          </w:p>
        </w:tc>
        <w:tc>
          <w:tcPr>
            <w:tcW w:w="547" w:type="pct"/>
            <w:vMerge w:val="restart"/>
            <w:vAlign w:val="center"/>
          </w:tcPr>
          <w:p w14:paraId="4ABBF6A5" w14:textId="77777777" w:rsidR="00215989" w:rsidRPr="00CF03E9" w:rsidRDefault="00215989" w:rsidP="003F19C6">
            <w:pPr>
              <w:jc w:val="center"/>
              <w:rPr>
                <w:b/>
                <w:sz w:val="20"/>
                <w:szCs w:val="20"/>
              </w:rPr>
            </w:pPr>
            <w:r w:rsidRPr="00CF03E9">
              <w:rPr>
                <w:b/>
                <w:sz w:val="20"/>
                <w:szCs w:val="20"/>
              </w:rPr>
              <w:t>Dự kiến kinh phí cấp bù từ NSNN năm học 2022 - 2023</w:t>
            </w:r>
          </w:p>
          <w:p w14:paraId="27F1FAC6" w14:textId="77777777" w:rsidR="00215989" w:rsidRPr="00CF03E9" w:rsidRDefault="00215989" w:rsidP="003F19C6">
            <w:pPr>
              <w:jc w:val="center"/>
              <w:rPr>
                <w:i/>
                <w:sz w:val="20"/>
                <w:szCs w:val="20"/>
              </w:rPr>
            </w:pPr>
            <w:r w:rsidRPr="00CF03E9">
              <w:rPr>
                <w:i/>
                <w:sz w:val="20"/>
                <w:szCs w:val="20"/>
              </w:rPr>
              <w:t>(đơn vị: tỉ đồng)</w:t>
            </w:r>
          </w:p>
          <w:p w14:paraId="092E47D0" w14:textId="77777777" w:rsidR="00215989" w:rsidRPr="00CF03E9" w:rsidRDefault="00215989" w:rsidP="003F19C6">
            <w:pPr>
              <w:jc w:val="center"/>
              <w:rPr>
                <w:b/>
                <w:sz w:val="20"/>
                <w:szCs w:val="20"/>
              </w:rPr>
            </w:pPr>
            <w:r w:rsidRPr="00CF03E9">
              <w:rPr>
                <w:i/>
                <w:sz w:val="20"/>
                <w:szCs w:val="20"/>
              </w:rPr>
              <w:t xml:space="preserve">(6) = (5) </w:t>
            </w:r>
            <w:r w:rsidRPr="00CF03E9">
              <w:rPr>
                <w:sz w:val="20"/>
                <w:szCs w:val="20"/>
              </w:rPr>
              <w:t>x</w:t>
            </w:r>
            <w:r w:rsidRPr="00CF03E9">
              <w:rPr>
                <w:i/>
                <w:sz w:val="20"/>
                <w:szCs w:val="20"/>
              </w:rPr>
              <w:t xml:space="preserve"> [100%+ (3)]</w:t>
            </w:r>
          </w:p>
        </w:tc>
        <w:tc>
          <w:tcPr>
            <w:tcW w:w="500" w:type="pct"/>
            <w:vMerge w:val="restart"/>
            <w:vAlign w:val="center"/>
          </w:tcPr>
          <w:p w14:paraId="4F85ADC9" w14:textId="77777777" w:rsidR="00215989" w:rsidRPr="00CF03E9" w:rsidRDefault="00215989" w:rsidP="003F19C6">
            <w:pPr>
              <w:jc w:val="center"/>
              <w:rPr>
                <w:b/>
                <w:sz w:val="20"/>
                <w:szCs w:val="20"/>
              </w:rPr>
            </w:pPr>
            <w:r w:rsidRPr="00CF03E9">
              <w:rPr>
                <w:b/>
                <w:sz w:val="20"/>
                <w:szCs w:val="20"/>
              </w:rPr>
              <w:t>Dự kiến kinh phí cấp bù từ NSNN năm học 2023 - 2024</w:t>
            </w:r>
          </w:p>
          <w:p w14:paraId="5668CCD6" w14:textId="77777777" w:rsidR="00215989" w:rsidRPr="00CF03E9" w:rsidRDefault="00215989" w:rsidP="003F19C6">
            <w:pPr>
              <w:jc w:val="center"/>
              <w:rPr>
                <w:i/>
                <w:sz w:val="20"/>
                <w:szCs w:val="20"/>
              </w:rPr>
            </w:pPr>
            <w:r w:rsidRPr="00CF03E9">
              <w:rPr>
                <w:i/>
                <w:sz w:val="20"/>
                <w:szCs w:val="20"/>
              </w:rPr>
              <w:t>(đơn vị: tỉ đồng)</w:t>
            </w:r>
          </w:p>
          <w:p w14:paraId="0D871F43" w14:textId="77777777" w:rsidR="00215989" w:rsidRPr="00CF03E9" w:rsidRDefault="00215989" w:rsidP="003F19C6">
            <w:pPr>
              <w:jc w:val="center"/>
              <w:rPr>
                <w:b/>
                <w:sz w:val="20"/>
                <w:szCs w:val="20"/>
              </w:rPr>
            </w:pPr>
            <w:r w:rsidRPr="00CF03E9">
              <w:rPr>
                <w:i/>
                <w:sz w:val="20"/>
                <w:szCs w:val="20"/>
              </w:rPr>
              <w:t xml:space="preserve">(7) = [100%+ (3)] </w:t>
            </w:r>
            <w:r w:rsidRPr="00CF03E9">
              <w:rPr>
                <w:sz w:val="20"/>
                <w:szCs w:val="20"/>
              </w:rPr>
              <w:t>x</w:t>
            </w:r>
            <w:r w:rsidRPr="00CF03E9">
              <w:rPr>
                <w:i/>
                <w:sz w:val="20"/>
                <w:szCs w:val="20"/>
              </w:rPr>
              <w:t xml:space="preserve"> (6)</w:t>
            </w:r>
          </w:p>
        </w:tc>
        <w:tc>
          <w:tcPr>
            <w:tcW w:w="500" w:type="pct"/>
            <w:vMerge w:val="restart"/>
            <w:vAlign w:val="center"/>
          </w:tcPr>
          <w:p w14:paraId="13C707F0" w14:textId="77777777" w:rsidR="00215989" w:rsidRPr="00CF03E9" w:rsidRDefault="00215989" w:rsidP="003F19C6">
            <w:pPr>
              <w:jc w:val="center"/>
              <w:rPr>
                <w:b/>
                <w:sz w:val="20"/>
                <w:szCs w:val="20"/>
              </w:rPr>
            </w:pPr>
            <w:r w:rsidRPr="00CF03E9">
              <w:rPr>
                <w:b/>
                <w:sz w:val="20"/>
                <w:szCs w:val="20"/>
              </w:rPr>
              <w:t>Dự kiến kinh phí cấp bù từ NSNN năm học 2024 - 2025</w:t>
            </w:r>
          </w:p>
          <w:p w14:paraId="55883750" w14:textId="77777777" w:rsidR="00215989" w:rsidRPr="00CF03E9" w:rsidRDefault="00215989" w:rsidP="003F19C6">
            <w:pPr>
              <w:jc w:val="center"/>
              <w:rPr>
                <w:b/>
                <w:sz w:val="20"/>
                <w:szCs w:val="20"/>
              </w:rPr>
            </w:pPr>
            <w:r w:rsidRPr="00CF03E9">
              <w:rPr>
                <w:i/>
                <w:sz w:val="20"/>
                <w:szCs w:val="20"/>
              </w:rPr>
              <w:t>(đơn vị: tỉ đồng)</w:t>
            </w:r>
          </w:p>
          <w:p w14:paraId="65BEC995" w14:textId="77777777" w:rsidR="00215989" w:rsidRPr="00CF03E9" w:rsidRDefault="00215989" w:rsidP="003F19C6">
            <w:pPr>
              <w:jc w:val="center"/>
              <w:rPr>
                <w:b/>
                <w:sz w:val="20"/>
                <w:szCs w:val="20"/>
              </w:rPr>
            </w:pPr>
            <w:r w:rsidRPr="00CF03E9">
              <w:rPr>
                <w:i/>
                <w:sz w:val="20"/>
                <w:szCs w:val="20"/>
              </w:rPr>
              <w:t xml:space="preserve">(8) = [100%+ (3)] </w:t>
            </w:r>
            <w:r w:rsidRPr="00CF03E9">
              <w:rPr>
                <w:sz w:val="20"/>
                <w:szCs w:val="20"/>
              </w:rPr>
              <w:t>x</w:t>
            </w:r>
            <w:r w:rsidRPr="00CF03E9">
              <w:rPr>
                <w:i/>
                <w:sz w:val="20"/>
                <w:szCs w:val="20"/>
              </w:rPr>
              <w:t xml:space="preserve"> (7)</w:t>
            </w:r>
          </w:p>
        </w:tc>
        <w:tc>
          <w:tcPr>
            <w:tcW w:w="497" w:type="pct"/>
            <w:vMerge w:val="restart"/>
            <w:vAlign w:val="center"/>
          </w:tcPr>
          <w:p w14:paraId="63484AF1" w14:textId="77777777" w:rsidR="00215989" w:rsidRPr="00CF03E9" w:rsidRDefault="00215989" w:rsidP="003F19C6">
            <w:pPr>
              <w:jc w:val="center"/>
              <w:rPr>
                <w:b/>
                <w:sz w:val="20"/>
                <w:szCs w:val="20"/>
              </w:rPr>
            </w:pPr>
            <w:r w:rsidRPr="00CF03E9">
              <w:rPr>
                <w:b/>
                <w:sz w:val="20"/>
                <w:szCs w:val="20"/>
              </w:rPr>
              <w:t>Dự kiến kinh phí cấp bù từ NSNN năm học 2025 - 2026</w:t>
            </w:r>
          </w:p>
          <w:p w14:paraId="676FFC61" w14:textId="77777777" w:rsidR="00215989" w:rsidRPr="00CF03E9" w:rsidRDefault="00215989" w:rsidP="003F19C6">
            <w:pPr>
              <w:jc w:val="center"/>
              <w:rPr>
                <w:i/>
                <w:sz w:val="20"/>
                <w:szCs w:val="20"/>
              </w:rPr>
            </w:pPr>
            <w:r w:rsidRPr="00CF03E9">
              <w:rPr>
                <w:i/>
                <w:sz w:val="20"/>
                <w:szCs w:val="20"/>
              </w:rPr>
              <w:t>(đơn vị: tỉ đồng)</w:t>
            </w:r>
          </w:p>
          <w:p w14:paraId="4E32069B" w14:textId="77777777" w:rsidR="00215989" w:rsidRPr="00CF03E9" w:rsidRDefault="00215989" w:rsidP="003F19C6">
            <w:pPr>
              <w:jc w:val="center"/>
              <w:rPr>
                <w:b/>
                <w:sz w:val="20"/>
                <w:szCs w:val="20"/>
              </w:rPr>
            </w:pPr>
            <w:r w:rsidRPr="00CF03E9">
              <w:rPr>
                <w:i/>
                <w:sz w:val="20"/>
                <w:szCs w:val="20"/>
              </w:rPr>
              <w:t xml:space="preserve">(9) = [100%+ (3)] </w:t>
            </w:r>
            <w:r w:rsidRPr="00CF03E9">
              <w:rPr>
                <w:sz w:val="20"/>
                <w:szCs w:val="20"/>
              </w:rPr>
              <w:t>x</w:t>
            </w:r>
            <w:r w:rsidRPr="00CF03E9">
              <w:rPr>
                <w:i/>
                <w:sz w:val="20"/>
                <w:szCs w:val="20"/>
              </w:rPr>
              <w:t xml:space="preserve"> (8)</w:t>
            </w:r>
          </w:p>
        </w:tc>
      </w:tr>
      <w:tr w:rsidR="00CF03E9" w:rsidRPr="00CF03E9" w14:paraId="7FDDFC42" w14:textId="77777777" w:rsidTr="003F19C6">
        <w:trPr>
          <w:trHeight w:val="2113"/>
        </w:trPr>
        <w:tc>
          <w:tcPr>
            <w:tcW w:w="633" w:type="pct"/>
            <w:vAlign w:val="center"/>
          </w:tcPr>
          <w:p w14:paraId="1ED4E93F" w14:textId="77777777" w:rsidR="00215989" w:rsidRPr="00CF03E9" w:rsidRDefault="00215989" w:rsidP="003F19C6">
            <w:pPr>
              <w:spacing w:before="120" w:after="120" w:line="312" w:lineRule="auto"/>
              <w:jc w:val="center"/>
              <w:rPr>
                <w:sz w:val="20"/>
                <w:szCs w:val="20"/>
              </w:rPr>
            </w:pPr>
            <w:r w:rsidRPr="00CF03E9">
              <w:rPr>
                <w:sz w:val="20"/>
                <w:szCs w:val="20"/>
              </w:rPr>
              <w:t>Số đối tượng</w:t>
            </w:r>
          </w:p>
          <w:p w14:paraId="6904E6BB" w14:textId="77777777" w:rsidR="00215989" w:rsidRPr="00CF03E9" w:rsidRDefault="00215989" w:rsidP="003F19C6">
            <w:pPr>
              <w:spacing w:before="120" w:after="120" w:line="312" w:lineRule="auto"/>
              <w:jc w:val="center"/>
              <w:rPr>
                <w:i/>
                <w:sz w:val="20"/>
                <w:szCs w:val="20"/>
              </w:rPr>
            </w:pPr>
            <w:r w:rsidRPr="00CF03E9">
              <w:rPr>
                <w:i/>
                <w:sz w:val="20"/>
                <w:szCs w:val="20"/>
              </w:rPr>
              <w:t>(1)</w:t>
            </w:r>
          </w:p>
        </w:tc>
        <w:tc>
          <w:tcPr>
            <w:tcW w:w="572" w:type="pct"/>
            <w:vAlign w:val="center"/>
          </w:tcPr>
          <w:p w14:paraId="7C1493C2" w14:textId="77777777" w:rsidR="00215989" w:rsidRPr="00CF03E9" w:rsidRDefault="00215989" w:rsidP="003F19C6">
            <w:pPr>
              <w:jc w:val="center"/>
              <w:rPr>
                <w:sz w:val="20"/>
                <w:szCs w:val="20"/>
              </w:rPr>
            </w:pPr>
            <w:r w:rsidRPr="00CF03E9">
              <w:rPr>
                <w:sz w:val="20"/>
                <w:szCs w:val="20"/>
              </w:rPr>
              <w:t>Học phí bình quân/đối tượng/tháng</w:t>
            </w:r>
          </w:p>
          <w:p w14:paraId="3C757509" w14:textId="77777777" w:rsidR="00215989" w:rsidRPr="00CF03E9" w:rsidRDefault="00215989" w:rsidP="003F19C6">
            <w:pPr>
              <w:jc w:val="center"/>
              <w:rPr>
                <w:sz w:val="20"/>
                <w:szCs w:val="20"/>
              </w:rPr>
            </w:pPr>
            <w:r w:rsidRPr="00CF03E9">
              <w:rPr>
                <w:i/>
                <w:sz w:val="20"/>
                <w:szCs w:val="20"/>
              </w:rPr>
              <w:t>(đơn vị: đồng)</w:t>
            </w:r>
          </w:p>
          <w:p w14:paraId="0117A1FB" w14:textId="77777777" w:rsidR="00215989" w:rsidRPr="00CF03E9" w:rsidRDefault="00215989" w:rsidP="003F19C6">
            <w:pPr>
              <w:jc w:val="center"/>
              <w:rPr>
                <w:i/>
                <w:sz w:val="20"/>
                <w:szCs w:val="20"/>
              </w:rPr>
            </w:pPr>
            <w:r w:rsidRPr="00CF03E9">
              <w:rPr>
                <w:i/>
                <w:sz w:val="20"/>
                <w:szCs w:val="20"/>
              </w:rPr>
              <w:t>(2)</w:t>
            </w:r>
          </w:p>
        </w:tc>
        <w:tc>
          <w:tcPr>
            <w:tcW w:w="492" w:type="pct"/>
            <w:vMerge/>
          </w:tcPr>
          <w:p w14:paraId="02ADC725" w14:textId="77777777" w:rsidR="00215989" w:rsidRPr="00CF03E9" w:rsidRDefault="00215989" w:rsidP="003F19C6">
            <w:pPr>
              <w:spacing w:before="120" w:after="120" w:line="312" w:lineRule="auto"/>
              <w:jc w:val="center"/>
              <w:rPr>
                <w:sz w:val="20"/>
                <w:szCs w:val="20"/>
              </w:rPr>
            </w:pPr>
          </w:p>
        </w:tc>
        <w:tc>
          <w:tcPr>
            <w:tcW w:w="606" w:type="pct"/>
            <w:vMerge/>
          </w:tcPr>
          <w:p w14:paraId="5FBD8951" w14:textId="77777777" w:rsidR="00215989" w:rsidRPr="00CF03E9" w:rsidRDefault="00215989" w:rsidP="003F19C6">
            <w:pPr>
              <w:spacing w:before="120" w:after="120" w:line="312" w:lineRule="auto"/>
              <w:jc w:val="center"/>
              <w:rPr>
                <w:sz w:val="20"/>
                <w:szCs w:val="20"/>
              </w:rPr>
            </w:pPr>
          </w:p>
        </w:tc>
        <w:tc>
          <w:tcPr>
            <w:tcW w:w="653" w:type="pct"/>
            <w:vMerge/>
          </w:tcPr>
          <w:p w14:paraId="0549DA95" w14:textId="77777777" w:rsidR="00215989" w:rsidRPr="00CF03E9" w:rsidRDefault="00215989" w:rsidP="003F19C6">
            <w:pPr>
              <w:spacing w:before="120" w:after="120" w:line="312" w:lineRule="auto"/>
              <w:jc w:val="center"/>
              <w:rPr>
                <w:sz w:val="20"/>
                <w:szCs w:val="20"/>
              </w:rPr>
            </w:pPr>
          </w:p>
        </w:tc>
        <w:tc>
          <w:tcPr>
            <w:tcW w:w="547" w:type="pct"/>
            <w:vMerge/>
          </w:tcPr>
          <w:p w14:paraId="7D532B71" w14:textId="77777777" w:rsidR="00215989" w:rsidRPr="00CF03E9" w:rsidRDefault="00215989" w:rsidP="003F19C6">
            <w:pPr>
              <w:spacing w:before="120" w:after="120" w:line="312" w:lineRule="auto"/>
              <w:jc w:val="center"/>
              <w:rPr>
                <w:sz w:val="20"/>
                <w:szCs w:val="20"/>
              </w:rPr>
            </w:pPr>
          </w:p>
        </w:tc>
        <w:tc>
          <w:tcPr>
            <w:tcW w:w="500" w:type="pct"/>
            <w:vMerge/>
          </w:tcPr>
          <w:p w14:paraId="7AB6796B" w14:textId="77777777" w:rsidR="00215989" w:rsidRPr="00CF03E9" w:rsidRDefault="00215989" w:rsidP="003F19C6">
            <w:pPr>
              <w:spacing w:before="120" w:after="120" w:line="312" w:lineRule="auto"/>
              <w:jc w:val="center"/>
              <w:rPr>
                <w:sz w:val="20"/>
                <w:szCs w:val="20"/>
              </w:rPr>
            </w:pPr>
          </w:p>
        </w:tc>
        <w:tc>
          <w:tcPr>
            <w:tcW w:w="500" w:type="pct"/>
            <w:vMerge/>
          </w:tcPr>
          <w:p w14:paraId="455D0950" w14:textId="77777777" w:rsidR="00215989" w:rsidRPr="00CF03E9" w:rsidRDefault="00215989" w:rsidP="003F19C6">
            <w:pPr>
              <w:spacing w:before="120" w:after="120" w:line="312" w:lineRule="auto"/>
              <w:jc w:val="center"/>
              <w:rPr>
                <w:sz w:val="20"/>
                <w:szCs w:val="20"/>
              </w:rPr>
            </w:pPr>
          </w:p>
        </w:tc>
        <w:tc>
          <w:tcPr>
            <w:tcW w:w="497" w:type="pct"/>
            <w:vMerge/>
          </w:tcPr>
          <w:p w14:paraId="1D3B1D41" w14:textId="77777777" w:rsidR="00215989" w:rsidRPr="00CF03E9" w:rsidRDefault="00215989" w:rsidP="003F19C6">
            <w:pPr>
              <w:spacing w:before="120" w:after="120" w:line="312" w:lineRule="auto"/>
              <w:jc w:val="center"/>
              <w:rPr>
                <w:sz w:val="20"/>
                <w:szCs w:val="20"/>
              </w:rPr>
            </w:pPr>
          </w:p>
        </w:tc>
      </w:tr>
      <w:tr w:rsidR="00CF03E9" w:rsidRPr="00CF03E9" w14:paraId="78A0A8A5" w14:textId="77777777" w:rsidTr="003F19C6">
        <w:trPr>
          <w:trHeight w:val="354"/>
        </w:trPr>
        <w:tc>
          <w:tcPr>
            <w:tcW w:w="633" w:type="pct"/>
            <w:vAlign w:val="center"/>
          </w:tcPr>
          <w:p w14:paraId="02237248" w14:textId="77777777" w:rsidR="00215989" w:rsidRPr="00CF03E9" w:rsidRDefault="00215989" w:rsidP="003F19C6">
            <w:pPr>
              <w:spacing w:before="120" w:after="120" w:line="312" w:lineRule="auto"/>
              <w:jc w:val="center"/>
              <w:rPr>
                <w:rFonts w:cs="Times New Roman"/>
                <w:sz w:val="20"/>
                <w:szCs w:val="20"/>
              </w:rPr>
            </w:pPr>
            <w:r w:rsidRPr="00CF03E9">
              <w:rPr>
                <w:rFonts w:cs="Times New Roman"/>
                <w:sz w:val="20"/>
                <w:szCs w:val="20"/>
              </w:rPr>
              <w:t>4.132.826</w:t>
            </w:r>
          </w:p>
        </w:tc>
        <w:tc>
          <w:tcPr>
            <w:tcW w:w="572" w:type="pct"/>
            <w:vAlign w:val="center"/>
          </w:tcPr>
          <w:p w14:paraId="24E3E2D7" w14:textId="77777777" w:rsidR="00215989" w:rsidRPr="00CF03E9" w:rsidRDefault="00215989" w:rsidP="003F19C6">
            <w:pPr>
              <w:spacing w:before="120" w:after="120" w:line="312" w:lineRule="auto"/>
              <w:jc w:val="center"/>
              <w:rPr>
                <w:rFonts w:cs="Times New Roman"/>
                <w:sz w:val="20"/>
                <w:szCs w:val="20"/>
              </w:rPr>
            </w:pPr>
            <w:r w:rsidRPr="00CF03E9">
              <w:rPr>
                <w:rFonts w:cs="Times New Roman"/>
                <w:sz w:val="20"/>
                <w:szCs w:val="20"/>
              </w:rPr>
              <w:t>74.673</w:t>
            </w:r>
          </w:p>
        </w:tc>
        <w:tc>
          <w:tcPr>
            <w:tcW w:w="492" w:type="pct"/>
            <w:vAlign w:val="center"/>
          </w:tcPr>
          <w:p w14:paraId="55820BCD" w14:textId="77777777" w:rsidR="00215989" w:rsidRPr="00CF03E9" w:rsidRDefault="00215989" w:rsidP="003F19C6">
            <w:pPr>
              <w:spacing w:before="120" w:after="120" w:line="312" w:lineRule="auto"/>
              <w:jc w:val="center"/>
              <w:rPr>
                <w:rFonts w:cs="Times New Roman"/>
                <w:sz w:val="20"/>
                <w:szCs w:val="20"/>
              </w:rPr>
            </w:pPr>
            <w:r w:rsidRPr="00CF03E9">
              <w:rPr>
                <w:rFonts w:cs="Times New Roman"/>
                <w:sz w:val="20"/>
                <w:szCs w:val="20"/>
              </w:rPr>
              <w:t>7,5</w:t>
            </w:r>
          </w:p>
        </w:tc>
        <w:tc>
          <w:tcPr>
            <w:tcW w:w="606" w:type="pct"/>
            <w:vAlign w:val="center"/>
          </w:tcPr>
          <w:p w14:paraId="790BA311" w14:textId="77777777" w:rsidR="00215989" w:rsidRPr="00CF03E9" w:rsidRDefault="00215989" w:rsidP="003F19C6">
            <w:pPr>
              <w:spacing w:before="120" w:after="120" w:line="312" w:lineRule="auto"/>
              <w:jc w:val="center"/>
              <w:rPr>
                <w:rFonts w:cs="Times New Roman"/>
                <w:sz w:val="20"/>
                <w:szCs w:val="20"/>
              </w:rPr>
            </w:pPr>
            <w:r w:rsidRPr="00CF03E9">
              <w:rPr>
                <w:rFonts w:cs="Times New Roman"/>
                <w:sz w:val="20"/>
                <w:szCs w:val="20"/>
              </w:rPr>
              <w:t>1,14</w:t>
            </w:r>
          </w:p>
        </w:tc>
        <w:tc>
          <w:tcPr>
            <w:tcW w:w="653" w:type="pct"/>
            <w:vAlign w:val="center"/>
          </w:tcPr>
          <w:p w14:paraId="4E7BBD15" w14:textId="77777777" w:rsidR="00215989" w:rsidRPr="00CF03E9" w:rsidRDefault="00215989" w:rsidP="003F19C6">
            <w:pPr>
              <w:jc w:val="right"/>
              <w:rPr>
                <w:rFonts w:cs="Times New Roman"/>
                <w:b/>
              </w:rPr>
            </w:pPr>
            <w:r w:rsidRPr="00CF03E9">
              <w:rPr>
                <w:rFonts w:cs="Times New Roman"/>
                <w:b/>
              </w:rPr>
              <w:t xml:space="preserve">                             2.809 </w:t>
            </w:r>
          </w:p>
        </w:tc>
        <w:tc>
          <w:tcPr>
            <w:tcW w:w="547" w:type="pct"/>
            <w:vAlign w:val="center"/>
          </w:tcPr>
          <w:p w14:paraId="7C11BCD8" w14:textId="77777777" w:rsidR="00215989" w:rsidRPr="00CF03E9" w:rsidRDefault="00215989" w:rsidP="003F19C6">
            <w:pPr>
              <w:jc w:val="right"/>
              <w:rPr>
                <w:rFonts w:cs="Times New Roman"/>
                <w:b/>
              </w:rPr>
            </w:pPr>
            <w:r w:rsidRPr="00CF03E9">
              <w:rPr>
                <w:rFonts w:cs="Times New Roman"/>
                <w:b/>
              </w:rPr>
              <w:t xml:space="preserve">                        3.020 </w:t>
            </w:r>
          </w:p>
        </w:tc>
        <w:tc>
          <w:tcPr>
            <w:tcW w:w="500" w:type="pct"/>
            <w:vAlign w:val="center"/>
          </w:tcPr>
          <w:p w14:paraId="4F86B217" w14:textId="77777777" w:rsidR="00215989" w:rsidRPr="00CF03E9" w:rsidRDefault="00215989" w:rsidP="003F19C6">
            <w:pPr>
              <w:rPr>
                <w:rFonts w:cs="Times New Roman"/>
                <w:b/>
              </w:rPr>
            </w:pPr>
          </w:p>
          <w:p w14:paraId="7D6AED80" w14:textId="77777777" w:rsidR="00215989" w:rsidRPr="00CF03E9" w:rsidRDefault="00215989" w:rsidP="003F19C6">
            <w:pPr>
              <w:jc w:val="right"/>
              <w:rPr>
                <w:rFonts w:cs="Times New Roman"/>
                <w:b/>
              </w:rPr>
            </w:pPr>
            <w:r w:rsidRPr="00CF03E9">
              <w:rPr>
                <w:rFonts w:cs="Times New Roman"/>
                <w:b/>
              </w:rPr>
              <w:t xml:space="preserve">3.246 </w:t>
            </w:r>
          </w:p>
        </w:tc>
        <w:tc>
          <w:tcPr>
            <w:tcW w:w="500" w:type="pct"/>
            <w:vAlign w:val="center"/>
          </w:tcPr>
          <w:p w14:paraId="0A263CD7" w14:textId="77777777" w:rsidR="00215989" w:rsidRPr="00CF03E9" w:rsidRDefault="00215989" w:rsidP="003F19C6">
            <w:pPr>
              <w:jc w:val="right"/>
              <w:rPr>
                <w:rFonts w:cs="Times New Roman"/>
                <w:b/>
              </w:rPr>
            </w:pPr>
            <w:r w:rsidRPr="00CF03E9">
              <w:rPr>
                <w:rFonts w:cs="Times New Roman"/>
                <w:b/>
              </w:rPr>
              <w:t xml:space="preserve">                               3.490 </w:t>
            </w:r>
          </w:p>
        </w:tc>
        <w:tc>
          <w:tcPr>
            <w:tcW w:w="497" w:type="pct"/>
            <w:vAlign w:val="center"/>
          </w:tcPr>
          <w:p w14:paraId="77F8C8F6" w14:textId="77777777" w:rsidR="00215989" w:rsidRPr="00CF03E9" w:rsidRDefault="00215989" w:rsidP="003F19C6">
            <w:pPr>
              <w:jc w:val="right"/>
              <w:rPr>
                <w:rFonts w:cs="Times New Roman"/>
                <w:b/>
              </w:rPr>
            </w:pPr>
            <w:r w:rsidRPr="00CF03E9">
              <w:rPr>
                <w:rFonts w:cs="Times New Roman"/>
                <w:b/>
              </w:rPr>
              <w:t xml:space="preserve">      </w:t>
            </w:r>
          </w:p>
          <w:p w14:paraId="1E4282CD" w14:textId="77777777" w:rsidR="00215989" w:rsidRPr="00CF03E9" w:rsidRDefault="00215989" w:rsidP="003F19C6">
            <w:pPr>
              <w:jc w:val="right"/>
              <w:rPr>
                <w:rFonts w:cs="Times New Roman"/>
                <w:b/>
              </w:rPr>
            </w:pPr>
            <w:r w:rsidRPr="00CF03E9">
              <w:rPr>
                <w:rFonts w:cs="Times New Roman"/>
                <w:b/>
              </w:rPr>
              <w:t xml:space="preserve">3.751 </w:t>
            </w:r>
          </w:p>
        </w:tc>
      </w:tr>
    </w:tbl>
    <w:p w14:paraId="55005863" w14:textId="77777777" w:rsidR="00215989" w:rsidRPr="00CF03E9" w:rsidRDefault="00215989" w:rsidP="008820AE">
      <w:pPr>
        <w:pStyle w:val="ListParagraph"/>
        <w:numPr>
          <w:ilvl w:val="1"/>
          <w:numId w:val="39"/>
        </w:numPr>
        <w:tabs>
          <w:tab w:val="left" w:pos="851"/>
        </w:tabs>
        <w:spacing w:before="120" w:after="120" w:line="360" w:lineRule="exact"/>
        <w:ind w:left="0" w:firstLine="357"/>
        <w:jc w:val="both"/>
        <w:rPr>
          <w:sz w:val="26"/>
          <w:szCs w:val="26"/>
        </w:rPr>
      </w:pPr>
      <w:r w:rsidRPr="00CF03E9">
        <w:rPr>
          <w:sz w:val="26"/>
          <w:szCs w:val="26"/>
        </w:rPr>
        <w:lastRenderedPageBreak/>
        <w:t>Các đối tượng thuộc đối tượng được hỗ trợ chi phí học tập được hưởng mức hỗ trợ là 150.000đ/học sinh/tháng (mức hỗ trợ theo Nghị định 86/2015/NĐ-CP là 100.000 đồng/học sinh/tháng).</w:t>
      </w:r>
    </w:p>
    <w:p w14:paraId="094BAC27" w14:textId="77777777" w:rsidR="00215989" w:rsidRPr="00CF03E9" w:rsidRDefault="00215989" w:rsidP="00215989">
      <w:pPr>
        <w:pStyle w:val="ListParagraph"/>
        <w:tabs>
          <w:tab w:val="left" w:pos="851"/>
        </w:tabs>
        <w:spacing w:before="120" w:after="120" w:line="360" w:lineRule="exact"/>
        <w:ind w:left="357"/>
        <w:jc w:val="both"/>
        <w:rPr>
          <w:sz w:val="26"/>
          <w:szCs w:val="26"/>
        </w:rPr>
      </w:pPr>
    </w:p>
    <w:p w14:paraId="37181402" w14:textId="77777777" w:rsidR="00215989" w:rsidRPr="00CF03E9" w:rsidRDefault="00215989" w:rsidP="00215989">
      <w:pPr>
        <w:spacing w:before="120" w:after="120" w:line="312" w:lineRule="auto"/>
        <w:ind w:firstLine="567"/>
        <w:jc w:val="center"/>
        <w:rPr>
          <w:b/>
          <w:sz w:val="26"/>
          <w:szCs w:val="26"/>
        </w:rPr>
      </w:pPr>
      <w:r w:rsidRPr="00CF03E9">
        <w:rPr>
          <w:b/>
          <w:sz w:val="26"/>
          <w:szCs w:val="26"/>
        </w:rPr>
        <w:t>Bảng 6: Dự kiến kinh phí NSNN tăng thêm để thực hiện hỗ trợ chi phí học tập từ năm học 2021-2022</w:t>
      </w:r>
    </w:p>
    <w:tbl>
      <w:tblPr>
        <w:tblStyle w:val="TableGrid"/>
        <w:tblW w:w="9072" w:type="dxa"/>
        <w:tblInd w:w="-5" w:type="dxa"/>
        <w:tblLook w:val="04A0" w:firstRow="1" w:lastRow="0" w:firstColumn="1" w:lastColumn="0" w:noHBand="0" w:noVBand="1"/>
      </w:tblPr>
      <w:tblGrid>
        <w:gridCol w:w="3402"/>
        <w:gridCol w:w="2694"/>
        <w:gridCol w:w="2976"/>
      </w:tblGrid>
      <w:tr w:rsidR="00CF03E9" w:rsidRPr="00CF03E9" w14:paraId="31D7E7D6" w14:textId="77777777" w:rsidTr="00CF03E9">
        <w:trPr>
          <w:trHeight w:val="410"/>
        </w:trPr>
        <w:tc>
          <w:tcPr>
            <w:tcW w:w="3402" w:type="dxa"/>
            <w:vAlign w:val="center"/>
          </w:tcPr>
          <w:p w14:paraId="31C46147" w14:textId="77777777" w:rsidR="00215989" w:rsidRPr="00CF03E9" w:rsidRDefault="00215989" w:rsidP="003F19C6">
            <w:pPr>
              <w:jc w:val="center"/>
              <w:rPr>
                <w:b/>
                <w:sz w:val="24"/>
                <w:szCs w:val="24"/>
              </w:rPr>
            </w:pPr>
            <w:r w:rsidRPr="00CF03E9">
              <w:rPr>
                <w:b/>
                <w:sz w:val="24"/>
                <w:szCs w:val="24"/>
              </w:rPr>
              <w:t>Dự kiến năm học 2021 – 2022</w:t>
            </w:r>
          </w:p>
        </w:tc>
        <w:tc>
          <w:tcPr>
            <w:tcW w:w="2694" w:type="dxa"/>
            <w:vMerge w:val="restart"/>
            <w:vAlign w:val="center"/>
          </w:tcPr>
          <w:p w14:paraId="55D49E62" w14:textId="77777777" w:rsidR="00215989" w:rsidRPr="00CF03E9" w:rsidRDefault="00215989" w:rsidP="003F19C6">
            <w:pPr>
              <w:jc w:val="center"/>
              <w:rPr>
                <w:b/>
                <w:sz w:val="24"/>
                <w:szCs w:val="24"/>
              </w:rPr>
            </w:pPr>
            <w:r w:rsidRPr="00CF03E9">
              <w:rPr>
                <w:b/>
                <w:sz w:val="24"/>
                <w:szCs w:val="24"/>
              </w:rPr>
              <w:t>Mức tăng hỗ trợ/đối tượng/tháng</w:t>
            </w:r>
          </w:p>
          <w:p w14:paraId="58CCFB47" w14:textId="77777777" w:rsidR="00215989" w:rsidRPr="00CF03E9" w:rsidRDefault="00215989" w:rsidP="003F19C6">
            <w:pPr>
              <w:jc w:val="center"/>
              <w:rPr>
                <w:sz w:val="24"/>
                <w:szCs w:val="24"/>
              </w:rPr>
            </w:pPr>
            <w:r w:rsidRPr="00CF03E9">
              <w:rPr>
                <w:i/>
                <w:sz w:val="24"/>
                <w:szCs w:val="24"/>
              </w:rPr>
              <w:t>(đơn vị: đồng)</w:t>
            </w:r>
          </w:p>
          <w:p w14:paraId="4AD0BF4A" w14:textId="77777777" w:rsidR="00215989" w:rsidRPr="00CF03E9" w:rsidRDefault="00215989" w:rsidP="003F19C6">
            <w:pPr>
              <w:jc w:val="center"/>
              <w:rPr>
                <w:i/>
                <w:sz w:val="24"/>
                <w:szCs w:val="24"/>
              </w:rPr>
            </w:pPr>
            <w:r w:rsidRPr="00CF03E9">
              <w:rPr>
                <w:i/>
                <w:sz w:val="24"/>
                <w:szCs w:val="24"/>
              </w:rPr>
              <w:t>(2)</w:t>
            </w:r>
          </w:p>
        </w:tc>
        <w:tc>
          <w:tcPr>
            <w:tcW w:w="2976" w:type="dxa"/>
            <w:vMerge w:val="restart"/>
            <w:vAlign w:val="center"/>
          </w:tcPr>
          <w:p w14:paraId="45475452" w14:textId="77777777" w:rsidR="00215989" w:rsidRPr="00CF03E9" w:rsidRDefault="00215989" w:rsidP="003F19C6">
            <w:pPr>
              <w:jc w:val="center"/>
              <w:rPr>
                <w:b/>
                <w:sz w:val="24"/>
                <w:szCs w:val="24"/>
              </w:rPr>
            </w:pPr>
            <w:r w:rsidRPr="00CF03E9">
              <w:rPr>
                <w:b/>
                <w:sz w:val="24"/>
                <w:szCs w:val="24"/>
              </w:rPr>
              <w:t>Dự kiến kinh phí cấp bù NSNN từ năm học 2021 –2022</w:t>
            </w:r>
          </w:p>
          <w:p w14:paraId="5C7AB0D8" w14:textId="77777777" w:rsidR="00215989" w:rsidRPr="00CF03E9" w:rsidRDefault="00215989" w:rsidP="003F19C6">
            <w:pPr>
              <w:jc w:val="center"/>
              <w:rPr>
                <w:i/>
                <w:sz w:val="24"/>
                <w:szCs w:val="24"/>
              </w:rPr>
            </w:pPr>
            <w:r w:rsidRPr="00CF03E9">
              <w:rPr>
                <w:i/>
                <w:sz w:val="24"/>
                <w:szCs w:val="24"/>
              </w:rPr>
              <w:t>(đơn vị: tỉ đồng)</w:t>
            </w:r>
          </w:p>
          <w:p w14:paraId="69DF2D40" w14:textId="77777777" w:rsidR="00215989" w:rsidRPr="00CF03E9" w:rsidRDefault="00215989" w:rsidP="003F19C6">
            <w:pPr>
              <w:jc w:val="center"/>
              <w:rPr>
                <w:b/>
                <w:sz w:val="24"/>
                <w:szCs w:val="24"/>
              </w:rPr>
            </w:pPr>
            <w:r w:rsidRPr="00CF03E9">
              <w:rPr>
                <w:i/>
                <w:sz w:val="24"/>
                <w:szCs w:val="24"/>
              </w:rPr>
              <w:t xml:space="preserve">(3) = (1) </w:t>
            </w:r>
            <w:r w:rsidRPr="00CF03E9">
              <w:rPr>
                <w:sz w:val="24"/>
                <w:szCs w:val="24"/>
              </w:rPr>
              <w:t>x</w:t>
            </w:r>
            <w:r w:rsidRPr="00CF03E9">
              <w:rPr>
                <w:i/>
                <w:sz w:val="24"/>
                <w:szCs w:val="24"/>
              </w:rPr>
              <w:t xml:space="preserve"> (2) </w:t>
            </w:r>
            <w:r w:rsidRPr="00CF03E9">
              <w:rPr>
                <w:sz w:val="24"/>
                <w:szCs w:val="24"/>
              </w:rPr>
              <w:t>x</w:t>
            </w:r>
            <w:r w:rsidRPr="00CF03E9">
              <w:rPr>
                <w:i/>
                <w:sz w:val="24"/>
                <w:szCs w:val="24"/>
              </w:rPr>
              <w:t xml:space="preserve"> 9 tháng</w:t>
            </w:r>
          </w:p>
        </w:tc>
      </w:tr>
      <w:tr w:rsidR="00CF03E9" w:rsidRPr="00CF03E9" w14:paraId="73C2B227" w14:textId="77777777" w:rsidTr="00CF03E9">
        <w:trPr>
          <w:trHeight w:val="125"/>
        </w:trPr>
        <w:tc>
          <w:tcPr>
            <w:tcW w:w="3402" w:type="dxa"/>
            <w:vAlign w:val="center"/>
          </w:tcPr>
          <w:p w14:paraId="42E5D2AF" w14:textId="77777777" w:rsidR="00215989" w:rsidRPr="00CF03E9" w:rsidRDefault="00215989" w:rsidP="003F19C6">
            <w:pPr>
              <w:jc w:val="center"/>
              <w:rPr>
                <w:sz w:val="24"/>
                <w:szCs w:val="24"/>
              </w:rPr>
            </w:pPr>
            <w:r w:rsidRPr="00CF03E9">
              <w:rPr>
                <w:sz w:val="24"/>
                <w:szCs w:val="24"/>
              </w:rPr>
              <w:t>Số đối tượng</w:t>
            </w:r>
          </w:p>
          <w:p w14:paraId="05D06A88" w14:textId="77777777" w:rsidR="00215989" w:rsidRPr="00CF03E9" w:rsidRDefault="00215989" w:rsidP="003F19C6">
            <w:pPr>
              <w:jc w:val="center"/>
              <w:rPr>
                <w:i/>
                <w:sz w:val="24"/>
                <w:szCs w:val="24"/>
              </w:rPr>
            </w:pPr>
            <w:r w:rsidRPr="00CF03E9">
              <w:rPr>
                <w:i/>
                <w:sz w:val="24"/>
                <w:szCs w:val="24"/>
              </w:rPr>
              <w:t>(1)</w:t>
            </w:r>
          </w:p>
        </w:tc>
        <w:tc>
          <w:tcPr>
            <w:tcW w:w="2694" w:type="dxa"/>
            <w:vMerge/>
            <w:vAlign w:val="center"/>
          </w:tcPr>
          <w:p w14:paraId="2793868D" w14:textId="77777777" w:rsidR="00215989" w:rsidRPr="00CF03E9" w:rsidRDefault="00215989" w:rsidP="003F19C6">
            <w:pPr>
              <w:jc w:val="center"/>
              <w:rPr>
                <w:sz w:val="24"/>
                <w:szCs w:val="24"/>
              </w:rPr>
            </w:pPr>
          </w:p>
        </w:tc>
        <w:tc>
          <w:tcPr>
            <w:tcW w:w="2976" w:type="dxa"/>
            <w:vMerge/>
            <w:vAlign w:val="center"/>
          </w:tcPr>
          <w:p w14:paraId="619D89F7" w14:textId="77777777" w:rsidR="00215989" w:rsidRPr="00CF03E9" w:rsidRDefault="00215989" w:rsidP="003F19C6">
            <w:pPr>
              <w:jc w:val="center"/>
              <w:rPr>
                <w:sz w:val="24"/>
                <w:szCs w:val="24"/>
              </w:rPr>
            </w:pPr>
          </w:p>
        </w:tc>
      </w:tr>
      <w:tr w:rsidR="00CF03E9" w:rsidRPr="00CF03E9" w14:paraId="7C1F966C" w14:textId="77777777" w:rsidTr="00CF03E9">
        <w:trPr>
          <w:trHeight w:val="637"/>
        </w:trPr>
        <w:tc>
          <w:tcPr>
            <w:tcW w:w="3402" w:type="dxa"/>
            <w:vAlign w:val="center"/>
          </w:tcPr>
          <w:p w14:paraId="0F3971D0" w14:textId="77777777" w:rsidR="00215989" w:rsidRPr="00CF03E9" w:rsidRDefault="00215989" w:rsidP="003F19C6">
            <w:pPr>
              <w:jc w:val="center"/>
              <w:rPr>
                <w:sz w:val="24"/>
                <w:szCs w:val="24"/>
              </w:rPr>
            </w:pPr>
            <w:r w:rsidRPr="00CF03E9">
              <w:rPr>
                <w:sz w:val="24"/>
                <w:szCs w:val="24"/>
              </w:rPr>
              <w:t>1.844.508</w:t>
            </w:r>
          </w:p>
        </w:tc>
        <w:tc>
          <w:tcPr>
            <w:tcW w:w="2694" w:type="dxa"/>
            <w:vAlign w:val="center"/>
          </w:tcPr>
          <w:p w14:paraId="29D004EB" w14:textId="77777777" w:rsidR="00215989" w:rsidRPr="00CF03E9" w:rsidRDefault="00215989" w:rsidP="003F19C6">
            <w:pPr>
              <w:jc w:val="center"/>
              <w:rPr>
                <w:sz w:val="24"/>
                <w:szCs w:val="24"/>
              </w:rPr>
            </w:pPr>
            <w:r w:rsidRPr="00CF03E9">
              <w:rPr>
                <w:sz w:val="24"/>
                <w:szCs w:val="24"/>
              </w:rPr>
              <w:t>50.000</w:t>
            </w:r>
          </w:p>
        </w:tc>
        <w:tc>
          <w:tcPr>
            <w:tcW w:w="2976" w:type="dxa"/>
            <w:vAlign w:val="center"/>
          </w:tcPr>
          <w:p w14:paraId="2C59625F" w14:textId="77777777" w:rsidR="00215989" w:rsidRPr="00CF03E9" w:rsidRDefault="00215989" w:rsidP="003F19C6">
            <w:pPr>
              <w:jc w:val="center"/>
              <w:rPr>
                <w:b/>
                <w:sz w:val="24"/>
                <w:szCs w:val="24"/>
              </w:rPr>
            </w:pPr>
            <w:r w:rsidRPr="00CF03E9">
              <w:rPr>
                <w:b/>
                <w:sz w:val="24"/>
                <w:szCs w:val="24"/>
              </w:rPr>
              <w:t>830</w:t>
            </w:r>
          </w:p>
        </w:tc>
      </w:tr>
    </w:tbl>
    <w:p w14:paraId="62DAAB1D" w14:textId="77777777" w:rsidR="00215989" w:rsidRPr="00CF03E9" w:rsidRDefault="00215989" w:rsidP="00215989">
      <w:pPr>
        <w:spacing w:before="120" w:after="120" w:line="312" w:lineRule="auto"/>
        <w:jc w:val="both"/>
        <w:rPr>
          <w:sz w:val="26"/>
          <w:szCs w:val="26"/>
        </w:rPr>
      </w:pPr>
    </w:p>
    <w:p w14:paraId="79E3575D" w14:textId="77777777" w:rsidR="00215989" w:rsidRPr="00CF03E9" w:rsidRDefault="00215989" w:rsidP="008820AE">
      <w:pPr>
        <w:pStyle w:val="ListParagraph"/>
        <w:numPr>
          <w:ilvl w:val="1"/>
          <w:numId w:val="39"/>
        </w:numPr>
        <w:tabs>
          <w:tab w:val="left" w:pos="851"/>
        </w:tabs>
        <w:spacing w:before="120" w:after="120" w:line="360" w:lineRule="exact"/>
        <w:ind w:left="0" w:firstLine="357"/>
        <w:jc w:val="both"/>
        <w:rPr>
          <w:sz w:val="26"/>
          <w:szCs w:val="26"/>
        </w:rPr>
      </w:pPr>
      <w:r w:rsidRPr="00CF03E9">
        <w:rPr>
          <w:sz w:val="26"/>
          <w:szCs w:val="26"/>
        </w:rPr>
        <w:t>Các đối tượng mới được hỗ trợ chi phí học tập được hưởng mức hỗ trợ là 150.000 đồng/học sinh/tháng (Trẻ em mẫu giáo và học sinh phổ thông ở thôn/bản đặc biệt khó khăn, xã khu vực III vùng dân tộc và miền núi, xã đặc biệt khó khăn vùng bãi ngang ven biển hải đảo theo quy định của cơ quan có thẩm quyền trừ đối tượng mồ côi cả cha lẫn mẹ, có cha mẹ thuộc diện hộ nghèo, bị tàn tật khuyết tật có cha mẹ thuộc diện hộ nghèo)</w:t>
      </w:r>
    </w:p>
    <w:p w14:paraId="219B9734" w14:textId="77777777" w:rsidR="00215989" w:rsidRPr="00CF03E9" w:rsidRDefault="00215989" w:rsidP="00215989">
      <w:pPr>
        <w:pStyle w:val="ListParagraph"/>
        <w:tabs>
          <w:tab w:val="left" w:pos="851"/>
        </w:tabs>
        <w:spacing w:before="120" w:after="120" w:line="360" w:lineRule="exact"/>
        <w:ind w:left="357"/>
        <w:jc w:val="both"/>
        <w:rPr>
          <w:sz w:val="26"/>
          <w:szCs w:val="26"/>
        </w:rPr>
      </w:pPr>
    </w:p>
    <w:p w14:paraId="690468A6" w14:textId="77777777" w:rsidR="00215989" w:rsidRPr="00CF03E9" w:rsidRDefault="00215989" w:rsidP="00215989">
      <w:pPr>
        <w:spacing w:before="120" w:after="120" w:line="312" w:lineRule="auto"/>
        <w:jc w:val="center"/>
        <w:rPr>
          <w:sz w:val="26"/>
          <w:szCs w:val="26"/>
        </w:rPr>
      </w:pPr>
      <w:r w:rsidRPr="00CF03E9">
        <w:rPr>
          <w:b/>
          <w:sz w:val="26"/>
          <w:szCs w:val="26"/>
        </w:rPr>
        <w:t>Bảng 7: Dự kiến kinh phí NSNN tăng thêm để hỗ trợ chi phí học tập cho đối tượng mới từ năm học 2021-2022</w:t>
      </w:r>
    </w:p>
    <w:tbl>
      <w:tblPr>
        <w:tblStyle w:val="TableGrid"/>
        <w:tblW w:w="9355" w:type="dxa"/>
        <w:tblInd w:w="-5" w:type="dxa"/>
        <w:tblLook w:val="04A0" w:firstRow="1" w:lastRow="0" w:firstColumn="1" w:lastColumn="0" w:noHBand="0" w:noVBand="1"/>
      </w:tblPr>
      <w:tblGrid>
        <w:gridCol w:w="3402"/>
        <w:gridCol w:w="2410"/>
        <w:gridCol w:w="3543"/>
      </w:tblGrid>
      <w:tr w:rsidR="00CF03E9" w:rsidRPr="00CF03E9" w14:paraId="062FB781" w14:textId="77777777" w:rsidTr="00CF03E9">
        <w:trPr>
          <w:trHeight w:val="410"/>
        </w:trPr>
        <w:tc>
          <w:tcPr>
            <w:tcW w:w="3402" w:type="dxa"/>
            <w:vAlign w:val="center"/>
          </w:tcPr>
          <w:p w14:paraId="692FA270" w14:textId="77777777" w:rsidR="00215989" w:rsidRPr="00CF03E9" w:rsidRDefault="00215989" w:rsidP="003F19C6">
            <w:pPr>
              <w:jc w:val="center"/>
              <w:rPr>
                <w:b/>
                <w:sz w:val="24"/>
                <w:szCs w:val="24"/>
              </w:rPr>
            </w:pPr>
            <w:r w:rsidRPr="00CF03E9">
              <w:rPr>
                <w:b/>
                <w:sz w:val="24"/>
                <w:szCs w:val="24"/>
              </w:rPr>
              <w:t>Dự kiến năm học 2021 – 2022</w:t>
            </w:r>
          </w:p>
        </w:tc>
        <w:tc>
          <w:tcPr>
            <w:tcW w:w="2410" w:type="dxa"/>
            <w:vMerge w:val="restart"/>
            <w:vAlign w:val="center"/>
          </w:tcPr>
          <w:p w14:paraId="63777F5F" w14:textId="77777777" w:rsidR="00215989" w:rsidRPr="00CF03E9" w:rsidRDefault="00215989" w:rsidP="003F19C6">
            <w:pPr>
              <w:jc w:val="center"/>
              <w:rPr>
                <w:b/>
                <w:sz w:val="24"/>
                <w:szCs w:val="24"/>
              </w:rPr>
            </w:pPr>
            <w:r w:rsidRPr="00CF03E9">
              <w:rPr>
                <w:b/>
                <w:sz w:val="24"/>
                <w:szCs w:val="24"/>
              </w:rPr>
              <w:t>Mức hỗ trợ/đối tượng/tháng</w:t>
            </w:r>
          </w:p>
          <w:p w14:paraId="7A5E53CC" w14:textId="77777777" w:rsidR="00215989" w:rsidRPr="00CF03E9" w:rsidRDefault="00215989" w:rsidP="003F19C6">
            <w:pPr>
              <w:jc w:val="center"/>
              <w:rPr>
                <w:sz w:val="24"/>
                <w:szCs w:val="24"/>
              </w:rPr>
            </w:pPr>
            <w:r w:rsidRPr="00CF03E9">
              <w:rPr>
                <w:i/>
                <w:sz w:val="24"/>
                <w:szCs w:val="24"/>
              </w:rPr>
              <w:t>(đơn vị: đồng)</w:t>
            </w:r>
          </w:p>
          <w:p w14:paraId="0FC1B5B8" w14:textId="77777777" w:rsidR="00215989" w:rsidRPr="00CF03E9" w:rsidRDefault="00215989" w:rsidP="003F19C6">
            <w:pPr>
              <w:jc w:val="center"/>
              <w:rPr>
                <w:i/>
                <w:sz w:val="24"/>
                <w:szCs w:val="24"/>
              </w:rPr>
            </w:pPr>
            <w:r w:rsidRPr="00CF03E9">
              <w:rPr>
                <w:i/>
                <w:sz w:val="24"/>
                <w:szCs w:val="24"/>
              </w:rPr>
              <w:t>(2)</w:t>
            </w:r>
          </w:p>
        </w:tc>
        <w:tc>
          <w:tcPr>
            <w:tcW w:w="3543" w:type="dxa"/>
            <w:vMerge w:val="restart"/>
            <w:vAlign w:val="center"/>
          </w:tcPr>
          <w:p w14:paraId="15650A05" w14:textId="77777777" w:rsidR="00215989" w:rsidRPr="00CF03E9" w:rsidRDefault="00215989" w:rsidP="003F19C6">
            <w:pPr>
              <w:jc w:val="center"/>
              <w:rPr>
                <w:b/>
                <w:sz w:val="24"/>
                <w:szCs w:val="24"/>
              </w:rPr>
            </w:pPr>
            <w:r w:rsidRPr="00CF03E9">
              <w:rPr>
                <w:b/>
                <w:sz w:val="24"/>
                <w:szCs w:val="24"/>
              </w:rPr>
              <w:t>Dự kiến kinh phí cấp bù NSNN từ năm học 2021 –2022</w:t>
            </w:r>
          </w:p>
          <w:p w14:paraId="603E21CE" w14:textId="77777777" w:rsidR="00215989" w:rsidRPr="00CF03E9" w:rsidRDefault="00215989" w:rsidP="003F19C6">
            <w:pPr>
              <w:jc w:val="center"/>
              <w:rPr>
                <w:i/>
                <w:sz w:val="24"/>
                <w:szCs w:val="24"/>
              </w:rPr>
            </w:pPr>
            <w:r w:rsidRPr="00CF03E9">
              <w:rPr>
                <w:i/>
                <w:sz w:val="24"/>
                <w:szCs w:val="24"/>
              </w:rPr>
              <w:t>(đơn vị: tỉ đồng)</w:t>
            </w:r>
          </w:p>
          <w:p w14:paraId="4AA3BA52" w14:textId="77777777" w:rsidR="00215989" w:rsidRPr="00CF03E9" w:rsidRDefault="00215989" w:rsidP="003F19C6">
            <w:pPr>
              <w:jc w:val="center"/>
              <w:rPr>
                <w:b/>
                <w:sz w:val="24"/>
                <w:szCs w:val="24"/>
              </w:rPr>
            </w:pPr>
            <w:r w:rsidRPr="00CF03E9">
              <w:rPr>
                <w:i/>
                <w:sz w:val="24"/>
                <w:szCs w:val="24"/>
              </w:rPr>
              <w:t xml:space="preserve">(3) = (1) </w:t>
            </w:r>
            <w:r w:rsidRPr="00CF03E9">
              <w:rPr>
                <w:sz w:val="24"/>
                <w:szCs w:val="24"/>
              </w:rPr>
              <w:t>x</w:t>
            </w:r>
            <w:r w:rsidRPr="00CF03E9">
              <w:rPr>
                <w:i/>
                <w:sz w:val="24"/>
                <w:szCs w:val="24"/>
              </w:rPr>
              <w:t xml:space="preserve"> (2) </w:t>
            </w:r>
            <w:r w:rsidRPr="00CF03E9">
              <w:rPr>
                <w:sz w:val="24"/>
                <w:szCs w:val="24"/>
              </w:rPr>
              <w:t>x</w:t>
            </w:r>
            <w:r w:rsidRPr="00CF03E9">
              <w:rPr>
                <w:i/>
                <w:sz w:val="24"/>
                <w:szCs w:val="24"/>
              </w:rPr>
              <w:t xml:space="preserve"> 9 tháng</w:t>
            </w:r>
          </w:p>
        </w:tc>
      </w:tr>
      <w:tr w:rsidR="00CF03E9" w:rsidRPr="00CF03E9" w14:paraId="63E0B37F" w14:textId="77777777" w:rsidTr="00CF03E9">
        <w:trPr>
          <w:trHeight w:val="125"/>
        </w:trPr>
        <w:tc>
          <w:tcPr>
            <w:tcW w:w="3402" w:type="dxa"/>
            <w:vAlign w:val="center"/>
          </w:tcPr>
          <w:p w14:paraId="6F9F8FED" w14:textId="77777777" w:rsidR="00215989" w:rsidRPr="00CF03E9" w:rsidRDefault="00215989" w:rsidP="003F19C6">
            <w:pPr>
              <w:jc w:val="center"/>
              <w:rPr>
                <w:sz w:val="24"/>
                <w:szCs w:val="24"/>
              </w:rPr>
            </w:pPr>
            <w:r w:rsidRPr="00CF03E9">
              <w:rPr>
                <w:sz w:val="24"/>
                <w:szCs w:val="24"/>
              </w:rPr>
              <w:t>Số đối tượng</w:t>
            </w:r>
          </w:p>
          <w:p w14:paraId="57615C8D" w14:textId="77777777" w:rsidR="00215989" w:rsidRPr="00CF03E9" w:rsidRDefault="00215989" w:rsidP="003F19C6">
            <w:pPr>
              <w:jc w:val="center"/>
              <w:rPr>
                <w:i/>
                <w:sz w:val="24"/>
                <w:szCs w:val="24"/>
              </w:rPr>
            </w:pPr>
            <w:r w:rsidRPr="00CF03E9">
              <w:rPr>
                <w:i/>
                <w:sz w:val="24"/>
                <w:szCs w:val="24"/>
              </w:rPr>
              <w:t>(1)</w:t>
            </w:r>
          </w:p>
        </w:tc>
        <w:tc>
          <w:tcPr>
            <w:tcW w:w="2410" w:type="dxa"/>
            <w:vMerge/>
            <w:vAlign w:val="center"/>
          </w:tcPr>
          <w:p w14:paraId="4D2864F7" w14:textId="77777777" w:rsidR="00215989" w:rsidRPr="00CF03E9" w:rsidRDefault="00215989" w:rsidP="003F19C6">
            <w:pPr>
              <w:jc w:val="center"/>
              <w:rPr>
                <w:sz w:val="24"/>
                <w:szCs w:val="24"/>
              </w:rPr>
            </w:pPr>
          </w:p>
        </w:tc>
        <w:tc>
          <w:tcPr>
            <w:tcW w:w="3543" w:type="dxa"/>
            <w:vMerge/>
            <w:vAlign w:val="center"/>
          </w:tcPr>
          <w:p w14:paraId="21B6261C" w14:textId="77777777" w:rsidR="00215989" w:rsidRPr="00CF03E9" w:rsidRDefault="00215989" w:rsidP="003F19C6">
            <w:pPr>
              <w:jc w:val="center"/>
              <w:rPr>
                <w:sz w:val="24"/>
                <w:szCs w:val="24"/>
              </w:rPr>
            </w:pPr>
          </w:p>
        </w:tc>
      </w:tr>
      <w:tr w:rsidR="00CF03E9" w:rsidRPr="00CF03E9" w14:paraId="5D8D147B" w14:textId="77777777" w:rsidTr="00CF03E9">
        <w:trPr>
          <w:trHeight w:val="637"/>
        </w:trPr>
        <w:tc>
          <w:tcPr>
            <w:tcW w:w="3402" w:type="dxa"/>
            <w:vAlign w:val="center"/>
          </w:tcPr>
          <w:p w14:paraId="3E52F93C" w14:textId="77777777" w:rsidR="00215989" w:rsidRPr="00CF03E9" w:rsidRDefault="00215989" w:rsidP="003F19C6">
            <w:pPr>
              <w:jc w:val="center"/>
              <w:rPr>
                <w:sz w:val="24"/>
                <w:szCs w:val="24"/>
              </w:rPr>
            </w:pPr>
            <w:r w:rsidRPr="00CF03E9">
              <w:rPr>
                <w:sz w:val="24"/>
                <w:szCs w:val="24"/>
              </w:rPr>
              <w:t>2.391.235</w:t>
            </w:r>
          </w:p>
        </w:tc>
        <w:tc>
          <w:tcPr>
            <w:tcW w:w="2410" w:type="dxa"/>
            <w:vAlign w:val="center"/>
          </w:tcPr>
          <w:p w14:paraId="1030546F" w14:textId="77777777" w:rsidR="00215989" w:rsidRPr="00CF03E9" w:rsidRDefault="00215989" w:rsidP="003F19C6">
            <w:pPr>
              <w:jc w:val="center"/>
              <w:rPr>
                <w:sz w:val="24"/>
                <w:szCs w:val="24"/>
              </w:rPr>
            </w:pPr>
            <w:r w:rsidRPr="00CF03E9">
              <w:rPr>
                <w:sz w:val="24"/>
                <w:szCs w:val="24"/>
              </w:rPr>
              <w:t>150.000</w:t>
            </w:r>
          </w:p>
        </w:tc>
        <w:tc>
          <w:tcPr>
            <w:tcW w:w="3543" w:type="dxa"/>
            <w:vAlign w:val="center"/>
          </w:tcPr>
          <w:p w14:paraId="2923CD70" w14:textId="77777777" w:rsidR="00215989" w:rsidRPr="00CF03E9" w:rsidRDefault="00215989" w:rsidP="003F19C6">
            <w:pPr>
              <w:jc w:val="center"/>
              <w:rPr>
                <w:b/>
                <w:sz w:val="24"/>
                <w:szCs w:val="24"/>
              </w:rPr>
            </w:pPr>
            <w:r w:rsidRPr="00CF03E9">
              <w:rPr>
                <w:b/>
                <w:sz w:val="24"/>
                <w:szCs w:val="24"/>
              </w:rPr>
              <w:t>3.228</w:t>
            </w:r>
          </w:p>
        </w:tc>
      </w:tr>
    </w:tbl>
    <w:p w14:paraId="7E8B5A24" w14:textId="77777777" w:rsidR="00215989" w:rsidRPr="00CF03E9" w:rsidRDefault="00215989">
      <w:pPr>
        <w:rPr>
          <w:b/>
          <w:sz w:val="26"/>
          <w:szCs w:val="26"/>
        </w:rPr>
      </w:pPr>
      <w:r w:rsidRPr="00CF03E9">
        <w:br w:type="page"/>
      </w:r>
    </w:p>
    <w:p w14:paraId="7A5B865E" w14:textId="2170C6E7" w:rsidR="008F5EB3" w:rsidRPr="00CF03E9" w:rsidRDefault="00CA3364" w:rsidP="002E3A97">
      <w:pPr>
        <w:pStyle w:val="Heading1"/>
        <w:spacing w:before="120" w:after="120" w:line="340" w:lineRule="exact"/>
        <w:jc w:val="center"/>
      </w:pPr>
      <w:bookmarkStart w:id="293" w:name="_Toc65490654"/>
      <w:r w:rsidRPr="00CF03E9">
        <w:lastRenderedPageBreak/>
        <w:t>KẾT LUẬN</w:t>
      </w:r>
      <w:bookmarkEnd w:id="293"/>
    </w:p>
    <w:p w14:paraId="243EBFEF" w14:textId="077E1EBA" w:rsidR="008F5EB3" w:rsidRPr="00CF03E9" w:rsidRDefault="00CA3364" w:rsidP="002E3A97">
      <w:pPr>
        <w:widowControl w:val="0"/>
        <w:shd w:val="clear" w:color="auto" w:fill="FFFFFF"/>
        <w:spacing w:before="120" w:after="120" w:line="340" w:lineRule="exact"/>
        <w:ind w:firstLine="567"/>
        <w:jc w:val="both"/>
        <w:rPr>
          <w:sz w:val="26"/>
          <w:szCs w:val="26"/>
        </w:rPr>
      </w:pPr>
      <w:r w:rsidRPr="00CF03E9">
        <w:rPr>
          <w:sz w:val="26"/>
          <w:szCs w:val="26"/>
        </w:rPr>
        <w:t xml:space="preserve">Đề án Đổi mới căn bản, toàn diện giáo dục và đào tạo đáp ứng yêu cầu công nghiệp hóa, hiện đại hóa trong điều kiện kinh tế thị trường định hướng xã hội chủ nghĩa và hội nhập quốc tế </w:t>
      </w:r>
      <w:r w:rsidR="00534B99" w:rsidRPr="00CF03E9">
        <w:rPr>
          <w:sz w:val="26"/>
          <w:szCs w:val="26"/>
          <w:lang w:val="en-US"/>
        </w:rPr>
        <w:t>ban hành theo</w:t>
      </w:r>
      <w:r w:rsidRPr="00CF03E9">
        <w:rPr>
          <w:sz w:val="26"/>
          <w:szCs w:val="26"/>
        </w:rPr>
        <w:t xml:space="preserve"> Nghị quyết </w:t>
      </w:r>
      <w:r w:rsidR="00534B99" w:rsidRPr="00CF03E9">
        <w:rPr>
          <w:sz w:val="26"/>
          <w:szCs w:val="26"/>
          <w:lang w:val="en-US"/>
        </w:rPr>
        <w:t xml:space="preserve">số </w:t>
      </w:r>
      <w:r w:rsidRPr="00CF03E9">
        <w:rPr>
          <w:sz w:val="26"/>
          <w:szCs w:val="26"/>
        </w:rPr>
        <w:t>29-NQ/TW ngày 4/11/2013 của Hội nghị Trung ương 8 khóa XI đã tạo ra nền tảng cơ bản, động lực quan trọng cho công cuộc đổi mới toàn diện giáo dục đào tạo Việt nam. Trong gần 10 năm qua, toàn ngành, toàn hệ thống các cơ sở quản lí, cơ sở giáo dục đào tạo trong cả nước đã nỗ lực, tập trung mọi nguồn lực để hiện thực hóa mục tiêu nâng cao chất lượng giáo dục đào tạo Việt nam, tiếp cận các chuẩn mực quốc tế, khẳng định vị thế của nền giáo dục Việt nam trên bản đồ giáo dục, đào tạo v</w:t>
      </w:r>
      <w:r w:rsidR="00534B99" w:rsidRPr="00CF03E9">
        <w:rPr>
          <w:sz w:val="26"/>
          <w:szCs w:val="26"/>
          <w:lang w:val="en-US"/>
        </w:rPr>
        <w:t>à</w:t>
      </w:r>
      <w:r w:rsidRPr="00CF03E9">
        <w:rPr>
          <w:sz w:val="26"/>
          <w:szCs w:val="26"/>
        </w:rPr>
        <w:t xml:space="preserve"> khoa học thế giới. Các nguồn lực quốc gia, quốc tế, xã hội hóa đã được huy động và sử dụng một cách hiệu quả để đạt được các mục tiêu mà Đề án đã đặt ra, với các mục tiêu ngắn và trung hạn. </w:t>
      </w:r>
    </w:p>
    <w:p w14:paraId="1655EA00" w14:textId="66849F6A" w:rsidR="008F5EB3" w:rsidRPr="00CF03E9" w:rsidRDefault="00CA3364" w:rsidP="002E3A97">
      <w:pPr>
        <w:widowControl w:val="0"/>
        <w:shd w:val="clear" w:color="auto" w:fill="FFFFFF"/>
        <w:spacing w:before="120" w:after="120" w:line="340" w:lineRule="exact"/>
        <w:ind w:firstLine="567"/>
        <w:jc w:val="both"/>
        <w:rPr>
          <w:sz w:val="26"/>
          <w:szCs w:val="26"/>
        </w:rPr>
      </w:pPr>
      <w:r w:rsidRPr="00CF03E9">
        <w:rPr>
          <w:sz w:val="26"/>
          <w:szCs w:val="26"/>
        </w:rPr>
        <w:t>Song, để đạt được các mục tiêu dài hạn, bền vững của Đề án “Phấn đấu đến năm 2030, nền giáo dục Việt Nam đạt trình độ tiên tiến trong khu vực và hội nhập quốc tế”, cần có sự đổi mới mạnh mẽ, cơ bản, sâu sắc về chính sách giá dịch vụ giáo dục đào tạo, chính sách học phí, chính sách hỗ trợ và khuyến khích học tập để vừa đảm bảo môi trường học tập bình đẳng, minh bạch, chất lượng cho tất cả người dân, đồng thời thu hút, thúc đẩy, đào tạo, bồi dưỡng nhân tài, nguồn nhân lực quan trọng trong công cuộc trở thành nước phát triển đến năm 2050 như dự thảo Văn kiện Đ</w:t>
      </w:r>
      <w:r w:rsidR="00534B99" w:rsidRPr="00CF03E9">
        <w:rPr>
          <w:sz w:val="26"/>
          <w:szCs w:val="26"/>
          <w:lang w:val="en-US"/>
        </w:rPr>
        <w:t>ại hội</w:t>
      </w:r>
      <w:r w:rsidRPr="00CF03E9">
        <w:rPr>
          <w:sz w:val="26"/>
          <w:szCs w:val="26"/>
        </w:rPr>
        <w:t xml:space="preserve"> Đảng toàn quốc đã nêu. </w:t>
      </w:r>
    </w:p>
    <w:p w14:paraId="78FEC1FC" w14:textId="737EA63F" w:rsidR="008F5EB3" w:rsidRPr="00CF03E9" w:rsidRDefault="00CA3364" w:rsidP="002E3A97">
      <w:pPr>
        <w:spacing w:before="120" w:after="120" w:line="340" w:lineRule="exact"/>
        <w:ind w:firstLine="425"/>
        <w:jc w:val="both"/>
        <w:rPr>
          <w:sz w:val="26"/>
          <w:szCs w:val="26"/>
        </w:rPr>
      </w:pPr>
      <w:r w:rsidRPr="00CF03E9">
        <w:rPr>
          <w:sz w:val="26"/>
          <w:szCs w:val="26"/>
        </w:rPr>
        <w:t>Các nghiên cứu trước đây đã chỉ rõ, xu thế tự chủ các cơ sở giáo dục đào tạo là tất yếu để đổi mới toàn diện giáo dục đào tạo ở Việt nam</w:t>
      </w:r>
      <w:r w:rsidRPr="00CF03E9">
        <w:rPr>
          <w:i/>
          <w:sz w:val="26"/>
          <w:szCs w:val="26"/>
        </w:rPr>
        <w:t xml:space="preserve">. </w:t>
      </w:r>
      <w:r w:rsidRPr="00CF03E9">
        <w:rPr>
          <w:sz w:val="26"/>
          <w:szCs w:val="26"/>
        </w:rPr>
        <w:t xml:space="preserve">Kinh nghiệm quốc tế cũng cho thấy, các cơ sở giáo dục được trao quyền một cách tối đa trong khuôn khổ quản trị nhất định để phát triển tối ưu nhất trong hệ thống giáo dục quốc dân. Các quốc gia có điều kiện khá tương đồng với Việt </w:t>
      </w:r>
      <w:r w:rsidR="00534B99" w:rsidRPr="00CF03E9">
        <w:rPr>
          <w:sz w:val="26"/>
          <w:szCs w:val="26"/>
          <w:lang w:val="en-US"/>
        </w:rPr>
        <w:t>N</w:t>
      </w:r>
      <w:r w:rsidRPr="00CF03E9">
        <w:rPr>
          <w:sz w:val="26"/>
          <w:szCs w:val="26"/>
        </w:rPr>
        <w:t xml:space="preserve">am như Nam Phi, Trung Quốc, Ấn </w:t>
      </w:r>
      <w:r w:rsidR="00290E40" w:rsidRPr="00CF03E9">
        <w:rPr>
          <w:sz w:val="26"/>
          <w:szCs w:val="26"/>
          <w:lang w:val="en-US"/>
        </w:rPr>
        <w:t>Đ</w:t>
      </w:r>
      <w:r w:rsidRPr="00CF03E9">
        <w:rPr>
          <w:sz w:val="26"/>
          <w:szCs w:val="26"/>
        </w:rPr>
        <w:t xml:space="preserve">ộ cũng triển khai thành công các chính sách tự chủ đối với </w:t>
      </w:r>
      <w:r w:rsidR="00290E40" w:rsidRPr="00CF03E9">
        <w:rPr>
          <w:sz w:val="26"/>
          <w:szCs w:val="26"/>
          <w:lang w:val="en-US"/>
        </w:rPr>
        <w:t xml:space="preserve">các </w:t>
      </w:r>
      <w:r w:rsidRPr="00CF03E9">
        <w:rPr>
          <w:sz w:val="26"/>
          <w:szCs w:val="26"/>
        </w:rPr>
        <w:t>cơ sở giáo dục</w:t>
      </w:r>
      <w:r w:rsidR="00290E40" w:rsidRPr="00CF03E9">
        <w:rPr>
          <w:sz w:val="26"/>
          <w:szCs w:val="26"/>
          <w:lang w:val="en-US"/>
        </w:rPr>
        <w:t xml:space="preserve"> đào tạo</w:t>
      </w:r>
      <w:r w:rsidRPr="00CF03E9">
        <w:rPr>
          <w:sz w:val="26"/>
          <w:szCs w:val="26"/>
        </w:rPr>
        <w:t>. Bài học kinh nghiệm quốc tế và trong nước cho thấy, tự chủ các cơ sở giáo dục đào tạo là một trong những nền tảng quan trọng để tạo dựng nguồn lực tài chính, nâng cao chất lượng giáo dục đào tạo, đặc biệt đối với các giáo dục đại học, tiến tới đạt tiêu chuẩn kiểm đ</w:t>
      </w:r>
      <w:r w:rsidR="00290E40" w:rsidRPr="00CF03E9">
        <w:rPr>
          <w:sz w:val="26"/>
          <w:szCs w:val="26"/>
          <w:lang w:val="en-US"/>
        </w:rPr>
        <w:t>ị</w:t>
      </w:r>
      <w:r w:rsidRPr="00CF03E9">
        <w:rPr>
          <w:sz w:val="26"/>
          <w:szCs w:val="26"/>
        </w:rPr>
        <w:t>nh chất lượng quốc tế.</w:t>
      </w:r>
    </w:p>
    <w:p w14:paraId="6064E565" w14:textId="09A0B48B" w:rsidR="008F5EB3" w:rsidRPr="00CF03E9" w:rsidRDefault="00CA3364" w:rsidP="002E3A97">
      <w:pPr>
        <w:spacing w:before="120" w:after="120" w:line="340" w:lineRule="exact"/>
        <w:ind w:firstLine="425"/>
        <w:jc w:val="both"/>
        <w:rPr>
          <w:sz w:val="26"/>
          <w:szCs w:val="26"/>
        </w:rPr>
      </w:pPr>
      <w:r w:rsidRPr="00CF03E9">
        <w:rPr>
          <w:sz w:val="26"/>
          <w:szCs w:val="26"/>
        </w:rPr>
        <w:t xml:space="preserve">Trong bối cảnh tăng cường trao quyền tự chủ cho các cơ sở giáo dục đào tạo, </w:t>
      </w:r>
      <w:r w:rsidR="00290E40" w:rsidRPr="00CF03E9">
        <w:rPr>
          <w:sz w:val="26"/>
          <w:szCs w:val="26"/>
          <w:lang w:val="en-US"/>
        </w:rPr>
        <w:t>v</w:t>
      </w:r>
      <w:r w:rsidRPr="00CF03E9">
        <w:rPr>
          <w:sz w:val="26"/>
          <w:szCs w:val="26"/>
        </w:rPr>
        <w:t>iệc công khai, minh bạch chất lượng dịch vụ giáo dục đào tạo và giá thành dịch vụ giáo dục đào tạo là cơ chế hiệu quả để các bên có liên quan kiểm soát, giám sát chất lượng dịch vụ của cơ sở giáo dục đào tạo. Khi đó, cơ quan quản lí nhà nước, người học, gia đình, xã hội</w:t>
      </w:r>
      <w:r w:rsidR="00290E40" w:rsidRPr="00CF03E9">
        <w:rPr>
          <w:sz w:val="26"/>
          <w:szCs w:val="26"/>
          <w:lang w:val="en-US"/>
        </w:rPr>
        <w:t xml:space="preserve"> và</w:t>
      </w:r>
      <w:r w:rsidRPr="00CF03E9">
        <w:rPr>
          <w:sz w:val="26"/>
          <w:szCs w:val="26"/>
        </w:rPr>
        <w:t xml:space="preserve"> người sử dụng lao động sẽ được cung cấp thông tin một cách đầy đủ, công khai về giá thành dịch vụ giáo dục đào tạo. Đồng thời, việc tính đúng, tính đủ chi phí dịch vụ giáo dục đào tạo, cũng góp phần giảm bớt gánh nặng cho ngân sách nhà nước, đồng thời tạo nguồn tài chính để cơ sở GDĐT nâng cao chất lượng giáo dục, đáp ứng tốt hơn các yêu cầu kiểm định.</w:t>
      </w:r>
    </w:p>
    <w:p w14:paraId="19C12F7B" w14:textId="19989A08" w:rsidR="008F5EB3" w:rsidRPr="00CF03E9" w:rsidRDefault="00CA3364" w:rsidP="002E3A97">
      <w:pPr>
        <w:spacing w:before="120" w:after="120" w:line="340" w:lineRule="exact"/>
        <w:ind w:firstLine="425"/>
        <w:jc w:val="both"/>
        <w:rPr>
          <w:sz w:val="26"/>
          <w:szCs w:val="26"/>
        </w:rPr>
      </w:pPr>
      <w:r w:rsidRPr="00CF03E9">
        <w:rPr>
          <w:sz w:val="26"/>
          <w:szCs w:val="26"/>
        </w:rPr>
        <w:t xml:space="preserve">Tóm lại, để thực hiện thành công Đề án Đổi mới căn bản, toàn diện giáo dục Việt </w:t>
      </w:r>
      <w:r w:rsidR="00290E40" w:rsidRPr="00CF03E9">
        <w:rPr>
          <w:sz w:val="26"/>
          <w:szCs w:val="26"/>
          <w:lang w:val="en-US"/>
        </w:rPr>
        <w:t>N</w:t>
      </w:r>
      <w:r w:rsidRPr="00CF03E9">
        <w:rPr>
          <w:sz w:val="26"/>
          <w:szCs w:val="26"/>
        </w:rPr>
        <w:t xml:space="preserve">am, đổi mới chính sách học phí là một trong những điều kiện tiên quyết. Chính sách </w:t>
      </w:r>
      <w:r w:rsidRPr="00CF03E9">
        <w:rPr>
          <w:sz w:val="26"/>
          <w:szCs w:val="26"/>
        </w:rPr>
        <w:lastRenderedPageBreak/>
        <w:t>học phí trong b</w:t>
      </w:r>
      <w:r w:rsidR="00290E40" w:rsidRPr="00CF03E9">
        <w:rPr>
          <w:sz w:val="26"/>
          <w:szCs w:val="26"/>
          <w:lang w:val="en-US"/>
        </w:rPr>
        <w:t>ố</w:t>
      </w:r>
      <w:r w:rsidRPr="00CF03E9">
        <w:rPr>
          <w:sz w:val="26"/>
          <w:szCs w:val="26"/>
        </w:rPr>
        <w:t>i cảnh mới cần phải tạo động lực cho các các cơ sở giáo dục, để nâng cao chất lượng giáo dục đào tạo, đảm bảo điều kiện đảm bảo chất lượng theo tiêu chuẩn quốc gia và hướng tới quốc tế. Việc trao quyền tự chủ cho các sở giáo dục là xu thế tất yếu đi kèm với các yêu cầu công khai, minh bạch về chất lượng giáo dục, sẽ tạo ra cơ chế giám sát của người học một cách hiệu quả, đảm bảo thực hiện thành công Đề án Đổi mới căn bản</w:t>
      </w:r>
      <w:r w:rsidR="00DC5B95" w:rsidRPr="00CF03E9">
        <w:rPr>
          <w:sz w:val="26"/>
          <w:szCs w:val="26"/>
          <w:lang w:val="en-US"/>
        </w:rPr>
        <w:t>,</w:t>
      </w:r>
      <w:r w:rsidRPr="00CF03E9">
        <w:rPr>
          <w:sz w:val="26"/>
          <w:szCs w:val="26"/>
        </w:rPr>
        <w:t xml:space="preserve"> toàn diện giáo dục</w:t>
      </w:r>
      <w:r w:rsidR="00DC5B95" w:rsidRPr="00CF03E9">
        <w:rPr>
          <w:sz w:val="26"/>
          <w:szCs w:val="26"/>
          <w:lang w:val="en-US"/>
        </w:rPr>
        <w:t xml:space="preserve"> và đào tạo</w:t>
      </w:r>
      <w:r w:rsidRPr="00CF03E9">
        <w:rPr>
          <w:sz w:val="26"/>
          <w:szCs w:val="26"/>
        </w:rPr>
        <w:t xml:space="preserve"> Việt Nam.</w:t>
      </w:r>
    </w:p>
    <w:p w14:paraId="234748B8" w14:textId="77777777" w:rsidR="008F5EB3" w:rsidRPr="00CF03E9" w:rsidRDefault="008F5EB3">
      <w:pPr>
        <w:widowControl w:val="0"/>
        <w:shd w:val="clear" w:color="auto" w:fill="FFFFFF"/>
        <w:spacing w:before="120" w:after="120" w:line="312" w:lineRule="auto"/>
        <w:ind w:firstLine="567"/>
        <w:jc w:val="both"/>
        <w:rPr>
          <w:b/>
          <w:sz w:val="26"/>
          <w:szCs w:val="26"/>
        </w:rPr>
      </w:pPr>
    </w:p>
    <w:p w14:paraId="00BD75D1" w14:textId="77777777" w:rsidR="008F5EB3" w:rsidRPr="00CF03E9" w:rsidRDefault="008F5EB3">
      <w:pPr>
        <w:rPr>
          <w:sz w:val="26"/>
          <w:szCs w:val="26"/>
        </w:rPr>
      </w:pPr>
    </w:p>
    <w:p w14:paraId="7F5D8486" w14:textId="77777777" w:rsidR="008F5EB3" w:rsidRPr="00CF03E9" w:rsidRDefault="008F5EB3">
      <w:pPr>
        <w:widowControl w:val="0"/>
        <w:shd w:val="clear" w:color="auto" w:fill="FFFFFF"/>
        <w:spacing w:before="120" w:after="120" w:line="312" w:lineRule="auto"/>
        <w:ind w:firstLine="567"/>
        <w:jc w:val="both"/>
        <w:rPr>
          <w:b/>
          <w:sz w:val="26"/>
          <w:szCs w:val="26"/>
        </w:rPr>
      </w:pPr>
    </w:p>
    <w:p w14:paraId="41B21253" w14:textId="77777777" w:rsidR="008F5EB3" w:rsidRPr="00CF03E9" w:rsidRDefault="00CA3364">
      <w:pPr>
        <w:widowControl w:val="0"/>
        <w:spacing w:before="120" w:after="120" w:line="312" w:lineRule="auto"/>
        <w:ind w:firstLine="567"/>
        <w:rPr>
          <w:b/>
          <w:sz w:val="26"/>
          <w:szCs w:val="26"/>
        </w:rPr>
      </w:pPr>
      <w:r w:rsidRPr="00CF03E9">
        <w:br w:type="page"/>
      </w:r>
    </w:p>
    <w:p w14:paraId="6775D317" w14:textId="77777777" w:rsidR="008F5EB3" w:rsidRPr="00CF03E9" w:rsidRDefault="00CA3364">
      <w:pPr>
        <w:widowControl w:val="0"/>
        <w:pBdr>
          <w:top w:val="nil"/>
          <w:left w:val="nil"/>
          <w:bottom w:val="nil"/>
          <w:right w:val="nil"/>
          <w:between w:val="nil"/>
        </w:pBdr>
        <w:shd w:val="clear" w:color="auto" w:fill="FFFFFF"/>
        <w:spacing w:before="120" w:after="0" w:line="312" w:lineRule="auto"/>
        <w:jc w:val="center"/>
        <w:rPr>
          <w:b/>
          <w:sz w:val="26"/>
          <w:szCs w:val="26"/>
        </w:rPr>
      </w:pPr>
      <w:r w:rsidRPr="00CF03E9">
        <w:rPr>
          <w:b/>
          <w:sz w:val="26"/>
          <w:szCs w:val="26"/>
        </w:rPr>
        <w:lastRenderedPageBreak/>
        <w:t xml:space="preserve">PHỤ LỤC </w:t>
      </w:r>
    </w:p>
    <w:p w14:paraId="2E300A80" w14:textId="77777777" w:rsidR="008F5EB3" w:rsidRPr="00CF03E9" w:rsidRDefault="00CA3364">
      <w:pPr>
        <w:widowControl w:val="0"/>
        <w:pBdr>
          <w:top w:val="nil"/>
          <w:left w:val="nil"/>
          <w:bottom w:val="nil"/>
          <w:right w:val="nil"/>
          <w:between w:val="nil"/>
        </w:pBdr>
        <w:shd w:val="clear" w:color="auto" w:fill="FFFFFF"/>
        <w:spacing w:after="0" w:line="312" w:lineRule="auto"/>
        <w:jc w:val="both"/>
        <w:rPr>
          <w:b/>
          <w:sz w:val="26"/>
          <w:szCs w:val="26"/>
        </w:rPr>
      </w:pPr>
      <w:r w:rsidRPr="00CF03E9">
        <w:rPr>
          <w:b/>
          <w:sz w:val="26"/>
          <w:szCs w:val="26"/>
        </w:rPr>
        <w:t xml:space="preserve">Phụ lục 01: 08 Bảng tính mẫu 08 ngành đại học minh họa cho khung giá mới. </w:t>
      </w:r>
    </w:p>
    <w:p w14:paraId="040F8E9F" w14:textId="77777777" w:rsidR="008F5EB3" w:rsidRPr="00CF03E9" w:rsidRDefault="008F5EB3">
      <w:pPr>
        <w:widowControl w:val="0"/>
        <w:pBdr>
          <w:top w:val="nil"/>
          <w:left w:val="nil"/>
          <w:bottom w:val="nil"/>
          <w:right w:val="nil"/>
          <w:between w:val="nil"/>
        </w:pBdr>
        <w:shd w:val="clear" w:color="auto" w:fill="FFFFFF"/>
        <w:spacing w:after="0" w:line="312" w:lineRule="auto"/>
        <w:jc w:val="both"/>
        <w:rPr>
          <w:b/>
          <w:sz w:val="26"/>
          <w:szCs w:val="26"/>
        </w:rPr>
      </w:pPr>
    </w:p>
    <w:p w14:paraId="63DF0D20" w14:textId="77777777" w:rsidR="008F5EB3" w:rsidRPr="00CF03E9" w:rsidRDefault="00CA3364" w:rsidP="008820AE">
      <w:pPr>
        <w:widowControl w:val="0"/>
        <w:numPr>
          <w:ilvl w:val="0"/>
          <w:numId w:val="23"/>
        </w:numPr>
        <w:pBdr>
          <w:top w:val="nil"/>
          <w:left w:val="nil"/>
          <w:bottom w:val="nil"/>
          <w:right w:val="nil"/>
          <w:between w:val="nil"/>
        </w:pBdr>
        <w:shd w:val="clear" w:color="auto" w:fill="FFFFFF"/>
        <w:spacing w:after="120" w:line="312" w:lineRule="auto"/>
        <w:ind w:left="0" w:firstLine="0"/>
        <w:rPr>
          <w:b/>
          <w:sz w:val="26"/>
          <w:szCs w:val="26"/>
        </w:rPr>
      </w:pPr>
      <w:bookmarkStart w:id="294" w:name="_3dhjn8m" w:colFirst="0" w:colLast="0"/>
      <w:bookmarkEnd w:id="294"/>
      <w:r w:rsidRPr="00CF03E9">
        <w:rPr>
          <w:b/>
          <w:sz w:val="26"/>
          <w:szCs w:val="26"/>
        </w:rPr>
        <w:t xml:space="preserve">Khối ngành I: Khoa học giáo dục và đào tạo giáo viên </w:t>
      </w:r>
    </w:p>
    <w:tbl>
      <w:tblPr>
        <w:tblStyle w:val="af9"/>
        <w:tblW w:w="9881" w:type="dxa"/>
        <w:jc w:val="center"/>
        <w:tblLayout w:type="fixed"/>
        <w:tblLook w:val="0400" w:firstRow="0" w:lastRow="0" w:firstColumn="0" w:lastColumn="0" w:noHBand="0" w:noVBand="1"/>
      </w:tblPr>
      <w:tblGrid>
        <w:gridCol w:w="774"/>
        <w:gridCol w:w="4006"/>
        <w:gridCol w:w="871"/>
        <w:gridCol w:w="551"/>
        <w:gridCol w:w="955"/>
        <w:gridCol w:w="1587"/>
        <w:gridCol w:w="1137"/>
      </w:tblGrid>
      <w:tr w:rsidR="008F5EB3" w:rsidRPr="00CF03E9" w14:paraId="5CF89C46" w14:textId="77777777">
        <w:trPr>
          <w:trHeight w:val="500"/>
          <w:jc w:val="center"/>
        </w:trPr>
        <w:tc>
          <w:tcPr>
            <w:tcW w:w="9881" w:type="dxa"/>
            <w:gridSpan w:val="7"/>
            <w:tcBorders>
              <w:top w:val="nil"/>
              <w:left w:val="nil"/>
              <w:bottom w:val="nil"/>
              <w:right w:val="nil"/>
            </w:tcBorders>
            <w:shd w:val="clear" w:color="auto" w:fill="auto"/>
            <w:vAlign w:val="center"/>
          </w:tcPr>
          <w:p w14:paraId="7F077AA2" w14:textId="1AA495C2" w:rsidR="008F5EB3" w:rsidRPr="00CF03E9" w:rsidRDefault="00CA3364">
            <w:pPr>
              <w:widowControl w:val="0"/>
              <w:spacing w:after="0" w:line="336"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5B4F97E8" w14:textId="77777777">
        <w:trPr>
          <w:trHeight w:val="500"/>
          <w:jc w:val="center"/>
        </w:trPr>
        <w:tc>
          <w:tcPr>
            <w:tcW w:w="9881" w:type="dxa"/>
            <w:gridSpan w:val="7"/>
            <w:tcBorders>
              <w:top w:val="nil"/>
              <w:left w:val="nil"/>
              <w:bottom w:val="nil"/>
              <w:right w:val="nil"/>
            </w:tcBorders>
            <w:shd w:val="clear" w:color="auto" w:fill="auto"/>
            <w:vAlign w:val="center"/>
          </w:tcPr>
          <w:p w14:paraId="48901A59" w14:textId="77777777" w:rsidR="008F5EB3" w:rsidRPr="00CF03E9" w:rsidRDefault="00CA3364">
            <w:pPr>
              <w:widowControl w:val="0"/>
              <w:spacing w:after="0" w:line="336" w:lineRule="auto"/>
              <w:jc w:val="center"/>
              <w:rPr>
                <w:b/>
                <w:sz w:val="26"/>
                <w:szCs w:val="26"/>
              </w:rPr>
            </w:pPr>
            <w:r w:rsidRPr="00CF03E9">
              <w:rPr>
                <w:b/>
                <w:sz w:val="26"/>
                <w:szCs w:val="26"/>
              </w:rPr>
              <w:t>NGÀNH I: KH GIÁO DỤC VÀ ĐÀO TẠO GIÁO VIÊN</w:t>
            </w:r>
          </w:p>
        </w:tc>
      </w:tr>
      <w:tr w:rsidR="008F5EB3" w:rsidRPr="00CF03E9" w14:paraId="3789E7CB" w14:textId="77777777">
        <w:trPr>
          <w:trHeight w:val="110"/>
          <w:jc w:val="center"/>
        </w:trPr>
        <w:tc>
          <w:tcPr>
            <w:tcW w:w="774" w:type="dxa"/>
            <w:tcBorders>
              <w:top w:val="nil"/>
              <w:left w:val="nil"/>
              <w:bottom w:val="single" w:sz="4" w:space="0" w:color="000000"/>
              <w:right w:val="nil"/>
            </w:tcBorders>
            <w:shd w:val="clear" w:color="auto" w:fill="auto"/>
            <w:vAlign w:val="bottom"/>
          </w:tcPr>
          <w:p w14:paraId="17837560" w14:textId="77777777" w:rsidR="008F5EB3" w:rsidRPr="00CF03E9" w:rsidRDefault="008F5EB3">
            <w:pPr>
              <w:widowControl w:val="0"/>
              <w:spacing w:after="0" w:line="336" w:lineRule="auto"/>
              <w:jc w:val="center"/>
              <w:rPr>
                <w:b/>
                <w:sz w:val="26"/>
                <w:szCs w:val="26"/>
              </w:rPr>
            </w:pPr>
          </w:p>
        </w:tc>
        <w:tc>
          <w:tcPr>
            <w:tcW w:w="4006" w:type="dxa"/>
            <w:tcBorders>
              <w:top w:val="nil"/>
              <w:left w:val="nil"/>
              <w:bottom w:val="single" w:sz="4" w:space="0" w:color="000000"/>
              <w:right w:val="nil"/>
            </w:tcBorders>
            <w:shd w:val="clear" w:color="auto" w:fill="auto"/>
            <w:vAlign w:val="bottom"/>
          </w:tcPr>
          <w:p w14:paraId="293AB267" w14:textId="77777777" w:rsidR="008F5EB3" w:rsidRPr="00CF03E9" w:rsidRDefault="008F5EB3">
            <w:pPr>
              <w:widowControl w:val="0"/>
              <w:spacing w:after="0" w:line="336" w:lineRule="auto"/>
              <w:rPr>
                <w:sz w:val="26"/>
                <w:szCs w:val="26"/>
              </w:rPr>
            </w:pPr>
          </w:p>
        </w:tc>
        <w:tc>
          <w:tcPr>
            <w:tcW w:w="871" w:type="dxa"/>
            <w:tcBorders>
              <w:top w:val="nil"/>
              <w:left w:val="nil"/>
              <w:bottom w:val="single" w:sz="4" w:space="0" w:color="000000"/>
              <w:right w:val="nil"/>
            </w:tcBorders>
            <w:shd w:val="clear" w:color="auto" w:fill="auto"/>
            <w:vAlign w:val="bottom"/>
          </w:tcPr>
          <w:p w14:paraId="4BDADAAE" w14:textId="77777777" w:rsidR="008F5EB3" w:rsidRPr="00CF03E9" w:rsidRDefault="008F5EB3">
            <w:pPr>
              <w:widowControl w:val="0"/>
              <w:spacing w:after="0" w:line="336" w:lineRule="auto"/>
              <w:rPr>
                <w:sz w:val="26"/>
                <w:szCs w:val="26"/>
              </w:rPr>
            </w:pPr>
          </w:p>
        </w:tc>
        <w:tc>
          <w:tcPr>
            <w:tcW w:w="551" w:type="dxa"/>
            <w:tcBorders>
              <w:top w:val="nil"/>
              <w:left w:val="nil"/>
              <w:bottom w:val="single" w:sz="4" w:space="0" w:color="000000"/>
              <w:right w:val="nil"/>
            </w:tcBorders>
            <w:shd w:val="clear" w:color="auto" w:fill="auto"/>
            <w:vAlign w:val="bottom"/>
          </w:tcPr>
          <w:p w14:paraId="26042712" w14:textId="77777777" w:rsidR="008F5EB3" w:rsidRPr="00CF03E9" w:rsidRDefault="008F5EB3">
            <w:pPr>
              <w:widowControl w:val="0"/>
              <w:spacing w:after="0" w:line="336" w:lineRule="auto"/>
              <w:rPr>
                <w:sz w:val="26"/>
                <w:szCs w:val="26"/>
              </w:rPr>
            </w:pPr>
          </w:p>
        </w:tc>
        <w:tc>
          <w:tcPr>
            <w:tcW w:w="955" w:type="dxa"/>
            <w:tcBorders>
              <w:top w:val="nil"/>
              <w:left w:val="nil"/>
              <w:bottom w:val="single" w:sz="4" w:space="0" w:color="000000"/>
              <w:right w:val="nil"/>
            </w:tcBorders>
            <w:shd w:val="clear" w:color="auto" w:fill="auto"/>
            <w:vAlign w:val="bottom"/>
          </w:tcPr>
          <w:p w14:paraId="085B998F" w14:textId="77777777" w:rsidR="008F5EB3" w:rsidRPr="00CF03E9" w:rsidRDefault="008F5EB3">
            <w:pPr>
              <w:widowControl w:val="0"/>
              <w:spacing w:after="0" w:line="336" w:lineRule="auto"/>
              <w:rPr>
                <w:sz w:val="26"/>
                <w:szCs w:val="26"/>
              </w:rPr>
            </w:pPr>
          </w:p>
        </w:tc>
        <w:tc>
          <w:tcPr>
            <w:tcW w:w="1587" w:type="dxa"/>
            <w:tcBorders>
              <w:top w:val="nil"/>
              <w:left w:val="nil"/>
              <w:bottom w:val="single" w:sz="4" w:space="0" w:color="000000"/>
              <w:right w:val="nil"/>
            </w:tcBorders>
            <w:shd w:val="clear" w:color="auto" w:fill="auto"/>
            <w:vAlign w:val="bottom"/>
          </w:tcPr>
          <w:p w14:paraId="3D1EC962" w14:textId="77777777" w:rsidR="008F5EB3" w:rsidRPr="00CF03E9" w:rsidRDefault="008F5EB3">
            <w:pPr>
              <w:widowControl w:val="0"/>
              <w:spacing w:after="0" w:line="336" w:lineRule="auto"/>
              <w:rPr>
                <w:sz w:val="26"/>
                <w:szCs w:val="26"/>
              </w:rPr>
            </w:pPr>
          </w:p>
        </w:tc>
        <w:tc>
          <w:tcPr>
            <w:tcW w:w="1137" w:type="dxa"/>
            <w:tcBorders>
              <w:top w:val="nil"/>
              <w:left w:val="nil"/>
              <w:bottom w:val="single" w:sz="4" w:space="0" w:color="000000"/>
              <w:right w:val="nil"/>
            </w:tcBorders>
            <w:shd w:val="clear" w:color="auto" w:fill="auto"/>
            <w:vAlign w:val="bottom"/>
          </w:tcPr>
          <w:p w14:paraId="6120848C" w14:textId="77777777" w:rsidR="008F5EB3" w:rsidRPr="00CF03E9" w:rsidRDefault="008F5EB3">
            <w:pPr>
              <w:widowControl w:val="0"/>
              <w:spacing w:after="0" w:line="336" w:lineRule="auto"/>
              <w:rPr>
                <w:sz w:val="26"/>
                <w:szCs w:val="26"/>
              </w:rPr>
            </w:pPr>
          </w:p>
        </w:tc>
      </w:tr>
      <w:tr w:rsidR="008F5EB3" w:rsidRPr="00CF03E9" w14:paraId="0EDC8B2D" w14:textId="77777777">
        <w:trPr>
          <w:trHeight w:val="99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08E3707" w14:textId="77777777" w:rsidR="008F5EB3" w:rsidRPr="00CF03E9" w:rsidRDefault="00CA3364">
            <w:pPr>
              <w:widowControl w:val="0"/>
              <w:spacing w:after="0" w:line="336" w:lineRule="auto"/>
              <w:jc w:val="center"/>
              <w:rPr>
                <w:b/>
                <w:sz w:val="26"/>
                <w:szCs w:val="26"/>
              </w:rPr>
            </w:pPr>
            <w:r w:rsidRPr="00CF03E9">
              <w:rPr>
                <w:b/>
                <w:sz w:val="26"/>
                <w:szCs w:val="26"/>
              </w:rPr>
              <w:t>STT</w:t>
            </w:r>
          </w:p>
        </w:tc>
        <w:tc>
          <w:tcPr>
            <w:tcW w:w="4006"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AE1F10B" w14:textId="77777777" w:rsidR="008F5EB3" w:rsidRPr="00CF03E9" w:rsidRDefault="00CA3364">
            <w:pPr>
              <w:widowControl w:val="0"/>
              <w:spacing w:after="0" w:line="336" w:lineRule="auto"/>
              <w:jc w:val="center"/>
              <w:rPr>
                <w:b/>
                <w:sz w:val="26"/>
                <w:szCs w:val="26"/>
              </w:rPr>
            </w:pPr>
            <w:r w:rsidRPr="00CF03E9">
              <w:rPr>
                <w:b/>
                <w:sz w:val="26"/>
                <w:szCs w:val="26"/>
              </w:rPr>
              <w:t>Nội dung</w:t>
            </w:r>
          </w:p>
        </w:tc>
        <w:tc>
          <w:tcPr>
            <w:tcW w:w="871"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8E9033F" w14:textId="77777777" w:rsidR="008F5EB3" w:rsidRPr="00CF03E9" w:rsidRDefault="00CA3364">
            <w:pPr>
              <w:widowControl w:val="0"/>
              <w:spacing w:after="0" w:line="336" w:lineRule="auto"/>
              <w:jc w:val="center"/>
              <w:rPr>
                <w:b/>
                <w:sz w:val="26"/>
                <w:szCs w:val="26"/>
              </w:rPr>
            </w:pPr>
            <w:r w:rsidRPr="00CF03E9">
              <w:rPr>
                <w:b/>
                <w:sz w:val="26"/>
                <w:szCs w:val="26"/>
              </w:rPr>
              <w:t>ĐVT</w:t>
            </w:r>
          </w:p>
        </w:tc>
        <w:tc>
          <w:tcPr>
            <w:tcW w:w="551"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E2E4FF7" w14:textId="77777777" w:rsidR="008F5EB3" w:rsidRPr="00CF03E9" w:rsidRDefault="00CA3364">
            <w:pPr>
              <w:widowControl w:val="0"/>
              <w:spacing w:after="0" w:line="336" w:lineRule="auto"/>
              <w:jc w:val="center"/>
              <w:rPr>
                <w:b/>
                <w:sz w:val="26"/>
                <w:szCs w:val="26"/>
              </w:rPr>
            </w:pPr>
            <w:r w:rsidRPr="00CF03E9">
              <w:rPr>
                <w:b/>
                <w:sz w:val="26"/>
                <w:szCs w:val="26"/>
              </w:rPr>
              <w:t>SL</w:t>
            </w:r>
          </w:p>
        </w:tc>
        <w:tc>
          <w:tcPr>
            <w:tcW w:w="955"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1BEACE5" w14:textId="77777777" w:rsidR="008F5EB3" w:rsidRPr="00CF03E9" w:rsidRDefault="00CA3364">
            <w:pPr>
              <w:widowControl w:val="0"/>
              <w:spacing w:after="0" w:line="336" w:lineRule="auto"/>
              <w:jc w:val="center"/>
              <w:rPr>
                <w:b/>
                <w:sz w:val="26"/>
                <w:szCs w:val="26"/>
              </w:rPr>
            </w:pPr>
            <w:r w:rsidRPr="00CF03E9">
              <w:rPr>
                <w:b/>
                <w:sz w:val="26"/>
                <w:szCs w:val="26"/>
              </w:rPr>
              <w:t>Đơn giá</w:t>
            </w:r>
          </w:p>
        </w:tc>
        <w:tc>
          <w:tcPr>
            <w:tcW w:w="158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7AFB91D3" w14:textId="77777777" w:rsidR="008F5EB3" w:rsidRPr="00CF03E9" w:rsidRDefault="00CA3364">
            <w:pPr>
              <w:widowControl w:val="0"/>
              <w:spacing w:after="0" w:line="336" w:lineRule="auto"/>
              <w:ind w:right="-60"/>
              <w:jc w:val="center"/>
              <w:rPr>
                <w:b/>
                <w:sz w:val="26"/>
                <w:szCs w:val="26"/>
              </w:rPr>
            </w:pPr>
            <w:r w:rsidRPr="00CF03E9">
              <w:rPr>
                <w:b/>
                <w:sz w:val="26"/>
                <w:szCs w:val="26"/>
              </w:rPr>
              <w:t xml:space="preserve"> 01 khóa </w:t>
            </w:r>
            <w:r w:rsidRPr="00CF03E9">
              <w:rPr>
                <w:b/>
                <w:sz w:val="24"/>
                <w:szCs w:val="24"/>
              </w:rPr>
              <w:t>(triệu đồng)</w:t>
            </w:r>
          </w:p>
        </w:tc>
        <w:tc>
          <w:tcPr>
            <w:tcW w:w="11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016342E" w14:textId="77777777" w:rsidR="008F5EB3" w:rsidRPr="00CF03E9" w:rsidRDefault="00CA3364">
            <w:pPr>
              <w:widowControl w:val="0"/>
              <w:spacing w:after="0" w:line="336" w:lineRule="auto"/>
              <w:jc w:val="center"/>
              <w:rPr>
                <w:b/>
                <w:sz w:val="26"/>
                <w:szCs w:val="26"/>
              </w:rPr>
            </w:pPr>
            <w:r w:rsidRPr="00CF03E9">
              <w:rPr>
                <w:b/>
                <w:sz w:val="26"/>
                <w:szCs w:val="26"/>
              </w:rPr>
              <w:t>Tỷ lệ</w:t>
            </w:r>
          </w:p>
        </w:tc>
      </w:tr>
      <w:tr w:rsidR="008F5EB3" w:rsidRPr="00CF03E9" w14:paraId="54C0E62D"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DD3F53F" w14:textId="77777777" w:rsidR="008F5EB3" w:rsidRPr="00CF03E9" w:rsidRDefault="00CA3364">
            <w:pPr>
              <w:widowControl w:val="0"/>
              <w:spacing w:after="0" w:line="336" w:lineRule="auto"/>
              <w:jc w:val="center"/>
              <w:rPr>
                <w:b/>
                <w:sz w:val="26"/>
                <w:szCs w:val="26"/>
              </w:rPr>
            </w:pPr>
            <w:r w:rsidRPr="00CF03E9">
              <w:rPr>
                <w:b/>
                <w:sz w:val="26"/>
                <w:szCs w:val="26"/>
              </w:rPr>
              <w:t>B</w:t>
            </w:r>
          </w:p>
        </w:tc>
        <w:tc>
          <w:tcPr>
            <w:tcW w:w="4006"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77438B3" w14:textId="77777777" w:rsidR="008F5EB3" w:rsidRPr="00CF03E9" w:rsidRDefault="00CA3364">
            <w:pPr>
              <w:widowControl w:val="0"/>
              <w:spacing w:after="0" w:line="336" w:lineRule="auto"/>
              <w:rPr>
                <w:b/>
                <w:sz w:val="26"/>
                <w:szCs w:val="26"/>
              </w:rPr>
            </w:pPr>
            <w:r w:rsidRPr="00CF03E9">
              <w:rPr>
                <w:b/>
                <w:sz w:val="26"/>
                <w:szCs w:val="26"/>
              </w:rPr>
              <w:t>TỔNG THU DỰ KIẾN</w:t>
            </w:r>
          </w:p>
        </w:tc>
        <w:tc>
          <w:tcPr>
            <w:tcW w:w="87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10AFD118" w14:textId="77777777" w:rsidR="008F5EB3" w:rsidRPr="00CF03E9" w:rsidRDefault="008F5EB3">
            <w:pPr>
              <w:widowControl w:val="0"/>
              <w:spacing w:after="0" w:line="336" w:lineRule="auto"/>
              <w:rPr>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43F543AF"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33272BB"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16847D3" w14:textId="77777777" w:rsidR="008F5EB3" w:rsidRPr="00CF03E9" w:rsidRDefault="00CA3364">
            <w:pPr>
              <w:widowControl w:val="0"/>
              <w:spacing w:after="0" w:line="336" w:lineRule="auto"/>
              <w:rPr>
                <w:b/>
                <w:sz w:val="26"/>
                <w:szCs w:val="26"/>
              </w:rPr>
            </w:pPr>
            <w:r w:rsidRPr="00CF03E9">
              <w:rPr>
                <w:b/>
                <w:sz w:val="26"/>
                <w:szCs w:val="26"/>
              </w:rPr>
              <w:t xml:space="preserve">  3.232,00 </w:t>
            </w:r>
          </w:p>
        </w:tc>
        <w:tc>
          <w:tcPr>
            <w:tcW w:w="11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89845F8" w14:textId="77777777" w:rsidR="008F5EB3" w:rsidRPr="00CF03E9" w:rsidRDefault="00CA3364">
            <w:pPr>
              <w:widowControl w:val="0"/>
              <w:spacing w:after="0" w:line="336" w:lineRule="auto"/>
              <w:rPr>
                <w:sz w:val="26"/>
                <w:szCs w:val="26"/>
              </w:rPr>
            </w:pPr>
            <w:r w:rsidRPr="00CF03E9">
              <w:rPr>
                <w:sz w:val="26"/>
                <w:szCs w:val="26"/>
              </w:rPr>
              <w:t> </w:t>
            </w:r>
          </w:p>
        </w:tc>
      </w:tr>
      <w:tr w:rsidR="008F5EB3" w:rsidRPr="00CF03E9" w14:paraId="7AC974E2"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3733" w14:textId="77777777" w:rsidR="008F5EB3" w:rsidRPr="00CF03E9" w:rsidRDefault="00CA3364">
            <w:pPr>
              <w:widowControl w:val="0"/>
              <w:spacing w:after="0" w:line="336" w:lineRule="auto"/>
              <w:jc w:val="center"/>
              <w:rPr>
                <w:sz w:val="26"/>
                <w:szCs w:val="26"/>
              </w:rPr>
            </w:pPr>
            <w:r w:rsidRPr="00CF03E9">
              <w:rPr>
                <w:sz w:val="26"/>
                <w:szCs w:val="26"/>
              </w:rPr>
              <w:t> </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153C0" w14:textId="77777777" w:rsidR="008F5EB3" w:rsidRPr="00CF03E9" w:rsidRDefault="00CA3364">
            <w:pPr>
              <w:widowControl w:val="0"/>
              <w:spacing w:after="0" w:line="336" w:lineRule="auto"/>
              <w:rPr>
                <w:sz w:val="26"/>
                <w:szCs w:val="26"/>
              </w:rPr>
            </w:pPr>
            <w:r w:rsidRPr="00CF03E9">
              <w:rPr>
                <w:sz w:val="26"/>
                <w:szCs w:val="26"/>
              </w:rPr>
              <w:t>THU HỌC PHÍ DỰ KIẾN CHO MỘT KHÓA</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4146DDBE" w14:textId="77777777" w:rsidR="008F5EB3" w:rsidRPr="00CF03E9" w:rsidRDefault="008F5EB3">
            <w:pPr>
              <w:widowControl w:val="0"/>
              <w:spacing w:after="0" w:line="336" w:lineRule="auto"/>
              <w:rPr>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59891" w14:textId="77777777" w:rsidR="008F5EB3" w:rsidRPr="00CF03E9" w:rsidRDefault="00CA3364">
            <w:pPr>
              <w:widowControl w:val="0"/>
              <w:spacing w:after="0" w:line="336" w:lineRule="auto"/>
              <w:jc w:val="right"/>
              <w:rPr>
                <w:sz w:val="26"/>
                <w:szCs w:val="26"/>
              </w:rPr>
            </w:pPr>
            <w:r w:rsidRPr="00CF03E9">
              <w:rPr>
                <w:sz w:val="26"/>
                <w:szCs w:val="26"/>
              </w:rPr>
              <w:t>40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C4A7" w14:textId="77777777" w:rsidR="008F5EB3" w:rsidRPr="00CF03E9" w:rsidRDefault="00CA3364">
            <w:pPr>
              <w:widowControl w:val="0"/>
              <w:spacing w:after="0" w:line="336" w:lineRule="auto"/>
              <w:jc w:val="right"/>
              <w:rPr>
                <w:sz w:val="26"/>
                <w:szCs w:val="26"/>
              </w:rPr>
            </w:pPr>
            <w:r w:rsidRPr="00CF03E9">
              <w:rPr>
                <w:sz w:val="26"/>
                <w:szCs w:val="26"/>
              </w:rPr>
              <w:t>80,8</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6E335" w14:textId="77777777" w:rsidR="008F5EB3" w:rsidRPr="00CF03E9" w:rsidRDefault="00CA3364">
            <w:pPr>
              <w:widowControl w:val="0"/>
              <w:spacing w:after="0" w:line="336" w:lineRule="auto"/>
              <w:rPr>
                <w:b/>
                <w:sz w:val="26"/>
                <w:szCs w:val="26"/>
              </w:rPr>
            </w:pPr>
            <w:r w:rsidRPr="00CF03E9">
              <w:rPr>
                <w:b/>
                <w:sz w:val="26"/>
                <w:szCs w:val="26"/>
              </w:rPr>
              <w:t xml:space="preserve">  3.232,00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725FF" w14:textId="77777777" w:rsidR="008F5EB3" w:rsidRPr="00CF03E9" w:rsidRDefault="00CA3364">
            <w:pPr>
              <w:widowControl w:val="0"/>
              <w:spacing w:after="0" w:line="336" w:lineRule="auto"/>
              <w:rPr>
                <w:sz w:val="26"/>
                <w:szCs w:val="26"/>
              </w:rPr>
            </w:pPr>
            <w:r w:rsidRPr="00CF03E9">
              <w:rPr>
                <w:sz w:val="26"/>
                <w:szCs w:val="26"/>
              </w:rPr>
              <w:t> </w:t>
            </w:r>
          </w:p>
        </w:tc>
      </w:tr>
      <w:tr w:rsidR="008F5EB3" w:rsidRPr="00CF03E9" w14:paraId="71ED24A0"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60CB9" w14:textId="77777777" w:rsidR="008F5EB3" w:rsidRPr="00CF03E9" w:rsidRDefault="00CA3364">
            <w:pPr>
              <w:widowControl w:val="0"/>
              <w:spacing w:after="0" w:line="336" w:lineRule="auto"/>
              <w:jc w:val="center"/>
              <w:rPr>
                <w:sz w:val="26"/>
                <w:szCs w:val="26"/>
              </w:rPr>
            </w:pPr>
            <w:r w:rsidRPr="00CF03E9">
              <w:rPr>
                <w:sz w:val="26"/>
                <w:szCs w:val="26"/>
              </w:rPr>
              <w:t> </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2CA2F" w14:textId="77777777" w:rsidR="008F5EB3" w:rsidRPr="00CF03E9" w:rsidRDefault="00CA3364">
            <w:pPr>
              <w:widowControl w:val="0"/>
              <w:spacing w:after="0" w:line="336" w:lineRule="auto"/>
              <w:rPr>
                <w:sz w:val="26"/>
                <w:szCs w:val="26"/>
              </w:rPr>
            </w:pPr>
            <w:r w:rsidRPr="00CF03E9">
              <w:rPr>
                <w:sz w:val="26"/>
                <w:szCs w:val="26"/>
              </w:rPr>
              <w:t>Học phí cho một khóa/ sinh viên</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6EC330A8" w14:textId="77777777" w:rsidR="008F5EB3" w:rsidRPr="00CF03E9" w:rsidRDefault="008F5EB3">
            <w:pPr>
              <w:widowControl w:val="0"/>
              <w:spacing w:after="0" w:line="336" w:lineRule="auto"/>
              <w:rPr>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9717" w14:textId="77777777" w:rsidR="008F5EB3" w:rsidRPr="00CF03E9" w:rsidRDefault="00CA3364">
            <w:pPr>
              <w:widowControl w:val="0"/>
              <w:spacing w:after="0" w:line="336" w:lineRule="auto"/>
              <w:jc w:val="right"/>
              <w:rPr>
                <w:sz w:val="26"/>
                <w:szCs w:val="26"/>
              </w:rPr>
            </w:pPr>
            <w:r w:rsidRPr="00CF03E9">
              <w:rPr>
                <w:sz w:val="26"/>
                <w:szCs w:val="26"/>
              </w:rPr>
              <w:t>40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2327"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C41D2" w14:textId="77777777" w:rsidR="008F5EB3" w:rsidRPr="00CF03E9" w:rsidRDefault="00CA3364">
            <w:pPr>
              <w:widowControl w:val="0"/>
              <w:spacing w:after="0" w:line="336" w:lineRule="auto"/>
              <w:rPr>
                <w:b/>
                <w:sz w:val="26"/>
                <w:szCs w:val="26"/>
              </w:rPr>
            </w:pPr>
            <w:r w:rsidRPr="00CF03E9">
              <w:rPr>
                <w:b/>
                <w:sz w:val="26"/>
                <w:szCs w:val="26"/>
              </w:rPr>
              <w:t xml:space="preserve">       80,80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5E70A" w14:textId="77777777" w:rsidR="008F5EB3" w:rsidRPr="00CF03E9" w:rsidRDefault="00CA3364">
            <w:pPr>
              <w:widowControl w:val="0"/>
              <w:spacing w:after="0" w:line="336" w:lineRule="auto"/>
              <w:rPr>
                <w:sz w:val="26"/>
                <w:szCs w:val="26"/>
              </w:rPr>
            </w:pPr>
            <w:r w:rsidRPr="00CF03E9">
              <w:rPr>
                <w:sz w:val="26"/>
                <w:szCs w:val="26"/>
              </w:rPr>
              <w:t> </w:t>
            </w:r>
          </w:p>
        </w:tc>
      </w:tr>
      <w:tr w:rsidR="008F5EB3" w:rsidRPr="00CF03E9" w14:paraId="43F52C99"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2FE98" w14:textId="77777777" w:rsidR="008F5EB3" w:rsidRPr="00CF03E9" w:rsidRDefault="00CA3364">
            <w:pPr>
              <w:widowControl w:val="0"/>
              <w:spacing w:after="0" w:line="336" w:lineRule="auto"/>
              <w:jc w:val="center"/>
              <w:rPr>
                <w:sz w:val="26"/>
                <w:szCs w:val="26"/>
              </w:rPr>
            </w:pPr>
            <w:r w:rsidRPr="00CF03E9">
              <w:rPr>
                <w:sz w:val="26"/>
                <w:szCs w:val="26"/>
              </w:rPr>
              <w:t> </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D96B" w14:textId="77777777" w:rsidR="008F5EB3" w:rsidRPr="00CF03E9" w:rsidRDefault="00CA3364">
            <w:pPr>
              <w:widowControl w:val="0"/>
              <w:spacing w:after="0" w:line="336" w:lineRule="auto"/>
              <w:rPr>
                <w:sz w:val="26"/>
                <w:szCs w:val="26"/>
              </w:rPr>
            </w:pPr>
            <w:r w:rsidRPr="00CF03E9">
              <w:rPr>
                <w:sz w:val="26"/>
                <w:szCs w:val="26"/>
              </w:rPr>
              <w:t>Học phí cho một năm/sinh viên</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0F5AD3A9" w14:textId="77777777" w:rsidR="008F5EB3" w:rsidRPr="00CF03E9" w:rsidRDefault="008F5EB3">
            <w:pPr>
              <w:widowControl w:val="0"/>
              <w:spacing w:after="0" w:line="336" w:lineRule="auto"/>
              <w:rPr>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6C28D"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271FE"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BDDC9" w14:textId="77777777" w:rsidR="008F5EB3" w:rsidRPr="00CF03E9" w:rsidRDefault="00CA3364">
            <w:pPr>
              <w:widowControl w:val="0"/>
              <w:spacing w:after="0" w:line="336" w:lineRule="auto"/>
              <w:rPr>
                <w:b/>
                <w:sz w:val="26"/>
                <w:szCs w:val="26"/>
              </w:rPr>
            </w:pPr>
            <w:r w:rsidRPr="00CF03E9">
              <w:rPr>
                <w:b/>
                <w:sz w:val="26"/>
                <w:szCs w:val="26"/>
              </w:rPr>
              <w:t xml:space="preserve">       20,20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850EC" w14:textId="77777777" w:rsidR="008F5EB3" w:rsidRPr="00CF03E9" w:rsidRDefault="00CA3364">
            <w:pPr>
              <w:widowControl w:val="0"/>
              <w:spacing w:after="0" w:line="336" w:lineRule="auto"/>
              <w:rPr>
                <w:sz w:val="26"/>
                <w:szCs w:val="26"/>
              </w:rPr>
            </w:pPr>
            <w:r w:rsidRPr="00CF03E9">
              <w:rPr>
                <w:sz w:val="26"/>
                <w:szCs w:val="26"/>
              </w:rPr>
              <w:t> </w:t>
            </w:r>
          </w:p>
        </w:tc>
      </w:tr>
      <w:tr w:rsidR="008F5EB3" w:rsidRPr="00CF03E9" w14:paraId="68B57C6F"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FBCD2A2" w14:textId="77777777" w:rsidR="008F5EB3" w:rsidRPr="00CF03E9" w:rsidRDefault="00CA3364">
            <w:pPr>
              <w:widowControl w:val="0"/>
              <w:spacing w:after="0" w:line="336" w:lineRule="auto"/>
              <w:jc w:val="center"/>
              <w:rPr>
                <w:b/>
                <w:sz w:val="26"/>
                <w:szCs w:val="26"/>
              </w:rPr>
            </w:pPr>
            <w:r w:rsidRPr="00CF03E9">
              <w:rPr>
                <w:b/>
                <w:sz w:val="26"/>
                <w:szCs w:val="26"/>
              </w:rPr>
              <w:t> </w:t>
            </w:r>
          </w:p>
        </w:tc>
        <w:tc>
          <w:tcPr>
            <w:tcW w:w="400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9E95DA6" w14:textId="77777777" w:rsidR="008F5EB3" w:rsidRPr="00CF03E9" w:rsidRDefault="00CA3364">
            <w:pPr>
              <w:widowControl w:val="0"/>
              <w:spacing w:after="0" w:line="336" w:lineRule="auto"/>
              <w:rPr>
                <w:b/>
                <w:sz w:val="26"/>
                <w:szCs w:val="26"/>
              </w:rPr>
            </w:pPr>
            <w:r w:rsidRPr="00CF03E9">
              <w:rPr>
                <w:b/>
                <w:sz w:val="26"/>
                <w:szCs w:val="26"/>
              </w:rPr>
              <w:t>Học phí cho một tháng / sinh viên</w:t>
            </w:r>
          </w:p>
        </w:tc>
        <w:tc>
          <w:tcPr>
            <w:tcW w:w="871" w:type="dxa"/>
            <w:tcBorders>
              <w:top w:val="single" w:sz="4" w:space="0" w:color="000000"/>
              <w:left w:val="single" w:sz="4" w:space="0" w:color="000000"/>
              <w:bottom w:val="single" w:sz="4" w:space="0" w:color="000000"/>
              <w:right w:val="single" w:sz="4" w:space="0" w:color="000000"/>
            </w:tcBorders>
            <w:shd w:val="clear" w:color="auto" w:fill="FFFF00"/>
          </w:tcPr>
          <w:p w14:paraId="08BAB07B" w14:textId="77777777" w:rsidR="008F5EB3" w:rsidRPr="00CF03E9" w:rsidRDefault="008F5EB3">
            <w:pPr>
              <w:widowControl w:val="0"/>
              <w:spacing w:after="0" w:line="336" w:lineRule="auto"/>
              <w:rPr>
                <w:b/>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1105DE" w14:textId="77777777" w:rsidR="008F5EB3" w:rsidRPr="00CF03E9" w:rsidRDefault="00CA3364">
            <w:pPr>
              <w:widowControl w:val="0"/>
              <w:spacing w:after="0" w:line="336" w:lineRule="auto"/>
              <w:rPr>
                <w:b/>
                <w:sz w:val="26"/>
                <w:szCs w:val="26"/>
              </w:rPr>
            </w:pPr>
            <w:r w:rsidRPr="00CF03E9">
              <w:rPr>
                <w:b/>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1B15C7" w14:textId="77777777" w:rsidR="008F5EB3" w:rsidRPr="00CF03E9" w:rsidRDefault="00CA3364">
            <w:pPr>
              <w:widowControl w:val="0"/>
              <w:spacing w:after="0" w:line="336" w:lineRule="auto"/>
              <w:rPr>
                <w:b/>
                <w:sz w:val="26"/>
                <w:szCs w:val="26"/>
              </w:rPr>
            </w:pPr>
            <w:r w:rsidRPr="00CF03E9">
              <w:rPr>
                <w:b/>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1F3E25" w14:textId="77777777" w:rsidR="008F5EB3" w:rsidRPr="00CF03E9" w:rsidRDefault="00CA3364">
            <w:pPr>
              <w:widowControl w:val="0"/>
              <w:spacing w:after="0" w:line="336" w:lineRule="auto"/>
              <w:rPr>
                <w:b/>
                <w:sz w:val="26"/>
                <w:szCs w:val="26"/>
              </w:rPr>
            </w:pPr>
            <w:r w:rsidRPr="00CF03E9">
              <w:rPr>
                <w:b/>
                <w:sz w:val="26"/>
                <w:szCs w:val="26"/>
              </w:rPr>
              <w:t xml:space="preserve">         2,02 </w:t>
            </w:r>
          </w:p>
        </w:tc>
        <w:tc>
          <w:tcPr>
            <w:tcW w:w="11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9FFCE3" w14:textId="77777777" w:rsidR="008F5EB3" w:rsidRPr="00CF03E9" w:rsidRDefault="00CA3364">
            <w:pPr>
              <w:widowControl w:val="0"/>
              <w:spacing w:after="0" w:line="336" w:lineRule="auto"/>
              <w:rPr>
                <w:b/>
                <w:sz w:val="26"/>
                <w:szCs w:val="26"/>
              </w:rPr>
            </w:pPr>
            <w:r w:rsidRPr="00CF03E9">
              <w:rPr>
                <w:b/>
                <w:sz w:val="26"/>
                <w:szCs w:val="26"/>
              </w:rPr>
              <w:t> </w:t>
            </w:r>
          </w:p>
        </w:tc>
      </w:tr>
      <w:tr w:rsidR="008F5EB3" w:rsidRPr="00CF03E9" w14:paraId="67FC28C5"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3A4B7" w14:textId="77777777" w:rsidR="008F5EB3" w:rsidRPr="00CF03E9" w:rsidRDefault="00CA3364">
            <w:pPr>
              <w:widowControl w:val="0"/>
              <w:spacing w:after="0" w:line="336" w:lineRule="auto"/>
              <w:jc w:val="center"/>
              <w:rPr>
                <w:sz w:val="26"/>
                <w:szCs w:val="26"/>
              </w:rPr>
            </w:pPr>
            <w:r w:rsidRPr="00CF03E9">
              <w:rPr>
                <w:sz w:val="26"/>
                <w:szCs w:val="26"/>
              </w:rPr>
              <w:t> </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2B3A9" w14:textId="77777777" w:rsidR="008F5EB3" w:rsidRPr="00CF03E9" w:rsidRDefault="00CA3364">
            <w:pPr>
              <w:widowControl w:val="0"/>
              <w:spacing w:after="0" w:line="336" w:lineRule="auto"/>
              <w:rPr>
                <w:sz w:val="26"/>
                <w:szCs w:val="26"/>
              </w:rPr>
            </w:pPr>
            <w:r w:rsidRPr="00CF03E9">
              <w:rPr>
                <w:sz w:val="26"/>
                <w:szCs w:val="26"/>
              </w:rPr>
              <w:t>Học phí cho một tín chỉ bình quân</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01331032" w14:textId="77777777" w:rsidR="008F5EB3" w:rsidRPr="00CF03E9" w:rsidRDefault="008F5EB3">
            <w:pPr>
              <w:widowControl w:val="0"/>
              <w:spacing w:after="0" w:line="336" w:lineRule="auto"/>
              <w:rPr>
                <w:sz w:val="22"/>
                <w:szCs w:val="22"/>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11AD"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FE694"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D7ABF" w14:textId="77777777" w:rsidR="008F5EB3" w:rsidRPr="00CF03E9" w:rsidRDefault="00CA3364">
            <w:pPr>
              <w:widowControl w:val="0"/>
              <w:spacing w:after="0" w:line="336" w:lineRule="auto"/>
              <w:rPr>
                <w:b/>
                <w:sz w:val="26"/>
                <w:szCs w:val="26"/>
              </w:rPr>
            </w:pPr>
            <w:r w:rsidRPr="00CF03E9">
              <w:rPr>
                <w:b/>
                <w:sz w:val="26"/>
                <w:szCs w:val="26"/>
              </w:rPr>
              <w:t xml:space="preserve">     511,39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AB59" w14:textId="77777777" w:rsidR="008F5EB3" w:rsidRPr="00CF03E9" w:rsidRDefault="00CA3364">
            <w:pPr>
              <w:widowControl w:val="0"/>
              <w:spacing w:after="0" w:line="336" w:lineRule="auto"/>
              <w:rPr>
                <w:sz w:val="26"/>
                <w:szCs w:val="26"/>
              </w:rPr>
            </w:pPr>
            <w:r w:rsidRPr="00CF03E9">
              <w:rPr>
                <w:sz w:val="26"/>
                <w:szCs w:val="26"/>
              </w:rPr>
              <w:t> </w:t>
            </w:r>
          </w:p>
        </w:tc>
      </w:tr>
      <w:tr w:rsidR="008F5EB3" w:rsidRPr="00CF03E9" w14:paraId="173A6B35"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4FB4EEEF" w14:textId="77777777" w:rsidR="008F5EB3" w:rsidRPr="00CF03E9" w:rsidRDefault="00CA3364">
            <w:pPr>
              <w:widowControl w:val="0"/>
              <w:spacing w:after="0" w:line="336" w:lineRule="auto"/>
              <w:jc w:val="center"/>
              <w:rPr>
                <w:b/>
                <w:sz w:val="26"/>
                <w:szCs w:val="26"/>
              </w:rPr>
            </w:pPr>
            <w:r w:rsidRPr="00CF03E9">
              <w:rPr>
                <w:b/>
                <w:sz w:val="26"/>
                <w:szCs w:val="26"/>
              </w:rPr>
              <w:t>C</w:t>
            </w:r>
          </w:p>
        </w:tc>
        <w:tc>
          <w:tcPr>
            <w:tcW w:w="4006"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B3F356B" w14:textId="77777777" w:rsidR="008F5EB3" w:rsidRPr="00CF03E9" w:rsidRDefault="00CA3364">
            <w:pPr>
              <w:widowControl w:val="0"/>
              <w:spacing w:after="0" w:line="336" w:lineRule="auto"/>
              <w:rPr>
                <w:b/>
                <w:sz w:val="26"/>
                <w:szCs w:val="26"/>
              </w:rPr>
            </w:pPr>
            <w:r w:rsidRPr="00CF03E9">
              <w:rPr>
                <w:b/>
                <w:sz w:val="26"/>
                <w:szCs w:val="26"/>
              </w:rPr>
              <w:t>TỔNG CHI DỰ KIẾN</w:t>
            </w:r>
          </w:p>
        </w:tc>
        <w:tc>
          <w:tcPr>
            <w:tcW w:w="871" w:type="dxa"/>
            <w:tcBorders>
              <w:top w:val="single" w:sz="4" w:space="0" w:color="000000"/>
              <w:left w:val="single" w:sz="4" w:space="0" w:color="000000"/>
              <w:bottom w:val="single" w:sz="4" w:space="0" w:color="000000"/>
              <w:right w:val="single" w:sz="4" w:space="0" w:color="000000"/>
            </w:tcBorders>
            <w:shd w:val="clear" w:color="auto" w:fill="FCD5B4"/>
          </w:tcPr>
          <w:p w14:paraId="72F1279B" w14:textId="77777777" w:rsidR="008F5EB3" w:rsidRPr="00CF03E9" w:rsidRDefault="008F5EB3">
            <w:pPr>
              <w:widowControl w:val="0"/>
              <w:spacing w:after="0" w:line="336" w:lineRule="auto"/>
              <w:rPr>
                <w:b/>
                <w:sz w:val="26"/>
                <w:szCs w:val="26"/>
              </w:rPr>
            </w:pPr>
          </w:p>
        </w:tc>
        <w:tc>
          <w:tcPr>
            <w:tcW w:w="55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8894824"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5A15709"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994B277" w14:textId="77777777" w:rsidR="008F5EB3" w:rsidRPr="00CF03E9" w:rsidRDefault="00CA3364">
            <w:pPr>
              <w:widowControl w:val="0"/>
              <w:spacing w:after="0" w:line="336" w:lineRule="auto"/>
              <w:rPr>
                <w:b/>
                <w:sz w:val="26"/>
                <w:szCs w:val="26"/>
              </w:rPr>
            </w:pPr>
            <w:r w:rsidRPr="00CF03E9">
              <w:rPr>
                <w:b/>
                <w:sz w:val="26"/>
                <w:szCs w:val="26"/>
              </w:rPr>
              <w:t xml:space="preserve">  3.232,00 </w:t>
            </w:r>
          </w:p>
        </w:tc>
        <w:tc>
          <w:tcPr>
            <w:tcW w:w="11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88F2991" w14:textId="77777777" w:rsidR="008F5EB3" w:rsidRPr="00CF03E9" w:rsidRDefault="00CA3364">
            <w:pPr>
              <w:widowControl w:val="0"/>
              <w:spacing w:after="0" w:line="336" w:lineRule="auto"/>
              <w:jc w:val="right"/>
              <w:rPr>
                <w:sz w:val="26"/>
                <w:szCs w:val="26"/>
              </w:rPr>
            </w:pPr>
            <w:r w:rsidRPr="00CF03E9">
              <w:rPr>
                <w:sz w:val="26"/>
                <w:szCs w:val="26"/>
              </w:rPr>
              <w:t>100%</w:t>
            </w:r>
          </w:p>
        </w:tc>
      </w:tr>
      <w:tr w:rsidR="008F5EB3" w:rsidRPr="00CF03E9" w14:paraId="5C338718"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F8754" w14:textId="77777777" w:rsidR="008F5EB3" w:rsidRPr="00CF03E9" w:rsidRDefault="00CA3364">
            <w:pPr>
              <w:widowControl w:val="0"/>
              <w:spacing w:after="0" w:line="336" w:lineRule="auto"/>
              <w:jc w:val="center"/>
              <w:rPr>
                <w:sz w:val="26"/>
                <w:szCs w:val="26"/>
              </w:rPr>
            </w:pPr>
            <w:r w:rsidRPr="00CF03E9">
              <w:rPr>
                <w:sz w:val="26"/>
                <w:szCs w:val="26"/>
              </w:rPr>
              <w:t>I</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76866" w14:textId="77777777" w:rsidR="008F5EB3" w:rsidRPr="00CF03E9" w:rsidRDefault="00CA3364">
            <w:pPr>
              <w:widowControl w:val="0"/>
              <w:spacing w:after="0" w:line="336" w:lineRule="auto"/>
              <w:rPr>
                <w:sz w:val="26"/>
                <w:szCs w:val="26"/>
              </w:rPr>
            </w:pPr>
            <w:r w:rsidRPr="00CF03E9">
              <w:rPr>
                <w:sz w:val="26"/>
                <w:szCs w:val="26"/>
              </w:rPr>
              <w:t>Các khoản chi trực tiếp chuyên môn</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5B1CE473" w14:textId="77777777" w:rsidR="008F5EB3" w:rsidRPr="00CF03E9" w:rsidRDefault="008F5EB3">
            <w:pPr>
              <w:widowControl w:val="0"/>
              <w:spacing w:after="0" w:line="336" w:lineRule="auto"/>
              <w:rPr>
                <w:sz w:val="26"/>
                <w:szCs w:val="26"/>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4EFFB"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7913"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CC8B5" w14:textId="77777777" w:rsidR="008F5EB3" w:rsidRPr="00CF03E9" w:rsidRDefault="00CA3364">
            <w:pPr>
              <w:widowControl w:val="0"/>
              <w:spacing w:after="0" w:line="336" w:lineRule="auto"/>
              <w:rPr>
                <w:sz w:val="26"/>
                <w:szCs w:val="26"/>
              </w:rPr>
            </w:pPr>
            <w:r w:rsidRPr="00CF03E9">
              <w:rPr>
                <w:sz w:val="26"/>
                <w:szCs w:val="26"/>
              </w:rPr>
              <w:t xml:space="preserve">  1.948,07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BCCB" w14:textId="77777777" w:rsidR="008F5EB3" w:rsidRPr="00CF03E9" w:rsidRDefault="00CA3364">
            <w:pPr>
              <w:widowControl w:val="0"/>
              <w:spacing w:after="0" w:line="336" w:lineRule="auto"/>
              <w:jc w:val="right"/>
              <w:rPr>
                <w:sz w:val="26"/>
                <w:szCs w:val="26"/>
              </w:rPr>
            </w:pPr>
            <w:r w:rsidRPr="00CF03E9">
              <w:rPr>
                <w:sz w:val="26"/>
                <w:szCs w:val="26"/>
              </w:rPr>
              <w:t>60,27%</w:t>
            </w:r>
          </w:p>
        </w:tc>
      </w:tr>
      <w:tr w:rsidR="008F5EB3" w:rsidRPr="00CF03E9" w14:paraId="61A83810"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28B45" w14:textId="77777777" w:rsidR="008F5EB3" w:rsidRPr="00CF03E9" w:rsidRDefault="00CA3364">
            <w:pPr>
              <w:widowControl w:val="0"/>
              <w:spacing w:after="0" w:line="336" w:lineRule="auto"/>
              <w:jc w:val="center"/>
              <w:rPr>
                <w:sz w:val="26"/>
                <w:szCs w:val="26"/>
              </w:rPr>
            </w:pPr>
            <w:r w:rsidRPr="00CF03E9">
              <w:rPr>
                <w:sz w:val="26"/>
                <w:szCs w:val="26"/>
              </w:rPr>
              <w:t>II</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5B0F5" w14:textId="77777777" w:rsidR="008F5EB3" w:rsidRPr="00CF03E9" w:rsidRDefault="00CA3364">
            <w:pPr>
              <w:widowControl w:val="0"/>
              <w:spacing w:after="0" w:line="336" w:lineRule="auto"/>
              <w:rPr>
                <w:sz w:val="26"/>
                <w:szCs w:val="26"/>
              </w:rPr>
            </w:pPr>
            <w:r w:rsidRPr="00CF03E9">
              <w:rPr>
                <w:sz w:val="26"/>
                <w:szCs w:val="26"/>
              </w:rPr>
              <w:t>Chi tuyển sinh (PR, Marketing …)</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25D26725" w14:textId="77777777" w:rsidR="008F5EB3" w:rsidRPr="00CF03E9" w:rsidRDefault="008F5EB3">
            <w:pPr>
              <w:widowControl w:val="0"/>
              <w:spacing w:after="0" w:line="336" w:lineRule="auto"/>
              <w:rPr>
                <w:sz w:val="26"/>
                <w:szCs w:val="26"/>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BBC81"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B4DF9"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B0A44" w14:textId="77777777" w:rsidR="008F5EB3" w:rsidRPr="00CF03E9" w:rsidRDefault="00CA3364">
            <w:pPr>
              <w:widowControl w:val="0"/>
              <w:spacing w:after="0" w:line="336" w:lineRule="auto"/>
              <w:rPr>
                <w:sz w:val="26"/>
                <w:szCs w:val="26"/>
              </w:rPr>
            </w:pPr>
            <w:r w:rsidRPr="00CF03E9">
              <w:rPr>
                <w:sz w:val="26"/>
                <w:szCs w:val="26"/>
              </w:rPr>
              <w:t xml:space="preserve">     161,60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D77B" w14:textId="77777777" w:rsidR="008F5EB3" w:rsidRPr="00CF03E9" w:rsidRDefault="00CA3364">
            <w:pPr>
              <w:widowControl w:val="0"/>
              <w:spacing w:after="0" w:line="336" w:lineRule="auto"/>
              <w:jc w:val="right"/>
              <w:rPr>
                <w:sz w:val="26"/>
                <w:szCs w:val="26"/>
              </w:rPr>
            </w:pPr>
            <w:r w:rsidRPr="00CF03E9">
              <w:rPr>
                <w:sz w:val="26"/>
                <w:szCs w:val="26"/>
              </w:rPr>
              <w:t>5,00%</w:t>
            </w:r>
          </w:p>
        </w:tc>
      </w:tr>
      <w:tr w:rsidR="008F5EB3" w:rsidRPr="00CF03E9" w14:paraId="0E07C8F6"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BA85D" w14:textId="77777777" w:rsidR="008F5EB3" w:rsidRPr="00CF03E9" w:rsidRDefault="00CA3364">
            <w:pPr>
              <w:widowControl w:val="0"/>
              <w:spacing w:after="0" w:line="336" w:lineRule="auto"/>
              <w:jc w:val="center"/>
              <w:rPr>
                <w:sz w:val="26"/>
                <w:szCs w:val="26"/>
              </w:rPr>
            </w:pPr>
            <w:r w:rsidRPr="00CF03E9">
              <w:rPr>
                <w:sz w:val="26"/>
                <w:szCs w:val="26"/>
              </w:rPr>
              <w:t>III</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6B680" w14:textId="77777777" w:rsidR="008F5EB3" w:rsidRPr="00CF03E9" w:rsidRDefault="00CA3364">
            <w:pPr>
              <w:widowControl w:val="0"/>
              <w:spacing w:after="0" w:line="336" w:lineRule="auto"/>
              <w:rPr>
                <w:sz w:val="26"/>
                <w:szCs w:val="26"/>
              </w:rPr>
            </w:pPr>
            <w:r w:rsidRPr="00CF03E9">
              <w:rPr>
                <w:sz w:val="26"/>
                <w:szCs w:val="26"/>
              </w:rPr>
              <w:t>Chi hành chính trực tiếp, quản lý</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22C4279D" w14:textId="77777777" w:rsidR="008F5EB3" w:rsidRPr="00CF03E9" w:rsidRDefault="008F5EB3">
            <w:pPr>
              <w:widowControl w:val="0"/>
              <w:spacing w:after="0" w:line="336" w:lineRule="auto"/>
              <w:rPr>
                <w:sz w:val="26"/>
                <w:szCs w:val="26"/>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08714"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AEA54"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46C0" w14:textId="77777777" w:rsidR="008F5EB3" w:rsidRPr="00CF03E9" w:rsidRDefault="00CA3364">
            <w:pPr>
              <w:widowControl w:val="0"/>
              <w:spacing w:after="0" w:line="336" w:lineRule="auto"/>
              <w:rPr>
                <w:sz w:val="26"/>
                <w:szCs w:val="26"/>
              </w:rPr>
            </w:pPr>
            <w:r w:rsidRPr="00CF03E9">
              <w:rPr>
                <w:sz w:val="26"/>
                <w:szCs w:val="26"/>
              </w:rPr>
              <w:t xml:space="preserve">     472,26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2E9FF" w14:textId="77777777" w:rsidR="008F5EB3" w:rsidRPr="00CF03E9" w:rsidRDefault="00CA3364">
            <w:pPr>
              <w:widowControl w:val="0"/>
              <w:spacing w:after="0" w:line="336" w:lineRule="auto"/>
              <w:jc w:val="right"/>
              <w:rPr>
                <w:sz w:val="26"/>
                <w:szCs w:val="26"/>
              </w:rPr>
            </w:pPr>
            <w:r w:rsidRPr="00CF03E9">
              <w:rPr>
                <w:sz w:val="26"/>
                <w:szCs w:val="26"/>
              </w:rPr>
              <w:t>14,61%</w:t>
            </w:r>
          </w:p>
        </w:tc>
      </w:tr>
      <w:tr w:rsidR="008F5EB3" w:rsidRPr="00CF03E9" w14:paraId="28D5E683" w14:textId="77777777">
        <w:trPr>
          <w:trHeight w:val="67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53971" w14:textId="77777777" w:rsidR="008F5EB3" w:rsidRPr="00CF03E9" w:rsidRDefault="00CA3364">
            <w:pPr>
              <w:widowControl w:val="0"/>
              <w:spacing w:after="0" w:line="336" w:lineRule="auto"/>
              <w:jc w:val="center"/>
              <w:rPr>
                <w:sz w:val="26"/>
                <w:szCs w:val="26"/>
              </w:rPr>
            </w:pPr>
            <w:r w:rsidRPr="00CF03E9">
              <w:rPr>
                <w:sz w:val="26"/>
                <w:szCs w:val="26"/>
              </w:rPr>
              <w:t>IV</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871B" w14:textId="77777777" w:rsidR="008F5EB3" w:rsidRPr="00CF03E9" w:rsidRDefault="00CA3364">
            <w:pPr>
              <w:widowControl w:val="0"/>
              <w:spacing w:after="0" w:line="336" w:lineRule="auto"/>
              <w:rPr>
                <w:sz w:val="26"/>
                <w:szCs w:val="26"/>
              </w:rPr>
            </w:pPr>
            <w:r w:rsidRPr="00CF03E9">
              <w:rPr>
                <w:sz w:val="26"/>
                <w:szCs w:val="26"/>
              </w:rPr>
              <w:t>Chi đào tạo bồi dưỡng nâng cao năng lực giảng viên, CB quản lý</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0F598" w14:textId="77777777" w:rsidR="008F5EB3" w:rsidRPr="00CF03E9" w:rsidRDefault="00CA3364">
            <w:pPr>
              <w:widowControl w:val="0"/>
              <w:spacing w:after="0" w:line="336" w:lineRule="auto"/>
              <w:rPr>
                <w:sz w:val="26"/>
                <w:szCs w:val="26"/>
              </w:rPr>
            </w:pPr>
            <w:r w:rsidRPr="00CF03E9">
              <w:rPr>
                <w:sz w:val="26"/>
                <w:szCs w:val="26"/>
              </w:rPr>
              <w:t>Năm</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A9971" w14:textId="77777777" w:rsidR="008F5EB3" w:rsidRPr="00CF03E9" w:rsidRDefault="00CA3364">
            <w:pPr>
              <w:widowControl w:val="0"/>
              <w:spacing w:after="0" w:line="336" w:lineRule="auto"/>
              <w:jc w:val="right"/>
              <w:rPr>
                <w:sz w:val="26"/>
                <w:szCs w:val="26"/>
              </w:rPr>
            </w:pPr>
            <w:r w:rsidRPr="00CF03E9">
              <w:rPr>
                <w:sz w:val="26"/>
                <w:szCs w:val="26"/>
              </w:rPr>
              <w:t>4</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D59FE" w14:textId="77777777" w:rsidR="008F5EB3" w:rsidRPr="00CF03E9" w:rsidRDefault="00CA3364">
            <w:pPr>
              <w:widowControl w:val="0"/>
              <w:spacing w:after="0" w:line="336" w:lineRule="auto"/>
              <w:jc w:val="right"/>
              <w:rPr>
                <w:sz w:val="26"/>
                <w:szCs w:val="26"/>
              </w:rPr>
            </w:pPr>
            <w:r w:rsidRPr="00CF03E9">
              <w:rPr>
                <w:sz w:val="26"/>
                <w:szCs w:val="26"/>
              </w:rPr>
              <w:t>10</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4C3A" w14:textId="77777777" w:rsidR="008F5EB3" w:rsidRPr="00CF03E9" w:rsidRDefault="00CA3364">
            <w:pPr>
              <w:widowControl w:val="0"/>
              <w:spacing w:after="0" w:line="336" w:lineRule="auto"/>
              <w:rPr>
                <w:sz w:val="26"/>
                <w:szCs w:val="26"/>
              </w:rPr>
            </w:pPr>
            <w:r w:rsidRPr="00CF03E9">
              <w:rPr>
                <w:sz w:val="26"/>
                <w:szCs w:val="26"/>
              </w:rPr>
              <w:t xml:space="preserve">       40,00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31693" w14:textId="77777777" w:rsidR="008F5EB3" w:rsidRPr="00CF03E9" w:rsidRDefault="00CA3364">
            <w:pPr>
              <w:widowControl w:val="0"/>
              <w:spacing w:after="0" w:line="336" w:lineRule="auto"/>
              <w:jc w:val="right"/>
              <w:rPr>
                <w:sz w:val="26"/>
                <w:szCs w:val="26"/>
              </w:rPr>
            </w:pPr>
            <w:r w:rsidRPr="00CF03E9">
              <w:rPr>
                <w:sz w:val="26"/>
                <w:szCs w:val="26"/>
              </w:rPr>
              <w:t>1,24%</w:t>
            </w:r>
          </w:p>
        </w:tc>
      </w:tr>
      <w:tr w:rsidR="008F5EB3" w:rsidRPr="00CF03E9" w14:paraId="6AA98CE1" w14:textId="77777777">
        <w:trPr>
          <w:trHeight w:val="34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8F2A7" w14:textId="77777777" w:rsidR="008F5EB3" w:rsidRPr="00CF03E9" w:rsidRDefault="00CA3364">
            <w:pPr>
              <w:widowControl w:val="0"/>
              <w:spacing w:after="0" w:line="336" w:lineRule="auto"/>
              <w:jc w:val="center"/>
              <w:rPr>
                <w:sz w:val="26"/>
                <w:szCs w:val="26"/>
              </w:rPr>
            </w:pPr>
            <w:r w:rsidRPr="00CF03E9">
              <w:rPr>
                <w:sz w:val="26"/>
                <w:szCs w:val="26"/>
              </w:rPr>
              <w:t>V</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1B9F2" w14:textId="77777777" w:rsidR="008F5EB3" w:rsidRPr="00CF03E9" w:rsidRDefault="00CA3364">
            <w:pPr>
              <w:widowControl w:val="0"/>
              <w:spacing w:after="0" w:line="336" w:lineRule="auto"/>
              <w:rPr>
                <w:sz w:val="26"/>
                <w:szCs w:val="26"/>
              </w:rPr>
            </w:pPr>
            <w:r w:rsidRPr="00CF03E9">
              <w:rPr>
                <w:sz w:val="26"/>
                <w:szCs w:val="26"/>
              </w:rPr>
              <w:t>Chi đảm bảo và nâng cao điều kiện CSVC</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76B7A" w14:textId="77777777" w:rsidR="008F5EB3" w:rsidRPr="00CF03E9" w:rsidRDefault="00CA3364">
            <w:pPr>
              <w:widowControl w:val="0"/>
              <w:spacing w:after="0" w:line="336" w:lineRule="auto"/>
              <w:rPr>
                <w:sz w:val="26"/>
                <w:szCs w:val="26"/>
              </w:rPr>
            </w:pPr>
            <w:r w:rsidRPr="00CF03E9">
              <w:rPr>
                <w:sz w:val="26"/>
                <w:szCs w:val="26"/>
              </w:rPr>
              <w:t>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31D1B"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08354"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B0448" w14:textId="77777777" w:rsidR="008F5EB3" w:rsidRPr="00CF03E9" w:rsidRDefault="00CA3364">
            <w:pPr>
              <w:widowControl w:val="0"/>
              <w:spacing w:after="0" w:line="336" w:lineRule="auto"/>
              <w:rPr>
                <w:sz w:val="26"/>
                <w:szCs w:val="26"/>
              </w:rPr>
            </w:pPr>
            <w:r w:rsidRPr="00CF03E9">
              <w:rPr>
                <w:sz w:val="26"/>
                <w:szCs w:val="26"/>
              </w:rPr>
              <w:t xml:space="preserve">     254,54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02509" w14:textId="77777777" w:rsidR="008F5EB3" w:rsidRPr="00CF03E9" w:rsidRDefault="00CA3364">
            <w:pPr>
              <w:widowControl w:val="0"/>
              <w:spacing w:after="0" w:line="336" w:lineRule="auto"/>
              <w:jc w:val="right"/>
              <w:rPr>
                <w:sz w:val="26"/>
                <w:szCs w:val="26"/>
              </w:rPr>
            </w:pPr>
            <w:r w:rsidRPr="00CF03E9">
              <w:rPr>
                <w:sz w:val="26"/>
                <w:szCs w:val="26"/>
              </w:rPr>
              <w:t>7,88%</w:t>
            </w:r>
          </w:p>
        </w:tc>
      </w:tr>
      <w:tr w:rsidR="008F5EB3" w:rsidRPr="00CF03E9" w14:paraId="167054DC" w14:textId="77777777">
        <w:trPr>
          <w:trHeight w:val="67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E7FF0" w14:textId="77777777" w:rsidR="008F5EB3" w:rsidRPr="00CF03E9" w:rsidRDefault="00CA3364">
            <w:pPr>
              <w:widowControl w:val="0"/>
              <w:spacing w:after="0" w:line="336" w:lineRule="auto"/>
              <w:jc w:val="center"/>
              <w:rPr>
                <w:sz w:val="26"/>
                <w:szCs w:val="26"/>
              </w:rPr>
            </w:pPr>
            <w:r w:rsidRPr="00CF03E9">
              <w:rPr>
                <w:sz w:val="26"/>
                <w:szCs w:val="26"/>
              </w:rPr>
              <w:t>VII</w:t>
            </w:r>
          </w:p>
        </w:tc>
        <w:tc>
          <w:tcPr>
            <w:tcW w:w="4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D8C1" w14:textId="77777777" w:rsidR="008F5EB3" w:rsidRPr="00CF03E9" w:rsidRDefault="00CA3364">
            <w:pPr>
              <w:widowControl w:val="0"/>
              <w:spacing w:after="0" w:line="336" w:lineRule="auto"/>
              <w:rPr>
                <w:sz w:val="26"/>
                <w:szCs w:val="26"/>
              </w:rPr>
            </w:pPr>
            <w:r w:rsidRPr="00CF03E9">
              <w:rPr>
                <w:sz w:val="26"/>
                <w:szCs w:val="26"/>
              </w:rPr>
              <w:t>Hợp tác, trao đổi kinh nghiệm và các hoạt động khác</w:t>
            </w:r>
          </w:p>
        </w:tc>
        <w:tc>
          <w:tcPr>
            <w:tcW w:w="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E314B" w14:textId="77777777" w:rsidR="008F5EB3" w:rsidRPr="00CF03E9" w:rsidRDefault="00CA3364">
            <w:pPr>
              <w:widowControl w:val="0"/>
              <w:spacing w:after="0" w:line="336" w:lineRule="auto"/>
              <w:rPr>
                <w:sz w:val="26"/>
                <w:szCs w:val="26"/>
              </w:rPr>
            </w:pPr>
            <w:r w:rsidRPr="00CF03E9">
              <w:rPr>
                <w:sz w:val="26"/>
                <w:szCs w:val="26"/>
              </w:rPr>
              <w:t> </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5C12C"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06DEE"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61F18" w14:textId="77777777" w:rsidR="008F5EB3" w:rsidRPr="00CF03E9" w:rsidRDefault="00CA3364">
            <w:pPr>
              <w:widowControl w:val="0"/>
              <w:spacing w:after="0" w:line="336" w:lineRule="auto"/>
              <w:rPr>
                <w:sz w:val="26"/>
                <w:szCs w:val="26"/>
              </w:rPr>
            </w:pPr>
            <w:r w:rsidRPr="00CF03E9">
              <w:rPr>
                <w:sz w:val="26"/>
                <w:szCs w:val="26"/>
              </w:rPr>
              <w:t xml:space="preserve">       96,96 </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3E18B" w14:textId="77777777" w:rsidR="008F5EB3" w:rsidRPr="00CF03E9" w:rsidRDefault="00CA3364">
            <w:pPr>
              <w:widowControl w:val="0"/>
              <w:spacing w:after="0" w:line="336" w:lineRule="auto"/>
              <w:jc w:val="right"/>
              <w:rPr>
                <w:sz w:val="26"/>
                <w:szCs w:val="26"/>
              </w:rPr>
            </w:pPr>
            <w:r w:rsidRPr="00CF03E9">
              <w:rPr>
                <w:sz w:val="26"/>
                <w:szCs w:val="26"/>
              </w:rPr>
              <w:t>3,00%</w:t>
            </w:r>
          </w:p>
        </w:tc>
      </w:tr>
      <w:tr w:rsidR="008F5EB3" w:rsidRPr="00CF03E9" w14:paraId="625EA46F" w14:textId="77777777">
        <w:trPr>
          <w:trHeight w:val="880"/>
          <w:jc w:val="center"/>
        </w:trPr>
        <w:tc>
          <w:tcPr>
            <w:tcW w:w="77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E743AB6" w14:textId="77777777" w:rsidR="008F5EB3" w:rsidRPr="00CF03E9" w:rsidRDefault="00CA3364">
            <w:pPr>
              <w:widowControl w:val="0"/>
              <w:spacing w:after="0" w:line="336" w:lineRule="auto"/>
              <w:jc w:val="center"/>
              <w:rPr>
                <w:b/>
                <w:sz w:val="26"/>
                <w:szCs w:val="26"/>
              </w:rPr>
            </w:pPr>
            <w:r w:rsidRPr="00CF03E9">
              <w:rPr>
                <w:b/>
                <w:sz w:val="26"/>
                <w:szCs w:val="26"/>
              </w:rPr>
              <w:t>D</w:t>
            </w:r>
          </w:p>
        </w:tc>
        <w:tc>
          <w:tcPr>
            <w:tcW w:w="4006"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BFD3A32" w14:textId="77777777" w:rsidR="008F5EB3" w:rsidRPr="00CF03E9" w:rsidRDefault="00CA3364">
            <w:pPr>
              <w:widowControl w:val="0"/>
              <w:spacing w:after="0" w:line="336" w:lineRule="auto"/>
              <w:rPr>
                <w:b/>
                <w:sz w:val="26"/>
                <w:szCs w:val="26"/>
              </w:rPr>
            </w:pPr>
            <w:r w:rsidRPr="00CF03E9">
              <w:rPr>
                <w:b/>
                <w:sz w:val="26"/>
                <w:szCs w:val="26"/>
              </w:rPr>
              <w:t>Trích lập các quĩ theo qui định phúc lợi người lao động</w:t>
            </w:r>
          </w:p>
        </w:tc>
        <w:tc>
          <w:tcPr>
            <w:tcW w:w="87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CAE8786" w14:textId="77777777" w:rsidR="008F5EB3" w:rsidRPr="00CF03E9" w:rsidRDefault="00CA3364">
            <w:pPr>
              <w:widowControl w:val="0"/>
              <w:spacing w:after="0" w:line="336" w:lineRule="auto"/>
              <w:rPr>
                <w:b/>
                <w:sz w:val="26"/>
                <w:szCs w:val="26"/>
              </w:rPr>
            </w:pPr>
            <w:r w:rsidRPr="00CF03E9">
              <w:rPr>
                <w:b/>
                <w:sz w:val="26"/>
                <w:szCs w:val="26"/>
              </w:rPr>
              <w:t> </w:t>
            </w:r>
          </w:p>
        </w:tc>
        <w:tc>
          <w:tcPr>
            <w:tcW w:w="55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E920729" w14:textId="77777777" w:rsidR="008F5EB3" w:rsidRPr="00CF03E9" w:rsidRDefault="00CA3364">
            <w:pPr>
              <w:widowControl w:val="0"/>
              <w:spacing w:after="0" w:line="336" w:lineRule="auto"/>
              <w:rPr>
                <w:sz w:val="26"/>
                <w:szCs w:val="26"/>
              </w:rPr>
            </w:pPr>
            <w:r w:rsidRPr="00CF03E9">
              <w:rPr>
                <w:sz w:val="26"/>
                <w:szCs w:val="26"/>
              </w:rPr>
              <w:t> </w:t>
            </w:r>
          </w:p>
        </w:tc>
        <w:tc>
          <w:tcPr>
            <w:tcW w:w="955"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13295D74" w14:textId="77777777" w:rsidR="008F5EB3" w:rsidRPr="00CF03E9" w:rsidRDefault="00CA3364">
            <w:pPr>
              <w:widowControl w:val="0"/>
              <w:spacing w:after="0" w:line="336" w:lineRule="auto"/>
              <w:rPr>
                <w:sz w:val="26"/>
                <w:szCs w:val="26"/>
              </w:rPr>
            </w:pPr>
            <w:r w:rsidRPr="00CF03E9">
              <w:rPr>
                <w:sz w:val="26"/>
                <w:szCs w:val="26"/>
              </w:rPr>
              <w:t> </w:t>
            </w:r>
          </w:p>
        </w:tc>
        <w:tc>
          <w:tcPr>
            <w:tcW w:w="158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34F2EF67" w14:textId="77777777" w:rsidR="008F5EB3" w:rsidRPr="00CF03E9" w:rsidRDefault="00CA3364">
            <w:pPr>
              <w:widowControl w:val="0"/>
              <w:spacing w:after="0" w:line="336" w:lineRule="auto"/>
              <w:rPr>
                <w:sz w:val="26"/>
                <w:szCs w:val="26"/>
              </w:rPr>
            </w:pPr>
            <w:r w:rsidRPr="00CF03E9">
              <w:rPr>
                <w:sz w:val="26"/>
                <w:szCs w:val="26"/>
              </w:rPr>
              <w:t xml:space="preserve">     258,56 </w:t>
            </w:r>
          </w:p>
        </w:tc>
        <w:tc>
          <w:tcPr>
            <w:tcW w:w="11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6D70819" w14:textId="77777777" w:rsidR="008F5EB3" w:rsidRPr="00CF03E9" w:rsidRDefault="00CA3364">
            <w:pPr>
              <w:widowControl w:val="0"/>
              <w:spacing w:after="0" w:line="336" w:lineRule="auto"/>
              <w:jc w:val="right"/>
              <w:rPr>
                <w:sz w:val="26"/>
                <w:szCs w:val="26"/>
              </w:rPr>
            </w:pPr>
            <w:r w:rsidRPr="00CF03E9">
              <w:rPr>
                <w:sz w:val="26"/>
                <w:szCs w:val="26"/>
              </w:rPr>
              <w:t>8,00%</w:t>
            </w:r>
          </w:p>
        </w:tc>
      </w:tr>
    </w:tbl>
    <w:p w14:paraId="63D7321B" w14:textId="77777777" w:rsidR="008F5EB3" w:rsidRPr="00CF03E9" w:rsidRDefault="008F5EB3">
      <w:pPr>
        <w:widowControl w:val="0"/>
        <w:shd w:val="clear" w:color="auto" w:fill="FFFFFF"/>
        <w:spacing w:before="120" w:after="120" w:line="312" w:lineRule="auto"/>
        <w:ind w:firstLine="567"/>
        <w:jc w:val="both"/>
        <w:rPr>
          <w:i/>
          <w:sz w:val="26"/>
          <w:szCs w:val="26"/>
        </w:rPr>
      </w:pPr>
    </w:p>
    <w:p w14:paraId="51AA1258" w14:textId="77777777" w:rsidR="008F5EB3" w:rsidRPr="00CF03E9" w:rsidRDefault="008F5EB3">
      <w:pPr>
        <w:widowControl w:val="0"/>
        <w:shd w:val="clear" w:color="auto" w:fill="FFFFFF"/>
        <w:spacing w:before="120" w:after="120" w:line="312" w:lineRule="auto"/>
        <w:ind w:firstLine="567"/>
        <w:jc w:val="both"/>
        <w:rPr>
          <w:i/>
          <w:sz w:val="26"/>
          <w:szCs w:val="26"/>
        </w:rPr>
      </w:pPr>
    </w:p>
    <w:p w14:paraId="048EA053" w14:textId="77777777" w:rsidR="008F5EB3" w:rsidRPr="00CF03E9" w:rsidRDefault="008F5EB3">
      <w:pPr>
        <w:widowControl w:val="0"/>
        <w:spacing w:before="120" w:after="120" w:line="312" w:lineRule="auto"/>
        <w:ind w:firstLine="567"/>
        <w:rPr>
          <w:b/>
          <w:sz w:val="26"/>
          <w:szCs w:val="26"/>
        </w:rPr>
      </w:pPr>
      <w:bookmarkStart w:id="295" w:name="_1smtxgf" w:colFirst="0" w:colLast="0"/>
      <w:bookmarkEnd w:id="295"/>
    </w:p>
    <w:p w14:paraId="6EA94845" w14:textId="77777777" w:rsidR="008F5EB3" w:rsidRPr="00CF03E9" w:rsidRDefault="00CA3364">
      <w:pPr>
        <w:rPr>
          <w:b/>
          <w:sz w:val="26"/>
          <w:szCs w:val="26"/>
        </w:rPr>
      </w:pPr>
      <w:r w:rsidRPr="00CF03E9">
        <w:br w:type="page"/>
      </w:r>
    </w:p>
    <w:p w14:paraId="6F468124"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851"/>
          <w:tab w:val="left" w:pos="993"/>
        </w:tabs>
        <w:spacing w:before="120" w:after="120" w:line="312" w:lineRule="auto"/>
        <w:ind w:left="0" w:firstLine="567"/>
        <w:jc w:val="both"/>
        <w:rPr>
          <w:b/>
          <w:sz w:val="26"/>
          <w:szCs w:val="26"/>
        </w:rPr>
      </w:pPr>
      <w:r w:rsidRPr="00CF03E9">
        <w:rPr>
          <w:b/>
          <w:sz w:val="26"/>
          <w:szCs w:val="26"/>
        </w:rPr>
        <w:lastRenderedPageBreak/>
        <w:t>Khối ngành II: Nghệ thuật</w:t>
      </w:r>
    </w:p>
    <w:tbl>
      <w:tblPr>
        <w:tblStyle w:val="afa"/>
        <w:tblW w:w="9927" w:type="dxa"/>
        <w:tblLayout w:type="fixed"/>
        <w:tblLook w:val="0400" w:firstRow="0" w:lastRow="0" w:firstColumn="0" w:lastColumn="0" w:noHBand="0" w:noVBand="1"/>
      </w:tblPr>
      <w:tblGrid>
        <w:gridCol w:w="781"/>
        <w:gridCol w:w="4009"/>
        <w:gridCol w:w="867"/>
        <w:gridCol w:w="552"/>
        <w:gridCol w:w="1269"/>
        <w:gridCol w:w="1561"/>
        <w:gridCol w:w="888"/>
      </w:tblGrid>
      <w:tr w:rsidR="008F5EB3" w:rsidRPr="00CF03E9" w14:paraId="527FC264" w14:textId="77777777">
        <w:trPr>
          <w:trHeight w:val="500"/>
        </w:trPr>
        <w:tc>
          <w:tcPr>
            <w:tcW w:w="9927" w:type="dxa"/>
            <w:gridSpan w:val="7"/>
            <w:tcBorders>
              <w:top w:val="nil"/>
              <w:left w:val="nil"/>
              <w:bottom w:val="nil"/>
              <w:right w:val="nil"/>
            </w:tcBorders>
            <w:shd w:val="clear" w:color="auto" w:fill="auto"/>
            <w:vAlign w:val="center"/>
          </w:tcPr>
          <w:p w14:paraId="7ED52880" w14:textId="48669740" w:rsidR="008F5EB3" w:rsidRPr="00CF03E9" w:rsidRDefault="00CA3364">
            <w:pPr>
              <w:widowControl w:val="0"/>
              <w:spacing w:after="120" w:line="312"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6D354B03" w14:textId="77777777">
        <w:trPr>
          <w:trHeight w:val="500"/>
        </w:trPr>
        <w:tc>
          <w:tcPr>
            <w:tcW w:w="9927" w:type="dxa"/>
            <w:gridSpan w:val="7"/>
            <w:tcBorders>
              <w:top w:val="nil"/>
              <w:left w:val="nil"/>
              <w:bottom w:val="nil"/>
              <w:right w:val="nil"/>
            </w:tcBorders>
            <w:shd w:val="clear" w:color="auto" w:fill="auto"/>
            <w:vAlign w:val="center"/>
          </w:tcPr>
          <w:p w14:paraId="0A5154F7" w14:textId="77777777" w:rsidR="008F5EB3" w:rsidRPr="00CF03E9" w:rsidRDefault="00CA3364">
            <w:pPr>
              <w:widowControl w:val="0"/>
              <w:spacing w:after="120" w:line="312" w:lineRule="auto"/>
              <w:jc w:val="center"/>
              <w:rPr>
                <w:b/>
                <w:sz w:val="26"/>
                <w:szCs w:val="26"/>
              </w:rPr>
            </w:pPr>
            <w:r w:rsidRPr="00CF03E9">
              <w:rPr>
                <w:b/>
                <w:sz w:val="26"/>
                <w:szCs w:val="26"/>
              </w:rPr>
              <w:t>NGÀNH II: NGHỆ THUẬT</w:t>
            </w:r>
          </w:p>
        </w:tc>
      </w:tr>
      <w:tr w:rsidR="008F5EB3" w:rsidRPr="00CF03E9" w14:paraId="23CA54AF" w14:textId="77777777">
        <w:trPr>
          <w:trHeight w:val="591"/>
        </w:trPr>
        <w:tc>
          <w:tcPr>
            <w:tcW w:w="781"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08BB6A4"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4009" w:type="dxa"/>
            <w:tcBorders>
              <w:top w:val="single" w:sz="4" w:space="0" w:color="000000"/>
              <w:left w:val="nil"/>
              <w:bottom w:val="single" w:sz="4" w:space="0" w:color="000000"/>
              <w:right w:val="single" w:sz="4" w:space="0" w:color="000000"/>
            </w:tcBorders>
            <w:shd w:val="clear" w:color="auto" w:fill="C6E0B4"/>
            <w:vAlign w:val="center"/>
          </w:tcPr>
          <w:p w14:paraId="7AEA717D"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867" w:type="dxa"/>
            <w:tcBorders>
              <w:top w:val="single" w:sz="4" w:space="0" w:color="000000"/>
              <w:left w:val="nil"/>
              <w:bottom w:val="single" w:sz="4" w:space="0" w:color="000000"/>
              <w:right w:val="single" w:sz="4" w:space="0" w:color="000000"/>
            </w:tcBorders>
            <w:shd w:val="clear" w:color="auto" w:fill="C6E0B4"/>
            <w:vAlign w:val="center"/>
          </w:tcPr>
          <w:p w14:paraId="0F10C64B"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552" w:type="dxa"/>
            <w:tcBorders>
              <w:top w:val="single" w:sz="4" w:space="0" w:color="000000"/>
              <w:left w:val="nil"/>
              <w:bottom w:val="single" w:sz="4" w:space="0" w:color="000000"/>
              <w:right w:val="single" w:sz="4" w:space="0" w:color="000000"/>
            </w:tcBorders>
            <w:shd w:val="clear" w:color="auto" w:fill="C6E0B4"/>
            <w:vAlign w:val="center"/>
          </w:tcPr>
          <w:p w14:paraId="1193E4B8"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1269" w:type="dxa"/>
            <w:tcBorders>
              <w:top w:val="single" w:sz="4" w:space="0" w:color="000000"/>
              <w:left w:val="nil"/>
              <w:bottom w:val="single" w:sz="4" w:space="0" w:color="000000"/>
              <w:right w:val="single" w:sz="4" w:space="0" w:color="000000"/>
            </w:tcBorders>
            <w:shd w:val="clear" w:color="auto" w:fill="C6E0B4"/>
            <w:vAlign w:val="center"/>
          </w:tcPr>
          <w:p w14:paraId="71BA2688"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561" w:type="dxa"/>
            <w:tcBorders>
              <w:top w:val="single" w:sz="4" w:space="0" w:color="000000"/>
              <w:left w:val="nil"/>
              <w:bottom w:val="single" w:sz="4" w:space="0" w:color="000000"/>
              <w:right w:val="single" w:sz="4" w:space="0" w:color="000000"/>
            </w:tcBorders>
            <w:shd w:val="clear" w:color="auto" w:fill="C6E0B4"/>
            <w:vAlign w:val="center"/>
          </w:tcPr>
          <w:p w14:paraId="0D651862"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7A652D82"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888" w:type="dxa"/>
            <w:tcBorders>
              <w:top w:val="single" w:sz="4" w:space="0" w:color="000000"/>
              <w:left w:val="nil"/>
              <w:bottom w:val="single" w:sz="4" w:space="0" w:color="000000"/>
              <w:right w:val="single" w:sz="4" w:space="0" w:color="000000"/>
            </w:tcBorders>
            <w:shd w:val="clear" w:color="auto" w:fill="C6E0B4"/>
            <w:vAlign w:val="center"/>
          </w:tcPr>
          <w:p w14:paraId="168FC020"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1758F993" w14:textId="77777777">
        <w:trPr>
          <w:trHeight w:val="330"/>
        </w:trPr>
        <w:tc>
          <w:tcPr>
            <w:tcW w:w="781" w:type="dxa"/>
            <w:tcBorders>
              <w:top w:val="nil"/>
              <w:left w:val="single" w:sz="4" w:space="0" w:color="000000"/>
              <w:bottom w:val="single" w:sz="4" w:space="0" w:color="000000"/>
              <w:right w:val="single" w:sz="4" w:space="0" w:color="000000"/>
            </w:tcBorders>
            <w:shd w:val="clear" w:color="auto" w:fill="FCD5B4"/>
            <w:vAlign w:val="center"/>
          </w:tcPr>
          <w:p w14:paraId="241F74E0" w14:textId="77777777" w:rsidR="008F5EB3" w:rsidRPr="00CF03E9" w:rsidRDefault="00CA3364">
            <w:pPr>
              <w:widowControl w:val="0"/>
              <w:spacing w:after="120" w:line="312" w:lineRule="auto"/>
              <w:jc w:val="center"/>
              <w:rPr>
                <w:b/>
                <w:sz w:val="26"/>
                <w:szCs w:val="26"/>
              </w:rPr>
            </w:pPr>
            <w:r w:rsidRPr="00CF03E9">
              <w:rPr>
                <w:b/>
                <w:sz w:val="26"/>
                <w:szCs w:val="26"/>
              </w:rPr>
              <w:t>B</w:t>
            </w:r>
          </w:p>
        </w:tc>
        <w:tc>
          <w:tcPr>
            <w:tcW w:w="4009" w:type="dxa"/>
            <w:tcBorders>
              <w:top w:val="nil"/>
              <w:left w:val="nil"/>
              <w:bottom w:val="single" w:sz="4" w:space="0" w:color="000000"/>
              <w:right w:val="single" w:sz="4" w:space="0" w:color="000000"/>
            </w:tcBorders>
            <w:shd w:val="clear" w:color="auto" w:fill="FCD5B4"/>
            <w:vAlign w:val="center"/>
          </w:tcPr>
          <w:p w14:paraId="65D36ACC" w14:textId="77777777" w:rsidR="008F5EB3" w:rsidRPr="00CF03E9" w:rsidRDefault="00CA3364">
            <w:pPr>
              <w:widowControl w:val="0"/>
              <w:spacing w:after="48" w:line="312" w:lineRule="auto"/>
              <w:rPr>
                <w:b/>
                <w:sz w:val="26"/>
                <w:szCs w:val="26"/>
              </w:rPr>
            </w:pPr>
            <w:r w:rsidRPr="00CF03E9">
              <w:rPr>
                <w:b/>
                <w:sz w:val="26"/>
                <w:szCs w:val="26"/>
              </w:rPr>
              <w:t>TỔNG THU DỰ KIẾN</w:t>
            </w:r>
          </w:p>
        </w:tc>
        <w:tc>
          <w:tcPr>
            <w:tcW w:w="867" w:type="dxa"/>
            <w:tcBorders>
              <w:top w:val="nil"/>
              <w:left w:val="nil"/>
              <w:bottom w:val="single" w:sz="4" w:space="0" w:color="000000"/>
              <w:right w:val="single" w:sz="4" w:space="0" w:color="000000"/>
            </w:tcBorders>
            <w:shd w:val="clear" w:color="auto" w:fill="FCD5B4"/>
            <w:vAlign w:val="center"/>
          </w:tcPr>
          <w:p w14:paraId="7AB50180"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FCD5B4"/>
            <w:vAlign w:val="center"/>
          </w:tcPr>
          <w:p w14:paraId="0D079333"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FCD5B4"/>
            <w:vAlign w:val="center"/>
          </w:tcPr>
          <w:p w14:paraId="76A6BD34"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FCD5B4"/>
            <w:vAlign w:val="center"/>
          </w:tcPr>
          <w:p w14:paraId="75B55E23" w14:textId="77777777" w:rsidR="008F5EB3" w:rsidRPr="00CF03E9" w:rsidRDefault="00CA3364">
            <w:pPr>
              <w:widowControl w:val="0"/>
              <w:spacing w:after="48" w:line="312" w:lineRule="auto"/>
              <w:jc w:val="right"/>
              <w:rPr>
                <w:b/>
                <w:sz w:val="26"/>
                <w:szCs w:val="26"/>
              </w:rPr>
            </w:pPr>
            <w:r w:rsidRPr="00CF03E9">
              <w:rPr>
                <w:b/>
                <w:sz w:val="26"/>
                <w:szCs w:val="26"/>
              </w:rPr>
              <w:t>3088</w:t>
            </w:r>
          </w:p>
        </w:tc>
        <w:tc>
          <w:tcPr>
            <w:tcW w:w="888" w:type="dxa"/>
            <w:tcBorders>
              <w:top w:val="nil"/>
              <w:left w:val="nil"/>
              <w:bottom w:val="single" w:sz="4" w:space="0" w:color="000000"/>
              <w:right w:val="single" w:sz="4" w:space="0" w:color="000000"/>
            </w:tcBorders>
            <w:shd w:val="clear" w:color="auto" w:fill="FCD5B4"/>
            <w:vAlign w:val="center"/>
          </w:tcPr>
          <w:p w14:paraId="49E9546F" w14:textId="77777777" w:rsidR="008F5EB3" w:rsidRPr="00CF03E9" w:rsidRDefault="00CA3364">
            <w:pPr>
              <w:widowControl w:val="0"/>
              <w:spacing w:after="48" w:line="312" w:lineRule="auto"/>
              <w:rPr>
                <w:sz w:val="26"/>
                <w:szCs w:val="26"/>
              </w:rPr>
            </w:pPr>
            <w:r w:rsidRPr="00CF03E9">
              <w:rPr>
                <w:sz w:val="26"/>
                <w:szCs w:val="26"/>
              </w:rPr>
              <w:t> </w:t>
            </w:r>
          </w:p>
        </w:tc>
      </w:tr>
      <w:tr w:rsidR="008F5EB3" w:rsidRPr="00CF03E9" w14:paraId="79D250A1"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4B6B284F" w14:textId="77777777" w:rsidR="008F5EB3" w:rsidRPr="00CF03E9" w:rsidRDefault="00CA3364">
            <w:pPr>
              <w:widowControl w:val="0"/>
              <w:spacing w:after="48" w:line="312" w:lineRule="auto"/>
              <w:jc w:val="center"/>
              <w:rPr>
                <w:sz w:val="26"/>
                <w:szCs w:val="26"/>
              </w:rPr>
            </w:pPr>
            <w:r w:rsidRPr="00CF03E9">
              <w:rPr>
                <w:sz w:val="26"/>
                <w:szCs w:val="26"/>
              </w:rPr>
              <w:t> </w:t>
            </w:r>
          </w:p>
        </w:tc>
        <w:tc>
          <w:tcPr>
            <w:tcW w:w="4009" w:type="dxa"/>
            <w:tcBorders>
              <w:top w:val="nil"/>
              <w:left w:val="nil"/>
              <w:bottom w:val="single" w:sz="4" w:space="0" w:color="000000"/>
              <w:right w:val="single" w:sz="4" w:space="0" w:color="000000"/>
            </w:tcBorders>
            <w:shd w:val="clear" w:color="auto" w:fill="auto"/>
            <w:vAlign w:val="center"/>
          </w:tcPr>
          <w:p w14:paraId="68F64978" w14:textId="77777777" w:rsidR="008F5EB3" w:rsidRPr="00CF03E9" w:rsidRDefault="00CA3364">
            <w:pPr>
              <w:widowControl w:val="0"/>
              <w:spacing w:after="48" w:line="312" w:lineRule="auto"/>
              <w:rPr>
                <w:b/>
                <w:sz w:val="26"/>
                <w:szCs w:val="26"/>
              </w:rPr>
            </w:pPr>
            <w:r w:rsidRPr="00CF03E9">
              <w:rPr>
                <w:b/>
                <w:sz w:val="26"/>
                <w:szCs w:val="26"/>
              </w:rPr>
              <w:t>THU HỌC PHÍ DỰ KIẾN CHO MỘT KHÓA</w:t>
            </w:r>
          </w:p>
        </w:tc>
        <w:tc>
          <w:tcPr>
            <w:tcW w:w="867" w:type="dxa"/>
            <w:tcBorders>
              <w:top w:val="nil"/>
              <w:left w:val="nil"/>
              <w:bottom w:val="single" w:sz="4" w:space="0" w:color="000000"/>
              <w:right w:val="single" w:sz="4" w:space="0" w:color="000000"/>
            </w:tcBorders>
            <w:shd w:val="clear" w:color="auto" w:fill="auto"/>
            <w:vAlign w:val="center"/>
          </w:tcPr>
          <w:p w14:paraId="4B6D7A94" w14:textId="77777777" w:rsidR="008F5EB3" w:rsidRPr="00CF03E9" w:rsidRDefault="00CA3364">
            <w:pPr>
              <w:widowControl w:val="0"/>
              <w:spacing w:after="48" w:line="312" w:lineRule="auto"/>
              <w:rPr>
                <w:b/>
                <w:sz w:val="26"/>
                <w:szCs w:val="26"/>
              </w:rPr>
            </w:pPr>
            <w:r w:rsidRPr="00CF03E9">
              <w:rPr>
                <w:b/>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42044E84" w14:textId="77777777" w:rsidR="008F5EB3" w:rsidRPr="00CF03E9" w:rsidRDefault="00CA3364">
            <w:pPr>
              <w:widowControl w:val="0"/>
              <w:spacing w:after="48" w:line="312" w:lineRule="auto"/>
              <w:jc w:val="right"/>
              <w:rPr>
                <w:b/>
                <w:sz w:val="26"/>
                <w:szCs w:val="26"/>
              </w:rPr>
            </w:pPr>
            <w:r w:rsidRPr="00CF03E9">
              <w:rPr>
                <w:b/>
                <w:sz w:val="26"/>
                <w:szCs w:val="26"/>
              </w:rPr>
              <w:t>40</w:t>
            </w:r>
          </w:p>
        </w:tc>
        <w:tc>
          <w:tcPr>
            <w:tcW w:w="1269" w:type="dxa"/>
            <w:tcBorders>
              <w:top w:val="nil"/>
              <w:left w:val="nil"/>
              <w:bottom w:val="single" w:sz="4" w:space="0" w:color="000000"/>
              <w:right w:val="single" w:sz="4" w:space="0" w:color="000000"/>
            </w:tcBorders>
            <w:shd w:val="clear" w:color="auto" w:fill="auto"/>
            <w:vAlign w:val="center"/>
          </w:tcPr>
          <w:p w14:paraId="3A44F41F" w14:textId="77777777" w:rsidR="008F5EB3" w:rsidRPr="00CF03E9" w:rsidRDefault="00CA3364">
            <w:pPr>
              <w:widowControl w:val="0"/>
              <w:spacing w:after="48" w:line="312" w:lineRule="auto"/>
              <w:jc w:val="right"/>
              <w:rPr>
                <w:b/>
                <w:sz w:val="26"/>
                <w:szCs w:val="26"/>
              </w:rPr>
            </w:pPr>
            <w:r w:rsidRPr="00CF03E9">
              <w:rPr>
                <w:b/>
                <w:sz w:val="26"/>
                <w:szCs w:val="26"/>
              </w:rPr>
              <w:t>77,2</w:t>
            </w:r>
          </w:p>
        </w:tc>
        <w:tc>
          <w:tcPr>
            <w:tcW w:w="1561" w:type="dxa"/>
            <w:tcBorders>
              <w:top w:val="nil"/>
              <w:left w:val="nil"/>
              <w:bottom w:val="single" w:sz="4" w:space="0" w:color="000000"/>
              <w:right w:val="single" w:sz="4" w:space="0" w:color="000000"/>
            </w:tcBorders>
            <w:shd w:val="clear" w:color="auto" w:fill="auto"/>
            <w:vAlign w:val="center"/>
          </w:tcPr>
          <w:p w14:paraId="02561EC2" w14:textId="77777777" w:rsidR="008F5EB3" w:rsidRPr="00CF03E9" w:rsidRDefault="00CA3364">
            <w:pPr>
              <w:widowControl w:val="0"/>
              <w:spacing w:after="48" w:line="312" w:lineRule="auto"/>
              <w:jc w:val="right"/>
              <w:rPr>
                <w:b/>
                <w:sz w:val="26"/>
                <w:szCs w:val="26"/>
              </w:rPr>
            </w:pPr>
            <w:r w:rsidRPr="00CF03E9">
              <w:rPr>
                <w:b/>
                <w:sz w:val="26"/>
                <w:szCs w:val="26"/>
              </w:rPr>
              <w:t>3088</w:t>
            </w:r>
          </w:p>
        </w:tc>
        <w:tc>
          <w:tcPr>
            <w:tcW w:w="888" w:type="dxa"/>
            <w:tcBorders>
              <w:top w:val="nil"/>
              <w:left w:val="nil"/>
              <w:bottom w:val="single" w:sz="4" w:space="0" w:color="000000"/>
              <w:right w:val="single" w:sz="4" w:space="0" w:color="000000"/>
            </w:tcBorders>
            <w:shd w:val="clear" w:color="auto" w:fill="auto"/>
            <w:vAlign w:val="center"/>
          </w:tcPr>
          <w:p w14:paraId="3CE6B59E" w14:textId="77777777" w:rsidR="008F5EB3" w:rsidRPr="00CF03E9" w:rsidRDefault="00CA3364">
            <w:pPr>
              <w:widowControl w:val="0"/>
              <w:spacing w:after="48" w:line="312" w:lineRule="auto"/>
              <w:rPr>
                <w:sz w:val="26"/>
                <w:szCs w:val="26"/>
              </w:rPr>
            </w:pPr>
            <w:r w:rsidRPr="00CF03E9">
              <w:rPr>
                <w:sz w:val="26"/>
                <w:szCs w:val="26"/>
              </w:rPr>
              <w:t> </w:t>
            </w:r>
          </w:p>
        </w:tc>
      </w:tr>
      <w:tr w:rsidR="008F5EB3" w:rsidRPr="00CF03E9" w14:paraId="1FF853B2"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146C265A" w14:textId="77777777" w:rsidR="008F5EB3" w:rsidRPr="00CF03E9" w:rsidRDefault="00CA3364">
            <w:pPr>
              <w:widowControl w:val="0"/>
              <w:spacing w:after="48" w:line="312" w:lineRule="auto"/>
              <w:jc w:val="center"/>
              <w:rPr>
                <w:sz w:val="26"/>
                <w:szCs w:val="26"/>
              </w:rPr>
            </w:pPr>
            <w:r w:rsidRPr="00CF03E9">
              <w:rPr>
                <w:sz w:val="26"/>
                <w:szCs w:val="26"/>
              </w:rPr>
              <w:t> </w:t>
            </w:r>
          </w:p>
        </w:tc>
        <w:tc>
          <w:tcPr>
            <w:tcW w:w="4009" w:type="dxa"/>
            <w:tcBorders>
              <w:top w:val="nil"/>
              <w:left w:val="nil"/>
              <w:bottom w:val="single" w:sz="4" w:space="0" w:color="000000"/>
              <w:right w:val="single" w:sz="4" w:space="0" w:color="000000"/>
            </w:tcBorders>
            <w:shd w:val="clear" w:color="auto" w:fill="auto"/>
            <w:vAlign w:val="center"/>
          </w:tcPr>
          <w:p w14:paraId="140819E6" w14:textId="77777777" w:rsidR="008F5EB3" w:rsidRPr="00CF03E9" w:rsidRDefault="00CA3364">
            <w:pPr>
              <w:widowControl w:val="0"/>
              <w:spacing w:after="48" w:line="312" w:lineRule="auto"/>
              <w:rPr>
                <w:sz w:val="26"/>
                <w:szCs w:val="26"/>
              </w:rPr>
            </w:pPr>
            <w:r w:rsidRPr="00CF03E9">
              <w:rPr>
                <w:sz w:val="26"/>
                <w:szCs w:val="26"/>
              </w:rPr>
              <w:t>Học phí cho một khóa/ sinh viên</w:t>
            </w:r>
          </w:p>
        </w:tc>
        <w:tc>
          <w:tcPr>
            <w:tcW w:w="867" w:type="dxa"/>
            <w:tcBorders>
              <w:top w:val="nil"/>
              <w:left w:val="nil"/>
              <w:bottom w:val="single" w:sz="4" w:space="0" w:color="000000"/>
              <w:right w:val="single" w:sz="4" w:space="0" w:color="000000"/>
            </w:tcBorders>
            <w:shd w:val="clear" w:color="auto" w:fill="auto"/>
            <w:vAlign w:val="center"/>
          </w:tcPr>
          <w:p w14:paraId="15D63FCF"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575AA4F7" w14:textId="77777777" w:rsidR="008F5EB3" w:rsidRPr="00CF03E9" w:rsidRDefault="00CA3364">
            <w:pPr>
              <w:widowControl w:val="0"/>
              <w:spacing w:after="48" w:line="312" w:lineRule="auto"/>
              <w:jc w:val="right"/>
              <w:rPr>
                <w:sz w:val="26"/>
                <w:szCs w:val="26"/>
              </w:rPr>
            </w:pPr>
            <w:r w:rsidRPr="00CF03E9">
              <w:rPr>
                <w:sz w:val="26"/>
                <w:szCs w:val="26"/>
              </w:rPr>
              <w:t>40</w:t>
            </w:r>
          </w:p>
        </w:tc>
        <w:tc>
          <w:tcPr>
            <w:tcW w:w="1269" w:type="dxa"/>
            <w:tcBorders>
              <w:top w:val="nil"/>
              <w:left w:val="nil"/>
              <w:bottom w:val="single" w:sz="4" w:space="0" w:color="000000"/>
              <w:right w:val="single" w:sz="4" w:space="0" w:color="000000"/>
            </w:tcBorders>
            <w:shd w:val="clear" w:color="auto" w:fill="auto"/>
            <w:vAlign w:val="center"/>
          </w:tcPr>
          <w:p w14:paraId="4B777D7C"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4215CB26" w14:textId="77777777" w:rsidR="008F5EB3" w:rsidRPr="00CF03E9" w:rsidRDefault="00CA3364">
            <w:pPr>
              <w:widowControl w:val="0"/>
              <w:spacing w:after="48" w:line="312" w:lineRule="auto"/>
              <w:jc w:val="right"/>
              <w:rPr>
                <w:b/>
                <w:sz w:val="26"/>
                <w:szCs w:val="26"/>
              </w:rPr>
            </w:pPr>
            <w:r w:rsidRPr="00CF03E9">
              <w:rPr>
                <w:b/>
                <w:sz w:val="26"/>
                <w:szCs w:val="26"/>
              </w:rPr>
              <w:t>77,2</w:t>
            </w:r>
          </w:p>
        </w:tc>
        <w:tc>
          <w:tcPr>
            <w:tcW w:w="888" w:type="dxa"/>
            <w:tcBorders>
              <w:top w:val="nil"/>
              <w:left w:val="nil"/>
              <w:bottom w:val="single" w:sz="4" w:space="0" w:color="000000"/>
              <w:right w:val="single" w:sz="4" w:space="0" w:color="000000"/>
            </w:tcBorders>
            <w:shd w:val="clear" w:color="auto" w:fill="auto"/>
            <w:vAlign w:val="center"/>
          </w:tcPr>
          <w:p w14:paraId="591F471F" w14:textId="77777777" w:rsidR="008F5EB3" w:rsidRPr="00CF03E9" w:rsidRDefault="00CA3364">
            <w:pPr>
              <w:widowControl w:val="0"/>
              <w:spacing w:after="48" w:line="312" w:lineRule="auto"/>
              <w:rPr>
                <w:sz w:val="26"/>
                <w:szCs w:val="26"/>
              </w:rPr>
            </w:pPr>
            <w:r w:rsidRPr="00CF03E9">
              <w:rPr>
                <w:sz w:val="26"/>
                <w:szCs w:val="26"/>
              </w:rPr>
              <w:t> </w:t>
            </w:r>
          </w:p>
        </w:tc>
      </w:tr>
      <w:tr w:rsidR="008F5EB3" w:rsidRPr="00CF03E9" w14:paraId="1F3714C5"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14AF8891" w14:textId="77777777" w:rsidR="008F5EB3" w:rsidRPr="00CF03E9" w:rsidRDefault="00CA3364">
            <w:pPr>
              <w:widowControl w:val="0"/>
              <w:spacing w:after="48" w:line="312" w:lineRule="auto"/>
              <w:jc w:val="center"/>
              <w:rPr>
                <w:sz w:val="26"/>
                <w:szCs w:val="26"/>
              </w:rPr>
            </w:pPr>
            <w:r w:rsidRPr="00CF03E9">
              <w:rPr>
                <w:sz w:val="26"/>
                <w:szCs w:val="26"/>
              </w:rPr>
              <w:t> </w:t>
            </w:r>
          </w:p>
        </w:tc>
        <w:tc>
          <w:tcPr>
            <w:tcW w:w="4009" w:type="dxa"/>
            <w:tcBorders>
              <w:top w:val="nil"/>
              <w:left w:val="nil"/>
              <w:bottom w:val="single" w:sz="4" w:space="0" w:color="000000"/>
              <w:right w:val="single" w:sz="4" w:space="0" w:color="000000"/>
            </w:tcBorders>
            <w:shd w:val="clear" w:color="auto" w:fill="auto"/>
            <w:vAlign w:val="center"/>
          </w:tcPr>
          <w:p w14:paraId="2D16DF4B" w14:textId="77777777" w:rsidR="008F5EB3" w:rsidRPr="00CF03E9" w:rsidRDefault="00CA3364">
            <w:pPr>
              <w:widowControl w:val="0"/>
              <w:spacing w:after="48" w:line="312" w:lineRule="auto"/>
              <w:rPr>
                <w:sz w:val="26"/>
                <w:szCs w:val="26"/>
              </w:rPr>
            </w:pPr>
            <w:r w:rsidRPr="00CF03E9">
              <w:rPr>
                <w:sz w:val="26"/>
                <w:szCs w:val="26"/>
              </w:rPr>
              <w:t>Học phí cho một năm/sinh viên</w:t>
            </w:r>
          </w:p>
        </w:tc>
        <w:tc>
          <w:tcPr>
            <w:tcW w:w="867" w:type="dxa"/>
            <w:tcBorders>
              <w:top w:val="nil"/>
              <w:left w:val="nil"/>
              <w:bottom w:val="single" w:sz="4" w:space="0" w:color="000000"/>
              <w:right w:val="single" w:sz="4" w:space="0" w:color="000000"/>
            </w:tcBorders>
            <w:shd w:val="clear" w:color="auto" w:fill="auto"/>
            <w:vAlign w:val="center"/>
          </w:tcPr>
          <w:p w14:paraId="6181180F"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3084F328"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77711B19"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4929788E" w14:textId="77777777" w:rsidR="008F5EB3" w:rsidRPr="00CF03E9" w:rsidRDefault="00CA3364">
            <w:pPr>
              <w:widowControl w:val="0"/>
              <w:spacing w:after="48" w:line="312" w:lineRule="auto"/>
              <w:jc w:val="right"/>
              <w:rPr>
                <w:b/>
                <w:sz w:val="26"/>
                <w:szCs w:val="26"/>
              </w:rPr>
            </w:pPr>
            <w:r w:rsidRPr="00CF03E9">
              <w:rPr>
                <w:b/>
                <w:sz w:val="26"/>
                <w:szCs w:val="26"/>
              </w:rPr>
              <w:t>19,3</w:t>
            </w:r>
          </w:p>
        </w:tc>
        <w:tc>
          <w:tcPr>
            <w:tcW w:w="888" w:type="dxa"/>
            <w:tcBorders>
              <w:top w:val="nil"/>
              <w:left w:val="nil"/>
              <w:bottom w:val="single" w:sz="4" w:space="0" w:color="000000"/>
              <w:right w:val="single" w:sz="4" w:space="0" w:color="000000"/>
            </w:tcBorders>
            <w:shd w:val="clear" w:color="auto" w:fill="auto"/>
            <w:vAlign w:val="center"/>
          </w:tcPr>
          <w:p w14:paraId="5702BDC5" w14:textId="77777777" w:rsidR="008F5EB3" w:rsidRPr="00CF03E9" w:rsidRDefault="00CA3364">
            <w:pPr>
              <w:widowControl w:val="0"/>
              <w:spacing w:after="48" w:line="312" w:lineRule="auto"/>
              <w:rPr>
                <w:sz w:val="26"/>
                <w:szCs w:val="26"/>
              </w:rPr>
            </w:pPr>
            <w:r w:rsidRPr="00CF03E9">
              <w:rPr>
                <w:sz w:val="26"/>
                <w:szCs w:val="26"/>
              </w:rPr>
              <w:t> </w:t>
            </w:r>
          </w:p>
        </w:tc>
      </w:tr>
      <w:tr w:rsidR="008F5EB3" w:rsidRPr="00CF03E9" w14:paraId="36CCAA37" w14:textId="77777777">
        <w:trPr>
          <w:trHeight w:val="330"/>
        </w:trPr>
        <w:tc>
          <w:tcPr>
            <w:tcW w:w="781" w:type="dxa"/>
            <w:tcBorders>
              <w:top w:val="nil"/>
              <w:left w:val="single" w:sz="4" w:space="0" w:color="000000"/>
              <w:bottom w:val="single" w:sz="4" w:space="0" w:color="000000"/>
              <w:right w:val="single" w:sz="4" w:space="0" w:color="000000"/>
            </w:tcBorders>
            <w:shd w:val="clear" w:color="auto" w:fill="FFFF00"/>
            <w:vAlign w:val="center"/>
          </w:tcPr>
          <w:p w14:paraId="1F249A1E" w14:textId="77777777" w:rsidR="008F5EB3" w:rsidRPr="00CF03E9" w:rsidRDefault="00CA3364">
            <w:pPr>
              <w:widowControl w:val="0"/>
              <w:spacing w:after="48" w:line="312" w:lineRule="auto"/>
              <w:jc w:val="center"/>
              <w:rPr>
                <w:b/>
                <w:sz w:val="26"/>
                <w:szCs w:val="26"/>
              </w:rPr>
            </w:pPr>
            <w:r w:rsidRPr="00CF03E9">
              <w:rPr>
                <w:b/>
                <w:sz w:val="26"/>
                <w:szCs w:val="26"/>
              </w:rPr>
              <w:t> </w:t>
            </w:r>
          </w:p>
        </w:tc>
        <w:tc>
          <w:tcPr>
            <w:tcW w:w="4009" w:type="dxa"/>
            <w:tcBorders>
              <w:top w:val="nil"/>
              <w:left w:val="nil"/>
              <w:bottom w:val="single" w:sz="4" w:space="0" w:color="000000"/>
              <w:right w:val="single" w:sz="4" w:space="0" w:color="000000"/>
            </w:tcBorders>
            <w:shd w:val="clear" w:color="auto" w:fill="FFFF00"/>
            <w:vAlign w:val="center"/>
          </w:tcPr>
          <w:p w14:paraId="5A392E7D" w14:textId="77777777" w:rsidR="008F5EB3" w:rsidRPr="00CF03E9" w:rsidRDefault="00CA3364">
            <w:pPr>
              <w:widowControl w:val="0"/>
              <w:spacing w:after="48" w:line="312" w:lineRule="auto"/>
              <w:rPr>
                <w:b/>
                <w:sz w:val="26"/>
                <w:szCs w:val="26"/>
              </w:rPr>
            </w:pPr>
            <w:r w:rsidRPr="00CF03E9">
              <w:rPr>
                <w:b/>
                <w:sz w:val="26"/>
                <w:szCs w:val="26"/>
              </w:rPr>
              <w:t>Học phí cho một tháng / sinh viên</w:t>
            </w:r>
          </w:p>
        </w:tc>
        <w:tc>
          <w:tcPr>
            <w:tcW w:w="867" w:type="dxa"/>
            <w:tcBorders>
              <w:top w:val="nil"/>
              <w:left w:val="nil"/>
              <w:bottom w:val="single" w:sz="4" w:space="0" w:color="000000"/>
              <w:right w:val="single" w:sz="4" w:space="0" w:color="000000"/>
            </w:tcBorders>
            <w:shd w:val="clear" w:color="auto" w:fill="FFFF00"/>
            <w:vAlign w:val="center"/>
          </w:tcPr>
          <w:p w14:paraId="5EB95716" w14:textId="77777777" w:rsidR="008F5EB3" w:rsidRPr="00CF03E9" w:rsidRDefault="00CA3364">
            <w:pPr>
              <w:widowControl w:val="0"/>
              <w:spacing w:after="48" w:line="312" w:lineRule="auto"/>
              <w:rPr>
                <w:b/>
                <w:sz w:val="26"/>
                <w:szCs w:val="26"/>
              </w:rPr>
            </w:pPr>
            <w:r w:rsidRPr="00CF03E9">
              <w:rPr>
                <w:b/>
                <w:sz w:val="26"/>
                <w:szCs w:val="26"/>
              </w:rPr>
              <w:t> </w:t>
            </w:r>
          </w:p>
        </w:tc>
        <w:tc>
          <w:tcPr>
            <w:tcW w:w="552" w:type="dxa"/>
            <w:tcBorders>
              <w:top w:val="nil"/>
              <w:left w:val="nil"/>
              <w:bottom w:val="single" w:sz="4" w:space="0" w:color="000000"/>
              <w:right w:val="single" w:sz="4" w:space="0" w:color="000000"/>
            </w:tcBorders>
            <w:shd w:val="clear" w:color="auto" w:fill="FFFF00"/>
            <w:vAlign w:val="center"/>
          </w:tcPr>
          <w:p w14:paraId="074ED37E" w14:textId="77777777" w:rsidR="008F5EB3" w:rsidRPr="00CF03E9" w:rsidRDefault="00CA3364">
            <w:pPr>
              <w:widowControl w:val="0"/>
              <w:spacing w:after="48" w:line="312" w:lineRule="auto"/>
              <w:rPr>
                <w:b/>
                <w:sz w:val="26"/>
                <w:szCs w:val="26"/>
              </w:rPr>
            </w:pPr>
            <w:r w:rsidRPr="00CF03E9">
              <w:rPr>
                <w:b/>
                <w:sz w:val="26"/>
                <w:szCs w:val="26"/>
              </w:rPr>
              <w:t> </w:t>
            </w:r>
          </w:p>
        </w:tc>
        <w:tc>
          <w:tcPr>
            <w:tcW w:w="1269" w:type="dxa"/>
            <w:tcBorders>
              <w:top w:val="nil"/>
              <w:left w:val="nil"/>
              <w:bottom w:val="single" w:sz="4" w:space="0" w:color="000000"/>
              <w:right w:val="single" w:sz="4" w:space="0" w:color="000000"/>
            </w:tcBorders>
            <w:shd w:val="clear" w:color="auto" w:fill="FFFF00"/>
            <w:vAlign w:val="center"/>
          </w:tcPr>
          <w:p w14:paraId="76143CD8" w14:textId="77777777" w:rsidR="008F5EB3" w:rsidRPr="00CF03E9" w:rsidRDefault="00CA3364">
            <w:pPr>
              <w:widowControl w:val="0"/>
              <w:spacing w:after="48" w:line="312" w:lineRule="auto"/>
              <w:rPr>
                <w:b/>
                <w:sz w:val="26"/>
                <w:szCs w:val="26"/>
              </w:rPr>
            </w:pPr>
            <w:r w:rsidRPr="00CF03E9">
              <w:rPr>
                <w:b/>
                <w:sz w:val="26"/>
                <w:szCs w:val="26"/>
              </w:rPr>
              <w:t> </w:t>
            </w:r>
          </w:p>
        </w:tc>
        <w:tc>
          <w:tcPr>
            <w:tcW w:w="1561" w:type="dxa"/>
            <w:tcBorders>
              <w:top w:val="nil"/>
              <w:left w:val="nil"/>
              <w:bottom w:val="single" w:sz="4" w:space="0" w:color="000000"/>
              <w:right w:val="single" w:sz="4" w:space="0" w:color="000000"/>
            </w:tcBorders>
            <w:shd w:val="clear" w:color="auto" w:fill="FFFF00"/>
            <w:vAlign w:val="center"/>
          </w:tcPr>
          <w:p w14:paraId="016F33E4" w14:textId="77777777" w:rsidR="008F5EB3" w:rsidRPr="00CF03E9" w:rsidRDefault="00CA3364">
            <w:pPr>
              <w:widowControl w:val="0"/>
              <w:spacing w:after="48" w:line="312" w:lineRule="auto"/>
              <w:jc w:val="right"/>
              <w:rPr>
                <w:b/>
                <w:sz w:val="26"/>
                <w:szCs w:val="26"/>
              </w:rPr>
            </w:pPr>
            <w:r w:rsidRPr="00CF03E9">
              <w:rPr>
                <w:b/>
                <w:sz w:val="26"/>
                <w:szCs w:val="26"/>
              </w:rPr>
              <w:t>1,93</w:t>
            </w:r>
          </w:p>
        </w:tc>
        <w:tc>
          <w:tcPr>
            <w:tcW w:w="888" w:type="dxa"/>
            <w:tcBorders>
              <w:top w:val="nil"/>
              <w:left w:val="nil"/>
              <w:bottom w:val="single" w:sz="4" w:space="0" w:color="000000"/>
              <w:right w:val="single" w:sz="4" w:space="0" w:color="000000"/>
            </w:tcBorders>
            <w:shd w:val="clear" w:color="auto" w:fill="FFFF00"/>
            <w:vAlign w:val="center"/>
          </w:tcPr>
          <w:p w14:paraId="22266A67" w14:textId="77777777" w:rsidR="008F5EB3" w:rsidRPr="00CF03E9" w:rsidRDefault="00CA3364">
            <w:pPr>
              <w:widowControl w:val="0"/>
              <w:spacing w:after="48" w:line="312" w:lineRule="auto"/>
              <w:rPr>
                <w:b/>
                <w:sz w:val="26"/>
                <w:szCs w:val="26"/>
              </w:rPr>
            </w:pPr>
            <w:r w:rsidRPr="00CF03E9">
              <w:rPr>
                <w:b/>
                <w:sz w:val="26"/>
                <w:szCs w:val="26"/>
              </w:rPr>
              <w:t> </w:t>
            </w:r>
          </w:p>
        </w:tc>
      </w:tr>
      <w:tr w:rsidR="008F5EB3" w:rsidRPr="00CF03E9" w14:paraId="69BC1491"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64AAD92E" w14:textId="77777777" w:rsidR="008F5EB3" w:rsidRPr="00CF03E9" w:rsidRDefault="00CA3364">
            <w:pPr>
              <w:widowControl w:val="0"/>
              <w:spacing w:after="48" w:line="312" w:lineRule="auto"/>
              <w:jc w:val="center"/>
              <w:rPr>
                <w:sz w:val="26"/>
                <w:szCs w:val="26"/>
              </w:rPr>
            </w:pPr>
            <w:r w:rsidRPr="00CF03E9">
              <w:rPr>
                <w:sz w:val="26"/>
                <w:szCs w:val="26"/>
              </w:rPr>
              <w:t> </w:t>
            </w:r>
          </w:p>
        </w:tc>
        <w:tc>
          <w:tcPr>
            <w:tcW w:w="4009" w:type="dxa"/>
            <w:tcBorders>
              <w:top w:val="nil"/>
              <w:left w:val="nil"/>
              <w:bottom w:val="single" w:sz="4" w:space="0" w:color="000000"/>
              <w:right w:val="single" w:sz="4" w:space="0" w:color="000000"/>
            </w:tcBorders>
            <w:shd w:val="clear" w:color="auto" w:fill="auto"/>
            <w:vAlign w:val="center"/>
          </w:tcPr>
          <w:p w14:paraId="095AB01A" w14:textId="77777777" w:rsidR="008F5EB3" w:rsidRPr="00CF03E9" w:rsidRDefault="00CA3364">
            <w:pPr>
              <w:widowControl w:val="0"/>
              <w:spacing w:after="48" w:line="312" w:lineRule="auto"/>
              <w:rPr>
                <w:sz w:val="26"/>
                <w:szCs w:val="26"/>
              </w:rPr>
            </w:pPr>
            <w:r w:rsidRPr="00CF03E9">
              <w:rPr>
                <w:sz w:val="26"/>
                <w:szCs w:val="26"/>
              </w:rPr>
              <w:t>Học phí cho một tín chỉ BQ</w:t>
            </w:r>
          </w:p>
        </w:tc>
        <w:tc>
          <w:tcPr>
            <w:tcW w:w="867" w:type="dxa"/>
            <w:tcBorders>
              <w:top w:val="nil"/>
              <w:left w:val="nil"/>
              <w:bottom w:val="single" w:sz="4" w:space="0" w:color="000000"/>
              <w:right w:val="single" w:sz="4" w:space="0" w:color="000000"/>
            </w:tcBorders>
            <w:shd w:val="clear" w:color="auto" w:fill="auto"/>
            <w:vAlign w:val="center"/>
          </w:tcPr>
          <w:p w14:paraId="7722889E"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02E017ED"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6A02A2C1"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022AC725" w14:textId="77777777" w:rsidR="008F5EB3" w:rsidRPr="00CF03E9" w:rsidRDefault="00CA3364">
            <w:pPr>
              <w:widowControl w:val="0"/>
              <w:spacing w:after="48" w:line="312" w:lineRule="auto"/>
              <w:jc w:val="right"/>
              <w:rPr>
                <w:b/>
                <w:sz w:val="26"/>
                <w:szCs w:val="26"/>
              </w:rPr>
            </w:pPr>
            <w:r w:rsidRPr="00CF03E9">
              <w:rPr>
                <w:b/>
                <w:sz w:val="26"/>
                <w:szCs w:val="26"/>
              </w:rPr>
              <w:t>536,111</w:t>
            </w:r>
          </w:p>
        </w:tc>
        <w:tc>
          <w:tcPr>
            <w:tcW w:w="888" w:type="dxa"/>
            <w:tcBorders>
              <w:top w:val="nil"/>
              <w:left w:val="nil"/>
              <w:bottom w:val="single" w:sz="4" w:space="0" w:color="000000"/>
              <w:right w:val="single" w:sz="4" w:space="0" w:color="000000"/>
            </w:tcBorders>
            <w:shd w:val="clear" w:color="auto" w:fill="auto"/>
            <w:vAlign w:val="center"/>
          </w:tcPr>
          <w:p w14:paraId="3E2698AE" w14:textId="77777777" w:rsidR="008F5EB3" w:rsidRPr="00CF03E9" w:rsidRDefault="00CA3364">
            <w:pPr>
              <w:widowControl w:val="0"/>
              <w:spacing w:after="48" w:line="312" w:lineRule="auto"/>
              <w:rPr>
                <w:sz w:val="26"/>
                <w:szCs w:val="26"/>
              </w:rPr>
            </w:pPr>
            <w:r w:rsidRPr="00CF03E9">
              <w:rPr>
                <w:sz w:val="26"/>
                <w:szCs w:val="26"/>
              </w:rPr>
              <w:t> </w:t>
            </w:r>
          </w:p>
        </w:tc>
      </w:tr>
      <w:tr w:rsidR="008F5EB3" w:rsidRPr="00CF03E9" w14:paraId="3BB58DE0" w14:textId="77777777">
        <w:trPr>
          <w:trHeight w:val="560"/>
        </w:trPr>
        <w:tc>
          <w:tcPr>
            <w:tcW w:w="781" w:type="dxa"/>
            <w:tcBorders>
              <w:top w:val="nil"/>
              <w:left w:val="single" w:sz="4" w:space="0" w:color="000000"/>
              <w:bottom w:val="single" w:sz="4" w:space="0" w:color="000000"/>
              <w:right w:val="single" w:sz="4" w:space="0" w:color="000000"/>
            </w:tcBorders>
            <w:shd w:val="clear" w:color="auto" w:fill="FCD5B4"/>
            <w:vAlign w:val="center"/>
          </w:tcPr>
          <w:p w14:paraId="6F6DE8D9" w14:textId="77777777" w:rsidR="008F5EB3" w:rsidRPr="00CF03E9" w:rsidRDefault="00CA3364">
            <w:pPr>
              <w:widowControl w:val="0"/>
              <w:spacing w:after="48" w:line="312" w:lineRule="auto"/>
              <w:jc w:val="center"/>
              <w:rPr>
                <w:b/>
                <w:sz w:val="26"/>
                <w:szCs w:val="26"/>
              </w:rPr>
            </w:pPr>
            <w:r w:rsidRPr="00CF03E9">
              <w:rPr>
                <w:b/>
                <w:sz w:val="26"/>
                <w:szCs w:val="26"/>
              </w:rPr>
              <w:t>C</w:t>
            </w:r>
          </w:p>
        </w:tc>
        <w:tc>
          <w:tcPr>
            <w:tcW w:w="4009" w:type="dxa"/>
            <w:tcBorders>
              <w:top w:val="nil"/>
              <w:left w:val="nil"/>
              <w:bottom w:val="single" w:sz="4" w:space="0" w:color="000000"/>
              <w:right w:val="single" w:sz="4" w:space="0" w:color="000000"/>
            </w:tcBorders>
            <w:shd w:val="clear" w:color="auto" w:fill="FCD5B4"/>
            <w:vAlign w:val="center"/>
          </w:tcPr>
          <w:p w14:paraId="668AB56E" w14:textId="77777777" w:rsidR="008F5EB3" w:rsidRPr="00CF03E9" w:rsidRDefault="00CA3364">
            <w:pPr>
              <w:widowControl w:val="0"/>
              <w:spacing w:after="48" w:line="312" w:lineRule="auto"/>
              <w:rPr>
                <w:b/>
                <w:sz w:val="26"/>
                <w:szCs w:val="26"/>
              </w:rPr>
            </w:pPr>
            <w:r w:rsidRPr="00CF03E9">
              <w:rPr>
                <w:b/>
                <w:sz w:val="26"/>
                <w:szCs w:val="26"/>
              </w:rPr>
              <w:t>TỔNG CHI DỰ KIẾN</w:t>
            </w:r>
          </w:p>
        </w:tc>
        <w:tc>
          <w:tcPr>
            <w:tcW w:w="867" w:type="dxa"/>
            <w:tcBorders>
              <w:top w:val="nil"/>
              <w:left w:val="nil"/>
              <w:bottom w:val="single" w:sz="4" w:space="0" w:color="000000"/>
              <w:right w:val="single" w:sz="4" w:space="0" w:color="000000"/>
            </w:tcBorders>
            <w:shd w:val="clear" w:color="auto" w:fill="FCD5B4"/>
            <w:vAlign w:val="center"/>
          </w:tcPr>
          <w:p w14:paraId="725F2CAD" w14:textId="77777777" w:rsidR="008F5EB3" w:rsidRPr="00CF03E9" w:rsidRDefault="00CA3364">
            <w:pPr>
              <w:widowControl w:val="0"/>
              <w:spacing w:after="48" w:line="312" w:lineRule="auto"/>
              <w:rPr>
                <w:b/>
                <w:sz w:val="26"/>
                <w:szCs w:val="26"/>
              </w:rPr>
            </w:pPr>
            <w:r w:rsidRPr="00CF03E9">
              <w:rPr>
                <w:b/>
                <w:sz w:val="26"/>
                <w:szCs w:val="26"/>
              </w:rPr>
              <w:t> </w:t>
            </w:r>
          </w:p>
        </w:tc>
        <w:tc>
          <w:tcPr>
            <w:tcW w:w="552" w:type="dxa"/>
            <w:tcBorders>
              <w:top w:val="nil"/>
              <w:left w:val="nil"/>
              <w:bottom w:val="single" w:sz="4" w:space="0" w:color="000000"/>
              <w:right w:val="single" w:sz="4" w:space="0" w:color="000000"/>
            </w:tcBorders>
            <w:shd w:val="clear" w:color="auto" w:fill="FCD5B4"/>
            <w:vAlign w:val="center"/>
          </w:tcPr>
          <w:p w14:paraId="4841E262"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FCD5B4"/>
            <w:vAlign w:val="center"/>
          </w:tcPr>
          <w:p w14:paraId="2296950E"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FCD5B4"/>
            <w:vAlign w:val="center"/>
          </w:tcPr>
          <w:p w14:paraId="05E1108F" w14:textId="77777777" w:rsidR="008F5EB3" w:rsidRPr="00CF03E9" w:rsidRDefault="00CA3364">
            <w:pPr>
              <w:widowControl w:val="0"/>
              <w:spacing w:after="48" w:line="312" w:lineRule="auto"/>
              <w:jc w:val="right"/>
              <w:rPr>
                <w:b/>
                <w:sz w:val="26"/>
                <w:szCs w:val="26"/>
              </w:rPr>
            </w:pPr>
            <w:r w:rsidRPr="00CF03E9">
              <w:rPr>
                <w:b/>
                <w:sz w:val="26"/>
                <w:szCs w:val="26"/>
              </w:rPr>
              <w:t>3088</w:t>
            </w:r>
          </w:p>
        </w:tc>
        <w:tc>
          <w:tcPr>
            <w:tcW w:w="888" w:type="dxa"/>
            <w:tcBorders>
              <w:top w:val="nil"/>
              <w:left w:val="nil"/>
              <w:bottom w:val="single" w:sz="4" w:space="0" w:color="000000"/>
              <w:right w:val="single" w:sz="4" w:space="0" w:color="000000"/>
            </w:tcBorders>
            <w:shd w:val="clear" w:color="auto" w:fill="FCD5B4"/>
            <w:vAlign w:val="center"/>
          </w:tcPr>
          <w:p w14:paraId="2644E297" w14:textId="77777777" w:rsidR="008F5EB3" w:rsidRPr="00CF03E9" w:rsidRDefault="00CA3364">
            <w:pPr>
              <w:widowControl w:val="0"/>
              <w:spacing w:after="48" w:line="312" w:lineRule="auto"/>
              <w:jc w:val="right"/>
              <w:rPr>
                <w:sz w:val="26"/>
                <w:szCs w:val="26"/>
              </w:rPr>
            </w:pPr>
            <w:r w:rsidRPr="00CF03E9">
              <w:rPr>
                <w:sz w:val="26"/>
                <w:szCs w:val="26"/>
              </w:rPr>
              <w:t>100%</w:t>
            </w:r>
          </w:p>
        </w:tc>
      </w:tr>
      <w:tr w:rsidR="008F5EB3" w:rsidRPr="00CF03E9" w14:paraId="4E30A023"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3F10AE1B" w14:textId="77777777" w:rsidR="008F5EB3" w:rsidRPr="00CF03E9" w:rsidRDefault="00CA3364">
            <w:pPr>
              <w:widowControl w:val="0"/>
              <w:spacing w:after="48" w:line="312" w:lineRule="auto"/>
              <w:jc w:val="center"/>
              <w:rPr>
                <w:sz w:val="26"/>
                <w:szCs w:val="26"/>
              </w:rPr>
            </w:pPr>
            <w:r w:rsidRPr="00CF03E9">
              <w:rPr>
                <w:sz w:val="26"/>
                <w:szCs w:val="26"/>
              </w:rPr>
              <w:t>I</w:t>
            </w:r>
          </w:p>
        </w:tc>
        <w:tc>
          <w:tcPr>
            <w:tcW w:w="4009" w:type="dxa"/>
            <w:tcBorders>
              <w:top w:val="nil"/>
              <w:left w:val="nil"/>
              <w:bottom w:val="single" w:sz="4" w:space="0" w:color="000000"/>
              <w:right w:val="single" w:sz="4" w:space="0" w:color="000000"/>
            </w:tcBorders>
            <w:shd w:val="clear" w:color="auto" w:fill="auto"/>
            <w:vAlign w:val="center"/>
          </w:tcPr>
          <w:p w14:paraId="7DF41294" w14:textId="77777777" w:rsidR="008F5EB3" w:rsidRPr="00CF03E9" w:rsidRDefault="00CA3364">
            <w:pPr>
              <w:widowControl w:val="0"/>
              <w:spacing w:after="48" w:line="312" w:lineRule="auto"/>
              <w:rPr>
                <w:sz w:val="26"/>
                <w:szCs w:val="26"/>
              </w:rPr>
            </w:pPr>
            <w:r w:rsidRPr="00CF03E9">
              <w:rPr>
                <w:sz w:val="26"/>
                <w:szCs w:val="26"/>
              </w:rPr>
              <w:t>Các khoản chi trực tiếp chuyên môn</w:t>
            </w:r>
          </w:p>
        </w:tc>
        <w:tc>
          <w:tcPr>
            <w:tcW w:w="867" w:type="dxa"/>
            <w:tcBorders>
              <w:top w:val="nil"/>
              <w:left w:val="nil"/>
              <w:bottom w:val="single" w:sz="4" w:space="0" w:color="000000"/>
              <w:right w:val="single" w:sz="4" w:space="0" w:color="000000"/>
            </w:tcBorders>
            <w:shd w:val="clear" w:color="auto" w:fill="auto"/>
            <w:vAlign w:val="center"/>
          </w:tcPr>
          <w:p w14:paraId="1779B0A1"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3279C384"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044E6D2F"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4FBF4976" w14:textId="77777777" w:rsidR="008F5EB3" w:rsidRPr="00CF03E9" w:rsidRDefault="00CA3364">
            <w:pPr>
              <w:widowControl w:val="0"/>
              <w:spacing w:after="48" w:line="312" w:lineRule="auto"/>
              <w:jc w:val="right"/>
              <w:rPr>
                <w:sz w:val="26"/>
                <w:szCs w:val="26"/>
              </w:rPr>
            </w:pPr>
            <w:r w:rsidRPr="00CF03E9">
              <w:rPr>
                <w:sz w:val="26"/>
                <w:szCs w:val="26"/>
              </w:rPr>
              <w:t>1838,37</w:t>
            </w:r>
          </w:p>
        </w:tc>
        <w:tc>
          <w:tcPr>
            <w:tcW w:w="888" w:type="dxa"/>
            <w:tcBorders>
              <w:top w:val="nil"/>
              <w:left w:val="nil"/>
              <w:bottom w:val="single" w:sz="4" w:space="0" w:color="000000"/>
              <w:right w:val="single" w:sz="4" w:space="0" w:color="000000"/>
            </w:tcBorders>
            <w:shd w:val="clear" w:color="auto" w:fill="auto"/>
            <w:vAlign w:val="center"/>
          </w:tcPr>
          <w:p w14:paraId="78722634" w14:textId="77777777" w:rsidR="008F5EB3" w:rsidRPr="00CF03E9" w:rsidRDefault="00CA3364">
            <w:pPr>
              <w:widowControl w:val="0"/>
              <w:spacing w:after="48" w:line="312" w:lineRule="auto"/>
              <w:jc w:val="right"/>
              <w:rPr>
                <w:sz w:val="26"/>
                <w:szCs w:val="26"/>
              </w:rPr>
            </w:pPr>
            <w:r w:rsidRPr="00CF03E9">
              <w:rPr>
                <w:sz w:val="26"/>
                <w:szCs w:val="26"/>
              </w:rPr>
              <w:t>59,5%</w:t>
            </w:r>
          </w:p>
        </w:tc>
      </w:tr>
      <w:tr w:rsidR="008F5EB3" w:rsidRPr="00CF03E9" w14:paraId="7A4B5A82"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3A7C334F" w14:textId="77777777" w:rsidR="008F5EB3" w:rsidRPr="00CF03E9" w:rsidRDefault="00CA3364">
            <w:pPr>
              <w:widowControl w:val="0"/>
              <w:spacing w:after="48" w:line="312" w:lineRule="auto"/>
              <w:jc w:val="center"/>
              <w:rPr>
                <w:sz w:val="26"/>
                <w:szCs w:val="26"/>
              </w:rPr>
            </w:pPr>
            <w:r w:rsidRPr="00CF03E9">
              <w:rPr>
                <w:sz w:val="26"/>
                <w:szCs w:val="26"/>
              </w:rPr>
              <w:t>II</w:t>
            </w:r>
          </w:p>
        </w:tc>
        <w:tc>
          <w:tcPr>
            <w:tcW w:w="4009" w:type="dxa"/>
            <w:tcBorders>
              <w:top w:val="nil"/>
              <w:left w:val="nil"/>
              <w:bottom w:val="single" w:sz="4" w:space="0" w:color="000000"/>
              <w:right w:val="single" w:sz="4" w:space="0" w:color="000000"/>
            </w:tcBorders>
            <w:shd w:val="clear" w:color="auto" w:fill="auto"/>
            <w:vAlign w:val="center"/>
          </w:tcPr>
          <w:p w14:paraId="49C93A4F" w14:textId="77777777" w:rsidR="008F5EB3" w:rsidRPr="00CF03E9" w:rsidRDefault="00CA3364">
            <w:pPr>
              <w:widowControl w:val="0"/>
              <w:spacing w:after="48" w:line="312" w:lineRule="auto"/>
              <w:rPr>
                <w:sz w:val="26"/>
                <w:szCs w:val="26"/>
              </w:rPr>
            </w:pPr>
            <w:r w:rsidRPr="00CF03E9">
              <w:rPr>
                <w:sz w:val="26"/>
                <w:szCs w:val="26"/>
              </w:rPr>
              <w:t>Chi tuyển sinh (PR, Marketing …)</w:t>
            </w:r>
          </w:p>
        </w:tc>
        <w:tc>
          <w:tcPr>
            <w:tcW w:w="867" w:type="dxa"/>
            <w:tcBorders>
              <w:top w:val="nil"/>
              <w:left w:val="nil"/>
              <w:bottom w:val="single" w:sz="4" w:space="0" w:color="000000"/>
              <w:right w:val="single" w:sz="4" w:space="0" w:color="000000"/>
            </w:tcBorders>
            <w:shd w:val="clear" w:color="auto" w:fill="auto"/>
            <w:vAlign w:val="center"/>
          </w:tcPr>
          <w:p w14:paraId="47CED605"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64F5582E"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3344B8CD"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6E724D03" w14:textId="77777777" w:rsidR="008F5EB3" w:rsidRPr="00CF03E9" w:rsidRDefault="00CA3364">
            <w:pPr>
              <w:widowControl w:val="0"/>
              <w:spacing w:after="48" w:line="312" w:lineRule="auto"/>
              <w:jc w:val="right"/>
              <w:rPr>
                <w:sz w:val="26"/>
                <w:szCs w:val="26"/>
              </w:rPr>
            </w:pPr>
            <w:r w:rsidRPr="00CF03E9">
              <w:rPr>
                <w:sz w:val="26"/>
                <w:szCs w:val="26"/>
              </w:rPr>
              <w:t>154,40</w:t>
            </w:r>
          </w:p>
        </w:tc>
        <w:tc>
          <w:tcPr>
            <w:tcW w:w="888" w:type="dxa"/>
            <w:tcBorders>
              <w:top w:val="nil"/>
              <w:left w:val="nil"/>
              <w:bottom w:val="single" w:sz="4" w:space="0" w:color="000000"/>
              <w:right w:val="single" w:sz="4" w:space="0" w:color="000000"/>
            </w:tcBorders>
            <w:shd w:val="clear" w:color="auto" w:fill="auto"/>
            <w:vAlign w:val="center"/>
          </w:tcPr>
          <w:p w14:paraId="3201634D" w14:textId="77777777" w:rsidR="008F5EB3" w:rsidRPr="00CF03E9" w:rsidRDefault="00CA3364">
            <w:pPr>
              <w:widowControl w:val="0"/>
              <w:spacing w:after="48" w:line="312" w:lineRule="auto"/>
              <w:jc w:val="right"/>
              <w:rPr>
                <w:sz w:val="26"/>
                <w:szCs w:val="26"/>
              </w:rPr>
            </w:pPr>
            <w:r w:rsidRPr="00CF03E9">
              <w:rPr>
                <w:sz w:val="26"/>
                <w:szCs w:val="26"/>
              </w:rPr>
              <w:t>5,0%</w:t>
            </w:r>
          </w:p>
        </w:tc>
      </w:tr>
      <w:tr w:rsidR="008F5EB3" w:rsidRPr="00CF03E9" w14:paraId="43144A5B"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37DC2FC1" w14:textId="77777777" w:rsidR="008F5EB3" w:rsidRPr="00CF03E9" w:rsidRDefault="00CA3364">
            <w:pPr>
              <w:widowControl w:val="0"/>
              <w:spacing w:after="48" w:line="312" w:lineRule="auto"/>
              <w:jc w:val="center"/>
              <w:rPr>
                <w:sz w:val="26"/>
                <w:szCs w:val="26"/>
              </w:rPr>
            </w:pPr>
            <w:r w:rsidRPr="00CF03E9">
              <w:rPr>
                <w:sz w:val="26"/>
                <w:szCs w:val="26"/>
              </w:rPr>
              <w:t>III</w:t>
            </w:r>
          </w:p>
        </w:tc>
        <w:tc>
          <w:tcPr>
            <w:tcW w:w="4009" w:type="dxa"/>
            <w:tcBorders>
              <w:top w:val="nil"/>
              <w:left w:val="nil"/>
              <w:bottom w:val="single" w:sz="4" w:space="0" w:color="000000"/>
              <w:right w:val="single" w:sz="4" w:space="0" w:color="000000"/>
            </w:tcBorders>
            <w:shd w:val="clear" w:color="auto" w:fill="auto"/>
            <w:vAlign w:val="center"/>
          </w:tcPr>
          <w:p w14:paraId="1520C2C7" w14:textId="77777777" w:rsidR="008F5EB3" w:rsidRPr="00CF03E9" w:rsidRDefault="00CA3364">
            <w:pPr>
              <w:widowControl w:val="0"/>
              <w:spacing w:after="48" w:line="312" w:lineRule="auto"/>
              <w:rPr>
                <w:sz w:val="26"/>
                <w:szCs w:val="26"/>
              </w:rPr>
            </w:pPr>
            <w:r w:rsidRPr="00CF03E9">
              <w:rPr>
                <w:sz w:val="26"/>
                <w:szCs w:val="26"/>
              </w:rPr>
              <w:t>Chi hành chính trực tiếp, quản lý</w:t>
            </w:r>
          </w:p>
        </w:tc>
        <w:tc>
          <w:tcPr>
            <w:tcW w:w="867" w:type="dxa"/>
            <w:tcBorders>
              <w:top w:val="nil"/>
              <w:left w:val="nil"/>
              <w:bottom w:val="single" w:sz="4" w:space="0" w:color="000000"/>
              <w:right w:val="single" w:sz="4" w:space="0" w:color="000000"/>
            </w:tcBorders>
            <w:shd w:val="clear" w:color="auto" w:fill="auto"/>
            <w:vAlign w:val="center"/>
          </w:tcPr>
          <w:p w14:paraId="24DD0098"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4D6C98D1"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5A2F5C58"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65F694AD" w14:textId="77777777" w:rsidR="008F5EB3" w:rsidRPr="00CF03E9" w:rsidRDefault="00CA3364">
            <w:pPr>
              <w:widowControl w:val="0"/>
              <w:spacing w:after="48" w:line="312" w:lineRule="auto"/>
              <w:jc w:val="right"/>
              <w:rPr>
                <w:sz w:val="26"/>
                <w:szCs w:val="26"/>
              </w:rPr>
            </w:pPr>
            <w:r w:rsidRPr="00CF03E9">
              <w:rPr>
                <w:sz w:val="26"/>
                <w:szCs w:val="26"/>
              </w:rPr>
              <w:t>390,72</w:t>
            </w:r>
          </w:p>
        </w:tc>
        <w:tc>
          <w:tcPr>
            <w:tcW w:w="888" w:type="dxa"/>
            <w:tcBorders>
              <w:top w:val="nil"/>
              <w:left w:val="nil"/>
              <w:bottom w:val="single" w:sz="4" w:space="0" w:color="000000"/>
              <w:right w:val="single" w:sz="4" w:space="0" w:color="000000"/>
            </w:tcBorders>
            <w:shd w:val="clear" w:color="auto" w:fill="auto"/>
            <w:vAlign w:val="center"/>
          </w:tcPr>
          <w:p w14:paraId="3FB2A297" w14:textId="77777777" w:rsidR="008F5EB3" w:rsidRPr="00CF03E9" w:rsidRDefault="00CA3364">
            <w:pPr>
              <w:widowControl w:val="0"/>
              <w:spacing w:after="48" w:line="312" w:lineRule="auto"/>
              <w:jc w:val="right"/>
              <w:rPr>
                <w:sz w:val="26"/>
                <w:szCs w:val="26"/>
              </w:rPr>
            </w:pPr>
            <w:r w:rsidRPr="00CF03E9">
              <w:rPr>
                <w:sz w:val="26"/>
                <w:szCs w:val="26"/>
              </w:rPr>
              <w:t>12,7%</w:t>
            </w:r>
          </w:p>
        </w:tc>
      </w:tr>
      <w:tr w:rsidR="008F5EB3" w:rsidRPr="00CF03E9" w14:paraId="6B7E9B2C" w14:textId="77777777">
        <w:trPr>
          <w:trHeight w:val="660"/>
        </w:trPr>
        <w:tc>
          <w:tcPr>
            <w:tcW w:w="781" w:type="dxa"/>
            <w:tcBorders>
              <w:top w:val="nil"/>
              <w:left w:val="single" w:sz="4" w:space="0" w:color="000000"/>
              <w:bottom w:val="single" w:sz="4" w:space="0" w:color="000000"/>
              <w:right w:val="single" w:sz="4" w:space="0" w:color="000000"/>
            </w:tcBorders>
            <w:shd w:val="clear" w:color="auto" w:fill="auto"/>
            <w:vAlign w:val="center"/>
          </w:tcPr>
          <w:p w14:paraId="7C75542E" w14:textId="77777777" w:rsidR="008F5EB3" w:rsidRPr="00CF03E9" w:rsidRDefault="00CA3364">
            <w:pPr>
              <w:widowControl w:val="0"/>
              <w:spacing w:after="48" w:line="312" w:lineRule="auto"/>
              <w:jc w:val="center"/>
              <w:rPr>
                <w:sz w:val="26"/>
                <w:szCs w:val="26"/>
              </w:rPr>
            </w:pPr>
            <w:r w:rsidRPr="00CF03E9">
              <w:rPr>
                <w:sz w:val="26"/>
                <w:szCs w:val="26"/>
              </w:rPr>
              <w:t>IV</w:t>
            </w:r>
          </w:p>
        </w:tc>
        <w:tc>
          <w:tcPr>
            <w:tcW w:w="4009" w:type="dxa"/>
            <w:tcBorders>
              <w:top w:val="nil"/>
              <w:left w:val="nil"/>
              <w:bottom w:val="single" w:sz="4" w:space="0" w:color="000000"/>
              <w:right w:val="single" w:sz="4" w:space="0" w:color="000000"/>
            </w:tcBorders>
            <w:shd w:val="clear" w:color="auto" w:fill="auto"/>
            <w:vAlign w:val="center"/>
          </w:tcPr>
          <w:p w14:paraId="3C2B61B8" w14:textId="77777777" w:rsidR="008F5EB3" w:rsidRPr="00CF03E9" w:rsidRDefault="00CA3364">
            <w:pPr>
              <w:widowControl w:val="0"/>
              <w:spacing w:after="48" w:line="312" w:lineRule="auto"/>
              <w:rPr>
                <w:sz w:val="26"/>
                <w:szCs w:val="26"/>
              </w:rPr>
            </w:pPr>
            <w:r w:rsidRPr="00CF03E9">
              <w:rPr>
                <w:sz w:val="26"/>
                <w:szCs w:val="26"/>
              </w:rPr>
              <w:t>Chi đào tạo bồi dưỡng nâng cao năng lực giảng viên, CB quản lý</w:t>
            </w:r>
          </w:p>
        </w:tc>
        <w:tc>
          <w:tcPr>
            <w:tcW w:w="867" w:type="dxa"/>
            <w:tcBorders>
              <w:top w:val="nil"/>
              <w:left w:val="nil"/>
              <w:bottom w:val="single" w:sz="4" w:space="0" w:color="000000"/>
              <w:right w:val="single" w:sz="4" w:space="0" w:color="000000"/>
            </w:tcBorders>
            <w:shd w:val="clear" w:color="auto" w:fill="auto"/>
            <w:vAlign w:val="center"/>
          </w:tcPr>
          <w:p w14:paraId="6750B72B" w14:textId="77777777" w:rsidR="008F5EB3" w:rsidRPr="00CF03E9" w:rsidRDefault="00CA3364">
            <w:pPr>
              <w:widowControl w:val="0"/>
              <w:spacing w:after="48" w:line="312" w:lineRule="auto"/>
              <w:rPr>
                <w:sz w:val="26"/>
                <w:szCs w:val="26"/>
              </w:rPr>
            </w:pPr>
            <w:r w:rsidRPr="00CF03E9">
              <w:rPr>
                <w:sz w:val="26"/>
                <w:szCs w:val="26"/>
              </w:rPr>
              <w:t>Năm</w:t>
            </w:r>
          </w:p>
        </w:tc>
        <w:tc>
          <w:tcPr>
            <w:tcW w:w="552" w:type="dxa"/>
            <w:tcBorders>
              <w:top w:val="nil"/>
              <w:left w:val="nil"/>
              <w:bottom w:val="single" w:sz="4" w:space="0" w:color="000000"/>
              <w:right w:val="single" w:sz="4" w:space="0" w:color="000000"/>
            </w:tcBorders>
            <w:shd w:val="clear" w:color="auto" w:fill="auto"/>
            <w:vAlign w:val="center"/>
          </w:tcPr>
          <w:p w14:paraId="1E8FD8F8" w14:textId="77777777" w:rsidR="008F5EB3" w:rsidRPr="00CF03E9" w:rsidRDefault="00CA3364">
            <w:pPr>
              <w:widowControl w:val="0"/>
              <w:spacing w:after="48" w:line="312" w:lineRule="auto"/>
              <w:jc w:val="right"/>
              <w:rPr>
                <w:sz w:val="26"/>
                <w:szCs w:val="26"/>
              </w:rPr>
            </w:pPr>
            <w:r w:rsidRPr="00CF03E9">
              <w:rPr>
                <w:sz w:val="26"/>
                <w:szCs w:val="26"/>
              </w:rPr>
              <w:t>4</w:t>
            </w:r>
          </w:p>
        </w:tc>
        <w:tc>
          <w:tcPr>
            <w:tcW w:w="1269" w:type="dxa"/>
            <w:tcBorders>
              <w:top w:val="nil"/>
              <w:left w:val="nil"/>
              <w:bottom w:val="single" w:sz="4" w:space="0" w:color="000000"/>
              <w:right w:val="single" w:sz="4" w:space="0" w:color="000000"/>
            </w:tcBorders>
            <w:shd w:val="clear" w:color="auto" w:fill="auto"/>
            <w:vAlign w:val="center"/>
          </w:tcPr>
          <w:p w14:paraId="0F836E99" w14:textId="77777777" w:rsidR="008F5EB3" w:rsidRPr="00CF03E9" w:rsidRDefault="00CA3364">
            <w:pPr>
              <w:widowControl w:val="0"/>
              <w:spacing w:after="48" w:line="312" w:lineRule="auto"/>
              <w:jc w:val="right"/>
              <w:rPr>
                <w:sz w:val="26"/>
                <w:szCs w:val="26"/>
              </w:rPr>
            </w:pPr>
            <w:r w:rsidRPr="00CF03E9">
              <w:rPr>
                <w:sz w:val="26"/>
                <w:szCs w:val="26"/>
              </w:rPr>
              <w:t>10</w:t>
            </w:r>
          </w:p>
        </w:tc>
        <w:tc>
          <w:tcPr>
            <w:tcW w:w="1561" w:type="dxa"/>
            <w:tcBorders>
              <w:top w:val="nil"/>
              <w:left w:val="nil"/>
              <w:bottom w:val="single" w:sz="4" w:space="0" w:color="000000"/>
              <w:right w:val="single" w:sz="4" w:space="0" w:color="000000"/>
            </w:tcBorders>
            <w:shd w:val="clear" w:color="auto" w:fill="auto"/>
            <w:vAlign w:val="center"/>
          </w:tcPr>
          <w:p w14:paraId="4036A884" w14:textId="77777777" w:rsidR="008F5EB3" w:rsidRPr="00CF03E9" w:rsidRDefault="00CA3364">
            <w:pPr>
              <w:widowControl w:val="0"/>
              <w:spacing w:after="48" w:line="312" w:lineRule="auto"/>
              <w:jc w:val="right"/>
              <w:rPr>
                <w:sz w:val="26"/>
                <w:szCs w:val="26"/>
              </w:rPr>
            </w:pPr>
            <w:r w:rsidRPr="00CF03E9">
              <w:rPr>
                <w:sz w:val="26"/>
                <w:szCs w:val="26"/>
              </w:rPr>
              <w:t>40,00</w:t>
            </w:r>
          </w:p>
        </w:tc>
        <w:tc>
          <w:tcPr>
            <w:tcW w:w="888" w:type="dxa"/>
            <w:tcBorders>
              <w:top w:val="nil"/>
              <w:left w:val="nil"/>
              <w:bottom w:val="single" w:sz="4" w:space="0" w:color="000000"/>
              <w:right w:val="single" w:sz="4" w:space="0" w:color="000000"/>
            </w:tcBorders>
            <w:shd w:val="clear" w:color="auto" w:fill="auto"/>
            <w:vAlign w:val="center"/>
          </w:tcPr>
          <w:p w14:paraId="0BEBADFE" w14:textId="77777777" w:rsidR="008F5EB3" w:rsidRPr="00CF03E9" w:rsidRDefault="00CA3364">
            <w:pPr>
              <w:widowControl w:val="0"/>
              <w:spacing w:after="48" w:line="312" w:lineRule="auto"/>
              <w:jc w:val="right"/>
              <w:rPr>
                <w:sz w:val="26"/>
                <w:szCs w:val="26"/>
              </w:rPr>
            </w:pPr>
            <w:r w:rsidRPr="00CF03E9">
              <w:rPr>
                <w:sz w:val="26"/>
                <w:szCs w:val="26"/>
              </w:rPr>
              <w:t>1,3%</w:t>
            </w:r>
          </w:p>
        </w:tc>
      </w:tr>
      <w:tr w:rsidR="008F5EB3" w:rsidRPr="00CF03E9" w14:paraId="5F89828E"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7313E623" w14:textId="77777777" w:rsidR="008F5EB3" w:rsidRPr="00CF03E9" w:rsidRDefault="00CA3364">
            <w:pPr>
              <w:widowControl w:val="0"/>
              <w:spacing w:after="48" w:line="312" w:lineRule="auto"/>
              <w:jc w:val="center"/>
              <w:rPr>
                <w:sz w:val="26"/>
                <w:szCs w:val="26"/>
              </w:rPr>
            </w:pPr>
            <w:r w:rsidRPr="00CF03E9">
              <w:rPr>
                <w:sz w:val="26"/>
                <w:szCs w:val="26"/>
              </w:rPr>
              <w:t>V</w:t>
            </w:r>
          </w:p>
        </w:tc>
        <w:tc>
          <w:tcPr>
            <w:tcW w:w="4009" w:type="dxa"/>
            <w:tcBorders>
              <w:top w:val="nil"/>
              <w:left w:val="nil"/>
              <w:bottom w:val="single" w:sz="4" w:space="0" w:color="000000"/>
              <w:right w:val="single" w:sz="4" w:space="0" w:color="000000"/>
            </w:tcBorders>
            <w:shd w:val="clear" w:color="auto" w:fill="auto"/>
            <w:vAlign w:val="center"/>
          </w:tcPr>
          <w:p w14:paraId="5D70AFFE" w14:textId="77777777" w:rsidR="008F5EB3" w:rsidRPr="00CF03E9" w:rsidRDefault="00CA3364">
            <w:pPr>
              <w:widowControl w:val="0"/>
              <w:spacing w:after="48" w:line="312" w:lineRule="auto"/>
              <w:rPr>
                <w:sz w:val="26"/>
                <w:szCs w:val="26"/>
              </w:rPr>
            </w:pPr>
            <w:r w:rsidRPr="00CF03E9">
              <w:rPr>
                <w:sz w:val="26"/>
                <w:szCs w:val="26"/>
              </w:rPr>
              <w:t>Chi đảm bảo và nâng cao điều kiện CSVC</w:t>
            </w:r>
          </w:p>
        </w:tc>
        <w:tc>
          <w:tcPr>
            <w:tcW w:w="867" w:type="dxa"/>
            <w:tcBorders>
              <w:top w:val="nil"/>
              <w:left w:val="nil"/>
              <w:bottom w:val="single" w:sz="4" w:space="0" w:color="000000"/>
              <w:right w:val="single" w:sz="4" w:space="0" w:color="000000"/>
            </w:tcBorders>
            <w:shd w:val="clear" w:color="auto" w:fill="auto"/>
            <w:vAlign w:val="center"/>
          </w:tcPr>
          <w:p w14:paraId="471C970A"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2EDB2676"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285F4FD1"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6B85BB52" w14:textId="77777777" w:rsidR="008F5EB3" w:rsidRPr="00CF03E9" w:rsidRDefault="00CA3364">
            <w:pPr>
              <w:widowControl w:val="0"/>
              <w:spacing w:after="48" w:line="312" w:lineRule="auto"/>
              <w:jc w:val="right"/>
              <w:rPr>
                <w:sz w:val="26"/>
                <w:szCs w:val="26"/>
              </w:rPr>
            </w:pPr>
            <w:r w:rsidRPr="00CF03E9">
              <w:rPr>
                <w:sz w:val="26"/>
                <w:szCs w:val="26"/>
              </w:rPr>
              <w:t>308,80</w:t>
            </w:r>
          </w:p>
        </w:tc>
        <w:tc>
          <w:tcPr>
            <w:tcW w:w="888" w:type="dxa"/>
            <w:tcBorders>
              <w:top w:val="nil"/>
              <w:left w:val="nil"/>
              <w:bottom w:val="single" w:sz="4" w:space="0" w:color="000000"/>
              <w:right w:val="single" w:sz="4" w:space="0" w:color="000000"/>
            </w:tcBorders>
            <w:shd w:val="clear" w:color="auto" w:fill="auto"/>
            <w:vAlign w:val="center"/>
          </w:tcPr>
          <w:p w14:paraId="0470340D" w14:textId="77777777" w:rsidR="008F5EB3" w:rsidRPr="00CF03E9" w:rsidRDefault="00CA3364">
            <w:pPr>
              <w:widowControl w:val="0"/>
              <w:spacing w:after="48" w:line="312" w:lineRule="auto"/>
              <w:jc w:val="right"/>
              <w:rPr>
                <w:sz w:val="26"/>
                <w:szCs w:val="26"/>
              </w:rPr>
            </w:pPr>
            <w:r w:rsidRPr="00CF03E9">
              <w:rPr>
                <w:sz w:val="26"/>
                <w:szCs w:val="26"/>
              </w:rPr>
              <w:t>10,0%</w:t>
            </w:r>
          </w:p>
        </w:tc>
      </w:tr>
      <w:tr w:rsidR="008F5EB3" w:rsidRPr="00CF03E9" w14:paraId="13DD271F" w14:textId="77777777">
        <w:trPr>
          <w:trHeight w:val="330"/>
        </w:trPr>
        <w:tc>
          <w:tcPr>
            <w:tcW w:w="781" w:type="dxa"/>
            <w:tcBorders>
              <w:top w:val="nil"/>
              <w:left w:val="single" w:sz="4" w:space="0" w:color="000000"/>
              <w:bottom w:val="single" w:sz="4" w:space="0" w:color="000000"/>
              <w:right w:val="single" w:sz="4" w:space="0" w:color="000000"/>
            </w:tcBorders>
            <w:shd w:val="clear" w:color="auto" w:fill="auto"/>
            <w:vAlign w:val="center"/>
          </w:tcPr>
          <w:p w14:paraId="39626564" w14:textId="77777777" w:rsidR="008F5EB3" w:rsidRPr="00CF03E9" w:rsidRDefault="00CA3364">
            <w:pPr>
              <w:widowControl w:val="0"/>
              <w:spacing w:after="48" w:line="312" w:lineRule="auto"/>
              <w:jc w:val="center"/>
              <w:rPr>
                <w:sz w:val="26"/>
                <w:szCs w:val="26"/>
              </w:rPr>
            </w:pPr>
            <w:r w:rsidRPr="00CF03E9">
              <w:rPr>
                <w:sz w:val="26"/>
                <w:szCs w:val="26"/>
              </w:rPr>
              <w:t>VII</w:t>
            </w:r>
          </w:p>
        </w:tc>
        <w:tc>
          <w:tcPr>
            <w:tcW w:w="4009" w:type="dxa"/>
            <w:tcBorders>
              <w:top w:val="nil"/>
              <w:left w:val="nil"/>
              <w:bottom w:val="single" w:sz="4" w:space="0" w:color="000000"/>
              <w:right w:val="single" w:sz="4" w:space="0" w:color="000000"/>
            </w:tcBorders>
            <w:shd w:val="clear" w:color="auto" w:fill="auto"/>
            <w:vAlign w:val="center"/>
          </w:tcPr>
          <w:p w14:paraId="0ED88513" w14:textId="77777777" w:rsidR="008F5EB3" w:rsidRPr="00CF03E9" w:rsidRDefault="00CA3364">
            <w:pPr>
              <w:widowControl w:val="0"/>
              <w:spacing w:after="120" w:line="312" w:lineRule="auto"/>
              <w:rPr>
                <w:sz w:val="26"/>
                <w:szCs w:val="26"/>
              </w:rPr>
            </w:pPr>
            <w:r w:rsidRPr="00CF03E9">
              <w:rPr>
                <w:sz w:val="26"/>
                <w:szCs w:val="26"/>
              </w:rPr>
              <w:t>Hợp tác, trao đổi kinh nghiệm và các hoạt động khác</w:t>
            </w:r>
          </w:p>
        </w:tc>
        <w:tc>
          <w:tcPr>
            <w:tcW w:w="867" w:type="dxa"/>
            <w:tcBorders>
              <w:top w:val="nil"/>
              <w:left w:val="nil"/>
              <w:bottom w:val="single" w:sz="4" w:space="0" w:color="000000"/>
              <w:right w:val="single" w:sz="4" w:space="0" w:color="000000"/>
            </w:tcBorders>
            <w:shd w:val="clear" w:color="auto" w:fill="auto"/>
            <w:vAlign w:val="center"/>
          </w:tcPr>
          <w:p w14:paraId="2375D1EB" w14:textId="77777777" w:rsidR="008F5EB3" w:rsidRPr="00CF03E9" w:rsidRDefault="00CA3364">
            <w:pPr>
              <w:widowControl w:val="0"/>
              <w:spacing w:after="48" w:line="312"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7A02D7B2"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14:paraId="5A19B1C3"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auto"/>
            <w:vAlign w:val="center"/>
          </w:tcPr>
          <w:p w14:paraId="26C56779" w14:textId="77777777" w:rsidR="008F5EB3" w:rsidRPr="00CF03E9" w:rsidRDefault="00CA3364">
            <w:pPr>
              <w:widowControl w:val="0"/>
              <w:spacing w:after="48" w:line="312" w:lineRule="auto"/>
              <w:jc w:val="right"/>
              <w:rPr>
                <w:sz w:val="26"/>
                <w:szCs w:val="26"/>
              </w:rPr>
            </w:pPr>
            <w:r w:rsidRPr="00CF03E9">
              <w:rPr>
                <w:sz w:val="26"/>
                <w:szCs w:val="26"/>
              </w:rPr>
              <w:t>92,64</w:t>
            </w:r>
          </w:p>
        </w:tc>
        <w:tc>
          <w:tcPr>
            <w:tcW w:w="888" w:type="dxa"/>
            <w:tcBorders>
              <w:top w:val="nil"/>
              <w:left w:val="nil"/>
              <w:bottom w:val="single" w:sz="4" w:space="0" w:color="000000"/>
              <w:right w:val="single" w:sz="4" w:space="0" w:color="000000"/>
            </w:tcBorders>
            <w:shd w:val="clear" w:color="auto" w:fill="auto"/>
            <w:vAlign w:val="center"/>
          </w:tcPr>
          <w:p w14:paraId="7E1F5A6E" w14:textId="77777777" w:rsidR="008F5EB3" w:rsidRPr="00CF03E9" w:rsidRDefault="00CA3364">
            <w:pPr>
              <w:widowControl w:val="0"/>
              <w:spacing w:after="48" w:line="312" w:lineRule="auto"/>
              <w:jc w:val="right"/>
              <w:rPr>
                <w:sz w:val="26"/>
                <w:szCs w:val="26"/>
              </w:rPr>
            </w:pPr>
            <w:r w:rsidRPr="00CF03E9">
              <w:rPr>
                <w:sz w:val="26"/>
                <w:szCs w:val="26"/>
              </w:rPr>
              <w:t>3,0%</w:t>
            </w:r>
          </w:p>
        </w:tc>
      </w:tr>
      <w:tr w:rsidR="008F5EB3" w:rsidRPr="00CF03E9" w14:paraId="0D466023" w14:textId="77777777">
        <w:trPr>
          <w:trHeight w:val="560"/>
        </w:trPr>
        <w:tc>
          <w:tcPr>
            <w:tcW w:w="781" w:type="dxa"/>
            <w:tcBorders>
              <w:top w:val="nil"/>
              <w:left w:val="single" w:sz="4" w:space="0" w:color="000000"/>
              <w:bottom w:val="single" w:sz="4" w:space="0" w:color="000000"/>
              <w:right w:val="single" w:sz="4" w:space="0" w:color="000000"/>
            </w:tcBorders>
            <w:shd w:val="clear" w:color="auto" w:fill="FCD5B4"/>
            <w:vAlign w:val="center"/>
          </w:tcPr>
          <w:p w14:paraId="26329F2A" w14:textId="77777777" w:rsidR="008F5EB3" w:rsidRPr="00CF03E9" w:rsidRDefault="00CA3364">
            <w:pPr>
              <w:widowControl w:val="0"/>
              <w:spacing w:after="48" w:line="312" w:lineRule="auto"/>
              <w:jc w:val="center"/>
              <w:rPr>
                <w:b/>
                <w:sz w:val="26"/>
                <w:szCs w:val="26"/>
              </w:rPr>
            </w:pPr>
            <w:r w:rsidRPr="00CF03E9">
              <w:rPr>
                <w:b/>
                <w:sz w:val="26"/>
                <w:szCs w:val="26"/>
              </w:rPr>
              <w:t>D</w:t>
            </w:r>
          </w:p>
        </w:tc>
        <w:tc>
          <w:tcPr>
            <w:tcW w:w="4009" w:type="dxa"/>
            <w:tcBorders>
              <w:top w:val="nil"/>
              <w:left w:val="nil"/>
              <w:bottom w:val="single" w:sz="4" w:space="0" w:color="000000"/>
              <w:right w:val="single" w:sz="4" w:space="0" w:color="000000"/>
            </w:tcBorders>
            <w:shd w:val="clear" w:color="auto" w:fill="FCD5B4"/>
            <w:vAlign w:val="center"/>
          </w:tcPr>
          <w:p w14:paraId="7F10CBFF" w14:textId="77777777" w:rsidR="008F5EB3" w:rsidRPr="00CF03E9" w:rsidRDefault="00CA3364">
            <w:pPr>
              <w:widowControl w:val="0"/>
              <w:spacing w:after="48" w:line="312" w:lineRule="auto"/>
              <w:rPr>
                <w:b/>
                <w:sz w:val="26"/>
                <w:szCs w:val="26"/>
              </w:rPr>
            </w:pPr>
            <w:r w:rsidRPr="00CF03E9">
              <w:rPr>
                <w:b/>
                <w:sz w:val="26"/>
                <w:szCs w:val="26"/>
              </w:rPr>
              <w:t>Trích lập các quĩ theo qui định phúc lợi người lao động</w:t>
            </w:r>
          </w:p>
        </w:tc>
        <w:tc>
          <w:tcPr>
            <w:tcW w:w="867" w:type="dxa"/>
            <w:tcBorders>
              <w:top w:val="nil"/>
              <w:left w:val="nil"/>
              <w:bottom w:val="single" w:sz="4" w:space="0" w:color="000000"/>
              <w:right w:val="single" w:sz="4" w:space="0" w:color="000000"/>
            </w:tcBorders>
            <w:shd w:val="clear" w:color="auto" w:fill="FCD5B4"/>
            <w:vAlign w:val="center"/>
          </w:tcPr>
          <w:p w14:paraId="426EE940" w14:textId="77777777" w:rsidR="008F5EB3" w:rsidRPr="00CF03E9" w:rsidRDefault="00CA3364">
            <w:pPr>
              <w:widowControl w:val="0"/>
              <w:spacing w:after="48" w:line="312" w:lineRule="auto"/>
              <w:rPr>
                <w:b/>
                <w:sz w:val="26"/>
                <w:szCs w:val="26"/>
              </w:rPr>
            </w:pPr>
            <w:r w:rsidRPr="00CF03E9">
              <w:rPr>
                <w:b/>
                <w:sz w:val="26"/>
                <w:szCs w:val="26"/>
              </w:rPr>
              <w:t> </w:t>
            </w:r>
          </w:p>
        </w:tc>
        <w:tc>
          <w:tcPr>
            <w:tcW w:w="552" w:type="dxa"/>
            <w:tcBorders>
              <w:top w:val="nil"/>
              <w:left w:val="nil"/>
              <w:bottom w:val="single" w:sz="4" w:space="0" w:color="000000"/>
              <w:right w:val="single" w:sz="4" w:space="0" w:color="000000"/>
            </w:tcBorders>
            <w:shd w:val="clear" w:color="auto" w:fill="FCD5B4"/>
            <w:vAlign w:val="center"/>
          </w:tcPr>
          <w:p w14:paraId="33F72094" w14:textId="77777777" w:rsidR="008F5EB3" w:rsidRPr="00CF03E9" w:rsidRDefault="00CA3364">
            <w:pPr>
              <w:widowControl w:val="0"/>
              <w:spacing w:after="48" w:line="312" w:lineRule="auto"/>
              <w:rPr>
                <w:sz w:val="26"/>
                <w:szCs w:val="26"/>
              </w:rPr>
            </w:pPr>
            <w:r w:rsidRPr="00CF03E9">
              <w:rPr>
                <w:sz w:val="26"/>
                <w:szCs w:val="26"/>
              </w:rPr>
              <w:t> </w:t>
            </w:r>
          </w:p>
        </w:tc>
        <w:tc>
          <w:tcPr>
            <w:tcW w:w="1269" w:type="dxa"/>
            <w:tcBorders>
              <w:top w:val="nil"/>
              <w:left w:val="nil"/>
              <w:bottom w:val="single" w:sz="4" w:space="0" w:color="000000"/>
              <w:right w:val="single" w:sz="4" w:space="0" w:color="000000"/>
            </w:tcBorders>
            <w:shd w:val="clear" w:color="auto" w:fill="FCD5B4"/>
            <w:vAlign w:val="center"/>
          </w:tcPr>
          <w:p w14:paraId="2AA9AFEC" w14:textId="77777777" w:rsidR="008F5EB3" w:rsidRPr="00CF03E9" w:rsidRDefault="00CA3364">
            <w:pPr>
              <w:widowControl w:val="0"/>
              <w:spacing w:after="48" w:line="312" w:lineRule="auto"/>
              <w:rPr>
                <w:sz w:val="26"/>
                <w:szCs w:val="26"/>
              </w:rPr>
            </w:pPr>
            <w:r w:rsidRPr="00CF03E9">
              <w:rPr>
                <w:sz w:val="26"/>
                <w:szCs w:val="26"/>
              </w:rPr>
              <w:t> </w:t>
            </w:r>
          </w:p>
        </w:tc>
        <w:tc>
          <w:tcPr>
            <w:tcW w:w="1561" w:type="dxa"/>
            <w:tcBorders>
              <w:top w:val="nil"/>
              <w:left w:val="nil"/>
              <w:bottom w:val="single" w:sz="4" w:space="0" w:color="000000"/>
              <w:right w:val="single" w:sz="4" w:space="0" w:color="000000"/>
            </w:tcBorders>
            <w:shd w:val="clear" w:color="auto" w:fill="FCD5B4"/>
            <w:vAlign w:val="center"/>
          </w:tcPr>
          <w:p w14:paraId="4ACEC8A0" w14:textId="77777777" w:rsidR="008F5EB3" w:rsidRPr="00CF03E9" w:rsidRDefault="00CA3364">
            <w:pPr>
              <w:widowControl w:val="0"/>
              <w:spacing w:after="48" w:line="312" w:lineRule="auto"/>
              <w:jc w:val="right"/>
              <w:rPr>
                <w:sz w:val="26"/>
                <w:szCs w:val="26"/>
              </w:rPr>
            </w:pPr>
            <w:r w:rsidRPr="00CF03E9">
              <w:rPr>
                <w:sz w:val="26"/>
                <w:szCs w:val="26"/>
              </w:rPr>
              <w:t>263,07</w:t>
            </w:r>
          </w:p>
        </w:tc>
        <w:tc>
          <w:tcPr>
            <w:tcW w:w="888" w:type="dxa"/>
            <w:tcBorders>
              <w:top w:val="nil"/>
              <w:left w:val="nil"/>
              <w:bottom w:val="single" w:sz="4" w:space="0" w:color="000000"/>
              <w:right w:val="single" w:sz="4" w:space="0" w:color="000000"/>
            </w:tcBorders>
            <w:shd w:val="clear" w:color="auto" w:fill="FCD5B4"/>
            <w:vAlign w:val="center"/>
          </w:tcPr>
          <w:p w14:paraId="79F37E6F" w14:textId="77777777" w:rsidR="008F5EB3" w:rsidRPr="00CF03E9" w:rsidRDefault="00CA3364">
            <w:pPr>
              <w:widowControl w:val="0"/>
              <w:spacing w:after="48" w:line="312" w:lineRule="auto"/>
              <w:jc w:val="right"/>
              <w:rPr>
                <w:sz w:val="26"/>
                <w:szCs w:val="26"/>
              </w:rPr>
            </w:pPr>
            <w:r w:rsidRPr="00CF03E9">
              <w:rPr>
                <w:sz w:val="26"/>
                <w:szCs w:val="26"/>
              </w:rPr>
              <w:t>9%</w:t>
            </w:r>
          </w:p>
        </w:tc>
      </w:tr>
    </w:tbl>
    <w:p w14:paraId="5FE2E346" w14:textId="77777777" w:rsidR="008F5EB3" w:rsidRPr="00CF03E9" w:rsidRDefault="008F5EB3">
      <w:pPr>
        <w:widowControl w:val="0"/>
        <w:shd w:val="clear" w:color="auto" w:fill="FFFFFF"/>
        <w:spacing w:before="120" w:after="120" w:line="312" w:lineRule="auto"/>
        <w:ind w:firstLine="567"/>
        <w:jc w:val="both"/>
        <w:rPr>
          <w:b/>
          <w:sz w:val="26"/>
          <w:szCs w:val="26"/>
        </w:rPr>
      </w:pPr>
      <w:bookmarkStart w:id="296" w:name="_4cmhg48" w:colFirst="0" w:colLast="0"/>
      <w:bookmarkEnd w:id="296"/>
    </w:p>
    <w:p w14:paraId="1E35D5FD" w14:textId="77777777" w:rsidR="008F5EB3" w:rsidRPr="00CF03E9" w:rsidRDefault="00CA3364">
      <w:pPr>
        <w:widowControl w:val="0"/>
        <w:spacing w:before="120" w:after="120" w:line="312" w:lineRule="auto"/>
        <w:ind w:firstLine="567"/>
        <w:rPr>
          <w:b/>
          <w:sz w:val="26"/>
          <w:szCs w:val="26"/>
        </w:rPr>
      </w:pPr>
      <w:r w:rsidRPr="00CF03E9">
        <w:br w:type="page"/>
      </w:r>
    </w:p>
    <w:p w14:paraId="125F116C"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993"/>
          <w:tab w:val="left" w:pos="1276"/>
        </w:tabs>
        <w:spacing w:before="120" w:after="120" w:line="312" w:lineRule="auto"/>
        <w:ind w:left="0" w:firstLine="567"/>
        <w:jc w:val="both"/>
        <w:rPr>
          <w:b/>
          <w:sz w:val="26"/>
          <w:szCs w:val="26"/>
        </w:rPr>
      </w:pPr>
      <w:r w:rsidRPr="00CF03E9">
        <w:rPr>
          <w:b/>
          <w:sz w:val="26"/>
          <w:szCs w:val="26"/>
        </w:rPr>
        <w:lastRenderedPageBreak/>
        <w:t>Khối ngành III: Kinh doanh và quản lý, pháp luật</w:t>
      </w:r>
    </w:p>
    <w:tbl>
      <w:tblPr>
        <w:tblStyle w:val="afb"/>
        <w:tblW w:w="9631" w:type="dxa"/>
        <w:tblLayout w:type="fixed"/>
        <w:tblLook w:val="0400" w:firstRow="0" w:lastRow="0" w:firstColumn="0" w:lastColumn="0" w:noHBand="0" w:noVBand="1"/>
      </w:tblPr>
      <w:tblGrid>
        <w:gridCol w:w="753"/>
        <w:gridCol w:w="3870"/>
        <w:gridCol w:w="837"/>
        <w:gridCol w:w="744"/>
        <w:gridCol w:w="901"/>
        <w:gridCol w:w="1508"/>
        <w:gridCol w:w="1018"/>
      </w:tblGrid>
      <w:tr w:rsidR="008F5EB3" w:rsidRPr="00CF03E9" w14:paraId="08F36FD6" w14:textId="77777777">
        <w:trPr>
          <w:trHeight w:val="500"/>
        </w:trPr>
        <w:tc>
          <w:tcPr>
            <w:tcW w:w="9631" w:type="dxa"/>
            <w:gridSpan w:val="7"/>
            <w:tcBorders>
              <w:top w:val="nil"/>
              <w:left w:val="nil"/>
              <w:bottom w:val="nil"/>
              <w:right w:val="nil"/>
            </w:tcBorders>
            <w:shd w:val="clear" w:color="auto" w:fill="auto"/>
            <w:vAlign w:val="center"/>
          </w:tcPr>
          <w:p w14:paraId="642C0CC9" w14:textId="083566D0" w:rsidR="008F5EB3" w:rsidRPr="00CF03E9" w:rsidRDefault="00CA3364">
            <w:pPr>
              <w:widowControl w:val="0"/>
              <w:spacing w:before="120" w:after="120" w:line="264"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31B18240" w14:textId="77777777">
        <w:trPr>
          <w:trHeight w:val="500"/>
        </w:trPr>
        <w:tc>
          <w:tcPr>
            <w:tcW w:w="9631" w:type="dxa"/>
            <w:gridSpan w:val="7"/>
            <w:tcBorders>
              <w:top w:val="nil"/>
              <w:left w:val="nil"/>
              <w:bottom w:val="nil"/>
              <w:right w:val="nil"/>
            </w:tcBorders>
            <w:shd w:val="clear" w:color="auto" w:fill="auto"/>
            <w:vAlign w:val="center"/>
          </w:tcPr>
          <w:p w14:paraId="7E161F08" w14:textId="77777777" w:rsidR="008F5EB3" w:rsidRPr="00CF03E9" w:rsidRDefault="00CA3364">
            <w:pPr>
              <w:widowControl w:val="0"/>
              <w:spacing w:before="120" w:after="120" w:line="264" w:lineRule="auto"/>
              <w:jc w:val="center"/>
              <w:rPr>
                <w:b/>
                <w:sz w:val="26"/>
                <w:szCs w:val="26"/>
              </w:rPr>
            </w:pPr>
            <w:r w:rsidRPr="00CF03E9">
              <w:rPr>
                <w:b/>
                <w:sz w:val="26"/>
                <w:szCs w:val="26"/>
              </w:rPr>
              <w:t>NGÀNH III: KINH DOANH QUẢN LÝ VÀ PHÁP LUẬT</w:t>
            </w:r>
          </w:p>
        </w:tc>
      </w:tr>
      <w:tr w:rsidR="008F5EB3" w:rsidRPr="00CF03E9" w14:paraId="3E769155" w14:textId="77777777">
        <w:trPr>
          <w:trHeight w:val="465"/>
        </w:trPr>
        <w:tc>
          <w:tcPr>
            <w:tcW w:w="753"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1DE8CF9"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3870"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51D2D704"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837"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208F94E4"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744"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F4FB08A"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901"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6F34836F"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508"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CA32957"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2A75DDBA"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1018"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06C7EA5C"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202203F3"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5B22F69" w14:textId="77777777" w:rsidR="008F5EB3" w:rsidRPr="00CF03E9" w:rsidRDefault="00CA3364">
            <w:pPr>
              <w:widowControl w:val="0"/>
              <w:spacing w:before="120" w:after="120" w:line="264" w:lineRule="auto"/>
              <w:jc w:val="center"/>
              <w:rPr>
                <w:b/>
                <w:sz w:val="26"/>
                <w:szCs w:val="26"/>
              </w:rPr>
            </w:pPr>
            <w:r w:rsidRPr="00CF03E9">
              <w:rPr>
                <w:b/>
                <w:sz w:val="26"/>
                <w:szCs w:val="26"/>
              </w:rPr>
              <w:t>B</w:t>
            </w:r>
          </w:p>
        </w:tc>
        <w:tc>
          <w:tcPr>
            <w:tcW w:w="3870"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FD1BE8F" w14:textId="77777777" w:rsidR="008F5EB3" w:rsidRPr="00CF03E9" w:rsidRDefault="00CA3364">
            <w:pPr>
              <w:widowControl w:val="0"/>
              <w:spacing w:before="120" w:after="48" w:line="264" w:lineRule="auto"/>
              <w:rPr>
                <w:b/>
                <w:sz w:val="26"/>
                <w:szCs w:val="26"/>
              </w:rPr>
            </w:pPr>
            <w:r w:rsidRPr="00CF03E9">
              <w:rPr>
                <w:b/>
                <w:sz w:val="26"/>
                <w:szCs w:val="26"/>
              </w:rPr>
              <w:t>TỔNG THU DỰ KIẾN</w:t>
            </w:r>
          </w:p>
        </w:tc>
        <w:tc>
          <w:tcPr>
            <w:tcW w:w="8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C8877F9"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A6F6766"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EDE62A8"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47BC67B" w14:textId="77777777" w:rsidR="008F5EB3" w:rsidRPr="00CF03E9" w:rsidRDefault="00CA3364">
            <w:pPr>
              <w:widowControl w:val="0"/>
              <w:spacing w:before="120" w:after="48" w:line="264" w:lineRule="auto"/>
              <w:jc w:val="center"/>
              <w:rPr>
                <w:b/>
                <w:sz w:val="26"/>
                <w:szCs w:val="26"/>
              </w:rPr>
            </w:pPr>
            <w:r w:rsidRPr="00CF03E9">
              <w:rPr>
                <w:b/>
                <w:sz w:val="26"/>
                <w:szCs w:val="26"/>
              </w:rPr>
              <w:t>3.232,00</w:t>
            </w:r>
          </w:p>
        </w:tc>
        <w:tc>
          <w:tcPr>
            <w:tcW w:w="101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B7A5BD5" w14:textId="77777777" w:rsidR="008F5EB3" w:rsidRPr="00CF03E9" w:rsidRDefault="008F5EB3">
            <w:pPr>
              <w:widowControl w:val="0"/>
              <w:spacing w:before="120" w:after="48" w:line="264" w:lineRule="auto"/>
              <w:jc w:val="center"/>
              <w:rPr>
                <w:sz w:val="26"/>
                <w:szCs w:val="26"/>
              </w:rPr>
            </w:pPr>
          </w:p>
        </w:tc>
      </w:tr>
      <w:tr w:rsidR="008F5EB3" w:rsidRPr="00CF03E9" w14:paraId="5D0048EF"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E47A2" w14:textId="77777777" w:rsidR="008F5EB3" w:rsidRPr="00CF03E9" w:rsidRDefault="00CA3364">
            <w:pPr>
              <w:widowControl w:val="0"/>
              <w:spacing w:before="120" w:after="48" w:line="264" w:lineRule="auto"/>
              <w:jc w:val="center"/>
              <w:rPr>
                <w:sz w:val="26"/>
                <w:szCs w:val="26"/>
              </w:rPr>
            </w:pPr>
            <w:r w:rsidRPr="00CF03E9">
              <w:rPr>
                <w:sz w:val="26"/>
                <w:szCs w:val="26"/>
              </w:rPr>
              <w:t> </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0132" w14:textId="77777777" w:rsidR="008F5EB3" w:rsidRPr="00CF03E9" w:rsidRDefault="00CA3364">
            <w:pPr>
              <w:widowControl w:val="0"/>
              <w:spacing w:before="120" w:after="48" w:line="264" w:lineRule="auto"/>
              <w:rPr>
                <w:sz w:val="26"/>
                <w:szCs w:val="26"/>
              </w:rPr>
            </w:pPr>
            <w:r w:rsidRPr="00CF03E9">
              <w:rPr>
                <w:sz w:val="26"/>
                <w:szCs w:val="26"/>
              </w:rPr>
              <w:t>THU HỌC PHÍ DỰ KIẾN CHO MỘT KHÓA</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DB1DC"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FE77" w14:textId="77777777" w:rsidR="008F5EB3" w:rsidRPr="00CF03E9" w:rsidRDefault="00CA3364">
            <w:pPr>
              <w:widowControl w:val="0"/>
              <w:spacing w:before="120" w:after="48" w:line="264" w:lineRule="auto"/>
              <w:jc w:val="center"/>
              <w:rPr>
                <w:sz w:val="26"/>
                <w:szCs w:val="26"/>
              </w:rPr>
            </w:pPr>
            <w:r w:rsidRPr="00CF03E9">
              <w:rPr>
                <w:sz w:val="26"/>
                <w:szCs w:val="26"/>
              </w:rPr>
              <w:t>40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0841" w14:textId="77777777" w:rsidR="008F5EB3" w:rsidRPr="00CF03E9" w:rsidRDefault="00CA3364">
            <w:pPr>
              <w:widowControl w:val="0"/>
              <w:spacing w:before="120" w:after="48" w:line="264" w:lineRule="auto"/>
              <w:jc w:val="center"/>
              <w:rPr>
                <w:sz w:val="26"/>
                <w:szCs w:val="26"/>
              </w:rPr>
            </w:pPr>
            <w:r w:rsidRPr="00CF03E9">
              <w:rPr>
                <w:sz w:val="26"/>
                <w:szCs w:val="26"/>
              </w:rPr>
              <w:t>80,8</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641A" w14:textId="77777777" w:rsidR="008F5EB3" w:rsidRPr="00CF03E9" w:rsidRDefault="00CA3364">
            <w:pPr>
              <w:widowControl w:val="0"/>
              <w:spacing w:before="120" w:after="48" w:line="264" w:lineRule="auto"/>
              <w:jc w:val="center"/>
              <w:rPr>
                <w:b/>
                <w:sz w:val="26"/>
                <w:szCs w:val="26"/>
              </w:rPr>
            </w:pPr>
            <w:r w:rsidRPr="00CF03E9">
              <w:rPr>
                <w:b/>
                <w:sz w:val="26"/>
                <w:szCs w:val="26"/>
              </w:rPr>
              <w:t>3.232,00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52604" w14:textId="77777777" w:rsidR="008F5EB3" w:rsidRPr="00CF03E9" w:rsidRDefault="008F5EB3">
            <w:pPr>
              <w:widowControl w:val="0"/>
              <w:spacing w:before="120" w:after="48" w:line="264" w:lineRule="auto"/>
              <w:jc w:val="center"/>
              <w:rPr>
                <w:sz w:val="26"/>
                <w:szCs w:val="26"/>
              </w:rPr>
            </w:pPr>
          </w:p>
        </w:tc>
      </w:tr>
      <w:tr w:rsidR="008F5EB3" w:rsidRPr="00CF03E9" w14:paraId="6E608F48"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ADEB9" w14:textId="77777777" w:rsidR="008F5EB3" w:rsidRPr="00CF03E9" w:rsidRDefault="00CA3364">
            <w:pPr>
              <w:widowControl w:val="0"/>
              <w:spacing w:before="120" w:after="48" w:line="264" w:lineRule="auto"/>
              <w:jc w:val="center"/>
              <w:rPr>
                <w:sz w:val="26"/>
                <w:szCs w:val="26"/>
              </w:rPr>
            </w:pPr>
            <w:r w:rsidRPr="00CF03E9">
              <w:rPr>
                <w:sz w:val="26"/>
                <w:szCs w:val="26"/>
              </w:rPr>
              <w:t> </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F609C" w14:textId="77777777" w:rsidR="008F5EB3" w:rsidRPr="00CF03E9" w:rsidRDefault="00CA3364">
            <w:pPr>
              <w:widowControl w:val="0"/>
              <w:spacing w:before="120" w:after="48" w:line="264" w:lineRule="auto"/>
              <w:rPr>
                <w:sz w:val="26"/>
                <w:szCs w:val="26"/>
              </w:rPr>
            </w:pPr>
            <w:r w:rsidRPr="00CF03E9">
              <w:rPr>
                <w:sz w:val="26"/>
                <w:szCs w:val="26"/>
              </w:rPr>
              <w:t>Học phí cho một khóa/ sinh viên</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0ED2"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77970" w14:textId="77777777" w:rsidR="008F5EB3" w:rsidRPr="00CF03E9" w:rsidRDefault="00CA3364">
            <w:pPr>
              <w:widowControl w:val="0"/>
              <w:spacing w:before="120" w:after="48" w:line="264" w:lineRule="auto"/>
              <w:jc w:val="center"/>
              <w:rPr>
                <w:sz w:val="26"/>
                <w:szCs w:val="26"/>
              </w:rPr>
            </w:pPr>
            <w:r w:rsidRPr="00CF03E9">
              <w:rPr>
                <w:sz w:val="26"/>
                <w:szCs w:val="26"/>
              </w:rPr>
              <w:t>40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8DEF"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3F845" w14:textId="77777777" w:rsidR="008F5EB3" w:rsidRPr="00CF03E9" w:rsidRDefault="00CA3364">
            <w:pPr>
              <w:widowControl w:val="0"/>
              <w:spacing w:before="120" w:after="48" w:line="264" w:lineRule="auto"/>
              <w:jc w:val="center"/>
              <w:rPr>
                <w:b/>
                <w:sz w:val="26"/>
                <w:szCs w:val="26"/>
              </w:rPr>
            </w:pPr>
            <w:r w:rsidRPr="00CF03E9">
              <w:rPr>
                <w:b/>
                <w:sz w:val="26"/>
                <w:szCs w:val="26"/>
              </w:rPr>
              <w:t>80,80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3EDE" w14:textId="77777777" w:rsidR="008F5EB3" w:rsidRPr="00CF03E9" w:rsidRDefault="008F5EB3">
            <w:pPr>
              <w:widowControl w:val="0"/>
              <w:spacing w:before="120" w:after="48" w:line="264" w:lineRule="auto"/>
              <w:jc w:val="center"/>
              <w:rPr>
                <w:sz w:val="26"/>
                <w:szCs w:val="26"/>
              </w:rPr>
            </w:pPr>
          </w:p>
        </w:tc>
      </w:tr>
      <w:tr w:rsidR="008F5EB3" w:rsidRPr="00CF03E9" w14:paraId="6143F59D"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5A5B0" w14:textId="77777777" w:rsidR="008F5EB3" w:rsidRPr="00CF03E9" w:rsidRDefault="00CA3364">
            <w:pPr>
              <w:widowControl w:val="0"/>
              <w:spacing w:before="120" w:after="48" w:line="264" w:lineRule="auto"/>
              <w:jc w:val="center"/>
              <w:rPr>
                <w:sz w:val="26"/>
                <w:szCs w:val="26"/>
              </w:rPr>
            </w:pPr>
            <w:r w:rsidRPr="00CF03E9">
              <w:rPr>
                <w:sz w:val="26"/>
                <w:szCs w:val="26"/>
              </w:rPr>
              <w:t> </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203F7" w14:textId="77777777" w:rsidR="008F5EB3" w:rsidRPr="00CF03E9" w:rsidRDefault="00CA3364">
            <w:pPr>
              <w:widowControl w:val="0"/>
              <w:spacing w:before="120" w:after="48" w:line="264" w:lineRule="auto"/>
              <w:rPr>
                <w:sz w:val="26"/>
                <w:szCs w:val="26"/>
              </w:rPr>
            </w:pPr>
            <w:r w:rsidRPr="00CF03E9">
              <w:rPr>
                <w:sz w:val="26"/>
                <w:szCs w:val="26"/>
              </w:rPr>
              <w:t>Học phí cho một năm/sinh viên</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EE8F5"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BCAC2"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E4073"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8305" w14:textId="77777777" w:rsidR="008F5EB3" w:rsidRPr="00CF03E9" w:rsidRDefault="00CA3364">
            <w:pPr>
              <w:widowControl w:val="0"/>
              <w:spacing w:before="120" w:after="48" w:line="264" w:lineRule="auto"/>
              <w:jc w:val="center"/>
              <w:rPr>
                <w:b/>
                <w:sz w:val="26"/>
                <w:szCs w:val="26"/>
              </w:rPr>
            </w:pPr>
            <w:r w:rsidRPr="00CF03E9">
              <w:rPr>
                <w:b/>
                <w:sz w:val="26"/>
                <w:szCs w:val="26"/>
              </w:rPr>
              <w:t>20,20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E51C6" w14:textId="77777777" w:rsidR="008F5EB3" w:rsidRPr="00CF03E9" w:rsidRDefault="008F5EB3">
            <w:pPr>
              <w:widowControl w:val="0"/>
              <w:spacing w:before="120" w:after="48" w:line="264" w:lineRule="auto"/>
              <w:jc w:val="center"/>
              <w:rPr>
                <w:sz w:val="26"/>
                <w:szCs w:val="26"/>
              </w:rPr>
            </w:pPr>
          </w:p>
        </w:tc>
      </w:tr>
      <w:tr w:rsidR="008F5EB3" w:rsidRPr="00CF03E9" w14:paraId="4DE3C6A3"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7327C54" w14:textId="77777777" w:rsidR="008F5EB3" w:rsidRPr="00CF03E9" w:rsidRDefault="00CA3364">
            <w:pPr>
              <w:widowControl w:val="0"/>
              <w:spacing w:before="120" w:after="48" w:line="264" w:lineRule="auto"/>
              <w:jc w:val="center"/>
              <w:rPr>
                <w:b/>
                <w:sz w:val="26"/>
                <w:szCs w:val="26"/>
              </w:rPr>
            </w:pPr>
            <w:r w:rsidRPr="00CF03E9">
              <w:rPr>
                <w:b/>
                <w:sz w:val="26"/>
                <w:szCs w:val="26"/>
              </w:rPr>
              <w:t> </w:t>
            </w:r>
          </w:p>
        </w:tc>
        <w:tc>
          <w:tcPr>
            <w:tcW w:w="38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6D85265" w14:textId="77777777" w:rsidR="008F5EB3" w:rsidRPr="00CF03E9" w:rsidRDefault="00CA3364">
            <w:pPr>
              <w:widowControl w:val="0"/>
              <w:spacing w:before="120" w:after="48" w:line="264" w:lineRule="auto"/>
              <w:rPr>
                <w:b/>
                <w:sz w:val="26"/>
                <w:szCs w:val="26"/>
              </w:rPr>
            </w:pPr>
            <w:r w:rsidRPr="00CF03E9">
              <w:rPr>
                <w:b/>
                <w:sz w:val="26"/>
                <w:szCs w:val="26"/>
              </w:rPr>
              <w:t>Học phí cho một tháng / sinh viên</w:t>
            </w:r>
          </w:p>
        </w:tc>
        <w:tc>
          <w:tcPr>
            <w:tcW w:w="83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DDC928" w14:textId="77777777" w:rsidR="008F5EB3" w:rsidRPr="00CF03E9" w:rsidRDefault="008F5EB3">
            <w:pPr>
              <w:widowControl w:val="0"/>
              <w:spacing w:before="120" w:after="48" w:line="264" w:lineRule="auto"/>
              <w:jc w:val="center"/>
              <w:rPr>
                <w:b/>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E7ABC8E" w14:textId="77777777" w:rsidR="008F5EB3" w:rsidRPr="00CF03E9" w:rsidRDefault="008F5EB3">
            <w:pPr>
              <w:widowControl w:val="0"/>
              <w:spacing w:before="120" w:after="48" w:line="264" w:lineRule="auto"/>
              <w:jc w:val="center"/>
              <w:rPr>
                <w:b/>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A04FD5" w14:textId="77777777" w:rsidR="008F5EB3" w:rsidRPr="00CF03E9" w:rsidRDefault="008F5EB3">
            <w:pPr>
              <w:widowControl w:val="0"/>
              <w:spacing w:before="120" w:after="48" w:line="264" w:lineRule="auto"/>
              <w:jc w:val="center"/>
              <w:rPr>
                <w:b/>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223535A" w14:textId="77777777" w:rsidR="008F5EB3" w:rsidRPr="00CF03E9" w:rsidRDefault="00CA3364">
            <w:pPr>
              <w:widowControl w:val="0"/>
              <w:spacing w:before="120" w:after="48" w:line="264" w:lineRule="auto"/>
              <w:jc w:val="center"/>
              <w:rPr>
                <w:b/>
                <w:sz w:val="26"/>
                <w:szCs w:val="26"/>
              </w:rPr>
            </w:pPr>
            <w:r w:rsidRPr="00CF03E9">
              <w:rPr>
                <w:b/>
                <w:sz w:val="26"/>
                <w:szCs w:val="26"/>
              </w:rPr>
              <w:t>2,02</w:t>
            </w:r>
          </w:p>
        </w:tc>
        <w:tc>
          <w:tcPr>
            <w:tcW w:w="101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0418DA4" w14:textId="77777777" w:rsidR="008F5EB3" w:rsidRPr="00CF03E9" w:rsidRDefault="008F5EB3">
            <w:pPr>
              <w:widowControl w:val="0"/>
              <w:spacing w:before="120" w:after="48" w:line="264" w:lineRule="auto"/>
              <w:jc w:val="center"/>
              <w:rPr>
                <w:b/>
                <w:sz w:val="26"/>
                <w:szCs w:val="26"/>
              </w:rPr>
            </w:pPr>
          </w:p>
        </w:tc>
      </w:tr>
      <w:tr w:rsidR="008F5EB3" w:rsidRPr="00CF03E9" w14:paraId="2C706CE1"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830EF" w14:textId="77777777" w:rsidR="008F5EB3" w:rsidRPr="00CF03E9" w:rsidRDefault="00CA3364">
            <w:pPr>
              <w:widowControl w:val="0"/>
              <w:spacing w:before="120" w:after="48" w:line="264" w:lineRule="auto"/>
              <w:jc w:val="center"/>
              <w:rPr>
                <w:sz w:val="26"/>
                <w:szCs w:val="26"/>
              </w:rPr>
            </w:pPr>
            <w:r w:rsidRPr="00CF03E9">
              <w:rPr>
                <w:sz w:val="26"/>
                <w:szCs w:val="26"/>
              </w:rPr>
              <w:t> </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A12E0" w14:textId="77777777" w:rsidR="008F5EB3" w:rsidRPr="00CF03E9" w:rsidRDefault="00CA3364">
            <w:pPr>
              <w:widowControl w:val="0"/>
              <w:spacing w:before="120" w:after="48" w:line="264" w:lineRule="auto"/>
              <w:rPr>
                <w:sz w:val="26"/>
                <w:szCs w:val="26"/>
              </w:rPr>
            </w:pPr>
            <w:r w:rsidRPr="00CF03E9">
              <w:rPr>
                <w:sz w:val="26"/>
                <w:szCs w:val="26"/>
              </w:rPr>
              <w:t>Học phí cho một tín chỉ bình quân</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2CAE1"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DF9B8"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1FBE9"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DB0F" w14:textId="77777777" w:rsidR="008F5EB3" w:rsidRPr="00CF03E9" w:rsidRDefault="00CA3364">
            <w:pPr>
              <w:widowControl w:val="0"/>
              <w:spacing w:before="120" w:after="48" w:line="264" w:lineRule="auto"/>
              <w:jc w:val="center"/>
              <w:rPr>
                <w:b/>
                <w:sz w:val="26"/>
                <w:szCs w:val="26"/>
              </w:rPr>
            </w:pPr>
            <w:r w:rsidRPr="00CF03E9">
              <w:rPr>
                <w:b/>
                <w:sz w:val="26"/>
                <w:szCs w:val="26"/>
              </w:rPr>
              <w:t>511,39</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597E1" w14:textId="77777777" w:rsidR="008F5EB3" w:rsidRPr="00CF03E9" w:rsidRDefault="008F5EB3">
            <w:pPr>
              <w:widowControl w:val="0"/>
              <w:spacing w:before="120" w:after="48" w:line="264" w:lineRule="auto"/>
              <w:jc w:val="center"/>
              <w:rPr>
                <w:sz w:val="26"/>
                <w:szCs w:val="26"/>
              </w:rPr>
            </w:pPr>
          </w:p>
        </w:tc>
      </w:tr>
      <w:tr w:rsidR="008F5EB3" w:rsidRPr="00CF03E9" w14:paraId="7FF03CFD"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00DBAEB" w14:textId="77777777" w:rsidR="008F5EB3" w:rsidRPr="00CF03E9" w:rsidRDefault="00CA3364">
            <w:pPr>
              <w:widowControl w:val="0"/>
              <w:spacing w:before="120" w:after="48" w:line="264" w:lineRule="auto"/>
              <w:jc w:val="center"/>
              <w:rPr>
                <w:b/>
                <w:sz w:val="26"/>
                <w:szCs w:val="26"/>
              </w:rPr>
            </w:pPr>
            <w:r w:rsidRPr="00CF03E9">
              <w:rPr>
                <w:b/>
                <w:sz w:val="26"/>
                <w:szCs w:val="26"/>
              </w:rPr>
              <w:t>C</w:t>
            </w:r>
          </w:p>
        </w:tc>
        <w:tc>
          <w:tcPr>
            <w:tcW w:w="3870"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59C8B8A3" w14:textId="77777777" w:rsidR="008F5EB3" w:rsidRPr="00CF03E9" w:rsidRDefault="00CA3364">
            <w:pPr>
              <w:widowControl w:val="0"/>
              <w:spacing w:before="120" w:after="48" w:line="264" w:lineRule="auto"/>
              <w:rPr>
                <w:b/>
                <w:sz w:val="26"/>
                <w:szCs w:val="26"/>
              </w:rPr>
            </w:pPr>
            <w:r w:rsidRPr="00CF03E9">
              <w:rPr>
                <w:b/>
                <w:sz w:val="26"/>
                <w:szCs w:val="26"/>
              </w:rPr>
              <w:t>TỔNG CHI DỰ KIẾN</w:t>
            </w:r>
          </w:p>
        </w:tc>
        <w:tc>
          <w:tcPr>
            <w:tcW w:w="8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4603B61" w14:textId="77777777" w:rsidR="008F5EB3" w:rsidRPr="00CF03E9" w:rsidRDefault="008F5EB3">
            <w:pPr>
              <w:widowControl w:val="0"/>
              <w:spacing w:before="120" w:after="48" w:line="264" w:lineRule="auto"/>
              <w:jc w:val="center"/>
              <w:rPr>
                <w:b/>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AD2BCDF"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1A49F8A"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3893399" w14:textId="77777777" w:rsidR="008F5EB3" w:rsidRPr="00CF03E9" w:rsidRDefault="00CA3364">
            <w:pPr>
              <w:widowControl w:val="0"/>
              <w:spacing w:before="120" w:after="48" w:line="264" w:lineRule="auto"/>
              <w:jc w:val="center"/>
              <w:rPr>
                <w:b/>
                <w:sz w:val="26"/>
                <w:szCs w:val="26"/>
              </w:rPr>
            </w:pPr>
            <w:r w:rsidRPr="00CF03E9">
              <w:rPr>
                <w:b/>
                <w:sz w:val="26"/>
                <w:szCs w:val="26"/>
              </w:rPr>
              <w:t>3.232,00</w:t>
            </w:r>
          </w:p>
        </w:tc>
        <w:tc>
          <w:tcPr>
            <w:tcW w:w="101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18D2C7A" w14:textId="77777777" w:rsidR="008F5EB3" w:rsidRPr="00CF03E9" w:rsidRDefault="00CA3364">
            <w:pPr>
              <w:widowControl w:val="0"/>
              <w:spacing w:before="120" w:after="48" w:line="264" w:lineRule="auto"/>
              <w:jc w:val="center"/>
              <w:rPr>
                <w:sz w:val="26"/>
                <w:szCs w:val="26"/>
              </w:rPr>
            </w:pPr>
            <w:r w:rsidRPr="00CF03E9">
              <w:rPr>
                <w:sz w:val="26"/>
                <w:szCs w:val="26"/>
              </w:rPr>
              <w:t>100%</w:t>
            </w:r>
          </w:p>
        </w:tc>
      </w:tr>
      <w:tr w:rsidR="008F5EB3" w:rsidRPr="00CF03E9" w14:paraId="02E8DCAF"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0B763" w14:textId="77777777" w:rsidR="008F5EB3" w:rsidRPr="00CF03E9" w:rsidRDefault="00CA3364">
            <w:pPr>
              <w:widowControl w:val="0"/>
              <w:spacing w:before="120" w:after="48" w:line="264" w:lineRule="auto"/>
              <w:jc w:val="center"/>
              <w:rPr>
                <w:sz w:val="26"/>
                <w:szCs w:val="26"/>
              </w:rPr>
            </w:pPr>
            <w:r w:rsidRPr="00CF03E9">
              <w:rPr>
                <w:sz w:val="26"/>
                <w:szCs w:val="26"/>
              </w:rPr>
              <w:t>I</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82603" w14:textId="77777777" w:rsidR="008F5EB3" w:rsidRPr="00CF03E9" w:rsidRDefault="00CA3364">
            <w:pPr>
              <w:widowControl w:val="0"/>
              <w:spacing w:before="120" w:after="48" w:line="264" w:lineRule="auto"/>
              <w:rPr>
                <w:sz w:val="26"/>
                <w:szCs w:val="26"/>
              </w:rPr>
            </w:pPr>
            <w:r w:rsidRPr="00CF03E9">
              <w:rPr>
                <w:sz w:val="26"/>
                <w:szCs w:val="26"/>
              </w:rPr>
              <w:t>Các khoản chi trực tiếp chuyên môn</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AC8"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FC59D"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F4B8"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2B23" w14:textId="77777777" w:rsidR="008F5EB3" w:rsidRPr="00CF03E9" w:rsidRDefault="00CA3364">
            <w:pPr>
              <w:widowControl w:val="0"/>
              <w:spacing w:before="120" w:after="48" w:line="264" w:lineRule="auto"/>
              <w:jc w:val="center"/>
              <w:rPr>
                <w:sz w:val="26"/>
                <w:szCs w:val="26"/>
              </w:rPr>
            </w:pPr>
            <w:r w:rsidRPr="00CF03E9">
              <w:rPr>
                <w:sz w:val="26"/>
                <w:szCs w:val="26"/>
              </w:rPr>
              <w:t>1.948,07</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48D98" w14:textId="77777777" w:rsidR="008F5EB3" w:rsidRPr="00CF03E9" w:rsidRDefault="00CA3364">
            <w:pPr>
              <w:widowControl w:val="0"/>
              <w:spacing w:before="120" w:after="48" w:line="264" w:lineRule="auto"/>
              <w:jc w:val="center"/>
              <w:rPr>
                <w:sz w:val="26"/>
                <w:szCs w:val="26"/>
              </w:rPr>
            </w:pPr>
            <w:r w:rsidRPr="00CF03E9">
              <w:rPr>
                <w:sz w:val="26"/>
                <w:szCs w:val="26"/>
              </w:rPr>
              <w:t>60,27%</w:t>
            </w:r>
          </w:p>
        </w:tc>
      </w:tr>
      <w:tr w:rsidR="008F5EB3" w:rsidRPr="00CF03E9" w14:paraId="02053710"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6DE98" w14:textId="77777777" w:rsidR="008F5EB3" w:rsidRPr="00CF03E9" w:rsidRDefault="00CA3364">
            <w:pPr>
              <w:widowControl w:val="0"/>
              <w:spacing w:before="120" w:after="48" w:line="264" w:lineRule="auto"/>
              <w:jc w:val="center"/>
              <w:rPr>
                <w:sz w:val="26"/>
                <w:szCs w:val="26"/>
              </w:rPr>
            </w:pPr>
            <w:r w:rsidRPr="00CF03E9">
              <w:rPr>
                <w:sz w:val="26"/>
                <w:szCs w:val="26"/>
              </w:rPr>
              <w:t>II</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4FD4" w14:textId="77777777" w:rsidR="008F5EB3" w:rsidRPr="00CF03E9" w:rsidRDefault="00CA3364">
            <w:pPr>
              <w:widowControl w:val="0"/>
              <w:spacing w:before="120" w:after="48" w:line="264" w:lineRule="auto"/>
              <w:rPr>
                <w:sz w:val="26"/>
                <w:szCs w:val="26"/>
              </w:rPr>
            </w:pPr>
            <w:r w:rsidRPr="00CF03E9">
              <w:rPr>
                <w:sz w:val="26"/>
                <w:szCs w:val="26"/>
              </w:rPr>
              <w:t>Chi tuyển sinh (PR, Marketing …)</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43FF"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A4828"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FB0D"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1F75E" w14:textId="77777777" w:rsidR="008F5EB3" w:rsidRPr="00CF03E9" w:rsidRDefault="00CA3364">
            <w:pPr>
              <w:widowControl w:val="0"/>
              <w:spacing w:before="120" w:after="48" w:line="264" w:lineRule="auto"/>
              <w:jc w:val="center"/>
              <w:rPr>
                <w:sz w:val="26"/>
                <w:szCs w:val="26"/>
              </w:rPr>
            </w:pPr>
            <w:r w:rsidRPr="00CF03E9">
              <w:rPr>
                <w:sz w:val="26"/>
                <w:szCs w:val="26"/>
              </w:rPr>
              <w:t>161,60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B9C3B" w14:textId="77777777" w:rsidR="008F5EB3" w:rsidRPr="00CF03E9" w:rsidRDefault="00CA3364">
            <w:pPr>
              <w:widowControl w:val="0"/>
              <w:spacing w:before="120" w:after="48" w:line="264" w:lineRule="auto"/>
              <w:jc w:val="center"/>
              <w:rPr>
                <w:sz w:val="26"/>
                <w:szCs w:val="26"/>
              </w:rPr>
            </w:pPr>
            <w:r w:rsidRPr="00CF03E9">
              <w:rPr>
                <w:sz w:val="26"/>
                <w:szCs w:val="26"/>
              </w:rPr>
              <w:t>5,00%</w:t>
            </w:r>
          </w:p>
        </w:tc>
      </w:tr>
      <w:tr w:rsidR="008F5EB3" w:rsidRPr="00CF03E9" w14:paraId="6B03ECD5"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1A0F" w14:textId="77777777" w:rsidR="008F5EB3" w:rsidRPr="00CF03E9" w:rsidRDefault="00CA3364">
            <w:pPr>
              <w:widowControl w:val="0"/>
              <w:spacing w:before="120" w:after="48" w:line="264" w:lineRule="auto"/>
              <w:jc w:val="center"/>
              <w:rPr>
                <w:sz w:val="26"/>
                <w:szCs w:val="26"/>
              </w:rPr>
            </w:pPr>
            <w:r w:rsidRPr="00CF03E9">
              <w:rPr>
                <w:sz w:val="26"/>
                <w:szCs w:val="26"/>
              </w:rPr>
              <w:t>III</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A829A" w14:textId="77777777" w:rsidR="008F5EB3" w:rsidRPr="00CF03E9" w:rsidRDefault="00CA3364">
            <w:pPr>
              <w:widowControl w:val="0"/>
              <w:spacing w:before="120" w:after="48" w:line="264" w:lineRule="auto"/>
              <w:rPr>
                <w:sz w:val="26"/>
                <w:szCs w:val="26"/>
              </w:rPr>
            </w:pPr>
            <w:r w:rsidRPr="00CF03E9">
              <w:rPr>
                <w:sz w:val="26"/>
                <w:szCs w:val="26"/>
              </w:rPr>
              <w:t>Chi hành chính trực tiếp, quản lý</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D90"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08F5"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68F5"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638F" w14:textId="77777777" w:rsidR="008F5EB3" w:rsidRPr="00CF03E9" w:rsidRDefault="00CA3364">
            <w:pPr>
              <w:widowControl w:val="0"/>
              <w:spacing w:before="120" w:after="48" w:line="264" w:lineRule="auto"/>
              <w:jc w:val="center"/>
              <w:rPr>
                <w:sz w:val="26"/>
                <w:szCs w:val="26"/>
              </w:rPr>
            </w:pPr>
            <w:r w:rsidRPr="00CF03E9">
              <w:rPr>
                <w:sz w:val="26"/>
                <w:szCs w:val="26"/>
              </w:rPr>
              <w:t>472,26</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135A5" w14:textId="77777777" w:rsidR="008F5EB3" w:rsidRPr="00CF03E9" w:rsidRDefault="00CA3364">
            <w:pPr>
              <w:widowControl w:val="0"/>
              <w:spacing w:before="120" w:after="48" w:line="264" w:lineRule="auto"/>
              <w:jc w:val="center"/>
              <w:rPr>
                <w:sz w:val="26"/>
                <w:szCs w:val="26"/>
              </w:rPr>
            </w:pPr>
            <w:r w:rsidRPr="00CF03E9">
              <w:rPr>
                <w:sz w:val="26"/>
                <w:szCs w:val="26"/>
              </w:rPr>
              <w:t>14,61%</w:t>
            </w:r>
          </w:p>
        </w:tc>
      </w:tr>
      <w:tr w:rsidR="008F5EB3" w:rsidRPr="00CF03E9" w14:paraId="30181B56" w14:textId="77777777">
        <w:trPr>
          <w:trHeight w:val="67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184D1" w14:textId="77777777" w:rsidR="008F5EB3" w:rsidRPr="00CF03E9" w:rsidRDefault="00CA3364">
            <w:pPr>
              <w:widowControl w:val="0"/>
              <w:spacing w:before="120" w:after="48" w:line="264" w:lineRule="auto"/>
              <w:jc w:val="center"/>
              <w:rPr>
                <w:sz w:val="26"/>
                <w:szCs w:val="26"/>
              </w:rPr>
            </w:pPr>
            <w:r w:rsidRPr="00CF03E9">
              <w:rPr>
                <w:sz w:val="26"/>
                <w:szCs w:val="26"/>
              </w:rPr>
              <w:t>IV</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10CE3" w14:textId="77777777" w:rsidR="008F5EB3" w:rsidRPr="00CF03E9" w:rsidRDefault="00CA3364">
            <w:pPr>
              <w:widowControl w:val="0"/>
              <w:spacing w:before="120" w:after="48" w:line="264" w:lineRule="auto"/>
              <w:rPr>
                <w:sz w:val="26"/>
                <w:szCs w:val="26"/>
              </w:rPr>
            </w:pPr>
            <w:r w:rsidRPr="00CF03E9">
              <w:rPr>
                <w:sz w:val="26"/>
                <w:szCs w:val="26"/>
              </w:rPr>
              <w:t>Chi đào tạo bồi dưỡng nâng cao năng lực giảng viên, CB quản lý</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81477" w14:textId="77777777" w:rsidR="008F5EB3" w:rsidRPr="00CF03E9" w:rsidRDefault="00CA3364">
            <w:pPr>
              <w:widowControl w:val="0"/>
              <w:spacing w:before="120" w:after="48" w:line="264" w:lineRule="auto"/>
              <w:jc w:val="center"/>
              <w:rPr>
                <w:sz w:val="26"/>
                <w:szCs w:val="26"/>
              </w:rPr>
            </w:pPr>
            <w:r w:rsidRPr="00CF03E9">
              <w:rPr>
                <w:sz w:val="26"/>
                <w:szCs w:val="26"/>
              </w:rPr>
              <w:t>Năm</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5F552" w14:textId="77777777" w:rsidR="008F5EB3" w:rsidRPr="00CF03E9" w:rsidRDefault="00CA3364">
            <w:pPr>
              <w:widowControl w:val="0"/>
              <w:spacing w:before="120" w:after="48" w:line="264" w:lineRule="auto"/>
              <w:jc w:val="center"/>
              <w:rPr>
                <w:sz w:val="26"/>
                <w:szCs w:val="26"/>
              </w:rPr>
            </w:pPr>
            <w:r w:rsidRPr="00CF03E9">
              <w:rPr>
                <w:sz w:val="26"/>
                <w:szCs w:val="26"/>
              </w:rPr>
              <w:t>4</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0754" w14:textId="77777777" w:rsidR="008F5EB3" w:rsidRPr="00CF03E9" w:rsidRDefault="00CA3364">
            <w:pPr>
              <w:widowControl w:val="0"/>
              <w:spacing w:before="120" w:after="48" w:line="264" w:lineRule="auto"/>
              <w:jc w:val="center"/>
              <w:rPr>
                <w:sz w:val="26"/>
                <w:szCs w:val="26"/>
              </w:rPr>
            </w:pPr>
            <w:r w:rsidRPr="00CF03E9">
              <w:rPr>
                <w:sz w:val="26"/>
                <w:szCs w:val="26"/>
              </w:rPr>
              <w:t>10</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318BB" w14:textId="77777777" w:rsidR="008F5EB3" w:rsidRPr="00CF03E9" w:rsidRDefault="00CA3364">
            <w:pPr>
              <w:widowControl w:val="0"/>
              <w:spacing w:before="120" w:after="48" w:line="264" w:lineRule="auto"/>
              <w:jc w:val="center"/>
              <w:rPr>
                <w:sz w:val="26"/>
                <w:szCs w:val="26"/>
              </w:rPr>
            </w:pPr>
            <w:r w:rsidRPr="00CF03E9">
              <w:rPr>
                <w:sz w:val="26"/>
                <w:szCs w:val="26"/>
              </w:rPr>
              <w:t>40,00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8711D" w14:textId="77777777" w:rsidR="008F5EB3" w:rsidRPr="00CF03E9" w:rsidRDefault="00CA3364">
            <w:pPr>
              <w:widowControl w:val="0"/>
              <w:spacing w:before="120" w:after="48" w:line="264" w:lineRule="auto"/>
              <w:jc w:val="center"/>
              <w:rPr>
                <w:sz w:val="26"/>
                <w:szCs w:val="26"/>
              </w:rPr>
            </w:pPr>
            <w:r w:rsidRPr="00CF03E9">
              <w:rPr>
                <w:sz w:val="26"/>
                <w:szCs w:val="26"/>
              </w:rPr>
              <w:t>1,24%</w:t>
            </w:r>
          </w:p>
        </w:tc>
      </w:tr>
      <w:tr w:rsidR="008F5EB3" w:rsidRPr="00CF03E9" w14:paraId="0B38B26B" w14:textId="77777777">
        <w:trPr>
          <w:trHeight w:val="34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D75C1" w14:textId="77777777" w:rsidR="008F5EB3" w:rsidRPr="00CF03E9" w:rsidRDefault="00CA3364">
            <w:pPr>
              <w:widowControl w:val="0"/>
              <w:spacing w:before="120" w:after="48" w:line="264" w:lineRule="auto"/>
              <w:jc w:val="center"/>
              <w:rPr>
                <w:sz w:val="26"/>
                <w:szCs w:val="26"/>
              </w:rPr>
            </w:pPr>
            <w:r w:rsidRPr="00CF03E9">
              <w:rPr>
                <w:sz w:val="26"/>
                <w:szCs w:val="26"/>
              </w:rPr>
              <w:t>V</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39D6" w14:textId="77777777" w:rsidR="008F5EB3" w:rsidRPr="00CF03E9" w:rsidRDefault="00CA3364">
            <w:pPr>
              <w:widowControl w:val="0"/>
              <w:spacing w:before="120" w:after="48" w:line="264" w:lineRule="auto"/>
              <w:rPr>
                <w:sz w:val="26"/>
                <w:szCs w:val="26"/>
              </w:rPr>
            </w:pPr>
            <w:r w:rsidRPr="00CF03E9">
              <w:rPr>
                <w:sz w:val="26"/>
                <w:szCs w:val="26"/>
              </w:rPr>
              <w:t>Chi đảm bảo và nâng cao điều kiện CSVC</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6C6F2"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B03A9"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84AC1"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9838" w14:textId="77777777" w:rsidR="008F5EB3" w:rsidRPr="00CF03E9" w:rsidRDefault="00CA3364">
            <w:pPr>
              <w:widowControl w:val="0"/>
              <w:spacing w:before="120" w:after="48" w:line="264" w:lineRule="auto"/>
              <w:jc w:val="center"/>
              <w:rPr>
                <w:sz w:val="26"/>
                <w:szCs w:val="26"/>
              </w:rPr>
            </w:pPr>
            <w:r w:rsidRPr="00CF03E9">
              <w:rPr>
                <w:sz w:val="26"/>
                <w:szCs w:val="26"/>
              </w:rPr>
              <w:t>254,54</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46878" w14:textId="77777777" w:rsidR="008F5EB3" w:rsidRPr="00CF03E9" w:rsidRDefault="00CA3364">
            <w:pPr>
              <w:widowControl w:val="0"/>
              <w:spacing w:before="120" w:after="48" w:line="264" w:lineRule="auto"/>
              <w:jc w:val="center"/>
              <w:rPr>
                <w:sz w:val="26"/>
                <w:szCs w:val="26"/>
              </w:rPr>
            </w:pPr>
            <w:r w:rsidRPr="00CF03E9">
              <w:rPr>
                <w:sz w:val="26"/>
                <w:szCs w:val="26"/>
              </w:rPr>
              <w:t>7,88%</w:t>
            </w:r>
          </w:p>
        </w:tc>
      </w:tr>
      <w:tr w:rsidR="008F5EB3" w:rsidRPr="00CF03E9" w14:paraId="13ADC6A1" w14:textId="77777777">
        <w:trPr>
          <w:trHeight w:val="670"/>
        </w:trPr>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158CA" w14:textId="77777777" w:rsidR="008F5EB3" w:rsidRPr="00CF03E9" w:rsidRDefault="00CA3364">
            <w:pPr>
              <w:widowControl w:val="0"/>
              <w:spacing w:before="120" w:after="48" w:line="264" w:lineRule="auto"/>
              <w:jc w:val="center"/>
              <w:rPr>
                <w:sz w:val="26"/>
                <w:szCs w:val="26"/>
              </w:rPr>
            </w:pPr>
            <w:r w:rsidRPr="00CF03E9">
              <w:rPr>
                <w:sz w:val="26"/>
                <w:szCs w:val="26"/>
              </w:rPr>
              <w:t>VII</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ED6A" w14:textId="77777777" w:rsidR="008F5EB3" w:rsidRPr="00CF03E9" w:rsidRDefault="00CA3364">
            <w:pPr>
              <w:widowControl w:val="0"/>
              <w:spacing w:before="120" w:after="48" w:line="264" w:lineRule="auto"/>
              <w:rPr>
                <w:sz w:val="26"/>
                <w:szCs w:val="26"/>
              </w:rPr>
            </w:pPr>
            <w:r w:rsidRPr="00CF03E9">
              <w:rPr>
                <w:sz w:val="26"/>
                <w:szCs w:val="26"/>
              </w:rPr>
              <w:t>Hợp tác, trao đổi kinh nghiệm và các hoạt động khác</w:t>
            </w:r>
          </w:p>
        </w:tc>
        <w:tc>
          <w:tcPr>
            <w:tcW w:w="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BBF8B" w14:textId="77777777" w:rsidR="008F5EB3" w:rsidRPr="00CF03E9" w:rsidRDefault="008F5EB3">
            <w:pPr>
              <w:widowControl w:val="0"/>
              <w:spacing w:before="120" w:after="48" w:line="264" w:lineRule="auto"/>
              <w:jc w:val="center"/>
              <w:rPr>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00EA4"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6692"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1C356" w14:textId="77777777" w:rsidR="008F5EB3" w:rsidRPr="00CF03E9" w:rsidRDefault="00CA3364">
            <w:pPr>
              <w:widowControl w:val="0"/>
              <w:spacing w:before="120" w:after="48" w:line="264" w:lineRule="auto"/>
              <w:jc w:val="center"/>
              <w:rPr>
                <w:sz w:val="26"/>
                <w:szCs w:val="26"/>
              </w:rPr>
            </w:pPr>
            <w:r w:rsidRPr="00CF03E9">
              <w:rPr>
                <w:sz w:val="26"/>
                <w:szCs w:val="26"/>
              </w:rPr>
              <w:t>96,96</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F7AFB" w14:textId="77777777" w:rsidR="008F5EB3" w:rsidRPr="00CF03E9" w:rsidRDefault="00CA3364">
            <w:pPr>
              <w:widowControl w:val="0"/>
              <w:spacing w:before="120" w:after="48" w:line="264" w:lineRule="auto"/>
              <w:jc w:val="center"/>
              <w:rPr>
                <w:sz w:val="26"/>
                <w:szCs w:val="26"/>
              </w:rPr>
            </w:pPr>
            <w:r w:rsidRPr="00CF03E9">
              <w:rPr>
                <w:sz w:val="26"/>
                <w:szCs w:val="26"/>
              </w:rPr>
              <w:t>3,00%</w:t>
            </w:r>
          </w:p>
        </w:tc>
      </w:tr>
      <w:tr w:rsidR="008F5EB3" w:rsidRPr="00CF03E9" w14:paraId="5DF95B72" w14:textId="77777777">
        <w:trPr>
          <w:trHeight w:val="880"/>
        </w:trPr>
        <w:tc>
          <w:tcPr>
            <w:tcW w:w="753"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CA9C0FE" w14:textId="77777777" w:rsidR="008F5EB3" w:rsidRPr="00CF03E9" w:rsidRDefault="00CA3364">
            <w:pPr>
              <w:widowControl w:val="0"/>
              <w:spacing w:before="120" w:after="48" w:line="264" w:lineRule="auto"/>
              <w:jc w:val="center"/>
              <w:rPr>
                <w:b/>
                <w:sz w:val="26"/>
                <w:szCs w:val="26"/>
              </w:rPr>
            </w:pPr>
            <w:r w:rsidRPr="00CF03E9">
              <w:rPr>
                <w:b/>
                <w:sz w:val="26"/>
                <w:szCs w:val="26"/>
              </w:rPr>
              <w:t>D</w:t>
            </w:r>
          </w:p>
        </w:tc>
        <w:tc>
          <w:tcPr>
            <w:tcW w:w="3870"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675D9415" w14:textId="77777777" w:rsidR="008F5EB3" w:rsidRPr="00CF03E9" w:rsidRDefault="00CA3364">
            <w:pPr>
              <w:widowControl w:val="0"/>
              <w:spacing w:before="120" w:after="48" w:line="264" w:lineRule="auto"/>
              <w:rPr>
                <w:b/>
                <w:sz w:val="26"/>
                <w:szCs w:val="26"/>
              </w:rPr>
            </w:pPr>
            <w:r w:rsidRPr="00CF03E9">
              <w:rPr>
                <w:b/>
                <w:sz w:val="26"/>
                <w:szCs w:val="26"/>
              </w:rPr>
              <w:t>Trích lập các quĩ theo qui định phúc lợi người lao động</w:t>
            </w:r>
          </w:p>
        </w:tc>
        <w:tc>
          <w:tcPr>
            <w:tcW w:w="837"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0C06D23B" w14:textId="77777777" w:rsidR="008F5EB3" w:rsidRPr="00CF03E9" w:rsidRDefault="008F5EB3">
            <w:pPr>
              <w:widowControl w:val="0"/>
              <w:spacing w:before="120" w:after="48" w:line="264" w:lineRule="auto"/>
              <w:jc w:val="center"/>
              <w:rPr>
                <w:b/>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7CBBEAC9" w14:textId="77777777" w:rsidR="008F5EB3" w:rsidRPr="00CF03E9" w:rsidRDefault="008F5EB3">
            <w:pPr>
              <w:widowControl w:val="0"/>
              <w:spacing w:before="120" w:after="48" w:line="264" w:lineRule="auto"/>
              <w:jc w:val="center"/>
              <w:rPr>
                <w:sz w:val="26"/>
                <w:szCs w:val="26"/>
              </w:rPr>
            </w:pPr>
          </w:p>
        </w:tc>
        <w:tc>
          <w:tcPr>
            <w:tcW w:w="901"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502B1A8D" w14:textId="77777777" w:rsidR="008F5EB3" w:rsidRPr="00CF03E9" w:rsidRDefault="008F5EB3">
            <w:pPr>
              <w:widowControl w:val="0"/>
              <w:spacing w:before="120" w:after="48" w:line="264" w:lineRule="auto"/>
              <w:jc w:val="center"/>
              <w:rPr>
                <w:sz w:val="26"/>
                <w:szCs w:val="26"/>
              </w:rPr>
            </w:pPr>
          </w:p>
        </w:tc>
        <w:tc>
          <w:tcPr>
            <w:tcW w:w="150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0A6850A" w14:textId="77777777" w:rsidR="008F5EB3" w:rsidRPr="00CF03E9" w:rsidRDefault="00CA3364">
            <w:pPr>
              <w:widowControl w:val="0"/>
              <w:spacing w:before="120" w:after="48" w:line="264" w:lineRule="auto"/>
              <w:jc w:val="center"/>
              <w:rPr>
                <w:sz w:val="26"/>
                <w:szCs w:val="26"/>
              </w:rPr>
            </w:pPr>
            <w:r w:rsidRPr="00CF03E9">
              <w:rPr>
                <w:sz w:val="26"/>
                <w:szCs w:val="26"/>
              </w:rPr>
              <w:t>258,56</w:t>
            </w:r>
          </w:p>
        </w:tc>
        <w:tc>
          <w:tcPr>
            <w:tcW w:w="1018" w:type="dxa"/>
            <w:tcBorders>
              <w:top w:val="single" w:sz="4" w:space="0" w:color="000000"/>
              <w:left w:val="single" w:sz="4" w:space="0" w:color="000000"/>
              <w:bottom w:val="single" w:sz="4" w:space="0" w:color="000000"/>
              <w:right w:val="single" w:sz="4" w:space="0" w:color="000000"/>
            </w:tcBorders>
            <w:shd w:val="clear" w:color="auto" w:fill="FCD5B4"/>
            <w:vAlign w:val="center"/>
          </w:tcPr>
          <w:p w14:paraId="2F4AA71A" w14:textId="77777777" w:rsidR="008F5EB3" w:rsidRPr="00CF03E9" w:rsidRDefault="00CA3364">
            <w:pPr>
              <w:widowControl w:val="0"/>
              <w:spacing w:before="120" w:after="48" w:line="264" w:lineRule="auto"/>
              <w:jc w:val="center"/>
              <w:rPr>
                <w:sz w:val="26"/>
                <w:szCs w:val="26"/>
              </w:rPr>
            </w:pPr>
            <w:r w:rsidRPr="00CF03E9">
              <w:rPr>
                <w:sz w:val="26"/>
                <w:szCs w:val="26"/>
              </w:rPr>
              <w:t>8,00%</w:t>
            </w:r>
          </w:p>
        </w:tc>
      </w:tr>
    </w:tbl>
    <w:p w14:paraId="42361DCC" w14:textId="77777777" w:rsidR="008F5EB3" w:rsidRPr="00CF03E9" w:rsidRDefault="008F5EB3">
      <w:pPr>
        <w:widowControl w:val="0"/>
        <w:shd w:val="clear" w:color="auto" w:fill="FFFFFF"/>
        <w:spacing w:before="120" w:after="120" w:line="312" w:lineRule="auto"/>
        <w:ind w:firstLine="567"/>
        <w:jc w:val="both"/>
        <w:rPr>
          <w:i/>
          <w:sz w:val="26"/>
          <w:szCs w:val="26"/>
        </w:rPr>
      </w:pPr>
    </w:p>
    <w:p w14:paraId="3121FED7" w14:textId="77777777" w:rsidR="008F5EB3" w:rsidRPr="00CF03E9" w:rsidRDefault="00CA3364">
      <w:pPr>
        <w:rPr>
          <w:b/>
          <w:sz w:val="26"/>
          <w:szCs w:val="26"/>
        </w:rPr>
      </w:pPr>
      <w:bookmarkStart w:id="297" w:name="_2rrrqc1" w:colFirst="0" w:colLast="0"/>
      <w:bookmarkEnd w:id="297"/>
      <w:r w:rsidRPr="00CF03E9">
        <w:br w:type="page"/>
      </w:r>
    </w:p>
    <w:p w14:paraId="003A4EE2"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868"/>
        </w:tabs>
        <w:spacing w:before="120" w:after="120" w:line="312" w:lineRule="auto"/>
        <w:ind w:left="0" w:firstLine="567"/>
        <w:jc w:val="both"/>
        <w:rPr>
          <w:b/>
          <w:sz w:val="26"/>
          <w:szCs w:val="26"/>
        </w:rPr>
      </w:pPr>
      <w:r w:rsidRPr="00CF03E9">
        <w:rPr>
          <w:b/>
          <w:sz w:val="26"/>
          <w:szCs w:val="26"/>
        </w:rPr>
        <w:lastRenderedPageBreak/>
        <w:t>Khối ngành IV: Khoa học sự sống, khoa học tự nhiên</w:t>
      </w:r>
    </w:p>
    <w:tbl>
      <w:tblPr>
        <w:tblStyle w:val="afc"/>
        <w:tblW w:w="9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
        <w:gridCol w:w="3724"/>
        <w:gridCol w:w="860"/>
        <w:gridCol w:w="552"/>
        <w:gridCol w:w="1251"/>
        <w:gridCol w:w="1589"/>
        <w:gridCol w:w="1139"/>
      </w:tblGrid>
      <w:tr w:rsidR="008F5EB3" w:rsidRPr="00CF03E9" w14:paraId="4ED7371D" w14:textId="77777777">
        <w:trPr>
          <w:trHeight w:val="500"/>
          <w:jc w:val="center"/>
        </w:trPr>
        <w:tc>
          <w:tcPr>
            <w:tcW w:w="9890" w:type="dxa"/>
            <w:gridSpan w:val="7"/>
            <w:shd w:val="clear" w:color="auto" w:fill="auto"/>
            <w:vAlign w:val="center"/>
          </w:tcPr>
          <w:p w14:paraId="57F0E03C" w14:textId="758FC796" w:rsidR="008F5EB3" w:rsidRPr="00CF03E9" w:rsidRDefault="00CA3364">
            <w:pPr>
              <w:widowControl w:val="0"/>
              <w:spacing w:before="120" w:after="120" w:line="240"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50BA94CA" w14:textId="77777777">
        <w:trPr>
          <w:trHeight w:val="500"/>
          <w:jc w:val="center"/>
        </w:trPr>
        <w:tc>
          <w:tcPr>
            <w:tcW w:w="9890" w:type="dxa"/>
            <w:gridSpan w:val="7"/>
            <w:shd w:val="clear" w:color="auto" w:fill="auto"/>
            <w:vAlign w:val="center"/>
          </w:tcPr>
          <w:p w14:paraId="316A292E" w14:textId="77777777" w:rsidR="008F5EB3" w:rsidRPr="00CF03E9" w:rsidRDefault="00CA3364">
            <w:pPr>
              <w:widowControl w:val="0"/>
              <w:spacing w:before="120" w:after="120" w:line="240" w:lineRule="auto"/>
              <w:jc w:val="center"/>
              <w:rPr>
                <w:b/>
                <w:sz w:val="26"/>
                <w:szCs w:val="26"/>
              </w:rPr>
            </w:pPr>
            <w:r w:rsidRPr="00CF03E9">
              <w:rPr>
                <w:b/>
                <w:sz w:val="26"/>
                <w:szCs w:val="26"/>
              </w:rPr>
              <w:t>NGÀNH IV: KHOA HỌC SỰ SỐNG VÀ KHOA HỌC TỰ NHIÊN</w:t>
            </w:r>
          </w:p>
        </w:tc>
      </w:tr>
      <w:tr w:rsidR="008F5EB3" w:rsidRPr="00CF03E9" w14:paraId="3705722E" w14:textId="77777777">
        <w:trPr>
          <w:trHeight w:val="95"/>
          <w:jc w:val="center"/>
        </w:trPr>
        <w:tc>
          <w:tcPr>
            <w:tcW w:w="775" w:type="dxa"/>
            <w:shd w:val="clear" w:color="auto" w:fill="C6E0B4"/>
            <w:vAlign w:val="center"/>
          </w:tcPr>
          <w:p w14:paraId="20EAE360"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3724" w:type="dxa"/>
            <w:shd w:val="clear" w:color="auto" w:fill="C6E0B4"/>
            <w:vAlign w:val="center"/>
          </w:tcPr>
          <w:p w14:paraId="6E21931E"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860" w:type="dxa"/>
            <w:shd w:val="clear" w:color="auto" w:fill="C6E0B4"/>
            <w:vAlign w:val="center"/>
          </w:tcPr>
          <w:p w14:paraId="1915DD69"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552" w:type="dxa"/>
            <w:shd w:val="clear" w:color="auto" w:fill="C6E0B4"/>
            <w:vAlign w:val="center"/>
          </w:tcPr>
          <w:p w14:paraId="76DBD431"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1251" w:type="dxa"/>
            <w:shd w:val="clear" w:color="auto" w:fill="C6E0B4"/>
            <w:vAlign w:val="center"/>
          </w:tcPr>
          <w:p w14:paraId="6A684DD7"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589" w:type="dxa"/>
            <w:shd w:val="clear" w:color="auto" w:fill="C6E0B4"/>
            <w:vAlign w:val="center"/>
          </w:tcPr>
          <w:p w14:paraId="3E7F1CA1"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2D7A1911"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1139" w:type="dxa"/>
            <w:shd w:val="clear" w:color="auto" w:fill="C6E0B4"/>
            <w:vAlign w:val="center"/>
          </w:tcPr>
          <w:p w14:paraId="40206D14"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2983F4F2" w14:textId="77777777">
        <w:trPr>
          <w:trHeight w:val="340"/>
          <w:jc w:val="center"/>
        </w:trPr>
        <w:tc>
          <w:tcPr>
            <w:tcW w:w="775" w:type="dxa"/>
            <w:shd w:val="clear" w:color="auto" w:fill="FCD5B4"/>
            <w:vAlign w:val="center"/>
          </w:tcPr>
          <w:p w14:paraId="66FA2759" w14:textId="77777777" w:rsidR="008F5EB3" w:rsidRPr="00CF03E9" w:rsidRDefault="00CA3364">
            <w:pPr>
              <w:widowControl w:val="0"/>
              <w:spacing w:before="120" w:after="120" w:line="240" w:lineRule="auto"/>
              <w:jc w:val="center"/>
              <w:rPr>
                <w:b/>
                <w:sz w:val="26"/>
                <w:szCs w:val="26"/>
              </w:rPr>
            </w:pPr>
            <w:r w:rsidRPr="00CF03E9">
              <w:rPr>
                <w:b/>
                <w:sz w:val="26"/>
                <w:szCs w:val="26"/>
              </w:rPr>
              <w:t>B</w:t>
            </w:r>
          </w:p>
        </w:tc>
        <w:tc>
          <w:tcPr>
            <w:tcW w:w="3724" w:type="dxa"/>
            <w:shd w:val="clear" w:color="auto" w:fill="FCD5B4"/>
            <w:vAlign w:val="center"/>
          </w:tcPr>
          <w:p w14:paraId="25C47CF7" w14:textId="77777777" w:rsidR="008F5EB3" w:rsidRPr="00CF03E9" w:rsidRDefault="00CA3364">
            <w:pPr>
              <w:widowControl w:val="0"/>
              <w:spacing w:before="120" w:after="48" w:line="240" w:lineRule="auto"/>
              <w:rPr>
                <w:b/>
                <w:sz w:val="26"/>
                <w:szCs w:val="26"/>
              </w:rPr>
            </w:pPr>
            <w:r w:rsidRPr="00CF03E9">
              <w:rPr>
                <w:b/>
                <w:sz w:val="26"/>
                <w:szCs w:val="26"/>
              </w:rPr>
              <w:t>TỔNG THU DỰ KIẾN</w:t>
            </w:r>
          </w:p>
        </w:tc>
        <w:tc>
          <w:tcPr>
            <w:tcW w:w="860" w:type="dxa"/>
            <w:shd w:val="clear" w:color="auto" w:fill="FCD5B4"/>
            <w:vAlign w:val="center"/>
          </w:tcPr>
          <w:p w14:paraId="7DFADE54" w14:textId="77777777" w:rsidR="008F5EB3" w:rsidRPr="00CF03E9" w:rsidRDefault="008F5EB3">
            <w:pPr>
              <w:widowControl w:val="0"/>
              <w:spacing w:before="120" w:after="48" w:line="240" w:lineRule="auto"/>
              <w:jc w:val="center"/>
              <w:rPr>
                <w:sz w:val="26"/>
                <w:szCs w:val="26"/>
              </w:rPr>
            </w:pPr>
          </w:p>
        </w:tc>
        <w:tc>
          <w:tcPr>
            <w:tcW w:w="552" w:type="dxa"/>
            <w:shd w:val="clear" w:color="auto" w:fill="FCD5B4"/>
            <w:vAlign w:val="center"/>
          </w:tcPr>
          <w:p w14:paraId="1C302B1D" w14:textId="77777777" w:rsidR="008F5EB3" w:rsidRPr="00CF03E9" w:rsidRDefault="008F5EB3">
            <w:pPr>
              <w:widowControl w:val="0"/>
              <w:spacing w:before="120" w:after="48" w:line="240" w:lineRule="auto"/>
              <w:jc w:val="center"/>
              <w:rPr>
                <w:sz w:val="26"/>
                <w:szCs w:val="26"/>
              </w:rPr>
            </w:pPr>
          </w:p>
        </w:tc>
        <w:tc>
          <w:tcPr>
            <w:tcW w:w="1251" w:type="dxa"/>
            <w:shd w:val="clear" w:color="auto" w:fill="FCD5B4"/>
            <w:vAlign w:val="center"/>
          </w:tcPr>
          <w:p w14:paraId="7EF2AEE7" w14:textId="77777777" w:rsidR="008F5EB3" w:rsidRPr="00CF03E9" w:rsidRDefault="008F5EB3">
            <w:pPr>
              <w:widowControl w:val="0"/>
              <w:spacing w:before="120" w:after="48" w:line="240" w:lineRule="auto"/>
              <w:jc w:val="center"/>
              <w:rPr>
                <w:sz w:val="26"/>
                <w:szCs w:val="26"/>
              </w:rPr>
            </w:pPr>
          </w:p>
        </w:tc>
        <w:tc>
          <w:tcPr>
            <w:tcW w:w="1589" w:type="dxa"/>
            <w:shd w:val="clear" w:color="auto" w:fill="FCD5B4"/>
            <w:vAlign w:val="center"/>
          </w:tcPr>
          <w:p w14:paraId="3F2CDD0A" w14:textId="77777777" w:rsidR="008F5EB3" w:rsidRPr="00CF03E9" w:rsidRDefault="00CA3364">
            <w:pPr>
              <w:widowControl w:val="0"/>
              <w:spacing w:before="120" w:after="48" w:line="240" w:lineRule="auto"/>
              <w:jc w:val="center"/>
              <w:rPr>
                <w:b/>
                <w:sz w:val="26"/>
                <w:szCs w:val="26"/>
              </w:rPr>
            </w:pPr>
            <w:r w:rsidRPr="00CF03E9">
              <w:rPr>
                <w:b/>
                <w:sz w:val="26"/>
                <w:szCs w:val="26"/>
              </w:rPr>
              <w:t>3.488,00</w:t>
            </w:r>
          </w:p>
        </w:tc>
        <w:tc>
          <w:tcPr>
            <w:tcW w:w="1139" w:type="dxa"/>
            <w:shd w:val="clear" w:color="auto" w:fill="FCD5B4"/>
            <w:vAlign w:val="center"/>
          </w:tcPr>
          <w:p w14:paraId="37288BB2" w14:textId="77777777" w:rsidR="008F5EB3" w:rsidRPr="00CF03E9" w:rsidRDefault="008F5EB3">
            <w:pPr>
              <w:widowControl w:val="0"/>
              <w:spacing w:before="120" w:after="48" w:line="240" w:lineRule="auto"/>
              <w:jc w:val="center"/>
              <w:rPr>
                <w:sz w:val="26"/>
                <w:szCs w:val="26"/>
              </w:rPr>
            </w:pPr>
          </w:p>
        </w:tc>
      </w:tr>
      <w:tr w:rsidR="008F5EB3" w:rsidRPr="00CF03E9" w14:paraId="5DA41B1F" w14:textId="77777777">
        <w:trPr>
          <w:trHeight w:val="340"/>
          <w:jc w:val="center"/>
        </w:trPr>
        <w:tc>
          <w:tcPr>
            <w:tcW w:w="775" w:type="dxa"/>
            <w:shd w:val="clear" w:color="auto" w:fill="auto"/>
            <w:vAlign w:val="center"/>
          </w:tcPr>
          <w:p w14:paraId="4658B41E"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724" w:type="dxa"/>
            <w:shd w:val="clear" w:color="auto" w:fill="auto"/>
            <w:vAlign w:val="center"/>
          </w:tcPr>
          <w:p w14:paraId="5402B252" w14:textId="77777777" w:rsidR="008F5EB3" w:rsidRPr="00CF03E9" w:rsidRDefault="00CA3364">
            <w:pPr>
              <w:widowControl w:val="0"/>
              <w:spacing w:before="120" w:after="48" w:line="240" w:lineRule="auto"/>
              <w:rPr>
                <w:sz w:val="26"/>
                <w:szCs w:val="26"/>
              </w:rPr>
            </w:pPr>
            <w:r w:rsidRPr="00CF03E9">
              <w:rPr>
                <w:sz w:val="26"/>
                <w:szCs w:val="26"/>
              </w:rPr>
              <w:t>THU HỌC PHÍ DỰ KIẾN CHO MỘT KHÓA</w:t>
            </w:r>
          </w:p>
        </w:tc>
        <w:tc>
          <w:tcPr>
            <w:tcW w:w="860" w:type="dxa"/>
            <w:shd w:val="clear" w:color="auto" w:fill="auto"/>
            <w:vAlign w:val="center"/>
          </w:tcPr>
          <w:p w14:paraId="067FE250"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7319C777" w14:textId="77777777" w:rsidR="008F5EB3" w:rsidRPr="00CF03E9" w:rsidRDefault="00CA3364">
            <w:pPr>
              <w:widowControl w:val="0"/>
              <w:spacing w:before="120" w:after="48" w:line="240" w:lineRule="auto"/>
              <w:jc w:val="center"/>
              <w:rPr>
                <w:sz w:val="26"/>
                <w:szCs w:val="26"/>
              </w:rPr>
            </w:pPr>
            <w:r w:rsidRPr="00CF03E9">
              <w:rPr>
                <w:sz w:val="26"/>
                <w:szCs w:val="26"/>
              </w:rPr>
              <w:t>40</w:t>
            </w:r>
          </w:p>
        </w:tc>
        <w:tc>
          <w:tcPr>
            <w:tcW w:w="1251" w:type="dxa"/>
            <w:shd w:val="clear" w:color="auto" w:fill="auto"/>
            <w:vAlign w:val="center"/>
          </w:tcPr>
          <w:p w14:paraId="3F06071B" w14:textId="77777777" w:rsidR="008F5EB3" w:rsidRPr="00CF03E9" w:rsidRDefault="00CA3364">
            <w:pPr>
              <w:widowControl w:val="0"/>
              <w:spacing w:before="120" w:after="48" w:line="240" w:lineRule="auto"/>
              <w:jc w:val="center"/>
              <w:rPr>
                <w:sz w:val="26"/>
                <w:szCs w:val="26"/>
              </w:rPr>
            </w:pPr>
            <w:r w:rsidRPr="00CF03E9">
              <w:rPr>
                <w:sz w:val="26"/>
                <w:szCs w:val="26"/>
              </w:rPr>
              <w:t>87,2</w:t>
            </w:r>
          </w:p>
        </w:tc>
        <w:tc>
          <w:tcPr>
            <w:tcW w:w="1589" w:type="dxa"/>
            <w:shd w:val="clear" w:color="auto" w:fill="auto"/>
            <w:vAlign w:val="center"/>
          </w:tcPr>
          <w:p w14:paraId="654B7FC8" w14:textId="77777777" w:rsidR="008F5EB3" w:rsidRPr="00CF03E9" w:rsidRDefault="00CA3364">
            <w:pPr>
              <w:widowControl w:val="0"/>
              <w:spacing w:before="120" w:after="48" w:line="240" w:lineRule="auto"/>
              <w:jc w:val="center"/>
              <w:rPr>
                <w:b/>
                <w:sz w:val="26"/>
                <w:szCs w:val="26"/>
              </w:rPr>
            </w:pPr>
            <w:r w:rsidRPr="00CF03E9">
              <w:rPr>
                <w:b/>
                <w:sz w:val="26"/>
                <w:szCs w:val="26"/>
              </w:rPr>
              <w:t>3.488,00</w:t>
            </w:r>
          </w:p>
        </w:tc>
        <w:tc>
          <w:tcPr>
            <w:tcW w:w="1139" w:type="dxa"/>
            <w:shd w:val="clear" w:color="auto" w:fill="auto"/>
            <w:vAlign w:val="center"/>
          </w:tcPr>
          <w:p w14:paraId="1C7207DB" w14:textId="77777777" w:rsidR="008F5EB3" w:rsidRPr="00CF03E9" w:rsidRDefault="008F5EB3">
            <w:pPr>
              <w:widowControl w:val="0"/>
              <w:spacing w:before="120" w:after="48" w:line="240" w:lineRule="auto"/>
              <w:jc w:val="center"/>
              <w:rPr>
                <w:sz w:val="26"/>
                <w:szCs w:val="26"/>
              </w:rPr>
            </w:pPr>
          </w:p>
        </w:tc>
      </w:tr>
      <w:tr w:rsidR="008F5EB3" w:rsidRPr="00CF03E9" w14:paraId="47FCA613" w14:textId="77777777">
        <w:trPr>
          <w:trHeight w:val="340"/>
          <w:jc w:val="center"/>
        </w:trPr>
        <w:tc>
          <w:tcPr>
            <w:tcW w:w="775" w:type="dxa"/>
            <w:shd w:val="clear" w:color="auto" w:fill="auto"/>
            <w:vAlign w:val="center"/>
          </w:tcPr>
          <w:p w14:paraId="7BB167CC"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724" w:type="dxa"/>
            <w:shd w:val="clear" w:color="auto" w:fill="auto"/>
            <w:vAlign w:val="center"/>
          </w:tcPr>
          <w:p w14:paraId="5FE800C2" w14:textId="77777777" w:rsidR="008F5EB3" w:rsidRPr="00CF03E9" w:rsidRDefault="00CA3364">
            <w:pPr>
              <w:widowControl w:val="0"/>
              <w:spacing w:before="120" w:after="48" w:line="240" w:lineRule="auto"/>
              <w:rPr>
                <w:sz w:val="26"/>
                <w:szCs w:val="26"/>
              </w:rPr>
            </w:pPr>
            <w:r w:rsidRPr="00CF03E9">
              <w:rPr>
                <w:sz w:val="26"/>
                <w:szCs w:val="26"/>
              </w:rPr>
              <w:t>Học phí cho một khóa/ sinh viên</w:t>
            </w:r>
          </w:p>
        </w:tc>
        <w:tc>
          <w:tcPr>
            <w:tcW w:w="860" w:type="dxa"/>
            <w:shd w:val="clear" w:color="auto" w:fill="auto"/>
            <w:vAlign w:val="center"/>
          </w:tcPr>
          <w:p w14:paraId="6271F1DC"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48586787" w14:textId="77777777" w:rsidR="008F5EB3" w:rsidRPr="00CF03E9" w:rsidRDefault="00CA3364">
            <w:pPr>
              <w:widowControl w:val="0"/>
              <w:spacing w:before="120" w:after="48" w:line="240" w:lineRule="auto"/>
              <w:jc w:val="center"/>
              <w:rPr>
                <w:sz w:val="26"/>
                <w:szCs w:val="26"/>
              </w:rPr>
            </w:pPr>
            <w:r w:rsidRPr="00CF03E9">
              <w:rPr>
                <w:sz w:val="26"/>
                <w:szCs w:val="26"/>
              </w:rPr>
              <w:t>40</w:t>
            </w:r>
          </w:p>
        </w:tc>
        <w:tc>
          <w:tcPr>
            <w:tcW w:w="1251" w:type="dxa"/>
            <w:shd w:val="clear" w:color="auto" w:fill="auto"/>
            <w:vAlign w:val="center"/>
          </w:tcPr>
          <w:p w14:paraId="02888162"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49D85030" w14:textId="77777777" w:rsidR="008F5EB3" w:rsidRPr="00CF03E9" w:rsidRDefault="00CA3364">
            <w:pPr>
              <w:widowControl w:val="0"/>
              <w:spacing w:before="120" w:after="48" w:line="240" w:lineRule="auto"/>
              <w:jc w:val="center"/>
              <w:rPr>
                <w:b/>
                <w:sz w:val="26"/>
                <w:szCs w:val="26"/>
              </w:rPr>
            </w:pPr>
            <w:r w:rsidRPr="00CF03E9">
              <w:rPr>
                <w:b/>
                <w:sz w:val="26"/>
                <w:szCs w:val="26"/>
              </w:rPr>
              <w:t>87,20</w:t>
            </w:r>
          </w:p>
        </w:tc>
        <w:tc>
          <w:tcPr>
            <w:tcW w:w="1139" w:type="dxa"/>
            <w:shd w:val="clear" w:color="auto" w:fill="auto"/>
            <w:vAlign w:val="center"/>
          </w:tcPr>
          <w:p w14:paraId="0A891523" w14:textId="77777777" w:rsidR="008F5EB3" w:rsidRPr="00CF03E9" w:rsidRDefault="008F5EB3">
            <w:pPr>
              <w:widowControl w:val="0"/>
              <w:spacing w:before="120" w:after="48" w:line="240" w:lineRule="auto"/>
              <w:jc w:val="center"/>
              <w:rPr>
                <w:sz w:val="26"/>
                <w:szCs w:val="26"/>
              </w:rPr>
            </w:pPr>
          </w:p>
        </w:tc>
      </w:tr>
      <w:tr w:rsidR="008F5EB3" w:rsidRPr="00CF03E9" w14:paraId="69DC337E" w14:textId="77777777">
        <w:trPr>
          <w:trHeight w:val="340"/>
          <w:jc w:val="center"/>
        </w:trPr>
        <w:tc>
          <w:tcPr>
            <w:tcW w:w="775" w:type="dxa"/>
            <w:shd w:val="clear" w:color="auto" w:fill="auto"/>
            <w:vAlign w:val="center"/>
          </w:tcPr>
          <w:p w14:paraId="427BEFE2"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724" w:type="dxa"/>
            <w:shd w:val="clear" w:color="auto" w:fill="auto"/>
            <w:vAlign w:val="center"/>
          </w:tcPr>
          <w:p w14:paraId="27AE87CC" w14:textId="77777777" w:rsidR="008F5EB3" w:rsidRPr="00CF03E9" w:rsidRDefault="00CA3364">
            <w:pPr>
              <w:widowControl w:val="0"/>
              <w:spacing w:before="120" w:after="48" w:line="240" w:lineRule="auto"/>
              <w:rPr>
                <w:sz w:val="26"/>
                <w:szCs w:val="26"/>
              </w:rPr>
            </w:pPr>
            <w:r w:rsidRPr="00CF03E9">
              <w:rPr>
                <w:sz w:val="26"/>
                <w:szCs w:val="26"/>
              </w:rPr>
              <w:t>Học phí cho một năm/sinh viên</w:t>
            </w:r>
          </w:p>
        </w:tc>
        <w:tc>
          <w:tcPr>
            <w:tcW w:w="860" w:type="dxa"/>
            <w:shd w:val="clear" w:color="auto" w:fill="auto"/>
            <w:vAlign w:val="center"/>
          </w:tcPr>
          <w:p w14:paraId="6D9C56A7"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21B531B1"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3F4011DE"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17FA3ED4" w14:textId="77777777" w:rsidR="008F5EB3" w:rsidRPr="00CF03E9" w:rsidRDefault="00CA3364">
            <w:pPr>
              <w:widowControl w:val="0"/>
              <w:spacing w:before="120" w:after="48" w:line="240" w:lineRule="auto"/>
              <w:jc w:val="center"/>
              <w:rPr>
                <w:b/>
                <w:sz w:val="26"/>
                <w:szCs w:val="26"/>
              </w:rPr>
            </w:pPr>
            <w:r w:rsidRPr="00CF03E9">
              <w:rPr>
                <w:b/>
                <w:sz w:val="26"/>
                <w:szCs w:val="26"/>
              </w:rPr>
              <w:t>21,80</w:t>
            </w:r>
          </w:p>
        </w:tc>
        <w:tc>
          <w:tcPr>
            <w:tcW w:w="1139" w:type="dxa"/>
            <w:shd w:val="clear" w:color="auto" w:fill="auto"/>
            <w:vAlign w:val="center"/>
          </w:tcPr>
          <w:p w14:paraId="764901EF" w14:textId="77777777" w:rsidR="008F5EB3" w:rsidRPr="00CF03E9" w:rsidRDefault="008F5EB3">
            <w:pPr>
              <w:widowControl w:val="0"/>
              <w:spacing w:before="120" w:after="48" w:line="240" w:lineRule="auto"/>
              <w:jc w:val="center"/>
              <w:rPr>
                <w:sz w:val="26"/>
                <w:szCs w:val="26"/>
              </w:rPr>
            </w:pPr>
          </w:p>
        </w:tc>
      </w:tr>
      <w:tr w:rsidR="008F5EB3" w:rsidRPr="00CF03E9" w14:paraId="1AE6FD97" w14:textId="77777777">
        <w:trPr>
          <w:trHeight w:val="340"/>
          <w:jc w:val="center"/>
        </w:trPr>
        <w:tc>
          <w:tcPr>
            <w:tcW w:w="775" w:type="dxa"/>
            <w:shd w:val="clear" w:color="auto" w:fill="FFFF00"/>
            <w:vAlign w:val="center"/>
          </w:tcPr>
          <w:p w14:paraId="3FB06AC6" w14:textId="77777777" w:rsidR="008F5EB3" w:rsidRPr="00CF03E9" w:rsidRDefault="00CA3364">
            <w:pPr>
              <w:widowControl w:val="0"/>
              <w:spacing w:before="120" w:after="48" w:line="240" w:lineRule="auto"/>
              <w:jc w:val="center"/>
              <w:rPr>
                <w:b/>
                <w:sz w:val="26"/>
                <w:szCs w:val="26"/>
              </w:rPr>
            </w:pPr>
            <w:r w:rsidRPr="00CF03E9">
              <w:rPr>
                <w:b/>
                <w:sz w:val="26"/>
                <w:szCs w:val="26"/>
              </w:rPr>
              <w:t> </w:t>
            </w:r>
          </w:p>
        </w:tc>
        <w:tc>
          <w:tcPr>
            <w:tcW w:w="3724" w:type="dxa"/>
            <w:shd w:val="clear" w:color="auto" w:fill="FFFF00"/>
            <w:vAlign w:val="center"/>
          </w:tcPr>
          <w:p w14:paraId="6DFD0D63" w14:textId="77777777" w:rsidR="008F5EB3" w:rsidRPr="00CF03E9" w:rsidRDefault="00CA3364">
            <w:pPr>
              <w:widowControl w:val="0"/>
              <w:spacing w:before="120" w:after="48" w:line="240" w:lineRule="auto"/>
              <w:rPr>
                <w:b/>
                <w:sz w:val="26"/>
                <w:szCs w:val="26"/>
              </w:rPr>
            </w:pPr>
            <w:r w:rsidRPr="00CF03E9">
              <w:rPr>
                <w:b/>
                <w:sz w:val="26"/>
                <w:szCs w:val="26"/>
              </w:rPr>
              <w:t>Học phí cho một tháng / sinh viên</w:t>
            </w:r>
          </w:p>
        </w:tc>
        <w:tc>
          <w:tcPr>
            <w:tcW w:w="860" w:type="dxa"/>
            <w:shd w:val="clear" w:color="auto" w:fill="FFFF00"/>
            <w:vAlign w:val="center"/>
          </w:tcPr>
          <w:p w14:paraId="1FF7788B" w14:textId="77777777" w:rsidR="008F5EB3" w:rsidRPr="00CF03E9" w:rsidRDefault="008F5EB3">
            <w:pPr>
              <w:widowControl w:val="0"/>
              <w:spacing w:before="120" w:after="48" w:line="240" w:lineRule="auto"/>
              <w:jc w:val="center"/>
              <w:rPr>
                <w:b/>
                <w:sz w:val="26"/>
                <w:szCs w:val="26"/>
              </w:rPr>
            </w:pPr>
          </w:p>
        </w:tc>
        <w:tc>
          <w:tcPr>
            <w:tcW w:w="552" w:type="dxa"/>
            <w:shd w:val="clear" w:color="auto" w:fill="FFFF00"/>
            <w:vAlign w:val="center"/>
          </w:tcPr>
          <w:p w14:paraId="73D81D6C" w14:textId="77777777" w:rsidR="008F5EB3" w:rsidRPr="00CF03E9" w:rsidRDefault="008F5EB3">
            <w:pPr>
              <w:widowControl w:val="0"/>
              <w:spacing w:before="120" w:after="48" w:line="240" w:lineRule="auto"/>
              <w:jc w:val="center"/>
              <w:rPr>
                <w:b/>
                <w:sz w:val="26"/>
                <w:szCs w:val="26"/>
              </w:rPr>
            </w:pPr>
          </w:p>
        </w:tc>
        <w:tc>
          <w:tcPr>
            <w:tcW w:w="1251" w:type="dxa"/>
            <w:shd w:val="clear" w:color="auto" w:fill="FFFF00"/>
            <w:vAlign w:val="center"/>
          </w:tcPr>
          <w:p w14:paraId="44EDA987" w14:textId="77777777" w:rsidR="008F5EB3" w:rsidRPr="00CF03E9" w:rsidRDefault="008F5EB3">
            <w:pPr>
              <w:widowControl w:val="0"/>
              <w:spacing w:before="120" w:after="48" w:line="240" w:lineRule="auto"/>
              <w:jc w:val="center"/>
              <w:rPr>
                <w:b/>
                <w:sz w:val="26"/>
                <w:szCs w:val="26"/>
              </w:rPr>
            </w:pPr>
          </w:p>
        </w:tc>
        <w:tc>
          <w:tcPr>
            <w:tcW w:w="1589" w:type="dxa"/>
            <w:shd w:val="clear" w:color="auto" w:fill="FFFF00"/>
            <w:vAlign w:val="center"/>
          </w:tcPr>
          <w:p w14:paraId="6C8D6C18" w14:textId="77777777" w:rsidR="008F5EB3" w:rsidRPr="00CF03E9" w:rsidRDefault="00CA3364">
            <w:pPr>
              <w:widowControl w:val="0"/>
              <w:spacing w:before="120" w:after="48" w:line="240" w:lineRule="auto"/>
              <w:jc w:val="center"/>
              <w:rPr>
                <w:b/>
                <w:sz w:val="26"/>
                <w:szCs w:val="26"/>
              </w:rPr>
            </w:pPr>
            <w:r w:rsidRPr="00CF03E9">
              <w:rPr>
                <w:b/>
                <w:sz w:val="26"/>
                <w:szCs w:val="26"/>
              </w:rPr>
              <w:t>2,18</w:t>
            </w:r>
          </w:p>
        </w:tc>
        <w:tc>
          <w:tcPr>
            <w:tcW w:w="1139" w:type="dxa"/>
            <w:shd w:val="clear" w:color="auto" w:fill="FFFF00"/>
            <w:vAlign w:val="center"/>
          </w:tcPr>
          <w:p w14:paraId="0878BC93" w14:textId="77777777" w:rsidR="008F5EB3" w:rsidRPr="00CF03E9" w:rsidRDefault="008F5EB3">
            <w:pPr>
              <w:widowControl w:val="0"/>
              <w:spacing w:before="120" w:after="48" w:line="240" w:lineRule="auto"/>
              <w:jc w:val="center"/>
              <w:rPr>
                <w:b/>
                <w:sz w:val="26"/>
                <w:szCs w:val="26"/>
              </w:rPr>
            </w:pPr>
          </w:p>
        </w:tc>
      </w:tr>
      <w:tr w:rsidR="008F5EB3" w:rsidRPr="00CF03E9" w14:paraId="20A9F134" w14:textId="77777777">
        <w:trPr>
          <w:trHeight w:val="340"/>
          <w:jc w:val="center"/>
        </w:trPr>
        <w:tc>
          <w:tcPr>
            <w:tcW w:w="775" w:type="dxa"/>
            <w:shd w:val="clear" w:color="auto" w:fill="auto"/>
            <w:vAlign w:val="center"/>
          </w:tcPr>
          <w:p w14:paraId="2A9B4773"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724" w:type="dxa"/>
            <w:shd w:val="clear" w:color="auto" w:fill="auto"/>
            <w:vAlign w:val="center"/>
          </w:tcPr>
          <w:p w14:paraId="2210C618" w14:textId="77777777" w:rsidR="008F5EB3" w:rsidRPr="00CF03E9" w:rsidRDefault="00CA3364">
            <w:pPr>
              <w:widowControl w:val="0"/>
              <w:spacing w:before="120" w:after="48" w:line="240" w:lineRule="auto"/>
              <w:rPr>
                <w:sz w:val="26"/>
                <w:szCs w:val="26"/>
              </w:rPr>
            </w:pPr>
            <w:r w:rsidRPr="00CF03E9">
              <w:rPr>
                <w:sz w:val="26"/>
                <w:szCs w:val="26"/>
              </w:rPr>
              <w:t>Học phí cho một tín chỉ bình quân</w:t>
            </w:r>
          </w:p>
        </w:tc>
        <w:tc>
          <w:tcPr>
            <w:tcW w:w="860" w:type="dxa"/>
            <w:shd w:val="clear" w:color="auto" w:fill="auto"/>
            <w:vAlign w:val="center"/>
          </w:tcPr>
          <w:p w14:paraId="788C4CD9"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396D21A2"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2AB026FC"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42D450F0" w14:textId="77777777" w:rsidR="008F5EB3" w:rsidRPr="00CF03E9" w:rsidRDefault="00CA3364">
            <w:pPr>
              <w:widowControl w:val="0"/>
              <w:spacing w:before="120" w:after="48" w:line="240" w:lineRule="auto"/>
              <w:jc w:val="center"/>
              <w:rPr>
                <w:b/>
                <w:sz w:val="26"/>
                <w:szCs w:val="26"/>
              </w:rPr>
            </w:pPr>
            <w:r w:rsidRPr="00CF03E9">
              <w:rPr>
                <w:b/>
                <w:sz w:val="26"/>
                <w:szCs w:val="26"/>
              </w:rPr>
              <w:t>551,90</w:t>
            </w:r>
          </w:p>
        </w:tc>
        <w:tc>
          <w:tcPr>
            <w:tcW w:w="1139" w:type="dxa"/>
            <w:shd w:val="clear" w:color="auto" w:fill="auto"/>
            <w:vAlign w:val="center"/>
          </w:tcPr>
          <w:p w14:paraId="6631D449" w14:textId="77777777" w:rsidR="008F5EB3" w:rsidRPr="00CF03E9" w:rsidRDefault="008F5EB3">
            <w:pPr>
              <w:widowControl w:val="0"/>
              <w:spacing w:before="120" w:after="48" w:line="240" w:lineRule="auto"/>
              <w:jc w:val="center"/>
              <w:rPr>
                <w:sz w:val="26"/>
                <w:szCs w:val="26"/>
              </w:rPr>
            </w:pPr>
          </w:p>
        </w:tc>
      </w:tr>
      <w:tr w:rsidR="008F5EB3" w:rsidRPr="00CF03E9" w14:paraId="61B25403" w14:textId="77777777">
        <w:trPr>
          <w:trHeight w:val="340"/>
          <w:jc w:val="center"/>
        </w:trPr>
        <w:tc>
          <w:tcPr>
            <w:tcW w:w="775" w:type="dxa"/>
            <w:shd w:val="clear" w:color="auto" w:fill="FCD5B4"/>
            <w:vAlign w:val="center"/>
          </w:tcPr>
          <w:p w14:paraId="329714F5" w14:textId="77777777" w:rsidR="008F5EB3" w:rsidRPr="00CF03E9" w:rsidRDefault="00CA3364">
            <w:pPr>
              <w:widowControl w:val="0"/>
              <w:spacing w:before="120" w:after="48" w:line="240" w:lineRule="auto"/>
              <w:jc w:val="center"/>
              <w:rPr>
                <w:b/>
                <w:sz w:val="26"/>
                <w:szCs w:val="26"/>
              </w:rPr>
            </w:pPr>
            <w:r w:rsidRPr="00CF03E9">
              <w:rPr>
                <w:b/>
                <w:sz w:val="26"/>
                <w:szCs w:val="26"/>
              </w:rPr>
              <w:t>C</w:t>
            </w:r>
          </w:p>
        </w:tc>
        <w:tc>
          <w:tcPr>
            <w:tcW w:w="3724" w:type="dxa"/>
            <w:shd w:val="clear" w:color="auto" w:fill="FCD5B4"/>
            <w:vAlign w:val="center"/>
          </w:tcPr>
          <w:p w14:paraId="690BD644" w14:textId="77777777" w:rsidR="008F5EB3" w:rsidRPr="00CF03E9" w:rsidRDefault="00CA3364">
            <w:pPr>
              <w:widowControl w:val="0"/>
              <w:spacing w:before="120" w:after="48" w:line="240" w:lineRule="auto"/>
              <w:rPr>
                <w:b/>
                <w:sz w:val="26"/>
                <w:szCs w:val="26"/>
              </w:rPr>
            </w:pPr>
            <w:r w:rsidRPr="00CF03E9">
              <w:rPr>
                <w:b/>
                <w:sz w:val="26"/>
                <w:szCs w:val="26"/>
              </w:rPr>
              <w:t>TỔNG CHI DỰ KIẾN</w:t>
            </w:r>
          </w:p>
        </w:tc>
        <w:tc>
          <w:tcPr>
            <w:tcW w:w="860" w:type="dxa"/>
            <w:shd w:val="clear" w:color="auto" w:fill="FCD5B4"/>
            <w:vAlign w:val="center"/>
          </w:tcPr>
          <w:p w14:paraId="0627D1B0" w14:textId="77777777" w:rsidR="008F5EB3" w:rsidRPr="00CF03E9" w:rsidRDefault="008F5EB3">
            <w:pPr>
              <w:widowControl w:val="0"/>
              <w:spacing w:before="120" w:after="48" w:line="240" w:lineRule="auto"/>
              <w:jc w:val="center"/>
              <w:rPr>
                <w:b/>
                <w:sz w:val="26"/>
                <w:szCs w:val="26"/>
              </w:rPr>
            </w:pPr>
          </w:p>
        </w:tc>
        <w:tc>
          <w:tcPr>
            <w:tcW w:w="552" w:type="dxa"/>
            <w:shd w:val="clear" w:color="auto" w:fill="FCD5B4"/>
            <w:vAlign w:val="center"/>
          </w:tcPr>
          <w:p w14:paraId="40A3FE64" w14:textId="77777777" w:rsidR="008F5EB3" w:rsidRPr="00CF03E9" w:rsidRDefault="008F5EB3">
            <w:pPr>
              <w:widowControl w:val="0"/>
              <w:spacing w:before="120" w:after="48" w:line="240" w:lineRule="auto"/>
              <w:jc w:val="center"/>
              <w:rPr>
                <w:sz w:val="26"/>
                <w:szCs w:val="26"/>
              </w:rPr>
            </w:pPr>
          </w:p>
        </w:tc>
        <w:tc>
          <w:tcPr>
            <w:tcW w:w="1251" w:type="dxa"/>
            <w:shd w:val="clear" w:color="auto" w:fill="FCD5B4"/>
            <w:vAlign w:val="center"/>
          </w:tcPr>
          <w:p w14:paraId="6E6317AB" w14:textId="77777777" w:rsidR="008F5EB3" w:rsidRPr="00CF03E9" w:rsidRDefault="008F5EB3">
            <w:pPr>
              <w:widowControl w:val="0"/>
              <w:spacing w:before="120" w:after="48" w:line="240" w:lineRule="auto"/>
              <w:jc w:val="center"/>
              <w:rPr>
                <w:sz w:val="26"/>
                <w:szCs w:val="26"/>
              </w:rPr>
            </w:pPr>
          </w:p>
        </w:tc>
        <w:tc>
          <w:tcPr>
            <w:tcW w:w="1589" w:type="dxa"/>
            <w:shd w:val="clear" w:color="auto" w:fill="FCD5B4"/>
            <w:vAlign w:val="center"/>
          </w:tcPr>
          <w:p w14:paraId="6A8FF70D" w14:textId="77777777" w:rsidR="008F5EB3" w:rsidRPr="00CF03E9" w:rsidRDefault="00CA3364">
            <w:pPr>
              <w:widowControl w:val="0"/>
              <w:spacing w:before="120" w:after="48" w:line="240" w:lineRule="auto"/>
              <w:jc w:val="center"/>
              <w:rPr>
                <w:b/>
                <w:sz w:val="26"/>
                <w:szCs w:val="26"/>
              </w:rPr>
            </w:pPr>
            <w:r w:rsidRPr="00CF03E9">
              <w:rPr>
                <w:b/>
                <w:sz w:val="26"/>
                <w:szCs w:val="26"/>
              </w:rPr>
              <w:t>3.488,00</w:t>
            </w:r>
          </w:p>
        </w:tc>
        <w:tc>
          <w:tcPr>
            <w:tcW w:w="1139" w:type="dxa"/>
            <w:shd w:val="clear" w:color="auto" w:fill="FCD5B4"/>
            <w:vAlign w:val="center"/>
          </w:tcPr>
          <w:p w14:paraId="30059859" w14:textId="77777777" w:rsidR="008F5EB3" w:rsidRPr="00CF03E9" w:rsidRDefault="00CA3364">
            <w:pPr>
              <w:widowControl w:val="0"/>
              <w:spacing w:before="120" w:after="48" w:line="240" w:lineRule="auto"/>
              <w:jc w:val="center"/>
              <w:rPr>
                <w:sz w:val="26"/>
                <w:szCs w:val="26"/>
              </w:rPr>
            </w:pPr>
            <w:r w:rsidRPr="00CF03E9">
              <w:rPr>
                <w:sz w:val="26"/>
                <w:szCs w:val="26"/>
              </w:rPr>
              <w:t>100%</w:t>
            </w:r>
          </w:p>
        </w:tc>
      </w:tr>
      <w:tr w:rsidR="008F5EB3" w:rsidRPr="00CF03E9" w14:paraId="3BFF9BC8" w14:textId="77777777">
        <w:trPr>
          <w:trHeight w:val="340"/>
          <w:jc w:val="center"/>
        </w:trPr>
        <w:tc>
          <w:tcPr>
            <w:tcW w:w="775" w:type="dxa"/>
            <w:shd w:val="clear" w:color="auto" w:fill="auto"/>
            <w:vAlign w:val="center"/>
          </w:tcPr>
          <w:p w14:paraId="114DF473" w14:textId="77777777" w:rsidR="008F5EB3" w:rsidRPr="00CF03E9" w:rsidRDefault="00CA3364">
            <w:pPr>
              <w:widowControl w:val="0"/>
              <w:spacing w:before="120" w:after="48" w:line="240" w:lineRule="auto"/>
              <w:jc w:val="center"/>
              <w:rPr>
                <w:sz w:val="26"/>
                <w:szCs w:val="26"/>
              </w:rPr>
            </w:pPr>
            <w:r w:rsidRPr="00CF03E9">
              <w:rPr>
                <w:sz w:val="26"/>
                <w:szCs w:val="26"/>
              </w:rPr>
              <w:t>I</w:t>
            </w:r>
          </w:p>
        </w:tc>
        <w:tc>
          <w:tcPr>
            <w:tcW w:w="3724" w:type="dxa"/>
            <w:shd w:val="clear" w:color="auto" w:fill="auto"/>
            <w:vAlign w:val="center"/>
          </w:tcPr>
          <w:p w14:paraId="76A78ED4" w14:textId="77777777" w:rsidR="008F5EB3" w:rsidRPr="00CF03E9" w:rsidRDefault="00CA3364">
            <w:pPr>
              <w:widowControl w:val="0"/>
              <w:spacing w:before="120" w:after="48" w:line="240" w:lineRule="auto"/>
              <w:rPr>
                <w:sz w:val="26"/>
                <w:szCs w:val="26"/>
              </w:rPr>
            </w:pPr>
            <w:r w:rsidRPr="00CF03E9">
              <w:rPr>
                <w:sz w:val="26"/>
                <w:szCs w:val="26"/>
              </w:rPr>
              <w:t>Các khoản chi trực tiếp chuyên môn</w:t>
            </w:r>
          </w:p>
        </w:tc>
        <w:tc>
          <w:tcPr>
            <w:tcW w:w="860" w:type="dxa"/>
            <w:shd w:val="clear" w:color="auto" w:fill="auto"/>
            <w:vAlign w:val="center"/>
          </w:tcPr>
          <w:p w14:paraId="151F5DEB"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6F62C06F"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3A7D47C7"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73377508" w14:textId="77777777" w:rsidR="008F5EB3" w:rsidRPr="00CF03E9" w:rsidRDefault="00CA3364">
            <w:pPr>
              <w:widowControl w:val="0"/>
              <w:spacing w:before="120" w:after="48" w:line="240" w:lineRule="auto"/>
              <w:jc w:val="center"/>
              <w:rPr>
                <w:sz w:val="26"/>
                <w:szCs w:val="26"/>
              </w:rPr>
            </w:pPr>
            <w:r w:rsidRPr="00CF03E9">
              <w:rPr>
                <w:sz w:val="26"/>
                <w:szCs w:val="26"/>
              </w:rPr>
              <w:t>1.970,85</w:t>
            </w:r>
          </w:p>
        </w:tc>
        <w:tc>
          <w:tcPr>
            <w:tcW w:w="1139" w:type="dxa"/>
            <w:shd w:val="clear" w:color="auto" w:fill="auto"/>
            <w:vAlign w:val="center"/>
          </w:tcPr>
          <w:p w14:paraId="3191A8A5" w14:textId="77777777" w:rsidR="008F5EB3" w:rsidRPr="00CF03E9" w:rsidRDefault="00CA3364">
            <w:pPr>
              <w:widowControl w:val="0"/>
              <w:spacing w:before="120" w:after="48" w:line="240" w:lineRule="auto"/>
              <w:jc w:val="center"/>
              <w:rPr>
                <w:sz w:val="26"/>
                <w:szCs w:val="26"/>
              </w:rPr>
            </w:pPr>
            <w:r w:rsidRPr="00CF03E9">
              <w:rPr>
                <w:sz w:val="26"/>
                <w:szCs w:val="26"/>
              </w:rPr>
              <w:t>56,50%</w:t>
            </w:r>
          </w:p>
        </w:tc>
      </w:tr>
      <w:tr w:rsidR="008F5EB3" w:rsidRPr="00CF03E9" w14:paraId="3910CD69" w14:textId="77777777">
        <w:trPr>
          <w:trHeight w:val="340"/>
          <w:jc w:val="center"/>
        </w:trPr>
        <w:tc>
          <w:tcPr>
            <w:tcW w:w="775" w:type="dxa"/>
            <w:shd w:val="clear" w:color="auto" w:fill="auto"/>
            <w:vAlign w:val="center"/>
          </w:tcPr>
          <w:p w14:paraId="58081954" w14:textId="77777777" w:rsidR="008F5EB3" w:rsidRPr="00CF03E9" w:rsidRDefault="00CA3364">
            <w:pPr>
              <w:widowControl w:val="0"/>
              <w:spacing w:before="120" w:after="48" w:line="240" w:lineRule="auto"/>
              <w:jc w:val="center"/>
              <w:rPr>
                <w:sz w:val="26"/>
                <w:szCs w:val="26"/>
              </w:rPr>
            </w:pPr>
            <w:r w:rsidRPr="00CF03E9">
              <w:rPr>
                <w:sz w:val="26"/>
                <w:szCs w:val="26"/>
              </w:rPr>
              <w:t>II</w:t>
            </w:r>
          </w:p>
        </w:tc>
        <w:tc>
          <w:tcPr>
            <w:tcW w:w="3724" w:type="dxa"/>
            <w:shd w:val="clear" w:color="auto" w:fill="auto"/>
            <w:vAlign w:val="center"/>
          </w:tcPr>
          <w:p w14:paraId="49C084E8" w14:textId="77777777" w:rsidR="008F5EB3" w:rsidRPr="00CF03E9" w:rsidRDefault="00CA3364">
            <w:pPr>
              <w:widowControl w:val="0"/>
              <w:spacing w:before="120" w:after="48" w:line="240" w:lineRule="auto"/>
              <w:rPr>
                <w:sz w:val="26"/>
                <w:szCs w:val="26"/>
              </w:rPr>
            </w:pPr>
            <w:r w:rsidRPr="00CF03E9">
              <w:rPr>
                <w:sz w:val="26"/>
                <w:szCs w:val="26"/>
              </w:rPr>
              <w:t>Chi tuyển sinh (PR, Marketing …)</w:t>
            </w:r>
          </w:p>
        </w:tc>
        <w:tc>
          <w:tcPr>
            <w:tcW w:w="860" w:type="dxa"/>
            <w:shd w:val="clear" w:color="auto" w:fill="auto"/>
            <w:vAlign w:val="center"/>
          </w:tcPr>
          <w:p w14:paraId="79B78681"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10AFF4FB"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49560D3C"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05469EA7" w14:textId="77777777" w:rsidR="008F5EB3" w:rsidRPr="00CF03E9" w:rsidRDefault="00CA3364">
            <w:pPr>
              <w:widowControl w:val="0"/>
              <w:spacing w:before="120" w:after="48" w:line="240" w:lineRule="auto"/>
              <w:jc w:val="center"/>
              <w:rPr>
                <w:sz w:val="26"/>
                <w:szCs w:val="26"/>
              </w:rPr>
            </w:pPr>
            <w:r w:rsidRPr="00CF03E9">
              <w:rPr>
                <w:sz w:val="26"/>
                <w:szCs w:val="26"/>
              </w:rPr>
              <w:t>174,40</w:t>
            </w:r>
          </w:p>
        </w:tc>
        <w:tc>
          <w:tcPr>
            <w:tcW w:w="1139" w:type="dxa"/>
            <w:shd w:val="clear" w:color="auto" w:fill="auto"/>
            <w:vAlign w:val="center"/>
          </w:tcPr>
          <w:p w14:paraId="014116B5" w14:textId="77777777" w:rsidR="008F5EB3" w:rsidRPr="00CF03E9" w:rsidRDefault="00CA3364">
            <w:pPr>
              <w:widowControl w:val="0"/>
              <w:spacing w:before="120" w:after="48" w:line="240" w:lineRule="auto"/>
              <w:jc w:val="center"/>
              <w:rPr>
                <w:sz w:val="26"/>
                <w:szCs w:val="26"/>
              </w:rPr>
            </w:pPr>
            <w:r w:rsidRPr="00CF03E9">
              <w:rPr>
                <w:sz w:val="26"/>
                <w:szCs w:val="26"/>
              </w:rPr>
              <w:t>5,00%</w:t>
            </w:r>
          </w:p>
        </w:tc>
      </w:tr>
      <w:tr w:rsidR="008F5EB3" w:rsidRPr="00CF03E9" w14:paraId="1990327A" w14:textId="77777777">
        <w:trPr>
          <w:trHeight w:val="340"/>
          <w:jc w:val="center"/>
        </w:trPr>
        <w:tc>
          <w:tcPr>
            <w:tcW w:w="775" w:type="dxa"/>
            <w:shd w:val="clear" w:color="auto" w:fill="auto"/>
            <w:vAlign w:val="center"/>
          </w:tcPr>
          <w:p w14:paraId="54A4FCB4" w14:textId="77777777" w:rsidR="008F5EB3" w:rsidRPr="00CF03E9" w:rsidRDefault="00CA3364">
            <w:pPr>
              <w:widowControl w:val="0"/>
              <w:spacing w:before="120" w:after="48" w:line="240" w:lineRule="auto"/>
              <w:jc w:val="center"/>
              <w:rPr>
                <w:sz w:val="26"/>
                <w:szCs w:val="26"/>
              </w:rPr>
            </w:pPr>
            <w:r w:rsidRPr="00CF03E9">
              <w:rPr>
                <w:sz w:val="26"/>
                <w:szCs w:val="26"/>
              </w:rPr>
              <w:t>III</w:t>
            </w:r>
          </w:p>
        </w:tc>
        <w:tc>
          <w:tcPr>
            <w:tcW w:w="3724" w:type="dxa"/>
            <w:shd w:val="clear" w:color="auto" w:fill="auto"/>
            <w:vAlign w:val="center"/>
          </w:tcPr>
          <w:p w14:paraId="587F563D" w14:textId="77777777" w:rsidR="008F5EB3" w:rsidRPr="00CF03E9" w:rsidRDefault="00CA3364">
            <w:pPr>
              <w:widowControl w:val="0"/>
              <w:spacing w:before="120" w:after="48" w:line="240" w:lineRule="auto"/>
              <w:rPr>
                <w:sz w:val="26"/>
                <w:szCs w:val="26"/>
              </w:rPr>
            </w:pPr>
            <w:r w:rsidRPr="00CF03E9">
              <w:rPr>
                <w:sz w:val="26"/>
                <w:szCs w:val="26"/>
              </w:rPr>
              <w:t>Chi hành chính trực tiếp, quản lý</w:t>
            </w:r>
          </w:p>
        </w:tc>
        <w:tc>
          <w:tcPr>
            <w:tcW w:w="860" w:type="dxa"/>
            <w:shd w:val="clear" w:color="auto" w:fill="auto"/>
            <w:vAlign w:val="center"/>
          </w:tcPr>
          <w:p w14:paraId="281C3BA0"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5E283E51"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48EB976C"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111CD697" w14:textId="77777777" w:rsidR="008F5EB3" w:rsidRPr="00CF03E9" w:rsidRDefault="00CA3364">
            <w:pPr>
              <w:widowControl w:val="0"/>
              <w:spacing w:before="120" w:after="48" w:line="240" w:lineRule="auto"/>
              <w:jc w:val="center"/>
              <w:rPr>
                <w:sz w:val="26"/>
                <w:szCs w:val="26"/>
              </w:rPr>
            </w:pPr>
            <w:r w:rsidRPr="00CF03E9">
              <w:rPr>
                <w:sz w:val="26"/>
                <w:szCs w:val="26"/>
              </w:rPr>
              <w:t>486,34</w:t>
            </w:r>
          </w:p>
        </w:tc>
        <w:tc>
          <w:tcPr>
            <w:tcW w:w="1139" w:type="dxa"/>
            <w:shd w:val="clear" w:color="auto" w:fill="auto"/>
            <w:vAlign w:val="center"/>
          </w:tcPr>
          <w:p w14:paraId="1A6115DB" w14:textId="77777777" w:rsidR="008F5EB3" w:rsidRPr="00CF03E9" w:rsidRDefault="00CA3364">
            <w:pPr>
              <w:widowControl w:val="0"/>
              <w:spacing w:before="120" w:after="48" w:line="240" w:lineRule="auto"/>
              <w:jc w:val="center"/>
              <w:rPr>
                <w:sz w:val="26"/>
                <w:szCs w:val="26"/>
              </w:rPr>
            </w:pPr>
            <w:r w:rsidRPr="00CF03E9">
              <w:rPr>
                <w:sz w:val="26"/>
                <w:szCs w:val="26"/>
              </w:rPr>
              <w:t>13,94%</w:t>
            </w:r>
          </w:p>
        </w:tc>
      </w:tr>
      <w:tr w:rsidR="008F5EB3" w:rsidRPr="00CF03E9" w14:paraId="3E2B2A65" w14:textId="77777777">
        <w:trPr>
          <w:trHeight w:val="670"/>
          <w:jc w:val="center"/>
        </w:trPr>
        <w:tc>
          <w:tcPr>
            <w:tcW w:w="775" w:type="dxa"/>
            <w:shd w:val="clear" w:color="auto" w:fill="auto"/>
            <w:vAlign w:val="center"/>
          </w:tcPr>
          <w:p w14:paraId="4BED2379" w14:textId="77777777" w:rsidR="008F5EB3" w:rsidRPr="00CF03E9" w:rsidRDefault="00CA3364">
            <w:pPr>
              <w:widowControl w:val="0"/>
              <w:spacing w:before="120" w:after="48" w:line="240" w:lineRule="auto"/>
              <w:jc w:val="center"/>
              <w:rPr>
                <w:sz w:val="26"/>
                <w:szCs w:val="26"/>
              </w:rPr>
            </w:pPr>
            <w:r w:rsidRPr="00CF03E9">
              <w:rPr>
                <w:sz w:val="26"/>
                <w:szCs w:val="26"/>
              </w:rPr>
              <w:t>IV</w:t>
            </w:r>
          </w:p>
        </w:tc>
        <w:tc>
          <w:tcPr>
            <w:tcW w:w="3724" w:type="dxa"/>
            <w:shd w:val="clear" w:color="auto" w:fill="auto"/>
            <w:vAlign w:val="center"/>
          </w:tcPr>
          <w:p w14:paraId="6376B8CA" w14:textId="77777777" w:rsidR="008F5EB3" w:rsidRPr="00CF03E9" w:rsidRDefault="00CA3364">
            <w:pPr>
              <w:widowControl w:val="0"/>
              <w:spacing w:before="120" w:after="48" w:line="240" w:lineRule="auto"/>
              <w:rPr>
                <w:sz w:val="26"/>
                <w:szCs w:val="26"/>
              </w:rPr>
            </w:pPr>
            <w:r w:rsidRPr="00CF03E9">
              <w:rPr>
                <w:sz w:val="26"/>
                <w:szCs w:val="26"/>
              </w:rPr>
              <w:t>Chi đào tạo bồi dưỡng nâng cao năng lực giảng viên, CB quản lý</w:t>
            </w:r>
          </w:p>
        </w:tc>
        <w:tc>
          <w:tcPr>
            <w:tcW w:w="860" w:type="dxa"/>
            <w:shd w:val="clear" w:color="auto" w:fill="auto"/>
            <w:vAlign w:val="center"/>
          </w:tcPr>
          <w:p w14:paraId="5C9C036F" w14:textId="77777777" w:rsidR="008F5EB3" w:rsidRPr="00CF03E9" w:rsidRDefault="00CA3364">
            <w:pPr>
              <w:widowControl w:val="0"/>
              <w:spacing w:before="120" w:after="48" w:line="240" w:lineRule="auto"/>
              <w:jc w:val="center"/>
              <w:rPr>
                <w:sz w:val="26"/>
                <w:szCs w:val="26"/>
              </w:rPr>
            </w:pPr>
            <w:r w:rsidRPr="00CF03E9">
              <w:rPr>
                <w:sz w:val="26"/>
                <w:szCs w:val="26"/>
              </w:rPr>
              <w:t>Năm</w:t>
            </w:r>
          </w:p>
        </w:tc>
        <w:tc>
          <w:tcPr>
            <w:tcW w:w="552" w:type="dxa"/>
            <w:shd w:val="clear" w:color="auto" w:fill="auto"/>
            <w:vAlign w:val="center"/>
          </w:tcPr>
          <w:p w14:paraId="683CA24C" w14:textId="77777777" w:rsidR="008F5EB3" w:rsidRPr="00CF03E9" w:rsidRDefault="00CA3364">
            <w:pPr>
              <w:widowControl w:val="0"/>
              <w:spacing w:before="120" w:after="48" w:line="240" w:lineRule="auto"/>
              <w:jc w:val="center"/>
              <w:rPr>
                <w:sz w:val="26"/>
                <w:szCs w:val="26"/>
              </w:rPr>
            </w:pPr>
            <w:r w:rsidRPr="00CF03E9">
              <w:rPr>
                <w:sz w:val="26"/>
                <w:szCs w:val="26"/>
              </w:rPr>
              <w:t>4</w:t>
            </w:r>
          </w:p>
        </w:tc>
        <w:tc>
          <w:tcPr>
            <w:tcW w:w="1251" w:type="dxa"/>
            <w:shd w:val="clear" w:color="auto" w:fill="auto"/>
            <w:vAlign w:val="center"/>
          </w:tcPr>
          <w:p w14:paraId="792B29CD" w14:textId="77777777" w:rsidR="008F5EB3" w:rsidRPr="00CF03E9" w:rsidRDefault="00CA3364">
            <w:pPr>
              <w:widowControl w:val="0"/>
              <w:spacing w:before="120" w:after="48" w:line="240" w:lineRule="auto"/>
              <w:jc w:val="center"/>
              <w:rPr>
                <w:sz w:val="26"/>
                <w:szCs w:val="26"/>
              </w:rPr>
            </w:pPr>
            <w:r w:rsidRPr="00CF03E9">
              <w:rPr>
                <w:sz w:val="26"/>
                <w:szCs w:val="26"/>
              </w:rPr>
              <w:t>10</w:t>
            </w:r>
          </w:p>
        </w:tc>
        <w:tc>
          <w:tcPr>
            <w:tcW w:w="1589" w:type="dxa"/>
            <w:shd w:val="clear" w:color="auto" w:fill="auto"/>
            <w:vAlign w:val="center"/>
          </w:tcPr>
          <w:p w14:paraId="07EFA8C5" w14:textId="77777777" w:rsidR="008F5EB3" w:rsidRPr="00CF03E9" w:rsidRDefault="00CA3364">
            <w:pPr>
              <w:widowControl w:val="0"/>
              <w:spacing w:before="120" w:after="48" w:line="240" w:lineRule="auto"/>
              <w:jc w:val="center"/>
              <w:rPr>
                <w:sz w:val="26"/>
                <w:szCs w:val="26"/>
              </w:rPr>
            </w:pPr>
            <w:r w:rsidRPr="00CF03E9">
              <w:rPr>
                <w:sz w:val="26"/>
                <w:szCs w:val="26"/>
              </w:rPr>
              <w:t>72,00</w:t>
            </w:r>
          </w:p>
        </w:tc>
        <w:tc>
          <w:tcPr>
            <w:tcW w:w="1139" w:type="dxa"/>
            <w:shd w:val="clear" w:color="auto" w:fill="auto"/>
            <w:vAlign w:val="center"/>
          </w:tcPr>
          <w:p w14:paraId="102A3475" w14:textId="77777777" w:rsidR="008F5EB3" w:rsidRPr="00CF03E9" w:rsidRDefault="00CA3364">
            <w:pPr>
              <w:widowControl w:val="0"/>
              <w:spacing w:before="120" w:after="48" w:line="240" w:lineRule="auto"/>
              <w:jc w:val="center"/>
              <w:rPr>
                <w:sz w:val="26"/>
                <w:szCs w:val="26"/>
              </w:rPr>
            </w:pPr>
            <w:r w:rsidRPr="00CF03E9">
              <w:rPr>
                <w:sz w:val="26"/>
                <w:szCs w:val="26"/>
              </w:rPr>
              <w:t>2,06%</w:t>
            </w:r>
          </w:p>
        </w:tc>
      </w:tr>
      <w:tr w:rsidR="008F5EB3" w:rsidRPr="00CF03E9" w14:paraId="27D96F2E" w14:textId="77777777">
        <w:trPr>
          <w:trHeight w:val="340"/>
          <w:jc w:val="center"/>
        </w:trPr>
        <w:tc>
          <w:tcPr>
            <w:tcW w:w="775" w:type="dxa"/>
            <w:shd w:val="clear" w:color="auto" w:fill="auto"/>
            <w:vAlign w:val="center"/>
          </w:tcPr>
          <w:p w14:paraId="19063FE2" w14:textId="77777777" w:rsidR="008F5EB3" w:rsidRPr="00CF03E9" w:rsidRDefault="00CA3364">
            <w:pPr>
              <w:widowControl w:val="0"/>
              <w:spacing w:before="120" w:after="48" w:line="240" w:lineRule="auto"/>
              <w:jc w:val="center"/>
              <w:rPr>
                <w:sz w:val="26"/>
                <w:szCs w:val="26"/>
              </w:rPr>
            </w:pPr>
            <w:r w:rsidRPr="00CF03E9">
              <w:rPr>
                <w:sz w:val="26"/>
                <w:szCs w:val="26"/>
              </w:rPr>
              <w:t>V</w:t>
            </w:r>
          </w:p>
        </w:tc>
        <w:tc>
          <w:tcPr>
            <w:tcW w:w="3724" w:type="dxa"/>
            <w:shd w:val="clear" w:color="auto" w:fill="auto"/>
            <w:vAlign w:val="center"/>
          </w:tcPr>
          <w:p w14:paraId="1FCD76C1" w14:textId="77777777" w:rsidR="008F5EB3" w:rsidRPr="00CF03E9" w:rsidRDefault="00CA3364">
            <w:pPr>
              <w:widowControl w:val="0"/>
              <w:spacing w:before="120" w:after="48" w:line="240" w:lineRule="auto"/>
              <w:rPr>
                <w:sz w:val="26"/>
                <w:szCs w:val="26"/>
              </w:rPr>
            </w:pPr>
            <w:r w:rsidRPr="00CF03E9">
              <w:rPr>
                <w:sz w:val="26"/>
                <w:szCs w:val="26"/>
              </w:rPr>
              <w:t>Chi đảm bảo và nâng cao điều kiện CSVC</w:t>
            </w:r>
          </w:p>
        </w:tc>
        <w:tc>
          <w:tcPr>
            <w:tcW w:w="860" w:type="dxa"/>
            <w:shd w:val="clear" w:color="auto" w:fill="auto"/>
            <w:vAlign w:val="center"/>
          </w:tcPr>
          <w:p w14:paraId="28517FB0"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599C57E8"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5DE5385F"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3DB06D3A" w14:textId="77777777" w:rsidR="008F5EB3" w:rsidRPr="00CF03E9" w:rsidRDefault="00CA3364">
            <w:pPr>
              <w:widowControl w:val="0"/>
              <w:spacing w:before="120" w:after="48" w:line="240" w:lineRule="auto"/>
              <w:jc w:val="center"/>
              <w:rPr>
                <w:sz w:val="26"/>
                <w:szCs w:val="26"/>
              </w:rPr>
            </w:pPr>
            <w:r w:rsidRPr="00CF03E9">
              <w:rPr>
                <w:sz w:val="26"/>
                <w:szCs w:val="26"/>
              </w:rPr>
              <w:t>290,91</w:t>
            </w:r>
          </w:p>
        </w:tc>
        <w:tc>
          <w:tcPr>
            <w:tcW w:w="1139" w:type="dxa"/>
            <w:shd w:val="clear" w:color="auto" w:fill="auto"/>
            <w:vAlign w:val="center"/>
          </w:tcPr>
          <w:p w14:paraId="345B264F" w14:textId="77777777" w:rsidR="008F5EB3" w:rsidRPr="00CF03E9" w:rsidRDefault="00CA3364">
            <w:pPr>
              <w:widowControl w:val="0"/>
              <w:spacing w:before="120" w:after="48" w:line="240" w:lineRule="auto"/>
              <w:jc w:val="center"/>
              <w:rPr>
                <w:sz w:val="26"/>
                <w:szCs w:val="26"/>
              </w:rPr>
            </w:pPr>
            <w:r w:rsidRPr="00CF03E9">
              <w:rPr>
                <w:sz w:val="26"/>
                <w:szCs w:val="26"/>
              </w:rPr>
              <w:t>8,34%</w:t>
            </w:r>
          </w:p>
        </w:tc>
      </w:tr>
      <w:tr w:rsidR="008F5EB3" w:rsidRPr="00CF03E9" w14:paraId="38CE9C07" w14:textId="77777777">
        <w:trPr>
          <w:trHeight w:val="670"/>
          <w:jc w:val="center"/>
        </w:trPr>
        <w:tc>
          <w:tcPr>
            <w:tcW w:w="775" w:type="dxa"/>
            <w:shd w:val="clear" w:color="auto" w:fill="auto"/>
            <w:vAlign w:val="center"/>
          </w:tcPr>
          <w:p w14:paraId="5B8B0051" w14:textId="77777777" w:rsidR="008F5EB3" w:rsidRPr="00CF03E9" w:rsidRDefault="00CA3364">
            <w:pPr>
              <w:widowControl w:val="0"/>
              <w:spacing w:before="120" w:after="48" w:line="240" w:lineRule="auto"/>
              <w:jc w:val="center"/>
              <w:rPr>
                <w:sz w:val="26"/>
                <w:szCs w:val="26"/>
              </w:rPr>
            </w:pPr>
            <w:r w:rsidRPr="00CF03E9">
              <w:rPr>
                <w:sz w:val="26"/>
                <w:szCs w:val="26"/>
              </w:rPr>
              <w:t>VII</w:t>
            </w:r>
          </w:p>
        </w:tc>
        <w:tc>
          <w:tcPr>
            <w:tcW w:w="3724" w:type="dxa"/>
            <w:shd w:val="clear" w:color="auto" w:fill="auto"/>
            <w:vAlign w:val="center"/>
          </w:tcPr>
          <w:p w14:paraId="7E97FDA3" w14:textId="77777777" w:rsidR="008F5EB3" w:rsidRPr="00CF03E9" w:rsidRDefault="00CA3364">
            <w:pPr>
              <w:widowControl w:val="0"/>
              <w:spacing w:before="120" w:after="48" w:line="240" w:lineRule="auto"/>
              <w:rPr>
                <w:sz w:val="26"/>
                <w:szCs w:val="26"/>
              </w:rPr>
            </w:pPr>
            <w:r w:rsidRPr="00CF03E9">
              <w:rPr>
                <w:sz w:val="26"/>
                <w:szCs w:val="26"/>
              </w:rPr>
              <w:t>Hợp tác, trao đổi kinh nghiệm và các hoạt động khác</w:t>
            </w:r>
          </w:p>
        </w:tc>
        <w:tc>
          <w:tcPr>
            <w:tcW w:w="860" w:type="dxa"/>
            <w:shd w:val="clear" w:color="auto" w:fill="auto"/>
            <w:vAlign w:val="center"/>
          </w:tcPr>
          <w:p w14:paraId="27EA4ABB" w14:textId="77777777" w:rsidR="008F5EB3" w:rsidRPr="00CF03E9" w:rsidRDefault="008F5EB3">
            <w:pPr>
              <w:widowControl w:val="0"/>
              <w:spacing w:before="120" w:after="48" w:line="240" w:lineRule="auto"/>
              <w:jc w:val="center"/>
              <w:rPr>
                <w:sz w:val="26"/>
                <w:szCs w:val="26"/>
              </w:rPr>
            </w:pPr>
          </w:p>
        </w:tc>
        <w:tc>
          <w:tcPr>
            <w:tcW w:w="552" w:type="dxa"/>
            <w:shd w:val="clear" w:color="auto" w:fill="auto"/>
            <w:vAlign w:val="center"/>
          </w:tcPr>
          <w:p w14:paraId="6241ACCA" w14:textId="77777777" w:rsidR="008F5EB3" w:rsidRPr="00CF03E9" w:rsidRDefault="008F5EB3">
            <w:pPr>
              <w:widowControl w:val="0"/>
              <w:spacing w:before="120" w:after="48" w:line="240" w:lineRule="auto"/>
              <w:jc w:val="center"/>
              <w:rPr>
                <w:sz w:val="26"/>
                <w:szCs w:val="26"/>
              </w:rPr>
            </w:pPr>
          </w:p>
        </w:tc>
        <w:tc>
          <w:tcPr>
            <w:tcW w:w="1251" w:type="dxa"/>
            <w:shd w:val="clear" w:color="auto" w:fill="auto"/>
            <w:vAlign w:val="center"/>
          </w:tcPr>
          <w:p w14:paraId="0C8EBED1" w14:textId="77777777" w:rsidR="008F5EB3" w:rsidRPr="00CF03E9" w:rsidRDefault="008F5EB3">
            <w:pPr>
              <w:widowControl w:val="0"/>
              <w:spacing w:before="120" w:after="48" w:line="240" w:lineRule="auto"/>
              <w:jc w:val="center"/>
              <w:rPr>
                <w:sz w:val="26"/>
                <w:szCs w:val="26"/>
              </w:rPr>
            </w:pPr>
          </w:p>
        </w:tc>
        <w:tc>
          <w:tcPr>
            <w:tcW w:w="1589" w:type="dxa"/>
            <w:shd w:val="clear" w:color="auto" w:fill="auto"/>
            <w:vAlign w:val="center"/>
          </w:tcPr>
          <w:p w14:paraId="5B3B0DF3" w14:textId="77777777" w:rsidR="008F5EB3" w:rsidRPr="00CF03E9" w:rsidRDefault="00CA3364">
            <w:pPr>
              <w:widowControl w:val="0"/>
              <w:spacing w:before="120" w:after="48" w:line="240" w:lineRule="auto"/>
              <w:jc w:val="center"/>
              <w:rPr>
                <w:sz w:val="26"/>
                <w:szCs w:val="26"/>
              </w:rPr>
            </w:pPr>
            <w:r w:rsidRPr="00CF03E9">
              <w:rPr>
                <w:sz w:val="26"/>
                <w:szCs w:val="26"/>
              </w:rPr>
              <w:t>214,51</w:t>
            </w:r>
          </w:p>
        </w:tc>
        <w:tc>
          <w:tcPr>
            <w:tcW w:w="1139" w:type="dxa"/>
            <w:shd w:val="clear" w:color="auto" w:fill="auto"/>
            <w:vAlign w:val="center"/>
          </w:tcPr>
          <w:p w14:paraId="0392FBB2" w14:textId="77777777" w:rsidR="008F5EB3" w:rsidRPr="00CF03E9" w:rsidRDefault="00CA3364">
            <w:pPr>
              <w:widowControl w:val="0"/>
              <w:spacing w:before="120" w:after="48" w:line="240" w:lineRule="auto"/>
              <w:jc w:val="center"/>
              <w:rPr>
                <w:sz w:val="26"/>
                <w:szCs w:val="26"/>
              </w:rPr>
            </w:pPr>
            <w:r w:rsidRPr="00CF03E9">
              <w:rPr>
                <w:sz w:val="26"/>
                <w:szCs w:val="26"/>
              </w:rPr>
              <w:t>6,15%</w:t>
            </w:r>
          </w:p>
        </w:tc>
      </w:tr>
      <w:tr w:rsidR="008F5EB3" w:rsidRPr="00CF03E9" w14:paraId="6EA78F4A" w14:textId="77777777">
        <w:trPr>
          <w:trHeight w:val="880"/>
          <w:jc w:val="center"/>
        </w:trPr>
        <w:tc>
          <w:tcPr>
            <w:tcW w:w="775" w:type="dxa"/>
            <w:shd w:val="clear" w:color="auto" w:fill="FCD5B4"/>
            <w:vAlign w:val="center"/>
          </w:tcPr>
          <w:p w14:paraId="69449381" w14:textId="77777777" w:rsidR="008F5EB3" w:rsidRPr="00CF03E9" w:rsidRDefault="00CA3364">
            <w:pPr>
              <w:widowControl w:val="0"/>
              <w:spacing w:before="120" w:after="48" w:line="240" w:lineRule="auto"/>
              <w:jc w:val="center"/>
              <w:rPr>
                <w:b/>
                <w:sz w:val="26"/>
                <w:szCs w:val="26"/>
              </w:rPr>
            </w:pPr>
            <w:r w:rsidRPr="00CF03E9">
              <w:rPr>
                <w:b/>
                <w:sz w:val="26"/>
                <w:szCs w:val="26"/>
              </w:rPr>
              <w:t>D</w:t>
            </w:r>
          </w:p>
        </w:tc>
        <w:tc>
          <w:tcPr>
            <w:tcW w:w="3724" w:type="dxa"/>
            <w:shd w:val="clear" w:color="auto" w:fill="FCD5B4"/>
            <w:vAlign w:val="center"/>
          </w:tcPr>
          <w:p w14:paraId="06DBA956" w14:textId="77777777" w:rsidR="008F5EB3" w:rsidRPr="00CF03E9" w:rsidRDefault="00CA3364">
            <w:pPr>
              <w:widowControl w:val="0"/>
              <w:spacing w:before="120" w:after="48" w:line="240" w:lineRule="auto"/>
              <w:rPr>
                <w:b/>
                <w:sz w:val="26"/>
                <w:szCs w:val="26"/>
              </w:rPr>
            </w:pPr>
            <w:r w:rsidRPr="00CF03E9">
              <w:rPr>
                <w:b/>
                <w:sz w:val="26"/>
                <w:szCs w:val="26"/>
              </w:rPr>
              <w:t>Trích lập các quĩ theo qui định phúc lợi người lao động</w:t>
            </w:r>
          </w:p>
        </w:tc>
        <w:tc>
          <w:tcPr>
            <w:tcW w:w="860" w:type="dxa"/>
            <w:shd w:val="clear" w:color="auto" w:fill="FCD5B4"/>
            <w:vAlign w:val="center"/>
          </w:tcPr>
          <w:p w14:paraId="33FC0A2E" w14:textId="77777777" w:rsidR="008F5EB3" w:rsidRPr="00CF03E9" w:rsidRDefault="008F5EB3">
            <w:pPr>
              <w:widowControl w:val="0"/>
              <w:spacing w:before="120" w:after="48" w:line="240" w:lineRule="auto"/>
              <w:jc w:val="center"/>
              <w:rPr>
                <w:b/>
                <w:sz w:val="26"/>
                <w:szCs w:val="26"/>
              </w:rPr>
            </w:pPr>
          </w:p>
        </w:tc>
        <w:tc>
          <w:tcPr>
            <w:tcW w:w="552" w:type="dxa"/>
            <w:shd w:val="clear" w:color="auto" w:fill="FCD5B4"/>
            <w:vAlign w:val="center"/>
          </w:tcPr>
          <w:p w14:paraId="671F5A8E" w14:textId="77777777" w:rsidR="008F5EB3" w:rsidRPr="00CF03E9" w:rsidRDefault="008F5EB3">
            <w:pPr>
              <w:widowControl w:val="0"/>
              <w:spacing w:before="120" w:after="48" w:line="240" w:lineRule="auto"/>
              <w:jc w:val="center"/>
              <w:rPr>
                <w:sz w:val="26"/>
                <w:szCs w:val="26"/>
              </w:rPr>
            </w:pPr>
          </w:p>
        </w:tc>
        <w:tc>
          <w:tcPr>
            <w:tcW w:w="1251" w:type="dxa"/>
            <w:shd w:val="clear" w:color="auto" w:fill="FCD5B4"/>
            <w:vAlign w:val="center"/>
          </w:tcPr>
          <w:p w14:paraId="38E1DD3E" w14:textId="77777777" w:rsidR="008F5EB3" w:rsidRPr="00CF03E9" w:rsidRDefault="008F5EB3">
            <w:pPr>
              <w:widowControl w:val="0"/>
              <w:spacing w:before="120" w:after="48" w:line="240" w:lineRule="auto"/>
              <w:jc w:val="center"/>
              <w:rPr>
                <w:sz w:val="26"/>
                <w:szCs w:val="26"/>
              </w:rPr>
            </w:pPr>
          </w:p>
        </w:tc>
        <w:tc>
          <w:tcPr>
            <w:tcW w:w="1589" w:type="dxa"/>
            <w:shd w:val="clear" w:color="auto" w:fill="FCD5B4"/>
            <w:vAlign w:val="center"/>
          </w:tcPr>
          <w:p w14:paraId="4BF15D54" w14:textId="77777777" w:rsidR="008F5EB3" w:rsidRPr="00CF03E9" w:rsidRDefault="00CA3364">
            <w:pPr>
              <w:widowControl w:val="0"/>
              <w:spacing w:before="120" w:after="48" w:line="240" w:lineRule="auto"/>
              <w:jc w:val="center"/>
              <w:rPr>
                <w:sz w:val="26"/>
                <w:szCs w:val="26"/>
              </w:rPr>
            </w:pPr>
            <w:r w:rsidRPr="00CF03E9">
              <w:rPr>
                <w:sz w:val="26"/>
                <w:szCs w:val="26"/>
              </w:rPr>
              <w:t>279,04</w:t>
            </w:r>
          </w:p>
        </w:tc>
        <w:tc>
          <w:tcPr>
            <w:tcW w:w="1139" w:type="dxa"/>
            <w:shd w:val="clear" w:color="auto" w:fill="FCD5B4"/>
            <w:vAlign w:val="center"/>
          </w:tcPr>
          <w:p w14:paraId="05963623" w14:textId="77777777" w:rsidR="008F5EB3" w:rsidRPr="00CF03E9" w:rsidRDefault="00CA3364">
            <w:pPr>
              <w:widowControl w:val="0"/>
              <w:spacing w:before="120" w:after="48" w:line="240" w:lineRule="auto"/>
              <w:jc w:val="center"/>
              <w:rPr>
                <w:sz w:val="26"/>
                <w:szCs w:val="26"/>
              </w:rPr>
            </w:pPr>
            <w:r w:rsidRPr="00CF03E9">
              <w:rPr>
                <w:sz w:val="26"/>
                <w:szCs w:val="26"/>
              </w:rPr>
              <w:t>8,00%</w:t>
            </w:r>
          </w:p>
        </w:tc>
      </w:tr>
    </w:tbl>
    <w:p w14:paraId="2D30FB07" w14:textId="77777777" w:rsidR="008F5EB3" w:rsidRPr="00CF03E9" w:rsidRDefault="008F5EB3">
      <w:pPr>
        <w:widowControl w:val="0"/>
        <w:shd w:val="clear" w:color="auto" w:fill="FFFFFF"/>
        <w:spacing w:before="120" w:after="120" w:line="312" w:lineRule="auto"/>
        <w:ind w:firstLine="567"/>
        <w:jc w:val="both"/>
        <w:rPr>
          <w:i/>
          <w:sz w:val="26"/>
          <w:szCs w:val="26"/>
        </w:rPr>
      </w:pPr>
    </w:p>
    <w:p w14:paraId="4B1AF9CF" w14:textId="77777777" w:rsidR="008F5EB3" w:rsidRPr="00CF03E9" w:rsidRDefault="00CA3364">
      <w:pPr>
        <w:widowControl w:val="0"/>
        <w:spacing w:before="120" w:after="120" w:line="312" w:lineRule="auto"/>
        <w:ind w:firstLine="567"/>
        <w:rPr>
          <w:b/>
          <w:sz w:val="26"/>
          <w:szCs w:val="26"/>
        </w:rPr>
      </w:pPr>
      <w:bookmarkStart w:id="298" w:name="_16x20ju" w:colFirst="0" w:colLast="0"/>
      <w:bookmarkEnd w:id="298"/>
      <w:r w:rsidRPr="00CF03E9">
        <w:br w:type="page"/>
      </w:r>
    </w:p>
    <w:p w14:paraId="64EE51DD"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851"/>
          <w:tab w:val="left" w:pos="1134"/>
        </w:tabs>
        <w:spacing w:before="120" w:after="120" w:line="312" w:lineRule="auto"/>
        <w:ind w:left="0" w:firstLine="567"/>
        <w:jc w:val="both"/>
        <w:rPr>
          <w:b/>
          <w:sz w:val="26"/>
          <w:szCs w:val="26"/>
        </w:rPr>
      </w:pPr>
      <w:r w:rsidRPr="00CF03E9">
        <w:rPr>
          <w:b/>
          <w:sz w:val="26"/>
          <w:szCs w:val="26"/>
        </w:rPr>
        <w:lastRenderedPageBreak/>
        <w:t>Khối ngành V: Toán thống kê, máy tính và công nghệ thông tin công nghệ kỹ thuật, kỹ thuật, sản xuất chế biến, kiến trúc xây dựng, nông lâm và thủy sản, thú y</w:t>
      </w:r>
    </w:p>
    <w:tbl>
      <w:tblPr>
        <w:tblStyle w:val="afd"/>
        <w:tblW w:w="9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
        <w:gridCol w:w="3431"/>
        <w:gridCol w:w="860"/>
        <w:gridCol w:w="552"/>
        <w:gridCol w:w="1251"/>
        <w:gridCol w:w="1589"/>
        <w:gridCol w:w="1140"/>
      </w:tblGrid>
      <w:tr w:rsidR="008F5EB3" w:rsidRPr="00CF03E9" w14:paraId="707BEBE5" w14:textId="77777777">
        <w:trPr>
          <w:trHeight w:val="500"/>
          <w:jc w:val="center"/>
        </w:trPr>
        <w:tc>
          <w:tcPr>
            <w:tcW w:w="9598" w:type="dxa"/>
            <w:gridSpan w:val="7"/>
            <w:tcBorders>
              <w:top w:val="nil"/>
              <w:left w:val="nil"/>
              <w:bottom w:val="nil"/>
              <w:right w:val="nil"/>
            </w:tcBorders>
            <w:shd w:val="clear" w:color="auto" w:fill="auto"/>
            <w:vAlign w:val="center"/>
          </w:tcPr>
          <w:p w14:paraId="25C7790F" w14:textId="266B4135" w:rsidR="008F5EB3" w:rsidRPr="00CF03E9" w:rsidRDefault="00CA3364">
            <w:pPr>
              <w:widowControl w:val="0"/>
              <w:spacing w:after="0" w:line="240"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20BE8B3D" w14:textId="77777777">
        <w:trPr>
          <w:trHeight w:val="500"/>
          <w:jc w:val="center"/>
        </w:trPr>
        <w:tc>
          <w:tcPr>
            <w:tcW w:w="9598" w:type="dxa"/>
            <w:gridSpan w:val="7"/>
            <w:tcBorders>
              <w:top w:val="nil"/>
              <w:left w:val="nil"/>
              <w:right w:val="nil"/>
            </w:tcBorders>
            <w:shd w:val="clear" w:color="auto" w:fill="auto"/>
            <w:vAlign w:val="center"/>
          </w:tcPr>
          <w:p w14:paraId="5D1599EA" w14:textId="1F201975" w:rsidR="008F5EB3" w:rsidRPr="00CF03E9" w:rsidRDefault="008F5EB3" w:rsidP="00C1326C">
            <w:pPr>
              <w:widowControl w:val="0"/>
              <w:spacing w:after="0" w:line="240" w:lineRule="auto"/>
              <w:rPr>
                <w:b/>
                <w:sz w:val="26"/>
                <w:szCs w:val="26"/>
              </w:rPr>
            </w:pPr>
          </w:p>
        </w:tc>
      </w:tr>
      <w:tr w:rsidR="008F5EB3" w:rsidRPr="00CF03E9" w14:paraId="43A001E5" w14:textId="77777777">
        <w:trPr>
          <w:trHeight w:val="120"/>
          <w:jc w:val="center"/>
        </w:trPr>
        <w:tc>
          <w:tcPr>
            <w:tcW w:w="775" w:type="dxa"/>
            <w:shd w:val="clear" w:color="auto" w:fill="C6E0B4"/>
            <w:vAlign w:val="center"/>
          </w:tcPr>
          <w:p w14:paraId="48F065D9"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3431" w:type="dxa"/>
            <w:shd w:val="clear" w:color="auto" w:fill="C6E0B4"/>
            <w:vAlign w:val="center"/>
          </w:tcPr>
          <w:p w14:paraId="498002A2"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860" w:type="dxa"/>
            <w:shd w:val="clear" w:color="auto" w:fill="C6E0B4"/>
            <w:vAlign w:val="center"/>
          </w:tcPr>
          <w:p w14:paraId="4EF1E1A9"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552" w:type="dxa"/>
            <w:shd w:val="clear" w:color="auto" w:fill="C6E0B4"/>
            <w:vAlign w:val="center"/>
          </w:tcPr>
          <w:p w14:paraId="306ADDF2"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1251" w:type="dxa"/>
            <w:shd w:val="clear" w:color="auto" w:fill="C6E0B4"/>
            <w:vAlign w:val="center"/>
          </w:tcPr>
          <w:p w14:paraId="0ED166AE"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589" w:type="dxa"/>
            <w:shd w:val="clear" w:color="auto" w:fill="C6E0B4"/>
            <w:vAlign w:val="center"/>
          </w:tcPr>
          <w:p w14:paraId="125CEBEB"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11D34D85"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1140" w:type="dxa"/>
            <w:shd w:val="clear" w:color="auto" w:fill="C6E0B4"/>
            <w:vAlign w:val="center"/>
          </w:tcPr>
          <w:p w14:paraId="7251B52A"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3E2E03D2" w14:textId="77777777">
        <w:trPr>
          <w:trHeight w:val="340"/>
          <w:jc w:val="center"/>
        </w:trPr>
        <w:tc>
          <w:tcPr>
            <w:tcW w:w="775" w:type="dxa"/>
            <w:shd w:val="clear" w:color="auto" w:fill="FCD5B4"/>
            <w:vAlign w:val="center"/>
          </w:tcPr>
          <w:p w14:paraId="6C758EEC" w14:textId="77777777" w:rsidR="008F5EB3" w:rsidRPr="00CF03E9" w:rsidRDefault="00CA3364">
            <w:pPr>
              <w:widowControl w:val="0"/>
              <w:spacing w:after="0" w:line="240" w:lineRule="auto"/>
              <w:jc w:val="center"/>
              <w:rPr>
                <w:b/>
                <w:sz w:val="26"/>
                <w:szCs w:val="26"/>
              </w:rPr>
            </w:pPr>
            <w:r w:rsidRPr="00CF03E9">
              <w:rPr>
                <w:b/>
                <w:sz w:val="26"/>
                <w:szCs w:val="26"/>
              </w:rPr>
              <w:t>B</w:t>
            </w:r>
          </w:p>
        </w:tc>
        <w:tc>
          <w:tcPr>
            <w:tcW w:w="3431" w:type="dxa"/>
            <w:shd w:val="clear" w:color="auto" w:fill="FCD5B4"/>
            <w:vAlign w:val="center"/>
          </w:tcPr>
          <w:p w14:paraId="74F8E0AD" w14:textId="77777777" w:rsidR="008F5EB3" w:rsidRPr="00CF03E9" w:rsidRDefault="00CA3364">
            <w:pPr>
              <w:widowControl w:val="0"/>
              <w:spacing w:after="0" w:line="240" w:lineRule="auto"/>
              <w:rPr>
                <w:b/>
                <w:sz w:val="26"/>
                <w:szCs w:val="26"/>
              </w:rPr>
            </w:pPr>
            <w:r w:rsidRPr="00CF03E9">
              <w:rPr>
                <w:b/>
                <w:sz w:val="26"/>
                <w:szCs w:val="26"/>
              </w:rPr>
              <w:t>TỔNG THU DỰ KIẾN</w:t>
            </w:r>
          </w:p>
        </w:tc>
        <w:tc>
          <w:tcPr>
            <w:tcW w:w="860" w:type="dxa"/>
            <w:shd w:val="clear" w:color="auto" w:fill="FCD5B4"/>
            <w:vAlign w:val="center"/>
          </w:tcPr>
          <w:p w14:paraId="0AD05140"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FCD5B4"/>
            <w:vAlign w:val="center"/>
          </w:tcPr>
          <w:p w14:paraId="74C9B639"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FCD5B4"/>
            <w:vAlign w:val="center"/>
          </w:tcPr>
          <w:p w14:paraId="7960AED3"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FCD5B4"/>
            <w:vAlign w:val="center"/>
          </w:tcPr>
          <w:p w14:paraId="0D1FDA41" w14:textId="77777777" w:rsidR="008F5EB3" w:rsidRPr="00CF03E9" w:rsidRDefault="00CA3364">
            <w:pPr>
              <w:widowControl w:val="0"/>
              <w:spacing w:after="0" w:line="240" w:lineRule="auto"/>
              <w:rPr>
                <w:b/>
                <w:sz w:val="26"/>
                <w:szCs w:val="26"/>
              </w:rPr>
            </w:pPr>
            <w:r w:rsidRPr="00CF03E9">
              <w:rPr>
                <w:b/>
                <w:sz w:val="26"/>
                <w:szCs w:val="26"/>
              </w:rPr>
              <w:t xml:space="preserve">  3.776,00 </w:t>
            </w:r>
          </w:p>
        </w:tc>
        <w:tc>
          <w:tcPr>
            <w:tcW w:w="1140" w:type="dxa"/>
            <w:shd w:val="clear" w:color="auto" w:fill="FCD5B4"/>
            <w:vAlign w:val="center"/>
          </w:tcPr>
          <w:p w14:paraId="1A049DFF" w14:textId="77777777" w:rsidR="008F5EB3" w:rsidRPr="00CF03E9" w:rsidRDefault="00CA3364">
            <w:pPr>
              <w:widowControl w:val="0"/>
              <w:spacing w:after="0" w:line="240" w:lineRule="auto"/>
              <w:rPr>
                <w:sz w:val="26"/>
                <w:szCs w:val="26"/>
              </w:rPr>
            </w:pPr>
            <w:r w:rsidRPr="00CF03E9">
              <w:rPr>
                <w:sz w:val="26"/>
                <w:szCs w:val="26"/>
              </w:rPr>
              <w:t> </w:t>
            </w:r>
          </w:p>
        </w:tc>
      </w:tr>
      <w:tr w:rsidR="008F5EB3" w:rsidRPr="00CF03E9" w14:paraId="0F124E95" w14:textId="77777777">
        <w:trPr>
          <w:trHeight w:val="340"/>
          <w:jc w:val="center"/>
        </w:trPr>
        <w:tc>
          <w:tcPr>
            <w:tcW w:w="775" w:type="dxa"/>
            <w:shd w:val="clear" w:color="auto" w:fill="auto"/>
            <w:vAlign w:val="center"/>
          </w:tcPr>
          <w:p w14:paraId="0655745F" w14:textId="77777777" w:rsidR="008F5EB3" w:rsidRPr="00CF03E9" w:rsidRDefault="00CA3364">
            <w:pPr>
              <w:widowControl w:val="0"/>
              <w:spacing w:after="0" w:line="240" w:lineRule="auto"/>
              <w:jc w:val="center"/>
              <w:rPr>
                <w:sz w:val="26"/>
                <w:szCs w:val="26"/>
              </w:rPr>
            </w:pPr>
            <w:r w:rsidRPr="00CF03E9">
              <w:rPr>
                <w:sz w:val="26"/>
                <w:szCs w:val="26"/>
              </w:rPr>
              <w:t> </w:t>
            </w:r>
          </w:p>
        </w:tc>
        <w:tc>
          <w:tcPr>
            <w:tcW w:w="3431" w:type="dxa"/>
            <w:shd w:val="clear" w:color="auto" w:fill="auto"/>
            <w:vAlign w:val="center"/>
          </w:tcPr>
          <w:p w14:paraId="175E1544" w14:textId="77777777" w:rsidR="008F5EB3" w:rsidRPr="00CF03E9" w:rsidRDefault="00CA3364">
            <w:pPr>
              <w:widowControl w:val="0"/>
              <w:spacing w:after="0" w:line="240" w:lineRule="auto"/>
              <w:rPr>
                <w:sz w:val="26"/>
                <w:szCs w:val="26"/>
              </w:rPr>
            </w:pPr>
            <w:r w:rsidRPr="00CF03E9">
              <w:rPr>
                <w:sz w:val="26"/>
                <w:szCs w:val="26"/>
              </w:rPr>
              <w:t>THU HỌC PHÍ DỰ KIẾN CHO MỘT KHÓA</w:t>
            </w:r>
          </w:p>
        </w:tc>
        <w:tc>
          <w:tcPr>
            <w:tcW w:w="860" w:type="dxa"/>
            <w:shd w:val="clear" w:color="auto" w:fill="auto"/>
            <w:vAlign w:val="center"/>
          </w:tcPr>
          <w:p w14:paraId="0F628063"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50E40FA9" w14:textId="77777777" w:rsidR="008F5EB3" w:rsidRPr="00CF03E9" w:rsidRDefault="00CA3364">
            <w:pPr>
              <w:widowControl w:val="0"/>
              <w:spacing w:after="0" w:line="240" w:lineRule="auto"/>
              <w:jc w:val="right"/>
              <w:rPr>
                <w:sz w:val="26"/>
                <w:szCs w:val="26"/>
              </w:rPr>
            </w:pPr>
            <w:r w:rsidRPr="00CF03E9">
              <w:rPr>
                <w:sz w:val="26"/>
                <w:szCs w:val="26"/>
              </w:rPr>
              <w:t>40</w:t>
            </w:r>
          </w:p>
        </w:tc>
        <w:tc>
          <w:tcPr>
            <w:tcW w:w="1251" w:type="dxa"/>
            <w:shd w:val="clear" w:color="auto" w:fill="auto"/>
            <w:vAlign w:val="center"/>
          </w:tcPr>
          <w:p w14:paraId="58399AFD" w14:textId="77777777" w:rsidR="008F5EB3" w:rsidRPr="00CF03E9" w:rsidRDefault="00CA3364">
            <w:pPr>
              <w:widowControl w:val="0"/>
              <w:spacing w:after="0" w:line="240" w:lineRule="auto"/>
              <w:jc w:val="right"/>
              <w:rPr>
                <w:sz w:val="26"/>
                <w:szCs w:val="26"/>
              </w:rPr>
            </w:pPr>
            <w:r w:rsidRPr="00CF03E9">
              <w:rPr>
                <w:sz w:val="26"/>
                <w:szCs w:val="26"/>
              </w:rPr>
              <w:t>94,4</w:t>
            </w:r>
          </w:p>
        </w:tc>
        <w:tc>
          <w:tcPr>
            <w:tcW w:w="1589" w:type="dxa"/>
            <w:shd w:val="clear" w:color="auto" w:fill="auto"/>
            <w:vAlign w:val="center"/>
          </w:tcPr>
          <w:p w14:paraId="34FBB886" w14:textId="77777777" w:rsidR="008F5EB3" w:rsidRPr="00CF03E9" w:rsidRDefault="00CA3364">
            <w:pPr>
              <w:widowControl w:val="0"/>
              <w:spacing w:after="0" w:line="240" w:lineRule="auto"/>
              <w:rPr>
                <w:b/>
                <w:sz w:val="26"/>
                <w:szCs w:val="26"/>
              </w:rPr>
            </w:pPr>
            <w:r w:rsidRPr="00CF03E9">
              <w:rPr>
                <w:b/>
                <w:sz w:val="26"/>
                <w:szCs w:val="26"/>
              </w:rPr>
              <w:t xml:space="preserve">  3.776,00 </w:t>
            </w:r>
          </w:p>
        </w:tc>
        <w:tc>
          <w:tcPr>
            <w:tcW w:w="1140" w:type="dxa"/>
            <w:shd w:val="clear" w:color="auto" w:fill="auto"/>
            <w:vAlign w:val="center"/>
          </w:tcPr>
          <w:p w14:paraId="37E2B3A3" w14:textId="77777777" w:rsidR="008F5EB3" w:rsidRPr="00CF03E9" w:rsidRDefault="00CA3364">
            <w:pPr>
              <w:widowControl w:val="0"/>
              <w:spacing w:after="0" w:line="240" w:lineRule="auto"/>
              <w:rPr>
                <w:sz w:val="26"/>
                <w:szCs w:val="26"/>
              </w:rPr>
            </w:pPr>
            <w:r w:rsidRPr="00CF03E9">
              <w:rPr>
                <w:sz w:val="26"/>
                <w:szCs w:val="26"/>
              </w:rPr>
              <w:t> </w:t>
            </w:r>
          </w:p>
        </w:tc>
      </w:tr>
      <w:tr w:rsidR="008F5EB3" w:rsidRPr="00CF03E9" w14:paraId="1842F040" w14:textId="77777777">
        <w:trPr>
          <w:trHeight w:val="340"/>
          <w:jc w:val="center"/>
        </w:trPr>
        <w:tc>
          <w:tcPr>
            <w:tcW w:w="775" w:type="dxa"/>
            <w:shd w:val="clear" w:color="auto" w:fill="auto"/>
            <w:vAlign w:val="center"/>
          </w:tcPr>
          <w:p w14:paraId="4C5D5FDA" w14:textId="77777777" w:rsidR="008F5EB3" w:rsidRPr="00CF03E9" w:rsidRDefault="00CA3364">
            <w:pPr>
              <w:widowControl w:val="0"/>
              <w:spacing w:after="0" w:line="240" w:lineRule="auto"/>
              <w:jc w:val="center"/>
              <w:rPr>
                <w:sz w:val="26"/>
                <w:szCs w:val="26"/>
              </w:rPr>
            </w:pPr>
            <w:r w:rsidRPr="00CF03E9">
              <w:rPr>
                <w:sz w:val="26"/>
                <w:szCs w:val="26"/>
              </w:rPr>
              <w:t> </w:t>
            </w:r>
          </w:p>
        </w:tc>
        <w:tc>
          <w:tcPr>
            <w:tcW w:w="3431" w:type="dxa"/>
            <w:shd w:val="clear" w:color="auto" w:fill="auto"/>
            <w:vAlign w:val="center"/>
          </w:tcPr>
          <w:p w14:paraId="3533111A" w14:textId="77777777" w:rsidR="008F5EB3" w:rsidRPr="00CF03E9" w:rsidRDefault="00CA3364">
            <w:pPr>
              <w:widowControl w:val="0"/>
              <w:spacing w:after="0" w:line="240" w:lineRule="auto"/>
              <w:rPr>
                <w:sz w:val="26"/>
                <w:szCs w:val="26"/>
              </w:rPr>
            </w:pPr>
            <w:r w:rsidRPr="00CF03E9">
              <w:rPr>
                <w:sz w:val="26"/>
                <w:szCs w:val="26"/>
              </w:rPr>
              <w:t>Học phí cho một khóa/ sinh viên</w:t>
            </w:r>
          </w:p>
        </w:tc>
        <w:tc>
          <w:tcPr>
            <w:tcW w:w="860" w:type="dxa"/>
            <w:shd w:val="clear" w:color="auto" w:fill="auto"/>
            <w:vAlign w:val="center"/>
          </w:tcPr>
          <w:p w14:paraId="0323E34C"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12D38DB7" w14:textId="77777777" w:rsidR="008F5EB3" w:rsidRPr="00CF03E9" w:rsidRDefault="00CA3364">
            <w:pPr>
              <w:widowControl w:val="0"/>
              <w:spacing w:after="0" w:line="240" w:lineRule="auto"/>
              <w:jc w:val="right"/>
              <w:rPr>
                <w:sz w:val="26"/>
                <w:szCs w:val="26"/>
              </w:rPr>
            </w:pPr>
            <w:r w:rsidRPr="00CF03E9">
              <w:rPr>
                <w:sz w:val="26"/>
                <w:szCs w:val="26"/>
              </w:rPr>
              <w:t>40</w:t>
            </w:r>
          </w:p>
        </w:tc>
        <w:tc>
          <w:tcPr>
            <w:tcW w:w="1251" w:type="dxa"/>
            <w:shd w:val="clear" w:color="auto" w:fill="auto"/>
            <w:vAlign w:val="center"/>
          </w:tcPr>
          <w:p w14:paraId="58F05450"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16DF5FB3" w14:textId="77777777" w:rsidR="008F5EB3" w:rsidRPr="00CF03E9" w:rsidRDefault="00CA3364">
            <w:pPr>
              <w:widowControl w:val="0"/>
              <w:spacing w:after="0" w:line="240" w:lineRule="auto"/>
              <w:rPr>
                <w:b/>
                <w:sz w:val="26"/>
                <w:szCs w:val="26"/>
              </w:rPr>
            </w:pPr>
            <w:r w:rsidRPr="00CF03E9">
              <w:rPr>
                <w:b/>
                <w:sz w:val="26"/>
                <w:szCs w:val="26"/>
              </w:rPr>
              <w:t xml:space="preserve">       94,40 </w:t>
            </w:r>
          </w:p>
        </w:tc>
        <w:tc>
          <w:tcPr>
            <w:tcW w:w="1140" w:type="dxa"/>
            <w:shd w:val="clear" w:color="auto" w:fill="auto"/>
            <w:vAlign w:val="center"/>
          </w:tcPr>
          <w:p w14:paraId="12671951" w14:textId="77777777" w:rsidR="008F5EB3" w:rsidRPr="00CF03E9" w:rsidRDefault="00CA3364">
            <w:pPr>
              <w:widowControl w:val="0"/>
              <w:spacing w:after="0" w:line="240" w:lineRule="auto"/>
              <w:rPr>
                <w:sz w:val="26"/>
                <w:szCs w:val="26"/>
              </w:rPr>
            </w:pPr>
            <w:r w:rsidRPr="00CF03E9">
              <w:rPr>
                <w:sz w:val="26"/>
                <w:szCs w:val="26"/>
              </w:rPr>
              <w:t> </w:t>
            </w:r>
          </w:p>
        </w:tc>
      </w:tr>
      <w:tr w:rsidR="008F5EB3" w:rsidRPr="00CF03E9" w14:paraId="28871921" w14:textId="77777777">
        <w:trPr>
          <w:trHeight w:val="340"/>
          <w:jc w:val="center"/>
        </w:trPr>
        <w:tc>
          <w:tcPr>
            <w:tcW w:w="775" w:type="dxa"/>
            <w:shd w:val="clear" w:color="auto" w:fill="auto"/>
            <w:vAlign w:val="center"/>
          </w:tcPr>
          <w:p w14:paraId="5B078716" w14:textId="77777777" w:rsidR="008F5EB3" w:rsidRPr="00CF03E9" w:rsidRDefault="00CA3364">
            <w:pPr>
              <w:widowControl w:val="0"/>
              <w:spacing w:after="0" w:line="240" w:lineRule="auto"/>
              <w:jc w:val="center"/>
              <w:rPr>
                <w:sz w:val="26"/>
                <w:szCs w:val="26"/>
              </w:rPr>
            </w:pPr>
            <w:r w:rsidRPr="00CF03E9">
              <w:rPr>
                <w:sz w:val="26"/>
                <w:szCs w:val="26"/>
              </w:rPr>
              <w:t> </w:t>
            </w:r>
          </w:p>
        </w:tc>
        <w:tc>
          <w:tcPr>
            <w:tcW w:w="3431" w:type="dxa"/>
            <w:shd w:val="clear" w:color="auto" w:fill="auto"/>
            <w:vAlign w:val="center"/>
          </w:tcPr>
          <w:p w14:paraId="4AD64DE7" w14:textId="77777777" w:rsidR="008F5EB3" w:rsidRPr="00CF03E9" w:rsidRDefault="00CA3364">
            <w:pPr>
              <w:widowControl w:val="0"/>
              <w:spacing w:after="0" w:line="240" w:lineRule="auto"/>
              <w:rPr>
                <w:sz w:val="26"/>
                <w:szCs w:val="26"/>
              </w:rPr>
            </w:pPr>
            <w:r w:rsidRPr="00CF03E9">
              <w:rPr>
                <w:sz w:val="26"/>
                <w:szCs w:val="26"/>
              </w:rPr>
              <w:t>Học phí cho một năm/sinh viên</w:t>
            </w:r>
          </w:p>
        </w:tc>
        <w:tc>
          <w:tcPr>
            <w:tcW w:w="860" w:type="dxa"/>
            <w:shd w:val="clear" w:color="auto" w:fill="auto"/>
            <w:vAlign w:val="center"/>
          </w:tcPr>
          <w:p w14:paraId="1A777AE0"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74B1A2B0"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5DBB266F"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6FBE4AC3" w14:textId="77777777" w:rsidR="008F5EB3" w:rsidRPr="00CF03E9" w:rsidRDefault="00CA3364">
            <w:pPr>
              <w:widowControl w:val="0"/>
              <w:spacing w:after="0" w:line="240" w:lineRule="auto"/>
              <w:rPr>
                <w:b/>
                <w:sz w:val="26"/>
                <w:szCs w:val="26"/>
              </w:rPr>
            </w:pPr>
            <w:r w:rsidRPr="00CF03E9">
              <w:rPr>
                <w:b/>
                <w:sz w:val="26"/>
                <w:szCs w:val="26"/>
              </w:rPr>
              <w:t xml:space="preserve">       23,60 </w:t>
            </w:r>
          </w:p>
        </w:tc>
        <w:tc>
          <w:tcPr>
            <w:tcW w:w="1140" w:type="dxa"/>
            <w:shd w:val="clear" w:color="auto" w:fill="auto"/>
            <w:vAlign w:val="center"/>
          </w:tcPr>
          <w:p w14:paraId="7246FDE4" w14:textId="77777777" w:rsidR="008F5EB3" w:rsidRPr="00CF03E9" w:rsidRDefault="00CA3364">
            <w:pPr>
              <w:widowControl w:val="0"/>
              <w:spacing w:after="0" w:line="240" w:lineRule="auto"/>
              <w:rPr>
                <w:sz w:val="26"/>
                <w:szCs w:val="26"/>
              </w:rPr>
            </w:pPr>
            <w:r w:rsidRPr="00CF03E9">
              <w:rPr>
                <w:sz w:val="26"/>
                <w:szCs w:val="26"/>
              </w:rPr>
              <w:t> </w:t>
            </w:r>
          </w:p>
        </w:tc>
      </w:tr>
      <w:tr w:rsidR="008F5EB3" w:rsidRPr="00CF03E9" w14:paraId="166F9460" w14:textId="77777777">
        <w:trPr>
          <w:trHeight w:val="340"/>
          <w:jc w:val="center"/>
        </w:trPr>
        <w:tc>
          <w:tcPr>
            <w:tcW w:w="775" w:type="dxa"/>
            <w:shd w:val="clear" w:color="auto" w:fill="FFFF00"/>
            <w:vAlign w:val="center"/>
          </w:tcPr>
          <w:p w14:paraId="61DBBFDB" w14:textId="77777777" w:rsidR="008F5EB3" w:rsidRPr="00CF03E9" w:rsidRDefault="00CA3364">
            <w:pPr>
              <w:widowControl w:val="0"/>
              <w:spacing w:after="0" w:line="240" w:lineRule="auto"/>
              <w:jc w:val="center"/>
              <w:rPr>
                <w:b/>
                <w:sz w:val="26"/>
                <w:szCs w:val="26"/>
              </w:rPr>
            </w:pPr>
            <w:r w:rsidRPr="00CF03E9">
              <w:rPr>
                <w:b/>
                <w:sz w:val="26"/>
                <w:szCs w:val="26"/>
              </w:rPr>
              <w:t> </w:t>
            </w:r>
          </w:p>
        </w:tc>
        <w:tc>
          <w:tcPr>
            <w:tcW w:w="3431" w:type="dxa"/>
            <w:shd w:val="clear" w:color="auto" w:fill="FFFF00"/>
            <w:vAlign w:val="center"/>
          </w:tcPr>
          <w:p w14:paraId="465C2F97" w14:textId="77777777" w:rsidR="008F5EB3" w:rsidRPr="00CF03E9" w:rsidRDefault="00CA3364">
            <w:pPr>
              <w:widowControl w:val="0"/>
              <w:spacing w:after="0" w:line="240" w:lineRule="auto"/>
              <w:rPr>
                <w:b/>
                <w:sz w:val="26"/>
                <w:szCs w:val="26"/>
              </w:rPr>
            </w:pPr>
            <w:r w:rsidRPr="00CF03E9">
              <w:rPr>
                <w:b/>
                <w:sz w:val="26"/>
                <w:szCs w:val="26"/>
              </w:rPr>
              <w:t>Học phí cho một tháng / sinh viên</w:t>
            </w:r>
          </w:p>
        </w:tc>
        <w:tc>
          <w:tcPr>
            <w:tcW w:w="860" w:type="dxa"/>
            <w:shd w:val="clear" w:color="auto" w:fill="FFFF00"/>
            <w:vAlign w:val="center"/>
          </w:tcPr>
          <w:p w14:paraId="599A976F" w14:textId="77777777" w:rsidR="008F5EB3" w:rsidRPr="00CF03E9" w:rsidRDefault="00CA3364">
            <w:pPr>
              <w:widowControl w:val="0"/>
              <w:spacing w:after="0" w:line="240" w:lineRule="auto"/>
              <w:rPr>
                <w:b/>
                <w:sz w:val="26"/>
                <w:szCs w:val="26"/>
              </w:rPr>
            </w:pPr>
            <w:r w:rsidRPr="00CF03E9">
              <w:rPr>
                <w:b/>
                <w:sz w:val="26"/>
                <w:szCs w:val="26"/>
              </w:rPr>
              <w:t> </w:t>
            </w:r>
          </w:p>
        </w:tc>
        <w:tc>
          <w:tcPr>
            <w:tcW w:w="552" w:type="dxa"/>
            <w:shd w:val="clear" w:color="auto" w:fill="FFFF00"/>
            <w:vAlign w:val="center"/>
          </w:tcPr>
          <w:p w14:paraId="1AB06687" w14:textId="77777777" w:rsidR="008F5EB3" w:rsidRPr="00CF03E9" w:rsidRDefault="00CA3364">
            <w:pPr>
              <w:widowControl w:val="0"/>
              <w:spacing w:after="0" w:line="240" w:lineRule="auto"/>
              <w:rPr>
                <w:b/>
                <w:sz w:val="26"/>
                <w:szCs w:val="26"/>
              </w:rPr>
            </w:pPr>
            <w:r w:rsidRPr="00CF03E9">
              <w:rPr>
                <w:b/>
                <w:sz w:val="26"/>
                <w:szCs w:val="26"/>
              </w:rPr>
              <w:t> </w:t>
            </w:r>
          </w:p>
        </w:tc>
        <w:tc>
          <w:tcPr>
            <w:tcW w:w="1251" w:type="dxa"/>
            <w:shd w:val="clear" w:color="auto" w:fill="FFFF00"/>
            <w:vAlign w:val="center"/>
          </w:tcPr>
          <w:p w14:paraId="7C59FD6A" w14:textId="77777777" w:rsidR="008F5EB3" w:rsidRPr="00CF03E9" w:rsidRDefault="00CA3364">
            <w:pPr>
              <w:widowControl w:val="0"/>
              <w:spacing w:after="0" w:line="240" w:lineRule="auto"/>
              <w:rPr>
                <w:b/>
                <w:sz w:val="26"/>
                <w:szCs w:val="26"/>
              </w:rPr>
            </w:pPr>
            <w:r w:rsidRPr="00CF03E9">
              <w:rPr>
                <w:b/>
                <w:sz w:val="26"/>
                <w:szCs w:val="26"/>
              </w:rPr>
              <w:t> </w:t>
            </w:r>
          </w:p>
        </w:tc>
        <w:tc>
          <w:tcPr>
            <w:tcW w:w="1589" w:type="dxa"/>
            <w:shd w:val="clear" w:color="auto" w:fill="FFFF00"/>
            <w:vAlign w:val="center"/>
          </w:tcPr>
          <w:p w14:paraId="235BCA70" w14:textId="77777777" w:rsidR="008F5EB3" w:rsidRPr="00CF03E9" w:rsidRDefault="00CA3364">
            <w:pPr>
              <w:widowControl w:val="0"/>
              <w:spacing w:after="0" w:line="240" w:lineRule="auto"/>
              <w:rPr>
                <w:b/>
                <w:sz w:val="26"/>
                <w:szCs w:val="26"/>
              </w:rPr>
            </w:pPr>
            <w:r w:rsidRPr="00CF03E9">
              <w:rPr>
                <w:b/>
                <w:sz w:val="26"/>
                <w:szCs w:val="26"/>
              </w:rPr>
              <w:t xml:space="preserve">         2,36 </w:t>
            </w:r>
          </w:p>
        </w:tc>
        <w:tc>
          <w:tcPr>
            <w:tcW w:w="1140" w:type="dxa"/>
            <w:shd w:val="clear" w:color="auto" w:fill="FFFF00"/>
            <w:vAlign w:val="center"/>
          </w:tcPr>
          <w:p w14:paraId="1371F924" w14:textId="77777777" w:rsidR="008F5EB3" w:rsidRPr="00CF03E9" w:rsidRDefault="00CA3364">
            <w:pPr>
              <w:widowControl w:val="0"/>
              <w:spacing w:after="0" w:line="240" w:lineRule="auto"/>
              <w:rPr>
                <w:b/>
                <w:sz w:val="26"/>
                <w:szCs w:val="26"/>
              </w:rPr>
            </w:pPr>
            <w:r w:rsidRPr="00CF03E9">
              <w:rPr>
                <w:b/>
                <w:sz w:val="26"/>
                <w:szCs w:val="26"/>
              </w:rPr>
              <w:t> </w:t>
            </w:r>
          </w:p>
        </w:tc>
      </w:tr>
      <w:tr w:rsidR="008F5EB3" w:rsidRPr="00CF03E9" w14:paraId="2FE554C7" w14:textId="77777777">
        <w:trPr>
          <w:trHeight w:val="340"/>
          <w:jc w:val="center"/>
        </w:trPr>
        <w:tc>
          <w:tcPr>
            <w:tcW w:w="775" w:type="dxa"/>
            <w:shd w:val="clear" w:color="auto" w:fill="auto"/>
            <w:vAlign w:val="center"/>
          </w:tcPr>
          <w:p w14:paraId="519BE67D" w14:textId="77777777" w:rsidR="008F5EB3" w:rsidRPr="00CF03E9" w:rsidRDefault="00CA3364">
            <w:pPr>
              <w:widowControl w:val="0"/>
              <w:spacing w:after="0" w:line="240" w:lineRule="auto"/>
              <w:jc w:val="center"/>
              <w:rPr>
                <w:sz w:val="26"/>
                <w:szCs w:val="26"/>
              </w:rPr>
            </w:pPr>
            <w:r w:rsidRPr="00CF03E9">
              <w:rPr>
                <w:sz w:val="26"/>
                <w:szCs w:val="26"/>
              </w:rPr>
              <w:t> </w:t>
            </w:r>
          </w:p>
        </w:tc>
        <w:tc>
          <w:tcPr>
            <w:tcW w:w="3431" w:type="dxa"/>
            <w:shd w:val="clear" w:color="auto" w:fill="auto"/>
            <w:vAlign w:val="center"/>
          </w:tcPr>
          <w:p w14:paraId="64E62B6A" w14:textId="77777777" w:rsidR="008F5EB3" w:rsidRPr="00CF03E9" w:rsidRDefault="00CA3364">
            <w:pPr>
              <w:widowControl w:val="0"/>
              <w:spacing w:after="0" w:line="240" w:lineRule="auto"/>
              <w:rPr>
                <w:sz w:val="26"/>
                <w:szCs w:val="26"/>
              </w:rPr>
            </w:pPr>
            <w:r w:rsidRPr="00CF03E9">
              <w:rPr>
                <w:sz w:val="26"/>
                <w:szCs w:val="26"/>
              </w:rPr>
              <w:t>Học phí cho một tín chỉ bình quân</w:t>
            </w:r>
          </w:p>
        </w:tc>
        <w:tc>
          <w:tcPr>
            <w:tcW w:w="860" w:type="dxa"/>
            <w:shd w:val="clear" w:color="auto" w:fill="auto"/>
            <w:vAlign w:val="center"/>
          </w:tcPr>
          <w:p w14:paraId="6D1C71D3"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77479034"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0F74121B"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72E748FB" w14:textId="77777777" w:rsidR="008F5EB3" w:rsidRPr="00CF03E9" w:rsidRDefault="00CA3364">
            <w:pPr>
              <w:widowControl w:val="0"/>
              <w:spacing w:after="0" w:line="240" w:lineRule="auto"/>
              <w:rPr>
                <w:b/>
                <w:sz w:val="26"/>
                <w:szCs w:val="26"/>
              </w:rPr>
            </w:pPr>
            <w:r w:rsidRPr="00CF03E9">
              <w:rPr>
                <w:b/>
                <w:sz w:val="26"/>
                <w:szCs w:val="26"/>
              </w:rPr>
              <w:t xml:space="preserve">     669,50 </w:t>
            </w:r>
          </w:p>
        </w:tc>
        <w:tc>
          <w:tcPr>
            <w:tcW w:w="1140" w:type="dxa"/>
            <w:shd w:val="clear" w:color="auto" w:fill="auto"/>
            <w:vAlign w:val="center"/>
          </w:tcPr>
          <w:p w14:paraId="2DE7C7B6" w14:textId="77777777" w:rsidR="008F5EB3" w:rsidRPr="00CF03E9" w:rsidRDefault="00CA3364">
            <w:pPr>
              <w:widowControl w:val="0"/>
              <w:spacing w:after="0" w:line="240" w:lineRule="auto"/>
              <w:rPr>
                <w:sz w:val="26"/>
                <w:szCs w:val="26"/>
              </w:rPr>
            </w:pPr>
            <w:r w:rsidRPr="00CF03E9">
              <w:rPr>
                <w:sz w:val="26"/>
                <w:szCs w:val="26"/>
              </w:rPr>
              <w:t> </w:t>
            </w:r>
          </w:p>
        </w:tc>
      </w:tr>
      <w:tr w:rsidR="008F5EB3" w:rsidRPr="00CF03E9" w14:paraId="4E550C59" w14:textId="77777777">
        <w:trPr>
          <w:trHeight w:val="340"/>
          <w:jc w:val="center"/>
        </w:trPr>
        <w:tc>
          <w:tcPr>
            <w:tcW w:w="775" w:type="dxa"/>
            <w:shd w:val="clear" w:color="auto" w:fill="FCD5B4"/>
            <w:vAlign w:val="center"/>
          </w:tcPr>
          <w:p w14:paraId="0BF230F6" w14:textId="77777777" w:rsidR="008F5EB3" w:rsidRPr="00CF03E9" w:rsidRDefault="00CA3364">
            <w:pPr>
              <w:widowControl w:val="0"/>
              <w:spacing w:after="0" w:line="240" w:lineRule="auto"/>
              <w:jc w:val="center"/>
              <w:rPr>
                <w:b/>
                <w:sz w:val="26"/>
                <w:szCs w:val="26"/>
              </w:rPr>
            </w:pPr>
            <w:r w:rsidRPr="00CF03E9">
              <w:rPr>
                <w:b/>
                <w:sz w:val="26"/>
                <w:szCs w:val="26"/>
              </w:rPr>
              <w:t>C</w:t>
            </w:r>
          </w:p>
        </w:tc>
        <w:tc>
          <w:tcPr>
            <w:tcW w:w="3431" w:type="dxa"/>
            <w:shd w:val="clear" w:color="auto" w:fill="FCD5B4"/>
            <w:vAlign w:val="center"/>
          </w:tcPr>
          <w:p w14:paraId="654CF899" w14:textId="77777777" w:rsidR="008F5EB3" w:rsidRPr="00CF03E9" w:rsidRDefault="00CA3364">
            <w:pPr>
              <w:widowControl w:val="0"/>
              <w:spacing w:after="0" w:line="240" w:lineRule="auto"/>
              <w:rPr>
                <w:b/>
                <w:sz w:val="26"/>
                <w:szCs w:val="26"/>
              </w:rPr>
            </w:pPr>
            <w:r w:rsidRPr="00CF03E9">
              <w:rPr>
                <w:b/>
                <w:sz w:val="26"/>
                <w:szCs w:val="26"/>
              </w:rPr>
              <w:t>TỔNG CHI DỰ KIẾN</w:t>
            </w:r>
          </w:p>
        </w:tc>
        <w:tc>
          <w:tcPr>
            <w:tcW w:w="860" w:type="dxa"/>
            <w:shd w:val="clear" w:color="auto" w:fill="FCD5B4"/>
            <w:vAlign w:val="center"/>
          </w:tcPr>
          <w:p w14:paraId="54E9FE5E" w14:textId="77777777" w:rsidR="008F5EB3" w:rsidRPr="00CF03E9" w:rsidRDefault="00CA3364">
            <w:pPr>
              <w:widowControl w:val="0"/>
              <w:spacing w:after="0" w:line="240" w:lineRule="auto"/>
              <w:rPr>
                <w:b/>
                <w:sz w:val="26"/>
                <w:szCs w:val="26"/>
              </w:rPr>
            </w:pPr>
            <w:r w:rsidRPr="00CF03E9">
              <w:rPr>
                <w:b/>
                <w:sz w:val="26"/>
                <w:szCs w:val="26"/>
              </w:rPr>
              <w:t> </w:t>
            </w:r>
          </w:p>
        </w:tc>
        <w:tc>
          <w:tcPr>
            <w:tcW w:w="552" w:type="dxa"/>
            <w:shd w:val="clear" w:color="auto" w:fill="FCD5B4"/>
            <w:vAlign w:val="center"/>
          </w:tcPr>
          <w:p w14:paraId="2FD02E7F"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FCD5B4"/>
            <w:vAlign w:val="center"/>
          </w:tcPr>
          <w:p w14:paraId="60948983"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FCD5B4"/>
            <w:vAlign w:val="center"/>
          </w:tcPr>
          <w:p w14:paraId="3D6C5C74" w14:textId="77777777" w:rsidR="008F5EB3" w:rsidRPr="00CF03E9" w:rsidRDefault="00CA3364">
            <w:pPr>
              <w:widowControl w:val="0"/>
              <w:spacing w:after="0" w:line="240" w:lineRule="auto"/>
              <w:rPr>
                <w:b/>
                <w:sz w:val="26"/>
                <w:szCs w:val="26"/>
              </w:rPr>
            </w:pPr>
            <w:r w:rsidRPr="00CF03E9">
              <w:rPr>
                <w:b/>
                <w:sz w:val="26"/>
                <w:szCs w:val="26"/>
              </w:rPr>
              <w:t xml:space="preserve">  3.776,00 </w:t>
            </w:r>
          </w:p>
        </w:tc>
        <w:tc>
          <w:tcPr>
            <w:tcW w:w="1140" w:type="dxa"/>
            <w:shd w:val="clear" w:color="auto" w:fill="FCD5B4"/>
            <w:vAlign w:val="center"/>
          </w:tcPr>
          <w:p w14:paraId="01239D45" w14:textId="77777777" w:rsidR="008F5EB3" w:rsidRPr="00CF03E9" w:rsidRDefault="00CA3364">
            <w:pPr>
              <w:widowControl w:val="0"/>
              <w:spacing w:after="0" w:line="240" w:lineRule="auto"/>
              <w:jc w:val="right"/>
              <w:rPr>
                <w:sz w:val="26"/>
                <w:szCs w:val="26"/>
              </w:rPr>
            </w:pPr>
            <w:r w:rsidRPr="00CF03E9">
              <w:rPr>
                <w:sz w:val="26"/>
                <w:szCs w:val="26"/>
              </w:rPr>
              <w:t>100%</w:t>
            </w:r>
          </w:p>
        </w:tc>
      </w:tr>
      <w:tr w:rsidR="008F5EB3" w:rsidRPr="00CF03E9" w14:paraId="75336BC5" w14:textId="77777777">
        <w:trPr>
          <w:trHeight w:val="340"/>
          <w:jc w:val="center"/>
        </w:trPr>
        <w:tc>
          <w:tcPr>
            <w:tcW w:w="775" w:type="dxa"/>
            <w:shd w:val="clear" w:color="auto" w:fill="auto"/>
            <w:vAlign w:val="center"/>
          </w:tcPr>
          <w:p w14:paraId="2FC79996" w14:textId="77777777" w:rsidR="008F5EB3" w:rsidRPr="00CF03E9" w:rsidRDefault="00CA3364">
            <w:pPr>
              <w:widowControl w:val="0"/>
              <w:spacing w:after="0" w:line="240" w:lineRule="auto"/>
              <w:jc w:val="center"/>
              <w:rPr>
                <w:sz w:val="26"/>
                <w:szCs w:val="26"/>
              </w:rPr>
            </w:pPr>
            <w:r w:rsidRPr="00CF03E9">
              <w:rPr>
                <w:sz w:val="26"/>
                <w:szCs w:val="26"/>
              </w:rPr>
              <w:t>I</w:t>
            </w:r>
          </w:p>
        </w:tc>
        <w:tc>
          <w:tcPr>
            <w:tcW w:w="3431" w:type="dxa"/>
            <w:shd w:val="clear" w:color="auto" w:fill="auto"/>
            <w:vAlign w:val="center"/>
          </w:tcPr>
          <w:p w14:paraId="175BD9F9" w14:textId="77777777" w:rsidR="008F5EB3" w:rsidRPr="00CF03E9" w:rsidRDefault="00CA3364">
            <w:pPr>
              <w:widowControl w:val="0"/>
              <w:spacing w:after="0" w:line="240" w:lineRule="auto"/>
              <w:rPr>
                <w:sz w:val="26"/>
                <w:szCs w:val="26"/>
              </w:rPr>
            </w:pPr>
            <w:r w:rsidRPr="00CF03E9">
              <w:rPr>
                <w:sz w:val="26"/>
                <w:szCs w:val="26"/>
              </w:rPr>
              <w:t>Các khoản chi trực tiếp chuyên môn</w:t>
            </w:r>
          </w:p>
        </w:tc>
        <w:tc>
          <w:tcPr>
            <w:tcW w:w="860" w:type="dxa"/>
            <w:shd w:val="clear" w:color="auto" w:fill="auto"/>
            <w:vAlign w:val="center"/>
          </w:tcPr>
          <w:p w14:paraId="39C5EE10"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794AB606"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4235F8B2"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2B928986" w14:textId="77777777" w:rsidR="008F5EB3" w:rsidRPr="00CF03E9" w:rsidRDefault="00CA3364">
            <w:pPr>
              <w:widowControl w:val="0"/>
              <w:spacing w:after="0" w:line="240" w:lineRule="auto"/>
              <w:rPr>
                <w:sz w:val="26"/>
                <w:szCs w:val="26"/>
              </w:rPr>
            </w:pPr>
            <w:r w:rsidRPr="00CF03E9">
              <w:rPr>
                <w:sz w:val="26"/>
                <w:szCs w:val="26"/>
              </w:rPr>
              <w:t xml:space="preserve">  2.132,12 </w:t>
            </w:r>
          </w:p>
        </w:tc>
        <w:tc>
          <w:tcPr>
            <w:tcW w:w="1140" w:type="dxa"/>
            <w:shd w:val="clear" w:color="auto" w:fill="auto"/>
            <w:vAlign w:val="center"/>
          </w:tcPr>
          <w:p w14:paraId="2FB2B0BF" w14:textId="77777777" w:rsidR="008F5EB3" w:rsidRPr="00CF03E9" w:rsidRDefault="00CA3364">
            <w:pPr>
              <w:widowControl w:val="0"/>
              <w:spacing w:after="0" w:line="240" w:lineRule="auto"/>
              <w:jc w:val="right"/>
              <w:rPr>
                <w:sz w:val="26"/>
                <w:szCs w:val="26"/>
              </w:rPr>
            </w:pPr>
            <w:r w:rsidRPr="00CF03E9">
              <w:rPr>
                <w:sz w:val="26"/>
                <w:szCs w:val="26"/>
              </w:rPr>
              <w:t>56,47%</w:t>
            </w:r>
          </w:p>
        </w:tc>
      </w:tr>
      <w:tr w:rsidR="008F5EB3" w:rsidRPr="00CF03E9" w14:paraId="5BAC46E5" w14:textId="77777777">
        <w:trPr>
          <w:trHeight w:val="340"/>
          <w:jc w:val="center"/>
        </w:trPr>
        <w:tc>
          <w:tcPr>
            <w:tcW w:w="775" w:type="dxa"/>
            <w:shd w:val="clear" w:color="auto" w:fill="auto"/>
            <w:vAlign w:val="center"/>
          </w:tcPr>
          <w:p w14:paraId="50BA6358" w14:textId="77777777" w:rsidR="008F5EB3" w:rsidRPr="00CF03E9" w:rsidRDefault="00CA3364">
            <w:pPr>
              <w:widowControl w:val="0"/>
              <w:spacing w:after="0" w:line="240" w:lineRule="auto"/>
              <w:jc w:val="center"/>
              <w:rPr>
                <w:sz w:val="26"/>
                <w:szCs w:val="26"/>
              </w:rPr>
            </w:pPr>
            <w:r w:rsidRPr="00CF03E9">
              <w:rPr>
                <w:sz w:val="26"/>
                <w:szCs w:val="26"/>
              </w:rPr>
              <w:t>II</w:t>
            </w:r>
          </w:p>
        </w:tc>
        <w:tc>
          <w:tcPr>
            <w:tcW w:w="3431" w:type="dxa"/>
            <w:shd w:val="clear" w:color="auto" w:fill="auto"/>
            <w:vAlign w:val="center"/>
          </w:tcPr>
          <w:p w14:paraId="19820DB3" w14:textId="77777777" w:rsidR="008F5EB3" w:rsidRPr="00CF03E9" w:rsidRDefault="00CA3364">
            <w:pPr>
              <w:widowControl w:val="0"/>
              <w:spacing w:after="0" w:line="240" w:lineRule="auto"/>
              <w:rPr>
                <w:sz w:val="26"/>
                <w:szCs w:val="26"/>
              </w:rPr>
            </w:pPr>
            <w:r w:rsidRPr="00CF03E9">
              <w:rPr>
                <w:sz w:val="26"/>
                <w:szCs w:val="26"/>
              </w:rPr>
              <w:t>Chi tuyển sinh (PR, Marketing …)</w:t>
            </w:r>
          </w:p>
        </w:tc>
        <w:tc>
          <w:tcPr>
            <w:tcW w:w="860" w:type="dxa"/>
            <w:shd w:val="clear" w:color="auto" w:fill="auto"/>
            <w:vAlign w:val="center"/>
          </w:tcPr>
          <w:p w14:paraId="2D5440A1"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14402799"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7C3BDA84"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1F3AF42A" w14:textId="77777777" w:rsidR="008F5EB3" w:rsidRPr="00CF03E9" w:rsidRDefault="00CA3364">
            <w:pPr>
              <w:widowControl w:val="0"/>
              <w:spacing w:after="0" w:line="240" w:lineRule="auto"/>
              <w:rPr>
                <w:sz w:val="26"/>
                <w:szCs w:val="26"/>
              </w:rPr>
            </w:pPr>
            <w:r w:rsidRPr="00CF03E9">
              <w:rPr>
                <w:sz w:val="26"/>
                <w:szCs w:val="26"/>
              </w:rPr>
              <w:t xml:space="preserve">     308,74 </w:t>
            </w:r>
          </w:p>
        </w:tc>
        <w:tc>
          <w:tcPr>
            <w:tcW w:w="1140" w:type="dxa"/>
            <w:shd w:val="clear" w:color="auto" w:fill="auto"/>
            <w:vAlign w:val="center"/>
          </w:tcPr>
          <w:p w14:paraId="33B5ACA0" w14:textId="77777777" w:rsidR="008F5EB3" w:rsidRPr="00CF03E9" w:rsidRDefault="00CA3364">
            <w:pPr>
              <w:widowControl w:val="0"/>
              <w:spacing w:after="0" w:line="240" w:lineRule="auto"/>
              <w:jc w:val="right"/>
              <w:rPr>
                <w:sz w:val="26"/>
                <w:szCs w:val="26"/>
              </w:rPr>
            </w:pPr>
            <w:r w:rsidRPr="00CF03E9">
              <w:rPr>
                <w:sz w:val="26"/>
                <w:szCs w:val="26"/>
              </w:rPr>
              <w:t>8,18%</w:t>
            </w:r>
          </w:p>
        </w:tc>
      </w:tr>
      <w:tr w:rsidR="008F5EB3" w:rsidRPr="00CF03E9" w14:paraId="2AD7D93A" w14:textId="77777777">
        <w:trPr>
          <w:trHeight w:val="340"/>
          <w:jc w:val="center"/>
        </w:trPr>
        <w:tc>
          <w:tcPr>
            <w:tcW w:w="775" w:type="dxa"/>
            <w:shd w:val="clear" w:color="auto" w:fill="auto"/>
            <w:vAlign w:val="center"/>
          </w:tcPr>
          <w:p w14:paraId="7B28B80C" w14:textId="77777777" w:rsidR="008F5EB3" w:rsidRPr="00CF03E9" w:rsidRDefault="00CA3364">
            <w:pPr>
              <w:widowControl w:val="0"/>
              <w:spacing w:after="0" w:line="240" w:lineRule="auto"/>
              <w:jc w:val="center"/>
              <w:rPr>
                <w:sz w:val="26"/>
                <w:szCs w:val="26"/>
              </w:rPr>
            </w:pPr>
            <w:r w:rsidRPr="00CF03E9">
              <w:rPr>
                <w:sz w:val="26"/>
                <w:szCs w:val="26"/>
              </w:rPr>
              <w:t>III</w:t>
            </w:r>
          </w:p>
        </w:tc>
        <w:tc>
          <w:tcPr>
            <w:tcW w:w="3431" w:type="dxa"/>
            <w:shd w:val="clear" w:color="auto" w:fill="auto"/>
            <w:vAlign w:val="center"/>
          </w:tcPr>
          <w:p w14:paraId="6429A409" w14:textId="77777777" w:rsidR="008F5EB3" w:rsidRPr="00CF03E9" w:rsidRDefault="00CA3364">
            <w:pPr>
              <w:widowControl w:val="0"/>
              <w:spacing w:after="0" w:line="240" w:lineRule="auto"/>
              <w:rPr>
                <w:sz w:val="26"/>
                <w:szCs w:val="26"/>
              </w:rPr>
            </w:pPr>
            <w:r w:rsidRPr="00CF03E9">
              <w:rPr>
                <w:sz w:val="26"/>
                <w:szCs w:val="26"/>
              </w:rPr>
              <w:t>Chi hành chính trực tiếp, quản lý</w:t>
            </w:r>
          </w:p>
        </w:tc>
        <w:tc>
          <w:tcPr>
            <w:tcW w:w="860" w:type="dxa"/>
            <w:shd w:val="clear" w:color="auto" w:fill="auto"/>
            <w:vAlign w:val="center"/>
          </w:tcPr>
          <w:p w14:paraId="2C86DAE4"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4C882CB4"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1F27C0FF"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5323B4AD" w14:textId="77777777" w:rsidR="008F5EB3" w:rsidRPr="00CF03E9" w:rsidRDefault="00CA3364">
            <w:pPr>
              <w:widowControl w:val="0"/>
              <w:spacing w:after="0" w:line="240" w:lineRule="auto"/>
              <w:rPr>
                <w:sz w:val="26"/>
                <w:szCs w:val="26"/>
              </w:rPr>
            </w:pPr>
            <w:r w:rsidRPr="00CF03E9">
              <w:rPr>
                <w:sz w:val="26"/>
                <w:szCs w:val="26"/>
              </w:rPr>
              <w:t xml:space="preserve">     502,18 </w:t>
            </w:r>
          </w:p>
        </w:tc>
        <w:tc>
          <w:tcPr>
            <w:tcW w:w="1140" w:type="dxa"/>
            <w:shd w:val="clear" w:color="auto" w:fill="auto"/>
            <w:vAlign w:val="center"/>
          </w:tcPr>
          <w:p w14:paraId="1BD739F9" w14:textId="77777777" w:rsidR="008F5EB3" w:rsidRPr="00CF03E9" w:rsidRDefault="00CA3364">
            <w:pPr>
              <w:widowControl w:val="0"/>
              <w:spacing w:after="0" w:line="240" w:lineRule="auto"/>
              <w:jc w:val="right"/>
              <w:rPr>
                <w:sz w:val="26"/>
                <w:szCs w:val="26"/>
              </w:rPr>
            </w:pPr>
            <w:r w:rsidRPr="00CF03E9">
              <w:rPr>
                <w:sz w:val="26"/>
                <w:szCs w:val="26"/>
              </w:rPr>
              <w:t>13,30%</w:t>
            </w:r>
          </w:p>
        </w:tc>
      </w:tr>
      <w:tr w:rsidR="008F5EB3" w:rsidRPr="00CF03E9" w14:paraId="243D9D99" w14:textId="77777777">
        <w:trPr>
          <w:trHeight w:val="670"/>
          <w:jc w:val="center"/>
        </w:trPr>
        <w:tc>
          <w:tcPr>
            <w:tcW w:w="775" w:type="dxa"/>
            <w:shd w:val="clear" w:color="auto" w:fill="auto"/>
            <w:vAlign w:val="center"/>
          </w:tcPr>
          <w:p w14:paraId="35B562C2" w14:textId="77777777" w:rsidR="008F5EB3" w:rsidRPr="00CF03E9" w:rsidRDefault="00CA3364">
            <w:pPr>
              <w:widowControl w:val="0"/>
              <w:spacing w:after="0" w:line="240" w:lineRule="auto"/>
              <w:jc w:val="center"/>
              <w:rPr>
                <w:sz w:val="26"/>
                <w:szCs w:val="26"/>
              </w:rPr>
            </w:pPr>
            <w:r w:rsidRPr="00CF03E9">
              <w:rPr>
                <w:sz w:val="26"/>
                <w:szCs w:val="26"/>
              </w:rPr>
              <w:t>IV</w:t>
            </w:r>
          </w:p>
        </w:tc>
        <w:tc>
          <w:tcPr>
            <w:tcW w:w="3431" w:type="dxa"/>
            <w:shd w:val="clear" w:color="auto" w:fill="auto"/>
            <w:vAlign w:val="center"/>
          </w:tcPr>
          <w:p w14:paraId="0A9A7A68" w14:textId="77777777" w:rsidR="008F5EB3" w:rsidRPr="00CF03E9" w:rsidRDefault="00CA3364">
            <w:pPr>
              <w:widowControl w:val="0"/>
              <w:spacing w:after="0" w:line="240" w:lineRule="auto"/>
              <w:rPr>
                <w:sz w:val="26"/>
                <w:szCs w:val="26"/>
              </w:rPr>
            </w:pPr>
            <w:r w:rsidRPr="00CF03E9">
              <w:rPr>
                <w:sz w:val="26"/>
                <w:szCs w:val="26"/>
              </w:rPr>
              <w:t>Chi đào tạo bồi dưỡng nâng cao năng lực giảng viên, CB quản lý</w:t>
            </w:r>
          </w:p>
        </w:tc>
        <w:tc>
          <w:tcPr>
            <w:tcW w:w="860" w:type="dxa"/>
            <w:shd w:val="clear" w:color="auto" w:fill="auto"/>
            <w:vAlign w:val="center"/>
          </w:tcPr>
          <w:p w14:paraId="635697A9" w14:textId="77777777" w:rsidR="008F5EB3" w:rsidRPr="00CF03E9" w:rsidRDefault="00CA3364">
            <w:pPr>
              <w:widowControl w:val="0"/>
              <w:spacing w:after="0" w:line="240" w:lineRule="auto"/>
              <w:rPr>
                <w:sz w:val="26"/>
                <w:szCs w:val="26"/>
              </w:rPr>
            </w:pPr>
            <w:r w:rsidRPr="00CF03E9">
              <w:rPr>
                <w:sz w:val="26"/>
                <w:szCs w:val="26"/>
              </w:rPr>
              <w:t>Năm</w:t>
            </w:r>
          </w:p>
        </w:tc>
        <w:tc>
          <w:tcPr>
            <w:tcW w:w="552" w:type="dxa"/>
            <w:shd w:val="clear" w:color="auto" w:fill="auto"/>
            <w:vAlign w:val="center"/>
          </w:tcPr>
          <w:p w14:paraId="0C050ADC" w14:textId="77777777" w:rsidR="008F5EB3" w:rsidRPr="00CF03E9" w:rsidRDefault="00CA3364">
            <w:pPr>
              <w:widowControl w:val="0"/>
              <w:spacing w:after="0" w:line="240" w:lineRule="auto"/>
              <w:jc w:val="right"/>
              <w:rPr>
                <w:sz w:val="26"/>
                <w:szCs w:val="26"/>
              </w:rPr>
            </w:pPr>
            <w:r w:rsidRPr="00CF03E9">
              <w:rPr>
                <w:sz w:val="26"/>
                <w:szCs w:val="26"/>
              </w:rPr>
              <w:t>4</w:t>
            </w:r>
          </w:p>
        </w:tc>
        <w:tc>
          <w:tcPr>
            <w:tcW w:w="1251" w:type="dxa"/>
            <w:shd w:val="clear" w:color="auto" w:fill="auto"/>
            <w:vAlign w:val="center"/>
          </w:tcPr>
          <w:p w14:paraId="387E52F1" w14:textId="77777777" w:rsidR="008F5EB3" w:rsidRPr="00CF03E9" w:rsidRDefault="00CA3364">
            <w:pPr>
              <w:widowControl w:val="0"/>
              <w:spacing w:after="0" w:line="240" w:lineRule="auto"/>
              <w:jc w:val="right"/>
              <w:rPr>
                <w:sz w:val="26"/>
                <w:szCs w:val="26"/>
              </w:rPr>
            </w:pPr>
            <w:r w:rsidRPr="00CF03E9">
              <w:rPr>
                <w:sz w:val="26"/>
                <w:szCs w:val="26"/>
              </w:rPr>
              <w:t>10</w:t>
            </w:r>
          </w:p>
        </w:tc>
        <w:tc>
          <w:tcPr>
            <w:tcW w:w="1589" w:type="dxa"/>
            <w:shd w:val="clear" w:color="auto" w:fill="auto"/>
            <w:vAlign w:val="center"/>
          </w:tcPr>
          <w:p w14:paraId="6140CA28" w14:textId="77777777" w:rsidR="008F5EB3" w:rsidRPr="00CF03E9" w:rsidRDefault="00CA3364">
            <w:pPr>
              <w:widowControl w:val="0"/>
              <w:spacing w:after="0" w:line="240" w:lineRule="auto"/>
              <w:rPr>
                <w:sz w:val="26"/>
                <w:szCs w:val="26"/>
              </w:rPr>
            </w:pPr>
            <w:r w:rsidRPr="00CF03E9">
              <w:rPr>
                <w:sz w:val="26"/>
                <w:szCs w:val="26"/>
              </w:rPr>
              <w:t xml:space="preserve">       40,00 </w:t>
            </w:r>
          </w:p>
        </w:tc>
        <w:tc>
          <w:tcPr>
            <w:tcW w:w="1140" w:type="dxa"/>
            <w:shd w:val="clear" w:color="auto" w:fill="auto"/>
            <w:vAlign w:val="center"/>
          </w:tcPr>
          <w:p w14:paraId="0D983BDF" w14:textId="77777777" w:rsidR="008F5EB3" w:rsidRPr="00CF03E9" w:rsidRDefault="00CA3364">
            <w:pPr>
              <w:widowControl w:val="0"/>
              <w:spacing w:after="0" w:line="240" w:lineRule="auto"/>
              <w:jc w:val="right"/>
              <w:rPr>
                <w:sz w:val="26"/>
                <w:szCs w:val="26"/>
              </w:rPr>
            </w:pPr>
            <w:r w:rsidRPr="00CF03E9">
              <w:rPr>
                <w:sz w:val="26"/>
                <w:szCs w:val="26"/>
              </w:rPr>
              <w:t>1,06%</w:t>
            </w:r>
          </w:p>
        </w:tc>
      </w:tr>
      <w:tr w:rsidR="008F5EB3" w:rsidRPr="00CF03E9" w14:paraId="719C3691" w14:textId="77777777">
        <w:trPr>
          <w:trHeight w:val="340"/>
          <w:jc w:val="center"/>
        </w:trPr>
        <w:tc>
          <w:tcPr>
            <w:tcW w:w="775" w:type="dxa"/>
            <w:shd w:val="clear" w:color="auto" w:fill="auto"/>
            <w:vAlign w:val="center"/>
          </w:tcPr>
          <w:p w14:paraId="6AD3CA46" w14:textId="77777777" w:rsidR="008F5EB3" w:rsidRPr="00CF03E9" w:rsidRDefault="00CA3364">
            <w:pPr>
              <w:widowControl w:val="0"/>
              <w:spacing w:after="0" w:line="240" w:lineRule="auto"/>
              <w:jc w:val="center"/>
              <w:rPr>
                <w:sz w:val="26"/>
                <w:szCs w:val="26"/>
              </w:rPr>
            </w:pPr>
            <w:r w:rsidRPr="00CF03E9">
              <w:rPr>
                <w:sz w:val="26"/>
                <w:szCs w:val="26"/>
              </w:rPr>
              <w:t>V</w:t>
            </w:r>
          </w:p>
        </w:tc>
        <w:tc>
          <w:tcPr>
            <w:tcW w:w="3431" w:type="dxa"/>
            <w:shd w:val="clear" w:color="auto" w:fill="auto"/>
            <w:vAlign w:val="center"/>
          </w:tcPr>
          <w:p w14:paraId="5A03DB82" w14:textId="77777777" w:rsidR="008F5EB3" w:rsidRPr="00CF03E9" w:rsidRDefault="00CA3364">
            <w:pPr>
              <w:widowControl w:val="0"/>
              <w:spacing w:after="0" w:line="240" w:lineRule="auto"/>
              <w:rPr>
                <w:sz w:val="26"/>
                <w:szCs w:val="26"/>
              </w:rPr>
            </w:pPr>
            <w:r w:rsidRPr="00CF03E9">
              <w:rPr>
                <w:sz w:val="26"/>
                <w:szCs w:val="26"/>
              </w:rPr>
              <w:t>Chi đảm bảo và nâng cao điều kiện CSVC</w:t>
            </w:r>
          </w:p>
        </w:tc>
        <w:tc>
          <w:tcPr>
            <w:tcW w:w="860" w:type="dxa"/>
            <w:shd w:val="clear" w:color="auto" w:fill="auto"/>
            <w:vAlign w:val="center"/>
          </w:tcPr>
          <w:p w14:paraId="610902A2"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31B6FD15"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5417EE9C"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3529CAA9" w14:textId="77777777" w:rsidR="008F5EB3" w:rsidRPr="00CF03E9" w:rsidRDefault="00CA3364">
            <w:pPr>
              <w:widowControl w:val="0"/>
              <w:spacing w:after="0" w:line="240" w:lineRule="auto"/>
              <w:rPr>
                <w:sz w:val="26"/>
                <w:szCs w:val="26"/>
              </w:rPr>
            </w:pPr>
            <w:r w:rsidRPr="00CF03E9">
              <w:rPr>
                <w:sz w:val="26"/>
                <w:szCs w:val="26"/>
              </w:rPr>
              <w:t xml:space="preserve">     377,60 </w:t>
            </w:r>
          </w:p>
        </w:tc>
        <w:tc>
          <w:tcPr>
            <w:tcW w:w="1140" w:type="dxa"/>
            <w:shd w:val="clear" w:color="auto" w:fill="auto"/>
            <w:vAlign w:val="center"/>
          </w:tcPr>
          <w:p w14:paraId="1F509621" w14:textId="77777777" w:rsidR="008F5EB3" w:rsidRPr="00CF03E9" w:rsidRDefault="00CA3364">
            <w:pPr>
              <w:widowControl w:val="0"/>
              <w:spacing w:after="0" w:line="240" w:lineRule="auto"/>
              <w:jc w:val="right"/>
              <w:rPr>
                <w:sz w:val="26"/>
                <w:szCs w:val="26"/>
              </w:rPr>
            </w:pPr>
            <w:r w:rsidRPr="00CF03E9">
              <w:rPr>
                <w:sz w:val="26"/>
                <w:szCs w:val="26"/>
              </w:rPr>
              <w:t>10,00%</w:t>
            </w:r>
          </w:p>
        </w:tc>
      </w:tr>
      <w:tr w:rsidR="008F5EB3" w:rsidRPr="00CF03E9" w14:paraId="1C2620DF" w14:textId="77777777">
        <w:trPr>
          <w:trHeight w:val="670"/>
          <w:jc w:val="center"/>
        </w:trPr>
        <w:tc>
          <w:tcPr>
            <w:tcW w:w="775" w:type="dxa"/>
            <w:shd w:val="clear" w:color="auto" w:fill="auto"/>
            <w:vAlign w:val="center"/>
          </w:tcPr>
          <w:p w14:paraId="10E65CED" w14:textId="77777777" w:rsidR="008F5EB3" w:rsidRPr="00CF03E9" w:rsidRDefault="00CA3364">
            <w:pPr>
              <w:widowControl w:val="0"/>
              <w:spacing w:after="0" w:line="240" w:lineRule="auto"/>
              <w:jc w:val="center"/>
              <w:rPr>
                <w:sz w:val="26"/>
                <w:szCs w:val="26"/>
              </w:rPr>
            </w:pPr>
            <w:r w:rsidRPr="00CF03E9">
              <w:rPr>
                <w:sz w:val="26"/>
                <w:szCs w:val="26"/>
              </w:rPr>
              <w:t>VII</w:t>
            </w:r>
          </w:p>
        </w:tc>
        <w:tc>
          <w:tcPr>
            <w:tcW w:w="3431" w:type="dxa"/>
            <w:shd w:val="clear" w:color="auto" w:fill="auto"/>
            <w:vAlign w:val="center"/>
          </w:tcPr>
          <w:p w14:paraId="7087BA80" w14:textId="77777777" w:rsidR="008F5EB3" w:rsidRPr="00CF03E9" w:rsidRDefault="00CA3364">
            <w:pPr>
              <w:widowControl w:val="0"/>
              <w:spacing w:after="0" w:line="240" w:lineRule="auto"/>
              <w:rPr>
                <w:sz w:val="26"/>
                <w:szCs w:val="26"/>
              </w:rPr>
            </w:pPr>
            <w:r w:rsidRPr="00CF03E9">
              <w:rPr>
                <w:sz w:val="26"/>
                <w:szCs w:val="26"/>
              </w:rPr>
              <w:t>Hợp tác, trao đổi kinh nghiệm và các hoạt động khác</w:t>
            </w:r>
          </w:p>
        </w:tc>
        <w:tc>
          <w:tcPr>
            <w:tcW w:w="860" w:type="dxa"/>
            <w:shd w:val="clear" w:color="auto" w:fill="auto"/>
            <w:vAlign w:val="center"/>
          </w:tcPr>
          <w:p w14:paraId="220AA881" w14:textId="77777777" w:rsidR="008F5EB3" w:rsidRPr="00CF03E9" w:rsidRDefault="00CA3364">
            <w:pPr>
              <w:widowControl w:val="0"/>
              <w:spacing w:after="0" w:line="240" w:lineRule="auto"/>
              <w:rPr>
                <w:sz w:val="26"/>
                <w:szCs w:val="26"/>
              </w:rPr>
            </w:pPr>
            <w:r w:rsidRPr="00CF03E9">
              <w:rPr>
                <w:sz w:val="26"/>
                <w:szCs w:val="26"/>
              </w:rPr>
              <w:t> </w:t>
            </w:r>
          </w:p>
        </w:tc>
        <w:tc>
          <w:tcPr>
            <w:tcW w:w="552" w:type="dxa"/>
            <w:shd w:val="clear" w:color="auto" w:fill="auto"/>
            <w:vAlign w:val="center"/>
          </w:tcPr>
          <w:p w14:paraId="0DEF14D7"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auto"/>
            <w:vAlign w:val="center"/>
          </w:tcPr>
          <w:p w14:paraId="27FF2385"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auto"/>
            <w:vAlign w:val="center"/>
          </w:tcPr>
          <w:p w14:paraId="02026DA0" w14:textId="77777777" w:rsidR="008F5EB3" w:rsidRPr="00CF03E9" w:rsidRDefault="00CA3364">
            <w:pPr>
              <w:widowControl w:val="0"/>
              <w:spacing w:after="0" w:line="240" w:lineRule="auto"/>
              <w:rPr>
                <w:sz w:val="26"/>
                <w:szCs w:val="26"/>
              </w:rPr>
            </w:pPr>
            <w:r w:rsidRPr="00CF03E9">
              <w:rPr>
                <w:sz w:val="26"/>
                <w:szCs w:val="26"/>
              </w:rPr>
              <w:t xml:space="preserve">     113,28 </w:t>
            </w:r>
          </w:p>
        </w:tc>
        <w:tc>
          <w:tcPr>
            <w:tcW w:w="1140" w:type="dxa"/>
            <w:shd w:val="clear" w:color="auto" w:fill="auto"/>
            <w:vAlign w:val="center"/>
          </w:tcPr>
          <w:p w14:paraId="32345177" w14:textId="77777777" w:rsidR="008F5EB3" w:rsidRPr="00CF03E9" w:rsidRDefault="00CA3364">
            <w:pPr>
              <w:widowControl w:val="0"/>
              <w:spacing w:after="0" w:line="240" w:lineRule="auto"/>
              <w:jc w:val="right"/>
              <w:rPr>
                <w:sz w:val="26"/>
                <w:szCs w:val="26"/>
              </w:rPr>
            </w:pPr>
            <w:r w:rsidRPr="00CF03E9">
              <w:rPr>
                <w:sz w:val="26"/>
                <w:szCs w:val="26"/>
              </w:rPr>
              <w:t>3,00%</w:t>
            </w:r>
          </w:p>
        </w:tc>
      </w:tr>
      <w:tr w:rsidR="008F5EB3" w:rsidRPr="00CF03E9" w14:paraId="5B9A4591" w14:textId="77777777">
        <w:trPr>
          <w:trHeight w:val="883"/>
          <w:jc w:val="center"/>
        </w:trPr>
        <w:tc>
          <w:tcPr>
            <w:tcW w:w="775" w:type="dxa"/>
            <w:shd w:val="clear" w:color="auto" w:fill="FCD5B4"/>
            <w:vAlign w:val="center"/>
          </w:tcPr>
          <w:p w14:paraId="7DC7BEEF" w14:textId="77777777" w:rsidR="008F5EB3" w:rsidRPr="00CF03E9" w:rsidRDefault="00CA3364">
            <w:pPr>
              <w:widowControl w:val="0"/>
              <w:spacing w:after="0" w:line="240" w:lineRule="auto"/>
              <w:jc w:val="center"/>
              <w:rPr>
                <w:b/>
                <w:sz w:val="26"/>
                <w:szCs w:val="26"/>
              </w:rPr>
            </w:pPr>
            <w:r w:rsidRPr="00CF03E9">
              <w:rPr>
                <w:b/>
                <w:sz w:val="26"/>
                <w:szCs w:val="26"/>
              </w:rPr>
              <w:t>D</w:t>
            </w:r>
          </w:p>
        </w:tc>
        <w:tc>
          <w:tcPr>
            <w:tcW w:w="3431" w:type="dxa"/>
            <w:shd w:val="clear" w:color="auto" w:fill="FCD5B4"/>
            <w:vAlign w:val="center"/>
          </w:tcPr>
          <w:p w14:paraId="72F4D24E" w14:textId="77777777" w:rsidR="008F5EB3" w:rsidRPr="00CF03E9" w:rsidRDefault="00CA3364">
            <w:pPr>
              <w:widowControl w:val="0"/>
              <w:spacing w:after="0" w:line="240" w:lineRule="auto"/>
              <w:rPr>
                <w:b/>
                <w:sz w:val="26"/>
                <w:szCs w:val="26"/>
              </w:rPr>
            </w:pPr>
            <w:r w:rsidRPr="00CF03E9">
              <w:rPr>
                <w:b/>
                <w:sz w:val="26"/>
                <w:szCs w:val="26"/>
              </w:rPr>
              <w:t>Trích lập các quĩ theo qui định phúc lợi người lao động</w:t>
            </w:r>
          </w:p>
        </w:tc>
        <w:tc>
          <w:tcPr>
            <w:tcW w:w="860" w:type="dxa"/>
            <w:shd w:val="clear" w:color="auto" w:fill="FCD5B4"/>
            <w:vAlign w:val="center"/>
          </w:tcPr>
          <w:p w14:paraId="3534E15D" w14:textId="77777777" w:rsidR="008F5EB3" w:rsidRPr="00CF03E9" w:rsidRDefault="00CA3364">
            <w:pPr>
              <w:widowControl w:val="0"/>
              <w:spacing w:after="0" w:line="240" w:lineRule="auto"/>
              <w:rPr>
                <w:b/>
                <w:sz w:val="26"/>
                <w:szCs w:val="26"/>
              </w:rPr>
            </w:pPr>
            <w:r w:rsidRPr="00CF03E9">
              <w:rPr>
                <w:b/>
                <w:sz w:val="26"/>
                <w:szCs w:val="26"/>
              </w:rPr>
              <w:t> </w:t>
            </w:r>
          </w:p>
        </w:tc>
        <w:tc>
          <w:tcPr>
            <w:tcW w:w="552" w:type="dxa"/>
            <w:shd w:val="clear" w:color="auto" w:fill="FCD5B4"/>
            <w:vAlign w:val="center"/>
          </w:tcPr>
          <w:p w14:paraId="48B67D55" w14:textId="77777777" w:rsidR="008F5EB3" w:rsidRPr="00CF03E9" w:rsidRDefault="00CA3364">
            <w:pPr>
              <w:widowControl w:val="0"/>
              <w:spacing w:after="0" w:line="240" w:lineRule="auto"/>
              <w:rPr>
                <w:sz w:val="26"/>
                <w:szCs w:val="26"/>
              </w:rPr>
            </w:pPr>
            <w:r w:rsidRPr="00CF03E9">
              <w:rPr>
                <w:sz w:val="26"/>
                <w:szCs w:val="26"/>
              </w:rPr>
              <w:t> </w:t>
            </w:r>
          </w:p>
        </w:tc>
        <w:tc>
          <w:tcPr>
            <w:tcW w:w="1251" w:type="dxa"/>
            <w:shd w:val="clear" w:color="auto" w:fill="FCD5B4"/>
            <w:vAlign w:val="center"/>
          </w:tcPr>
          <w:p w14:paraId="1BF309D6" w14:textId="77777777" w:rsidR="008F5EB3" w:rsidRPr="00CF03E9" w:rsidRDefault="00CA3364">
            <w:pPr>
              <w:widowControl w:val="0"/>
              <w:spacing w:after="0" w:line="240" w:lineRule="auto"/>
              <w:rPr>
                <w:sz w:val="26"/>
                <w:szCs w:val="26"/>
              </w:rPr>
            </w:pPr>
            <w:r w:rsidRPr="00CF03E9">
              <w:rPr>
                <w:sz w:val="26"/>
                <w:szCs w:val="26"/>
              </w:rPr>
              <w:t> </w:t>
            </w:r>
          </w:p>
        </w:tc>
        <w:tc>
          <w:tcPr>
            <w:tcW w:w="1589" w:type="dxa"/>
            <w:shd w:val="clear" w:color="auto" w:fill="FCD5B4"/>
            <w:vAlign w:val="center"/>
          </w:tcPr>
          <w:p w14:paraId="55CD160E" w14:textId="77777777" w:rsidR="008F5EB3" w:rsidRPr="00CF03E9" w:rsidRDefault="00CA3364">
            <w:pPr>
              <w:widowControl w:val="0"/>
              <w:spacing w:after="0" w:line="240" w:lineRule="auto"/>
              <w:rPr>
                <w:sz w:val="26"/>
                <w:szCs w:val="26"/>
              </w:rPr>
            </w:pPr>
            <w:r w:rsidRPr="00CF03E9">
              <w:rPr>
                <w:sz w:val="26"/>
                <w:szCs w:val="26"/>
              </w:rPr>
              <w:t xml:space="preserve">     302,08 </w:t>
            </w:r>
          </w:p>
        </w:tc>
        <w:tc>
          <w:tcPr>
            <w:tcW w:w="1140" w:type="dxa"/>
            <w:shd w:val="clear" w:color="auto" w:fill="FCD5B4"/>
            <w:vAlign w:val="center"/>
          </w:tcPr>
          <w:p w14:paraId="37D40395" w14:textId="77777777" w:rsidR="008F5EB3" w:rsidRPr="00CF03E9" w:rsidRDefault="00CA3364">
            <w:pPr>
              <w:widowControl w:val="0"/>
              <w:spacing w:after="0" w:line="240" w:lineRule="auto"/>
              <w:jc w:val="right"/>
              <w:rPr>
                <w:sz w:val="26"/>
                <w:szCs w:val="26"/>
              </w:rPr>
            </w:pPr>
            <w:r w:rsidRPr="00CF03E9">
              <w:rPr>
                <w:sz w:val="26"/>
                <w:szCs w:val="26"/>
              </w:rPr>
              <w:t>8,00%</w:t>
            </w:r>
          </w:p>
        </w:tc>
      </w:tr>
    </w:tbl>
    <w:p w14:paraId="486BAEBB" w14:textId="77777777" w:rsidR="008F5EB3" w:rsidRPr="00CF03E9" w:rsidRDefault="008F5EB3">
      <w:pPr>
        <w:widowControl w:val="0"/>
        <w:shd w:val="clear" w:color="auto" w:fill="FFFFFF"/>
        <w:spacing w:before="120" w:after="120" w:line="312" w:lineRule="auto"/>
        <w:ind w:firstLine="567"/>
        <w:jc w:val="both"/>
        <w:rPr>
          <w:i/>
          <w:sz w:val="26"/>
          <w:szCs w:val="26"/>
        </w:rPr>
      </w:pPr>
    </w:p>
    <w:p w14:paraId="661B1AB7" w14:textId="77777777" w:rsidR="008F5EB3" w:rsidRPr="00CF03E9" w:rsidRDefault="00CA3364">
      <w:pPr>
        <w:widowControl w:val="0"/>
        <w:spacing w:before="120" w:after="120" w:line="312" w:lineRule="auto"/>
        <w:ind w:firstLine="567"/>
        <w:rPr>
          <w:b/>
          <w:sz w:val="26"/>
          <w:szCs w:val="26"/>
        </w:rPr>
      </w:pPr>
      <w:bookmarkStart w:id="299" w:name="_3qwpj7n" w:colFirst="0" w:colLast="0"/>
      <w:bookmarkEnd w:id="299"/>
      <w:r w:rsidRPr="00CF03E9">
        <w:br w:type="page"/>
      </w:r>
    </w:p>
    <w:p w14:paraId="38DCD611"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709"/>
          <w:tab w:val="left" w:pos="993"/>
        </w:tabs>
        <w:spacing w:before="120" w:after="120" w:line="312" w:lineRule="auto"/>
        <w:ind w:left="0" w:firstLine="567"/>
        <w:jc w:val="both"/>
        <w:rPr>
          <w:b/>
          <w:sz w:val="26"/>
          <w:szCs w:val="26"/>
        </w:rPr>
      </w:pPr>
      <w:r w:rsidRPr="00CF03E9">
        <w:rPr>
          <w:b/>
          <w:sz w:val="26"/>
          <w:szCs w:val="26"/>
        </w:rPr>
        <w:lastRenderedPageBreak/>
        <w:t>Khối ngành VI: Sức khỏe</w:t>
      </w:r>
    </w:p>
    <w:p w14:paraId="0B0D201F" w14:textId="77777777" w:rsidR="008F5EB3" w:rsidRPr="00CF03E9" w:rsidRDefault="00CA3364" w:rsidP="00EB00E5">
      <w:pPr>
        <w:widowControl w:val="0"/>
        <w:numPr>
          <w:ilvl w:val="1"/>
          <w:numId w:val="2"/>
        </w:numPr>
        <w:shd w:val="clear" w:color="auto" w:fill="FFFFFF"/>
        <w:tabs>
          <w:tab w:val="left" w:pos="851"/>
        </w:tabs>
        <w:spacing w:before="120" w:after="120" w:line="312" w:lineRule="auto"/>
        <w:ind w:left="0" w:firstLine="567"/>
        <w:jc w:val="both"/>
        <w:rPr>
          <w:b/>
          <w:i/>
          <w:sz w:val="26"/>
          <w:szCs w:val="26"/>
        </w:rPr>
      </w:pPr>
      <w:r w:rsidRPr="00CF03E9">
        <w:rPr>
          <w:b/>
          <w:i/>
          <w:sz w:val="26"/>
          <w:szCs w:val="26"/>
        </w:rPr>
        <w:t>Khối ngành VI.1: Sức khỏe</w:t>
      </w:r>
    </w:p>
    <w:tbl>
      <w:tblPr>
        <w:tblStyle w:val="afe"/>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5"/>
        <w:gridCol w:w="3577"/>
        <w:gridCol w:w="860"/>
        <w:gridCol w:w="552"/>
        <w:gridCol w:w="1251"/>
        <w:gridCol w:w="1589"/>
        <w:gridCol w:w="1139"/>
      </w:tblGrid>
      <w:tr w:rsidR="008F5EB3" w:rsidRPr="00CF03E9" w14:paraId="436B45B3" w14:textId="77777777">
        <w:trPr>
          <w:trHeight w:val="500"/>
        </w:trPr>
        <w:tc>
          <w:tcPr>
            <w:tcW w:w="9743" w:type="dxa"/>
            <w:gridSpan w:val="7"/>
            <w:tcBorders>
              <w:top w:val="nil"/>
              <w:left w:val="nil"/>
              <w:bottom w:val="nil"/>
              <w:right w:val="nil"/>
            </w:tcBorders>
            <w:shd w:val="clear" w:color="auto" w:fill="auto"/>
            <w:vAlign w:val="center"/>
          </w:tcPr>
          <w:p w14:paraId="119605DA" w14:textId="5A981014" w:rsidR="008F5EB3" w:rsidRPr="00CF03E9" w:rsidRDefault="00CA3364">
            <w:pPr>
              <w:widowControl w:val="0"/>
              <w:spacing w:after="0" w:line="264"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796092C6" w14:textId="77777777">
        <w:trPr>
          <w:trHeight w:val="500"/>
        </w:trPr>
        <w:tc>
          <w:tcPr>
            <w:tcW w:w="9743" w:type="dxa"/>
            <w:gridSpan w:val="7"/>
            <w:tcBorders>
              <w:top w:val="nil"/>
              <w:left w:val="nil"/>
              <w:right w:val="nil"/>
            </w:tcBorders>
            <w:shd w:val="clear" w:color="auto" w:fill="auto"/>
            <w:vAlign w:val="center"/>
          </w:tcPr>
          <w:p w14:paraId="055DC523" w14:textId="2D7D5361" w:rsidR="008F5EB3" w:rsidRPr="00CF03E9" w:rsidRDefault="008F5EB3">
            <w:pPr>
              <w:widowControl w:val="0"/>
              <w:spacing w:after="0" w:line="264" w:lineRule="auto"/>
              <w:jc w:val="center"/>
              <w:rPr>
                <w:b/>
                <w:sz w:val="26"/>
                <w:szCs w:val="26"/>
              </w:rPr>
            </w:pPr>
          </w:p>
        </w:tc>
      </w:tr>
      <w:tr w:rsidR="008F5EB3" w:rsidRPr="00CF03E9" w14:paraId="69B3F855" w14:textId="77777777">
        <w:trPr>
          <w:trHeight w:val="102"/>
        </w:trPr>
        <w:tc>
          <w:tcPr>
            <w:tcW w:w="775" w:type="dxa"/>
            <w:shd w:val="clear" w:color="auto" w:fill="C6E0B4"/>
            <w:vAlign w:val="center"/>
          </w:tcPr>
          <w:p w14:paraId="08EBA594" w14:textId="77777777" w:rsidR="008F5EB3" w:rsidRPr="00CF03E9" w:rsidRDefault="00CA3364">
            <w:pPr>
              <w:widowControl w:val="0"/>
              <w:spacing w:after="0" w:line="264" w:lineRule="auto"/>
              <w:jc w:val="center"/>
              <w:rPr>
                <w:b/>
                <w:sz w:val="26"/>
                <w:szCs w:val="26"/>
              </w:rPr>
            </w:pPr>
            <w:r w:rsidRPr="00CF03E9">
              <w:rPr>
                <w:b/>
                <w:sz w:val="26"/>
                <w:szCs w:val="26"/>
              </w:rPr>
              <w:t>STT</w:t>
            </w:r>
          </w:p>
        </w:tc>
        <w:tc>
          <w:tcPr>
            <w:tcW w:w="3577" w:type="dxa"/>
            <w:shd w:val="clear" w:color="auto" w:fill="C6E0B4"/>
            <w:vAlign w:val="center"/>
          </w:tcPr>
          <w:p w14:paraId="533BC4C1" w14:textId="77777777" w:rsidR="008F5EB3" w:rsidRPr="00CF03E9" w:rsidRDefault="00CA3364">
            <w:pPr>
              <w:widowControl w:val="0"/>
              <w:spacing w:after="0" w:line="264" w:lineRule="auto"/>
              <w:jc w:val="center"/>
              <w:rPr>
                <w:b/>
                <w:sz w:val="26"/>
                <w:szCs w:val="26"/>
              </w:rPr>
            </w:pPr>
            <w:r w:rsidRPr="00CF03E9">
              <w:rPr>
                <w:b/>
                <w:sz w:val="26"/>
                <w:szCs w:val="26"/>
              </w:rPr>
              <w:t>Nội dung</w:t>
            </w:r>
          </w:p>
        </w:tc>
        <w:tc>
          <w:tcPr>
            <w:tcW w:w="860" w:type="dxa"/>
            <w:shd w:val="clear" w:color="auto" w:fill="C6E0B4"/>
            <w:vAlign w:val="center"/>
          </w:tcPr>
          <w:p w14:paraId="36F7FD7A" w14:textId="77777777" w:rsidR="008F5EB3" w:rsidRPr="00CF03E9" w:rsidRDefault="00CA3364">
            <w:pPr>
              <w:widowControl w:val="0"/>
              <w:spacing w:after="0" w:line="264" w:lineRule="auto"/>
              <w:jc w:val="center"/>
              <w:rPr>
                <w:b/>
                <w:sz w:val="26"/>
                <w:szCs w:val="26"/>
              </w:rPr>
            </w:pPr>
            <w:r w:rsidRPr="00CF03E9">
              <w:rPr>
                <w:b/>
                <w:sz w:val="26"/>
                <w:szCs w:val="26"/>
              </w:rPr>
              <w:t>ĐVT</w:t>
            </w:r>
          </w:p>
        </w:tc>
        <w:tc>
          <w:tcPr>
            <w:tcW w:w="552" w:type="dxa"/>
            <w:shd w:val="clear" w:color="auto" w:fill="C6E0B4"/>
            <w:vAlign w:val="center"/>
          </w:tcPr>
          <w:p w14:paraId="62C3F13B" w14:textId="77777777" w:rsidR="008F5EB3" w:rsidRPr="00CF03E9" w:rsidRDefault="00CA3364">
            <w:pPr>
              <w:widowControl w:val="0"/>
              <w:spacing w:after="0" w:line="264" w:lineRule="auto"/>
              <w:jc w:val="center"/>
              <w:rPr>
                <w:b/>
                <w:sz w:val="26"/>
                <w:szCs w:val="26"/>
              </w:rPr>
            </w:pPr>
            <w:r w:rsidRPr="00CF03E9">
              <w:rPr>
                <w:b/>
                <w:sz w:val="26"/>
                <w:szCs w:val="26"/>
              </w:rPr>
              <w:t>SL</w:t>
            </w:r>
          </w:p>
        </w:tc>
        <w:tc>
          <w:tcPr>
            <w:tcW w:w="1251" w:type="dxa"/>
            <w:shd w:val="clear" w:color="auto" w:fill="C6E0B4"/>
            <w:vAlign w:val="center"/>
          </w:tcPr>
          <w:p w14:paraId="120A6251" w14:textId="77777777" w:rsidR="008F5EB3" w:rsidRPr="00CF03E9" w:rsidRDefault="00CA3364">
            <w:pPr>
              <w:widowControl w:val="0"/>
              <w:spacing w:after="0" w:line="264" w:lineRule="auto"/>
              <w:jc w:val="center"/>
              <w:rPr>
                <w:b/>
                <w:sz w:val="26"/>
                <w:szCs w:val="26"/>
              </w:rPr>
            </w:pPr>
            <w:r w:rsidRPr="00CF03E9">
              <w:rPr>
                <w:b/>
                <w:sz w:val="26"/>
                <w:szCs w:val="26"/>
              </w:rPr>
              <w:t>Đơn giá</w:t>
            </w:r>
          </w:p>
        </w:tc>
        <w:tc>
          <w:tcPr>
            <w:tcW w:w="1589" w:type="dxa"/>
            <w:shd w:val="clear" w:color="auto" w:fill="C6E0B4"/>
            <w:vAlign w:val="center"/>
          </w:tcPr>
          <w:p w14:paraId="336A76E6"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1660153F" w14:textId="77777777" w:rsidR="008F5EB3" w:rsidRPr="00CF03E9" w:rsidRDefault="00CA3364">
            <w:pPr>
              <w:widowControl w:val="0"/>
              <w:spacing w:after="0" w:line="264" w:lineRule="auto"/>
              <w:jc w:val="center"/>
              <w:rPr>
                <w:b/>
                <w:sz w:val="26"/>
                <w:szCs w:val="26"/>
              </w:rPr>
            </w:pPr>
            <w:r w:rsidRPr="00CF03E9">
              <w:rPr>
                <w:b/>
                <w:sz w:val="24"/>
                <w:szCs w:val="24"/>
              </w:rPr>
              <w:t>(triệu đồng)</w:t>
            </w:r>
          </w:p>
        </w:tc>
        <w:tc>
          <w:tcPr>
            <w:tcW w:w="1139" w:type="dxa"/>
            <w:shd w:val="clear" w:color="auto" w:fill="C6E0B4"/>
            <w:vAlign w:val="center"/>
          </w:tcPr>
          <w:p w14:paraId="7F1BD47F" w14:textId="77777777" w:rsidR="008F5EB3" w:rsidRPr="00CF03E9" w:rsidRDefault="00CA3364">
            <w:pPr>
              <w:widowControl w:val="0"/>
              <w:spacing w:after="0" w:line="264" w:lineRule="auto"/>
              <w:jc w:val="center"/>
              <w:rPr>
                <w:b/>
                <w:sz w:val="26"/>
                <w:szCs w:val="26"/>
              </w:rPr>
            </w:pPr>
            <w:r w:rsidRPr="00CF03E9">
              <w:rPr>
                <w:b/>
                <w:sz w:val="26"/>
                <w:szCs w:val="26"/>
              </w:rPr>
              <w:t>Tỷ lệ</w:t>
            </w:r>
          </w:p>
        </w:tc>
      </w:tr>
      <w:tr w:rsidR="008F5EB3" w:rsidRPr="00CF03E9" w14:paraId="3D0B431F" w14:textId="77777777">
        <w:trPr>
          <w:trHeight w:val="340"/>
        </w:trPr>
        <w:tc>
          <w:tcPr>
            <w:tcW w:w="775" w:type="dxa"/>
            <w:shd w:val="clear" w:color="auto" w:fill="FCD5B4"/>
            <w:vAlign w:val="center"/>
          </w:tcPr>
          <w:p w14:paraId="384AB9CF" w14:textId="77777777" w:rsidR="008F5EB3" w:rsidRPr="00CF03E9" w:rsidRDefault="00CA3364">
            <w:pPr>
              <w:widowControl w:val="0"/>
              <w:spacing w:after="0" w:line="264" w:lineRule="auto"/>
              <w:jc w:val="center"/>
              <w:rPr>
                <w:b/>
                <w:sz w:val="26"/>
                <w:szCs w:val="26"/>
              </w:rPr>
            </w:pPr>
            <w:r w:rsidRPr="00CF03E9">
              <w:rPr>
                <w:b/>
                <w:sz w:val="26"/>
                <w:szCs w:val="26"/>
              </w:rPr>
              <w:t>B</w:t>
            </w:r>
          </w:p>
        </w:tc>
        <w:tc>
          <w:tcPr>
            <w:tcW w:w="3577" w:type="dxa"/>
            <w:shd w:val="clear" w:color="auto" w:fill="FCD5B4"/>
            <w:vAlign w:val="center"/>
          </w:tcPr>
          <w:p w14:paraId="25C70761" w14:textId="77777777" w:rsidR="008F5EB3" w:rsidRPr="00CF03E9" w:rsidRDefault="00CA3364">
            <w:pPr>
              <w:widowControl w:val="0"/>
              <w:spacing w:after="0" w:line="264" w:lineRule="auto"/>
              <w:rPr>
                <w:b/>
                <w:sz w:val="26"/>
                <w:szCs w:val="26"/>
              </w:rPr>
            </w:pPr>
            <w:r w:rsidRPr="00CF03E9">
              <w:rPr>
                <w:b/>
                <w:sz w:val="26"/>
                <w:szCs w:val="26"/>
              </w:rPr>
              <w:t>TỔNG THU DỰ KIẾN</w:t>
            </w:r>
          </w:p>
        </w:tc>
        <w:tc>
          <w:tcPr>
            <w:tcW w:w="860" w:type="dxa"/>
            <w:shd w:val="clear" w:color="auto" w:fill="FCD5B4"/>
            <w:vAlign w:val="center"/>
          </w:tcPr>
          <w:p w14:paraId="5F72CB29"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FCD5B4"/>
            <w:vAlign w:val="center"/>
          </w:tcPr>
          <w:p w14:paraId="51E8C334"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FCD5B4"/>
            <w:vAlign w:val="center"/>
          </w:tcPr>
          <w:p w14:paraId="69957D87"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FCD5B4"/>
            <w:vAlign w:val="center"/>
          </w:tcPr>
          <w:p w14:paraId="26FD8381" w14:textId="77777777" w:rsidR="008F5EB3" w:rsidRPr="00CF03E9" w:rsidRDefault="00CA3364">
            <w:pPr>
              <w:widowControl w:val="0"/>
              <w:spacing w:after="0" w:line="264" w:lineRule="auto"/>
              <w:rPr>
                <w:b/>
                <w:sz w:val="26"/>
                <w:szCs w:val="26"/>
              </w:rPr>
            </w:pPr>
            <w:r w:rsidRPr="00CF03E9">
              <w:rPr>
                <w:b/>
                <w:sz w:val="26"/>
                <w:szCs w:val="26"/>
              </w:rPr>
              <w:t xml:space="preserve">  4.272,00 </w:t>
            </w:r>
          </w:p>
        </w:tc>
        <w:tc>
          <w:tcPr>
            <w:tcW w:w="1139" w:type="dxa"/>
            <w:shd w:val="clear" w:color="auto" w:fill="FCD5B4"/>
            <w:vAlign w:val="center"/>
          </w:tcPr>
          <w:p w14:paraId="66AAAF12" w14:textId="77777777" w:rsidR="008F5EB3" w:rsidRPr="00CF03E9" w:rsidRDefault="00CA3364">
            <w:pPr>
              <w:widowControl w:val="0"/>
              <w:spacing w:after="0" w:line="264" w:lineRule="auto"/>
              <w:rPr>
                <w:sz w:val="26"/>
                <w:szCs w:val="26"/>
              </w:rPr>
            </w:pPr>
            <w:r w:rsidRPr="00CF03E9">
              <w:rPr>
                <w:sz w:val="26"/>
                <w:szCs w:val="26"/>
              </w:rPr>
              <w:t> </w:t>
            </w:r>
          </w:p>
        </w:tc>
      </w:tr>
      <w:tr w:rsidR="008F5EB3" w:rsidRPr="00CF03E9" w14:paraId="406775B2" w14:textId="77777777">
        <w:trPr>
          <w:trHeight w:val="340"/>
        </w:trPr>
        <w:tc>
          <w:tcPr>
            <w:tcW w:w="775" w:type="dxa"/>
            <w:shd w:val="clear" w:color="auto" w:fill="auto"/>
            <w:vAlign w:val="center"/>
          </w:tcPr>
          <w:p w14:paraId="741AC038" w14:textId="77777777" w:rsidR="008F5EB3" w:rsidRPr="00CF03E9" w:rsidRDefault="00CA3364">
            <w:pPr>
              <w:widowControl w:val="0"/>
              <w:spacing w:after="0" w:line="264" w:lineRule="auto"/>
              <w:jc w:val="center"/>
              <w:rPr>
                <w:sz w:val="26"/>
                <w:szCs w:val="26"/>
              </w:rPr>
            </w:pPr>
            <w:r w:rsidRPr="00CF03E9">
              <w:rPr>
                <w:sz w:val="26"/>
                <w:szCs w:val="26"/>
              </w:rPr>
              <w:t> </w:t>
            </w:r>
          </w:p>
        </w:tc>
        <w:tc>
          <w:tcPr>
            <w:tcW w:w="3577" w:type="dxa"/>
            <w:shd w:val="clear" w:color="auto" w:fill="auto"/>
            <w:vAlign w:val="center"/>
          </w:tcPr>
          <w:p w14:paraId="414D1AE1" w14:textId="77777777" w:rsidR="008F5EB3" w:rsidRPr="00CF03E9" w:rsidRDefault="00CA3364">
            <w:pPr>
              <w:widowControl w:val="0"/>
              <w:spacing w:after="0" w:line="264" w:lineRule="auto"/>
              <w:rPr>
                <w:sz w:val="26"/>
                <w:szCs w:val="26"/>
              </w:rPr>
            </w:pPr>
            <w:r w:rsidRPr="00CF03E9">
              <w:rPr>
                <w:sz w:val="26"/>
                <w:szCs w:val="26"/>
              </w:rPr>
              <w:t>THU HỌC PHÍ DỰ KIẾN CHO MỘT KHÓA</w:t>
            </w:r>
          </w:p>
        </w:tc>
        <w:tc>
          <w:tcPr>
            <w:tcW w:w="860" w:type="dxa"/>
            <w:shd w:val="clear" w:color="auto" w:fill="auto"/>
            <w:vAlign w:val="center"/>
          </w:tcPr>
          <w:p w14:paraId="460D115D"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7E5FFEA3" w14:textId="77777777" w:rsidR="008F5EB3" w:rsidRPr="00CF03E9" w:rsidRDefault="00CA3364">
            <w:pPr>
              <w:widowControl w:val="0"/>
              <w:spacing w:after="0" w:line="264" w:lineRule="auto"/>
              <w:jc w:val="right"/>
              <w:rPr>
                <w:sz w:val="26"/>
                <w:szCs w:val="26"/>
              </w:rPr>
            </w:pPr>
            <w:r w:rsidRPr="00CF03E9">
              <w:rPr>
                <w:sz w:val="26"/>
                <w:szCs w:val="26"/>
              </w:rPr>
              <w:t>40</w:t>
            </w:r>
          </w:p>
        </w:tc>
        <w:tc>
          <w:tcPr>
            <w:tcW w:w="1251" w:type="dxa"/>
            <w:shd w:val="clear" w:color="auto" w:fill="auto"/>
            <w:vAlign w:val="center"/>
          </w:tcPr>
          <w:p w14:paraId="43B8BBF6" w14:textId="77777777" w:rsidR="008F5EB3" w:rsidRPr="00CF03E9" w:rsidRDefault="00CA3364">
            <w:pPr>
              <w:widowControl w:val="0"/>
              <w:spacing w:after="0" w:line="264" w:lineRule="auto"/>
              <w:jc w:val="right"/>
              <w:rPr>
                <w:sz w:val="26"/>
                <w:szCs w:val="26"/>
              </w:rPr>
            </w:pPr>
            <w:r w:rsidRPr="00CF03E9">
              <w:rPr>
                <w:sz w:val="26"/>
                <w:szCs w:val="26"/>
              </w:rPr>
              <w:t>106,8</w:t>
            </w:r>
          </w:p>
        </w:tc>
        <w:tc>
          <w:tcPr>
            <w:tcW w:w="1589" w:type="dxa"/>
            <w:shd w:val="clear" w:color="auto" w:fill="auto"/>
            <w:vAlign w:val="center"/>
          </w:tcPr>
          <w:p w14:paraId="210F92E0" w14:textId="77777777" w:rsidR="008F5EB3" w:rsidRPr="00CF03E9" w:rsidRDefault="00CA3364">
            <w:pPr>
              <w:widowControl w:val="0"/>
              <w:spacing w:after="0" w:line="264" w:lineRule="auto"/>
              <w:rPr>
                <w:b/>
                <w:sz w:val="26"/>
                <w:szCs w:val="26"/>
              </w:rPr>
            </w:pPr>
            <w:r w:rsidRPr="00CF03E9">
              <w:rPr>
                <w:b/>
                <w:sz w:val="26"/>
                <w:szCs w:val="26"/>
              </w:rPr>
              <w:t xml:space="preserve">  4.272,00 </w:t>
            </w:r>
          </w:p>
        </w:tc>
        <w:tc>
          <w:tcPr>
            <w:tcW w:w="1139" w:type="dxa"/>
            <w:shd w:val="clear" w:color="auto" w:fill="auto"/>
            <w:vAlign w:val="center"/>
          </w:tcPr>
          <w:p w14:paraId="6D82724A" w14:textId="77777777" w:rsidR="008F5EB3" w:rsidRPr="00CF03E9" w:rsidRDefault="00CA3364">
            <w:pPr>
              <w:widowControl w:val="0"/>
              <w:spacing w:after="0" w:line="264" w:lineRule="auto"/>
              <w:rPr>
                <w:sz w:val="26"/>
                <w:szCs w:val="26"/>
              </w:rPr>
            </w:pPr>
            <w:r w:rsidRPr="00CF03E9">
              <w:rPr>
                <w:sz w:val="26"/>
                <w:szCs w:val="26"/>
              </w:rPr>
              <w:t> </w:t>
            </w:r>
          </w:p>
        </w:tc>
      </w:tr>
      <w:tr w:rsidR="008F5EB3" w:rsidRPr="00CF03E9" w14:paraId="229ABEEA" w14:textId="77777777">
        <w:trPr>
          <w:trHeight w:val="340"/>
        </w:trPr>
        <w:tc>
          <w:tcPr>
            <w:tcW w:w="775" w:type="dxa"/>
            <w:shd w:val="clear" w:color="auto" w:fill="auto"/>
            <w:vAlign w:val="center"/>
          </w:tcPr>
          <w:p w14:paraId="5C1B0E65" w14:textId="77777777" w:rsidR="008F5EB3" w:rsidRPr="00CF03E9" w:rsidRDefault="00CA3364">
            <w:pPr>
              <w:widowControl w:val="0"/>
              <w:spacing w:after="0" w:line="264" w:lineRule="auto"/>
              <w:jc w:val="center"/>
              <w:rPr>
                <w:sz w:val="26"/>
                <w:szCs w:val="26"/>
              </w:rPr>
            </w:pPr>
            <w:r w:rsidRPr="00CF03E9">
              <w:rPr>
                <w:sz w:val="26"/>
                <w:szCs w:val="26"/>
              </w:rPr>
              <w:t> </w:t>
            </w:r>
          </w:p>
        </w:tc>
        <w:tc>
          <w:tcPr>
            <w:tcW w:w="3577" w:type="dxa"/>
            <w:shd w:val="clear" w:color="auto" w:fill="auto"/>
            <w:vAlign w:val="center"/>
          </w:tcPr>
          <w:p w14:paraId="150425A4" w14:textId="77777777" w:rsidR="008F5EB3" w:rsidRPr="00CF03E9" w:rsidRDefault="00CA3364">
            <w:pPr>
              <w:widowControl w:val="0"/>
              <w:spacing w:after="0" w:line="264" w:lineRule="auto"/>
              <w:rPr>
                <w:sz w:val="26"/>
                <w:szCs w:val="26"/>
              </w:rPr>
            </w:pPr>
            <w:r w:rsidRPr="00CF03E9">
              <w:rPr>
                <w:sz w:val="26"/>
                <w:szCs w:val="26"/>
              </w:rPr>
              <w:t>Học phí cho một khóa/ sinh viên</w:t>
            </w:r>
          </w:p>
        </w:tc>
        <w:tc>
          <w:tcPr>
            <w:tcW w:w="860" w:type="dxa"/>
            <w:shd w:val="clear" w:color="auto" w:fill="auto"/>
            <w:vAlign w:val="center"/>
          </w:tcPr>
          <w:p w14:paraId="5B24BC19"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2B50FBC7" w14:textId="77777777" w:rsidR="008F5EB3" w:rsidRPr="00CF03E9" w:rsidRDefault="00CA3364">
            <w:pPr>
              <w:widowControl w:val="0"/>
              <w:spacing w:after="0" w:line="264" w:lineRule="auto"/>
              <w:jc w:val="right"/>
              <w:rPr>
                <w:sz w:val="26"/>
                <w:szCs w:val="26"/>
              </w:rPr>
            </w:pPr>
            <w:r w:rsidRPr="00CF03E9">
              <w:rPr>
                <w:sz w:val="26"/>
                <w:szCs w:val="26"/>
              </w:rPr>
              <w:t>40</w:t>
            </w:r>
          </w:p>
        </w:tc>
        <w:tc>
          <w:tcPr>
            <w:tcW w:w="1251" w:type="dxa"/>
            <w:shd w:val="clear" w:color="auto" w:fill="auto"/>
            <w:vAlign w:val="center"/>
          </w:tcPr>
          <w:p w14:paraId="5CD7BBF6"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5B52AED2" w14:textId="77777777" w:rsidR="008F5EB3" w:rsidRPr="00CF03E9" w:rsidRDefault="00CA3364">
            <w:pPr>
              <w:widowControl w:val="0"/>
              <w:spacing w:after="0" w:line="264" w:lineRule="auto"/>
              <w:rPr>
                <w:b/>
                <w:sz w:val="26"/>
                <w:szCs w:val="26"/>
              </w:rPr>
            </w:pPr>
            <w:r w:rsidRPr="00CF03E9">
              <w:rPr>
                <w:b/>
                <w:sz w:val="26"/>
                <w:szCs w:val="26"/>
              </w:rPr>
              <w:t xml:space="preserve">     106,80 </w:t>
            </w:r>
          </w:p>
        </w:tc>
        <w:tc>
          <w:tcPr>
            <w:tcW w:w="1139" w:type="dxa"/>
            <w:shd w:val="clear" w:color="auto" w:fill="auto"/>
            <w:vAlign w:val="center"/>
          </w:tcPr>
          <w:p w14:paraId="0E09A20F" w14:textId="77777777" w:rsidR="008F5EB3" w:rsidRPr="00CF03E9" w:rsidRDefault="00CA3364">
            <w:pPr>
              <w:widowControl w:val="0"/>
              <w:spacing w:after="0" w:line="264" w:lineRule="auto"/>
              <w:rPr>
                <w:sz w:val="26"/>
                <w:szCs w:val="26"/>
              </w:rPr>
            </w:pPr>
            <w:r w:rsidRPr="00CF03E9">
              <w:rPr>
                <w:sz w:val="26"/>
                <w:szCs w:val="26"/>
              </w:rPr>
              <w:t> </w:t>
            </w:r>
          </w:p>
        </w:tc>
      </w:tr>
      <w:tr w:rsidR="008F5EB3" w:rsidRPr="00CF03E9" w14:paraId="73D6C147" w14:textId="77777777">
        <w:trPr>
          <w:trHeight w:val="340"/>
        </w:trPr>
        <w:tc>
          <w:tcPr>
            <w:tcW w:w="775" w:type="dxa"/>
            <w:shd w:val="clear" w:color="auto" w:fill="auto"/>
            <w:vAlign w:val="center"/>
          </w:tcPr>
          <w:p w14:paraId="259AE9F5" w14:textId="77777777" w:rsidR="008F5EB3" w:rsidRPr="00CF03E9" w:rsidRDefault="00CA3364">
            <w:pPr>
              <w:widowControl w:val="0"/>
              <w:spacing w:after="0" w:line="264" w:lineRule="auto"/>
              <w:jc w:val="center"/>
              <w:rPr>
                <w:sz w:val="26"/>
                <w:szCs w:val="26"/>
              </w:rPr>
            </w:pPr>
            <w:r w:rsidRPr="00CF03E9">
              <w:rPr>
                <w:sz w:val="26"/>
                <w:szCs w:val="26"/>
              </w:rPr>
              <w:t> </w:t>
            </w:r>
          </w:p>
        </w:tc>
        <w:tc>
          <w:tcPr>
            <w:tcW w:w="3577" w:type="dxa"/>
            <w:shd w:val="clear" w:color="auto" w:fill="auto"/>
            <w:vAlign w:val="center"/>
          </w:tcPr>
          <w:p w14:paraId="430E1267" w14:textId="77777777" w:rsidR="008F5EB3" w:rsidRPr="00CF03E9" w:rsidRDefault="00CA3364">
            <w:pPr>
              <w:widowControl w:val="0"/>
              <w:spacing w:after="0" w:line="264" w:lineRule="auto"/>
              <w:rPr>
                <w:sz w:val="26"/>
                <w:szCs w:val="26"/>
              </w:rPr>
            </w:pPr>
            <w:r w:rsidRPr="00CF03E9">
              <w:rPr>
                <w:sz w:val="26"/>
                <w:szCs w:val="26"/>
              </w:rPr>
              <w:t>Học phí cho một năm/sinh viên</w:t>
            </w:r>
          </w:p>
        </w:tc>
        <w:tc>
          <w:tcPr>
            <w:tcW w:w="860" w:type="dxa"/>
            <w:shd w:val="clear" w:color="auto" w:fill="auto"/>
            <w:vAlign w:val="center"/>
          </w:tcPr>
          <w:p w14:paraId="0DE4CE51"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1DCBA530"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288CD8EA"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3E6A3E82" w14:textId="77777777" w:rsidR="008F5EB3" w:rsidRPr="00CF03E9" w:rsidRDefault="00CA3364">
            <w:pPr>
              <w:widowControl w:val="0"/>
              <w:spacing w:after="0" w:line="264" w:lineRule="auto"/>
              <w:rPr>
                <w:b/>
                <w:sz w:val="26"/>
                <w:szCs w:val="26"/>
              </w:rPr>
            </w:pPr>
            <w:r w:rsidRPr="00CF03E9">
              <w:rPr>
                <w:b/>
                <w:sz w:val="26"/>
                <w:szCs w:val="26"/>
              </w:rPr>
              <w:t xml:space="preserve">       26,70 </w:t>
            </w:r>
          </w:p>
        </w:tc>
        <w:tc>
          <w:tcPr>
            <w:tcW w:w="1139" w:type="dxa"/>
            <w:shd w:val="clear" w:color="auto" w:fill="auto"/>
            <w:vAlign w:val="center"/>
          </w:tcPr>
          <w:p w14:paraId="0CECCF3B" w14:textId="77777777" w:rsidR="008F5EB3" w:rsidRPr="00CF03E9" w:rsidRDefault="00CA3364">
            <w:pPr>
              <w:widowControl w:val="0"/>
              <w:spacing w:after="0" w:line="264" w:lineRule="auto"/>
              <w:rPr>
                <w:sz w:val="26"/>
                <w:szCs w:val="26"/>
              </w:rPr>
            </w:pPr>
            <w:r w:rsidRPr="00CF03E9">
              <w:rPr>
                <w:sz w:val="26"/>
                <w:szCs w:val="26"/>
              </w:rPr>
              <w:t> </w:t>
            </w:r>
          </w:p>
        </w:tc>
      </w:tr>
      <w:tr w:rsidR="008F5EB3" w:rsidRPr="00CF03E9" w14:paraId="06009FC2" w14:textId="77777777">
        <w:trPr>
          <w:trHeight w:val="340"/>
        </w:trPr>
        <w:tc>
          <w:tcPr>
            <w:tcW w:w="775" w:type="dxa"/>
            <w:shd w:val="clear" w:color="auto" w:fill="FFFF00"/>
            <w:vAlign w:val="center"/>
          </w:tcPr>
          <w:p w14:paraId="10C1BF80" w14:textId="77777777" w:rsidR="008F5EB3" w:rsidRPr="00CF03E9" w:rsidRDefault="00CA3364">
            <w:pPr>
              <w:widowControl w:val="0"/>
              <w:spacing w:after="0" w:line="264" w:lineRule="auto"/>
              <w:jc w:val="center"/>
              <w:rPr>
                <w:b/>
                <w:sz w:val="26"/>
                <w:szCs w:val="26"/>
              </w:rPr>
            </w:pPr>
            <w:r w:rsidRPr="00CF03E9">
              <w:rPr>
                <w:b/>
                <w:sz w:val="26"/>
                <w:szCs w:val="26"/>
              </w:rPr>
              <w:t> </w:t>
            </w:r>
          </w:p>
        </w:tc>
        <w:tc>
          <w:tcPr>
            <w:tcW w:w="3577" w:type="dxa"/>
            <w:shd w:val="clear" w:color="auto" w:fill="FFFF00"/>
            <w:vAlign w:val="center"/>
          </w:tcPr>
          <w:p w14:paraId="73DC4AF8" w14:textId="77777777" w:rsidR="008F5EB3" w:rsidRPr="00CF03E9" w:rsidRDefault="00CA3364">
            <w:pPr>
              <w:widowControl w:val="0"/>
              <w:spacing w:after="0" w:line="264" w:lineRule="auto"/>
              <w:rPr>
                <w:b/>
                <w:sz w:val="26"/>
                <w:szCs w:val="26"/>
              </w:rPr>
            </w:pPr>
            <w:r w:rsidRPr="00CF03E9">
              <w:rPr>
                <w:b/>
                <w:sz w:val="26"/>
                <w:szCs w:val="26"/>
              </w:rPr>
              <w:t>Học phí cho một tháng / sinh viên</w:t>
            </w:r>
          </w:p>
        </w:tc>
        <w:tc>
          <w:tcPr>
            <w:tcW w:w="860" w:type="dxa"/>
            <w:shd w:val="clear" w:color="auto" w:fill="FFFF00"/>
            <w:vAlign w:val="center"/>
          </w:tcPr>
          <w:p w14:paraId="6534F225" w14:textId="77777777" w:rsidR="008F5EB3" w:rsidRPr="00CF03E9" w:rsidRDefault="00CA3364">
            <w:pPr>
              <w:widowControl w:val="0"/>
              <w:spacing w:after="0" w:line="264" w:lineRule="auto"/>
              <w:rPr>
                <w:b/>
                <w:sz w:val="26"/>
                <w:szCs w:val="26"/>
              </w:rPr>
            </w:pPr>
            <w:r w:rsidRPr="00CF03E9">
              <w:rPr>
                <w:b/>
                <w:sz w:val="26"/>
                <w:szCs w:val="26"/>
              </w:rPr>
              <w:t> </w:t>
            </w:r>
          </w:p>
        </w:tc>
        <w:tc>
          <w:tcPr>
            <w:tcW w:w="552" w:type="dxa"/>
            <w:shd w:val="clear" w:color="auto" w:fill="FFFF00"/>
            <w:vAlign w:val="center"/>
          </w:tcPr>
          <w:p w14:paraId="3B3A5E91" w14:textId="77777777" w:rsidR="008F5EB3" w:rsidRPr="00CF03E9" w:rsidRDefault="00CA3364">
            <w:pPr>
              <w:widowControl w:val="0"/>
              <w:spacing w:after="0" w:line="264" w:lineRule="auto"/>
              <w:rPr>
                <w:b/>
                <w:sz w:val="26"/>
                <w:szCs w:val="26"/>
              </w:rPr>
            </w:pPr>
            <w:r w:rsidRPr="00CF03E9">
              <w:rPr>
                <w:b/>
                <w:sz w:val="26"/>
                <w:szCs w:val="26"/>
              </w:rPr>
              <w:t> </w:t>
            </w:r>
          </w:p>
        </w:tc>
        <w:tc>
          <w:tcPr>
            <w:tcW w:w="1251" w:type="dxa"/>
            <w:shd w:val="clear" w:color="auto" w:fill="FFFF00"/>
            <w:vAlign w:val="center"/>
          </w:tcPr>
          <w:p w14:paraId="494AB472" w14:textId="77777777" w:rsidR="008F5EB3" w:rsidRPr="00CF03E9" w:rsidRDefault="00CA3364">
            <w:pPr>
              <w:widowControl w:val="0"/>
              <w:spacing w:after="0" w:line="264" w:lineRule="auto"/>
              <w:rPr>
                <w:b/>
                <w:sz w:val="26"/>
                <w:szCs w:val="26"/>
              </w:rPr>
            </w:pPr>
            <w:r w:rsidRPr="00CF03E9">
              <w:rPr>
                <w:b/>
                <w:sz w:val="26"/>
                <w:szCs w:val="26"/>
              </w:rPr>
              <w:t> </w:t>
            </w:r>
          </w:p>
        </w:tc>
        <w:tc>
          <w:tcPr>
            <w:tcW w:w="1589" w:type="dxa"/>
            <w:shd w:val="clear" w:color="auto" w:fill="FFFF00"/>
            <w:vAlign w:val="center"/>
          </w:tcPr>
          <w:p w14:paraId="51F95619" w14:textId="77777777" w:rsidR="008F5EB3" w:rsidRPr="00CF03E9" w:rsidRDefault="00CA3364">
            <w:pPr>
              <w:widowControl w:val="0"/>
              <w:spacing w:after="0" w:line="264" w:lineRule="auto"/>
              <w:rPr>
                <w:b/>
                <w:sz w:val="26"/>
                <w:szCs w:val="26"/>
              </w:rPr>
            </w:pPr>
            <w:r w:rsidRPr="00CF03E9">
              <w:rPr>
                <w:b/>
                <w:sz w:val="26"/>
                <w:szCs w:val="26"/>
              </w:rPr>
              <w:t xml:space="preserve">         2,67 </w:t>
            </w:r>
          </w:p>
        </w:tc>
        <w:tc>
          <w:tcPr>
            <w:tcW w:w="1139" w:type="dxa"/>
            <w:shd w:val="clear" w:color="auto" w:fill="FFFF00"/>
            <w:vAlign w:val="center"/>
          </w:tcPr>
          <w:p w14:paraId="6568F15E" w14:textId="77777777" w:rsidR="008F5EB3" w:rsidRPr="00CF03E9" w:rsidRDefault="00CA3364">
            <w:pPr>
              <w:widowControl w:val="0"/>
              <w:spacing w:after="0" w:line="264" w:lineRule="auto"/>
              <w:rPr>
                <w:b/>
                <w:sz w:val="26"/>
                <w:szCs w:val="26"/>
              </w:rPr>
            </w:pPr>
            <w:r w:rsidRPr="00CF03E9">
              <w:rPr>
                <w:b/>
                <w:sz w:val="26"/>
                <w:szCs w:val="26"/>
              </w:rPr>
              <w:t> </w:t>
            </w:r>
          </w:p>
        </w:tc>
      </w:tr>
      <w:tr w:rsidR="008F5EB3" w:rsidRPr="00CF03E9" w14:paraId="5D2459BB" w14:textId="77777777">
        <w:trPr>
          <w:trHeight w:val="340"/>
        </w:trPr>
        <w:tc>
          <w:tcPr>
            <w:tcW w:w="775" w:type="dxa"/>
            <w:shd w:val="clear" w:color="auto" w:fill="auto"/>
            <w:vAlign w:val="center"/>
          </w:tcPr>
          <w:p w14:paraId="60FD8B93" w14:textId="77777777" w:rsidR="008F5EB3" w:rsidRPr="00CF03E9" w:rsidRDefault="00CA3364">
            <w:pPr>
              <w:widowControl w:val="0"/>
              <w:spacing w:after="0" w:line="264" w:lineRule="auto"/>
              <w:jc w:val="center"/>
              <w:rPr>
                <w:sz w:val="26"/>
                <w:szCs w:val="26"/>
              </w:rPr>
            </w:pPr>
            <w:r w:rsidRPr="00CF03E9">
              <w:rPr>
                <w:sz w:val="26"/>
                <w:szCs w:val="26"/>
              </w:rPr>
              <w:t> </w:t>
            </w:r>
          </w:p>
        </w:tc>
        <w:tc>
          <w:tcPr>
            <w:tcW w:w="3577" w:type="dxa"/>
            <w:shd w:val="clear" w:color="auto" w:fill="auto"/>
            <w:vAlign w:val="center"/>
          </w:tcPr>
          <w:p w14:paraId="79E065C8" w14:textId="77777777" w:rsidR="008F5EB3" w:rsidRPr="00CF03E9" w:rsidRDefault="00CA3364">
            <w:pPr>
              <w:widowControl w:val="0"/>
              <w:spacing w:after="0" w:line="264" w:lineRule="auto"/>
              <w:rPr>
                <w:sz w:val="26"/>
                <w:szCs w:val="26"/>
              </w:rPr>
            </w:pPr>
            <w:r w:rsidRPr="00CF03E9">
              <w:rPr>
                <w:sz w:val="26"/>
                <w:szCs w:val="26"/>
              </w:rPr>
              <w:t>Học phí cho một tín chỉ bình quân</w:t>
            </w:r>
          </w:p>
        </w:tc>
        <w:tc>
          <w:tcPr>
            <w:tcW w:w="860" w:type="dxa"/>
            <w:shd w:val="clear" w:color="auto" w:fill="auto"/>
            <w:vAlign w:val="center"/>
          </w:tcPr>
          <w:p w14:paraId="30ADB2A0"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12AA7F77"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31E8BBD1"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487A149F" w14:textId="77777777" w:rsidR="008F5EB3" w:rsidRPr="00CF03E9" w:rsidRDefault="00CA3364">
            <w:pPr>
              <w:widowControl w:val="0"/>
              <w:spacing w:after="0" w:line="264" w:lineRule="auto"/>
              <w:rPr>
                <w:b/>
                <w:sz w:val="26"/>
                <w:szCs w:val="26"/>
              </w:rPr>
            </w:pPr>
            <w:r w:rsidRPr="00CF03E9">
              <w:rPr>
                <w:b/>
                <w:sz w:val="26"/>
                <w:szCs w:val="26"/>
              </w:rPr>
              <w:t xml:space="preserve">     580,43 </w:t>
            </w:r>
          </w:p>
        </w:tc>
        <w:tc>
          <w:tcPr>
            <w:tcW w:w="1139" w:type="dxa"/>
            <w:shd w:val="clear" w:color="auto" w:fill="auto"/>
            <w:vAlign w:val="center"/>
          </w:tcPr>
          <w:p w14:paraId="0E75ED7C" w14:textId="77777777" w:rsidR="008F5EB3" w:rsidRPr="00CF03E9" w:rsidRDefault="00CA3364">
            <w:pPr>
              <w:widowControl w:val="0"/>
              <w:spacing w:after="0" w:line="264" w:lineRule="auto"/>
              <w:rPr>
                <w:sz w:val="26"/>
                <w:szCs w:val="26"/>
              </w:rPr>
            </w:pPr>
            <w:r w:rsidRPr="00CF03E9">
              <w:rPr>
                <w:sz w:val="26"/>
                <w:szCs w:val="26"/>
              </w:rPr>
              <w:t> </w:t>
            </w:r>
          </w:p>
        </w:tc>
      </w:tr>
      <w:tr w:rsidR="008F5EB3" w:rsidRPr="00CF03E9" w14:paraId="700DCEB9" w14:textId="77777777">
        <w:trPr>
          <w:trHeight w:val="340"/>
        </w:trPr>
        <w:tc>
          <w:tcPr>
            <w:tcW w:w="775" w:type="dxa"/>
            <w:shd w:val="clear" w:color="auto" w:fill="FCD5B4"/>
            <w:vAlign w:val="center"/>
          </w:tcPr>
          <w:p w14:paraId="569330CD" w14:textId="77777777" w:rsidR="008F5EB3" w:rsidRPr="00CF03E9" w:rsidRDefault="00CA3364">
            <w:pPr>
              <w:widowControl w:val="0"/>
              <w:spacing w:after="0" w:line="264" w:lineRule="auto"/>
              <w:jc w:val="center"/>
              <w:rPr>
                <w:b/>
                <w:sz w:val="26"/>
                <w:szCs w:val="26"/>
              </w:rPr>
            </w:pPr>
            <w:r w:rsidRPr="00CF03E9">
              <w:rPr>
                <w:b/>
                <w:sz w:val="26"/>
                <w:szCs w:val="26"/>
              </w:rPr>
              <w:t>C</w:t>
            </w:r>
          </w:p>
        </w:tc>
        <w:tc>
          <w:tcPr>
            <w:tcW w:w="3577" w:type="dxa"/>
            <w:shd w:val="clear" w:color="auto" w:fill="FCD5B4"/>
            <w:vAlign w:val="center"/>
          </w:tcPr>
          <w:p w14:paraId="67C40874" w14:textId="77777777" w:rsidR="008F5EB3" w:rsidRPr="00CF03E9" w:rsidRDefault="00CA3364">
            <w:pPr>
              <w:widowControl w:val="0"/>
              <w:spacing w:after="0" w:line="264" w:lineRule="auto"/>
              <w:rPr>
                <w:b/>
                <w:sz w:val="26"/>
                <w:szCs w:val="26"/>
              </w:rPr>
            </w:pPr>
            <w:r w:rsidRPr="00CF03E9">
              <w:rPr>
                <w:b/>
                <w:sz w:val="26"/>
                <w:szCs w:val="26"/>
              </w:rPr>
              <w:t>TỔNG CHI DỰ KIẾN</w:t>
            </w:r>
          </w:p>
        </w:tc>
        <w:tc>
          <w:tcPr>
            <w:tcW w:w="860" w:type="dxa"/>
            <w:shd w:val="clear" w:color="auto" w:fill="FCD5B4"/>
            <w:vAlign w:val="center"/>
          </w:tcPr>
          <w:p w14:paraId="66853E21" w14:textId="77777777" w:rsidR="008F5EB3" w:rsidRPr="00CF03E9" w:rsidRDefault="00CA3364">
            <w:pPr>
              <w:widowControl w:val="0"/>
              <w:spacing w:after="0" w:line="264" w:lineRule="auto"/>
              <w:rPr>
                <w:b/>
                <w:sz w:val="26"/>
                <w:szCs w:val="26"/>
              </w:rPr>
            </w:pPr>
            <w:r w:rsidRPr="00CF03E9">
              <w:rPr>
                <w:b/>
                <w:sz w:val="26"/>
                <w:szCs w:val="26"/>
              </w:rPr>
              <w:t> </w:t>
            </w:r>
          </w:p>
        </w:tc>
        <w:tc>
          <w:tcPr>
            <w:tcW w:w="552" w:type="dxa"/>
            <w:shd w:val="clear" w:color="auto" w:fill="FCD5B4"/>
            <w:vAlign w:val="center"/>
          </w:tcPr>
          <w:p w14:paraId="20AD58B9"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FCD5B4"/>
            <w:vAlign w:val="center"/>
          </w:tcPr>
          <w:p w14:paraId="353177CA"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FCD5B4"/>
            <w:vAlign w:val="center"/>
          </w:tcPr>
          <w:p w14:paraId="45CD5E45" w14:textId="77777777" w:rsidR="008F5EB3" w:rsidRPr="00CF03E9" w:rsidRDefault="00CA3364">
            <w:pPr>
              <w:widowControl w:val="0"/>
              <w:spacing w:after="0" w:line="264" w:lineRule="auto"/>
              <w:rPr>
                <w:b/>
                <w:sz w:val="26"/>
                <w:szCs w:val="26"/>
              </w:rPr>
            </w:pPr>
            <w:r w:rsidRPr="00CF03E9">
              <w:rPr>
                <w:b/>
                <w:sz w:val="26"/>
                <w:szCs w:val="26"/>
              </w:rPr>
              <w:t xml:space="preserve">  4.272,00 </w:t>
            </w:r>
          </w:p>
        </w:tc>
        <w:tc>
          <w:tcPr>
            <w:tcW w:w="1139" w:type="dxa"/>
            <w:shd w:val="clear" w:color="auto" w:fill="FCD5B4"/>
            <w:vAlign w:val="center"/>
          </w:tcPr>
          <w:p w14:paraId="72A64764" w14:textId="77777777" w:rsidR="008F5EB3" w:rsidRPr="00CF03E9" w:rsidRDefault="00CA3364">
            <w:pPr>
              <w:widowControl w:val="0"/>
              <w:spacing w:after="0" w:line="264" w:lineRule="auto"/>
              <w:jc w:val="right"/>
              <w:rPr>
                <w:sz w:val="26"/>
                <w:szCs w:val="26"/>
              </w:rPr>
            </w:pPr>
            <w:r w:rsidRPr="00CF03E9">
              <w:rPr>
                <w:sz w:val="26"/>
                <w:szCs w:val="26"/>
              </w:rPr>
              <w:t>100%</w:t>
            </w:r>
          </w:p>
        </w:tc>
      </w:tr>
      <w:tr w:rsidR="008F5EB3" w:rsidRPr="00CF03E9" w14:paraId="46529AA0" w14:textId="77777777">
        <w:trPr>
          <w:trHeight w:val="340"/>
        </w:trPr>
        <w:tc>
          <w:tcPr>
            <w:tcW w:w="775" w:type="dxa"/>
            <w:shd w:val="clear" w:color="auto" w:fill="auto"/>
            <w:vAlign w:val="center"/>
          </w:tcPr>
          <w:p w14:paraId="5CC071BC" w14:textId="77777777" w:rsidR="008F5EB3" w:rsidRPr="00CF03E9" w:rsidRDefault="00CA3364">
            <w:pPr>
              <w:widowControl w:val="0"/>
              <w:spacing w:after="0" w:line="264" w:lineRule="auto"/>
              <w:jc w:val="center"/>
              <w:rPr>
                <w:sz w:val="26"/>
                <w:szCs w:val="26"/>
              </w:rPr>
            </w:pPr>
            <w:r w:rsidRPr="00CF03E9">
              <w:rPr>
                <w:sz w:val="26"/>
                <w:szCs w:val="26"/>
              </w:rPr>
              <w:t>I</w:t>
            </w:r>
          </w:p>
        </w:tc>
        <w:tc>
          <w:tcPr>
            <w:tcW w:w="3577" w:type="dxa"/>
            <w:shd w:val="clear" w:color="auto" w:fill="auto"/>
            <w:vAlign w:val="center"/>
          </w:tcPr>
          <w:p w14:paraId="5DD8341A" w14:textId="77777777" w:rsidR="008F5EB3" w:rsidRPr="00CF03E9" w:rsidRDefault="00CA3364">
            <w:pPr>
              <w:widowControl w:val="0"/>
              <w:spacing w:after="0" w:line="264" w:lineRule="auto"/>
              <w:rPr>
                <w:sz w:val="26"/>
                <w:szCs w:val="26"/>
              </w:rPr>
            </w:pPr>
            <w:r w:rsidRPr="00CF03E9">
              <w:rPr>
                <w:sz w:val="26"/>
                <w:szCs w:val="26"/>
              </w:rPr>
              <w:t>Các khoản chi trực tiếp chuyên môn</w:t>
            </w:r>
          </w:p>
        </w:tc>
        <w:tc>
          <w:tcPr>
            <w:tcW w:w="860" w:type="dxa"/>
            <w:shd w:val="clear" w:color="auto" w:fill="auto"/>
            <w:vAlign w:val="center"/>
          </w:tcPr>
          <w:p w14:paraId="4A53BE7C"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09BF6A40"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0F5BCC81"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4FC12DA1" w14:textId="77777777" w:rsidR="008F5EB3" w:rsidRPr="00CF03E9" w:rsidRDefault="00CA3364">
            <w:pPr>
              <w:widowControl w:val="0"/>
              <w:spacing w:after="0" w:line="264" w:lineRule="auto"/>
              <w:rPr>
                <w:sz w:val="26"/>
                <w:szCs w:val="26"/>
              </w:rPr>
            </w:pPr>
            <w:r w:rsidRPr="00CF03E9">
              <w:rPr>
                <w:sz w:val="26"/>
                <w:szCs w:val="26"/>
              </w:rPr>
              <w:t xml:space="preserve">  2.713,78 </w:t>
            </w:r>
          </w:p>
        </w:tc>
        <w:tc>
          <w:tcPr>
            <w:tcW w:w="1139" w:type="dxa"/>
            <w:shd w:val="clear" w:color="auto" w:fill="auto"/>
            <w:vAlign w:val="center"/>
          </w:tcPr>
          <w:p w14:paraId="41005F3E" w14:textId="77777777" w:rsidR="008F5EB3" w:rsidRPr="00CF03E9" w:rsidRDefault="00CA3364">
            <w:pPr>
              <w:widowControl w:val="0"/>
              <w:spacing w:after="0" w:line="264" w:lineRule="auto"/>
              <w:jc w:val="right"/>
              <w:rPr>
                <w:sz w:val="26"/>
                <w:szCs w:val="26"/>
              </w:rPr>
            </w:pPr>
            <w:r w:rsidRPr="00CF03E9">
              <w:rPr>
                <w:sz w:val="26"/>
                <w:szCs w:val="26"/>
              </w:rPr>
              <w:t>63,52%</w:t>
            </w:r>
          </w:p>
        </w:tc>
      </w:tr>
      <w:tr w:rsidR="008F5EB3" w:rsidRPr="00CF03E9" w14:paraId="29E3C427" w14:textId="77777777">
        <w:trPr>
          <w:trHeight w:val="340"/>
        </w:trPr>
        <w:tc>
          <w:tcPr>
            <w:tcW w:w="775" w:type="dxa"/>
            <w:shd w:val="clear" w:color="auto" w:fill="auto"/>
            <w:vAlign w:val="center"/>
          </w:tcPr>
          <w:p w14:paraId="6A02C271" w14:textId="77777777" w:rsidR="008F5EB3" w:rsidRPr="00CF03E9" w:rsidRDefault="00CA3364">
            <w:pPr>
              <w:widowControl w:val="0"/>
              <w:spacing w:after="0" w:line="264" w:lineRule="auto"/>
              <w:jc w:val="center"/>
              <w:rPr>
                <w:sz w:val="26"/>
                <w:szCs w:val="26"/>
              </w:rPr>
            </w:pPr>
            <w:r w:rsidRPr="00CF03E9">
              <w:rPr>
                <w:sz w:val="26"/>
                <w:szCs w:val="26"/>
              </w:rPr>
              <w:t>II</w:t>
            </w:r>
          </w:p>
        </w:tc>
        <w:tc>
          <w:tcPr>
            <w:tcW w:w="3577" w:type="dxa"/>
            <w:shd w:val="clear" w:color="auto" w:fill="auto"/>
            <w:vAlign w:val="center"/>
          </w:tcPr>
          <w:p w14:paraId="06EA4C7C" w14:textId="77777777" w:rsidR="008F5EB3" w:rsidRPr="00CF03E9" w:rsidRDefault="00CA3364">
            <w:pPr>
              <w:widowControl w:val="0"/>
              <w:spacing w:after="0" w:line="264" w:lineRule="auto"/>
              <w:rPr>
                <w:sz w:val="26"/>
                <w:szCs w:val="26"/>
              </w:rPr>
            </w:pPr>
            <w:r w:rsidRPr="00CF03E9">
              <w:rPr>
                <w:sz w:val="26"/>
                <w:szCs w:val="26"/>
              </w:rPr>
              <w:t>Chi tuyển sinh (PR, Marketing …)</w:t>
            </w:r>
          </w:p>
        </w:tc>
        <w:tc>
          <w:tcPr>
            <w:tcW w:w="860" w:type="dxa"/>
            <w:shd w:val="clear" w:color="auto" w:fill="auto"/>
            <w:vAlign w:val="center"/>
          </w:tcPr>
          <w:p w14:paraId="6584E5F2"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367657E5"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7516C401"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056A5613" w14:textId="77777777" w:rsidR="008F5EB3" w:rsidRPr="00CF03E9" w:rsidRDefault="00CA3364">
            <w:pPr>
              <w:widowControl w:val="0"/>
              <w:spacing w:after="0" w:line="264" w:lineRule="auto"/>
              <w:rPr>
                <w:sz w:val="26"/>
                <w:szCs w:val="26"/>
              </w:rPr>
            </w:pPr>
            <w:r w:rsidRPr="00CF03E9">
              <w:rPr>
                <w:sz w:val="26"/>
                <w:szCs w:val="26"/>
              </w:rPr>
              <w:t xml:space="preserve">     299,04 </w:t>
            </w:r>
          </w:p>
        </w:tc>
        <w:tc>
          <w:tcPr>
            <w:tcW w:w="1139" w:type="dxa"/>
            <w:shd w:val="clear" w:color="auto" w:fill="auto"/>
            <w:vAlign w:val="center"/>
          </w:tcPr>
          <w:p w14:paraId="5B74C62E" w14:textId="77777777" w:rsidR="008F5EB3" w:rsidRPr="00CF03E9" w:rsidRDefault="00CA3364">
            <w:pPr>
              <w:widowControl w:val="0"/>
              <w:spacing w:after="0" w:line="264" w:lineRule="auto"/>
              <w:jc w:val="right"/>
              <w:rPr>
                <w:sz w:val="26"/>
                <w:szCs w:val="26"/>
              </w:rPr>
            </w:pPr>
            <w:r w:rsidRPr="00CF03E9">
              <w:rPr>
                <w:sz w:val="26"/>
                <w:szCs w:val="26"/>
              </w:rPr>
              <w:t>7,00%</w:t>
            </w:r>
          </w:p>
        </w:tc>
      </w:tr>
      <w:tr w:rsidR="008F5EB3" w:rsidRPr="00CF03E9" w14:paraId="70C5F1C9" w14:textId="77777777">
        <w:trPr>
          <w:trHeight w:val="340"/>
        </w:trPr>
        <w:tc>
          <w:tcPr>
            <w:tcW w:w="775" w:type="dxa"/>
            <w:shd w:val="clear" w:color="auto" w:fill="auto"/>
            <w:vAlign w:val="center"/>
          </w:tcPr>
          <w:p w14:paraId="21E8E629" w14:textId="77777777" w:rsidR="008F5EB3" w:rsidRPr="00CF03E9" w:rsidRDefault="00CA3364">
            <w:pPr>
              <w:widowControl w:val="0"/>
              <w:spacing w:after="0" w:line="264" w:lineRule="auto"/>
              <w:jc w:val="center"/>
              <w:rPr>
                <w:sz w:val="26"/>
                <w:szCs w:val="26"/>
              </w:rPr>
            </w:pPr>
            <w:r w:rsidRPr="00CF03E9">
              <w:rPr>
                <w:sz w:val="26"/>
                <w:szCs w:val="26"/>
              </w:rPr>
              <w:t>III</w:t>
            </w:r>
          </w:p>
        </w:tc>
        <w:tc>
          <w:tcPr>
            <w:tcW w:w="3577" w:type="dxa"/>
            <w:shd w:val="clear" w:color="auto" w:fill="auto"/>
            <w:vAlign w:val="center"/>
          </w:tcPr>
          <w:p w14:paraId="7ED26C23" w14:textId="77777777" w:rsidR="008F5EB3" w:rsidRPr="00CF03E9" w:rsidRDefault="00CA3364">
            <w:pPr>
              <w:widowControl w:val="0"/>
              <w:spacing w:after="0" w:line="264" w:lineRule="auto"/>
              <w:rPr>
                <w:sz w:val="26"/>
                <w:szCs w:val="26"/>
              </w:rPr>
            </w:pPr>
            <w:r w:rsidRPr="00CF03E9">
              <w:rPr>
                <w:sz w:val="26"/>
                <w:szCs w:val="26"/>
              </w:rPr>
              <w:t>Chi hành chính trực tiếp, quản lý</w:t>
            </w:r>
          </w:p>
        </w:tc>
        <w:tc>
          <w:tcPr>
            <w:tcW w:w="860" w:type="dxa"/>
            <w:shd w:val="clear" w:color="auto" w:fill="auto"/>
            <w:vAlign w:val="center"/>
          </w:tcPr>
          <w:p w14:paraId="698B7239"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25A9EA1F"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028772F2"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21514C90" w14:textId="77777777" w:rsidR="008F5EB3" w:rsidRPr="00CF03E9" w:rsidRDefault="00CA3364">
            <w:pPr>
              <w:widowControl w:val="0"/>
              <w:spacing w:after="0" w:line="264" w:lineRule="auto"/>
              <w:rPr>
                <w:sz w:val="26"/>
                <w:szCs w:val="26"/>
              </w:rPr>
            </w:pPr>
            <w:r w:rsidRPr="00CF03E9">
              <w:rPr>
                <w:sz w:val="26"/>
                <w:szCs w:val="26"/>
              </w:rPr>
              <w:t xml:space="preserve">     529,46 </w:t>
            </w:r>
          </w:p>
        </w:tc>
        <w:tc>
          <w:tcPr>
            <w:tcW w:w="1139" w:type="dxa"/>
            <w:shd w:val="clear" w:color="auto" w:fill="auto"/>
            <w:vAlign w:val="center"/>
          </w:tcPr>
          <w:p w14:paraId="46F2EEF4" w14:textId="77777777" w:rsidR="008F5EB3" w:rsidRPr="00CF03E9" w:rsidRDefault="00CA3364">
            <w:pPr>
              <w:widowControl w:val="0"/>
              <w:spacing w:after="0" w:line="264" w:lineRule="auto"/>
              <w:jc w:val="right"/>
              <w:rPr>
                <w:sz w:val="26"/>
                <w:szCs w:val="26"/>
              </w:rPr>
            </w:pPr>
            <w:r w:rsidRPr="00CF03E9">
              <w:rPr>
                <w:sz w:val="26"/>
                <w:szCs w:val="26"/>
              </w:rPr>
              <w:t>12,39%</w:t>
            </w:r>
          </w:p>
        </w:tc>
      </w:tr>
      <w:tr w:rsidR="008F5EB3" w:rsidRPr="00CF03E9" w14:paraId="7EF61823" w14:textId="77777777">
        <w:trPr>
          <w:trHeight w:val="670"/>
        </w:trPr>
        <w:tc>
          <w:tcPr>
            <w:tcW w:w="775" w:type="dxa"/>
            <w:shd w:val="clear" w:color="auto" w:fill="auto"/>
            <w:vAlign w:val="center"/>
          </w:tcPr>
          <w:p w14:paraId="74D9A27A" w14:textId="77777777" w:rsidR="008F5EB3" w:rsidRPr="00CF03E9" w:rsidRDefault="00CA3364">
            <w:pPr>
              <w:widowControl w:val="0"/>
              <w:spacing w:after="0" w:line="264" w:lineRule="auto"/>
              <w:jc w:val="center"/>
              <w:rPr>
                <w:sz w:val="26"/>
                <w:szCs w:val="26"/>
              </w:rPr>
            </w:pPr>
            <w:r w:rsidRPr="00CF03E9">
              <w:rPr>
                <w:sz w:val="26"/>
                <w:szCs w:val="26"/>
              </w:rPr>
              <w:t>IV</w:t>
            </w:r>
          </w:p>
        </w:tc>
        <w:tc>
          <w:tcPr>
            <w:tcW w:w="3577" w:type="dxa"/>
            <w:shd w:val="clear" w:color="auto" w:fill="auto"/>
            <w:vAlign w:val="center"/>
          </w:tcPr>
          <w:p w14:paraId="5C3B2944" w14:textId="77777777" w:rsidR="008F5EB3" w:rsidRPr="00CF03E9" w:rsidRDefault="00CA3364">
            <w:pPr>
              <w:widowControl w:val="0"/>
              <w:spacing w:after="0" w:line="264" w:lineRule="auto"/>
              <w:rPr>
                <w:sz w:val="26"/>
                <w:szCs w:val="26"/>
              </w:rPr>
            </w:pPr>
            <w:r w:rsidRPr="00CF03E9">
              <w:rPr>
                <w:sz w:val="26"/>
                <w:szCs w:val="26"/>
              </w:rPr>
              <w:t>Chi đào tạo bồi dưỡng nâng cao năng lực giảng viên, CB quản lý</w:t>
            </w:r>
          </w:p>
        </w:tc>
        <w:tc>
          <w:tcPr>
            <w:tcW w:w="860" w:type="dxa"/>
            <w:shd w:val="clear" w:color="auto" w:fill="auto"/>
            <w:vAlign w:val="center"/>
          </w:tcPr>
          <w:p w14:paraId="64AAF4C9" w14:textId="77777777" w:rsidR="008F5EB3" w:rsidRPr="00CF03E9" w:rsidRDefault="00CA3364">
            <w:pPr>
              <w:widowControl w:val="0"/>
              <w:spacing w:after="0" w:line="264" w:lineRule="auto"/>
              <w:rPr>
                <w:sz w:val="26"/>
                <w:szCs w:val="26"/>
              </w:rPr>
            </w:pPr>
            <w:r w:rsidRPr="00CF03E9">
              <w:rPr>
                <w:sz w:val="26"/>
                <w:szCs w:val="26"/>
              </w:rPr>
              <w:t>Năm</w:t>
            </w:r>
          </w:p>
        </w:tc>
        <w:tc>
          <w:tcPr>
            <w:tcW w:w="552" w:type="dxa"/>
            <w:shd w:val="clear" w:color="auto" w:fill="auto"/>
            <w:vAlign w:val="center"/>
          </w:tcPr>
          <w:p w14:paraId="0D7DB01E" w14:textId="77777777" w:rsidR="008F5EB3" w:rsidRPr="00CF03E9" w:rsidRDefault="00CA3364">
            <w:pPr>
              <w:widowControl w:val="0"/>
              <w:spacing w:after="0" w:line="264" w:lineRule="auto"/>
              <w:jc w:val="right"/>
              <w:rPr>
                <w:sz w:val="26"/>
                <w:szCs w:val="26"/>
              </w:rPr>
            </w:pPr>
            <w:r w:rsidRPr="00CF03E9">
              <w:rPr>
                <w:sz w:val="26"/>
                <w:szCs w:val="26"/>
              </w:rPr>
              <w:t>4</w:t>
            </w:r>
          </w:p>
        </w:tc>
        <w:tc>
          <w:tcPr>
            <w:tcW w:w="1251" w:type="dxa"/>
            <w:shd w:val="clear" w:color="auto" w:fill="auto"/>
            <w:vAlign w:val="center"/>
          </w:tcPr>
          <w:p w14:paraId="29DA345C" w14:textId="77777777" w:rsidR="008F5EB3" w:rsidRPr="00CF03E9" w:rsidRDefault="00CA3364">
            <w:pPr>
              <w:widowControl w:val="0"/>
              <w:spacing w:after="0" w:line="264" w:lineRule="auto"/>
              <w:jc w:val="right"/>
              <w:rPr>
                <w:sz w:val="26"/>
                <w:szCs w:val="26"/>
              </w:rPr>
            </w:pPr>
            <w:r w:rsidRPr="00CF03E9">
              <w:rPr>
                <w:sz w:val="26"/>
                <w:szCs w:val="26"/>
              </w:rPr>
              <w:t>10</w:t>
            </w:r>
          </w:p>
        </w:tc>
        <w:tc>
          <w:tcPr>
            <w:tcW w:w="1589" w:type="dxa"/>
            <w:shd w:val="clear" w:color="auto" w:fill="auto"/>
            <w:vAlign w:val="center"/>
          </w:tcPr>
          <w:p w14:paraId="33176F82" w14:textId="77777777" w:rsidR="008F5EB3" w:rsidRPr="00CF03E9" w:rsidRDefault="00CA3364">
            <w:pPr>
              <w:widowControl w:val="0"/>
              <w:spacing w:after="0" w:line="264" w:lineRule="auto"/>
              <w:rPr>
                <w:sz w:val="26"/>
                <w:szCs w:val="26"/>
              </w:rPr>
            </w:pPr>
            <w:r w:rsidRPr="00CF03E9">
              <w:rPr>
                <w:sz w:val="26"/>
                <w:szCs w:val="26"/>
              </w:rPr>
              <w:t xml:space="preserve">       40,00 </w:t>
            </w:r>
          </w:p>
        </w:tc>
        <w:tc>
          <w:tcPr>
            <w:tcW w:w="1139" w:type="dxa"/>
            <w:shd w:val="clear" w:color="auto" w:fill="auto"/>
            <w:vAlign w:val="center"/>
          </w:tcPr>
          <w:p w14:paraId="251DB003" w14:textId="77777777" w:rsidR="008F5EB3" w:rsidRPr="00CF03E9" w:rsidRDefault="00CA3364">
            <w:pPr>
              <w:widowControl w:val="0"/>
              <w:spacing w:after="0" w:line="264" w:lineRule="auto"/>
              <w:jc w:val="right"/>
              <w:rPr>
                <w:sz w:val="26"/>
                <w:szCs w:val="26"/>
              </w:rPr>
            </w:pPr>
            <w:r w:rsidRPr="00CF03E9">
              <w:rPr>
                <w:sz w:val="26"/>
                <w:szCs w:val="26"/>
              </w:rPr>
              <w:t>0,94%</w:t>
            </w:r>
          </w:p>
        </w:tc>
      </w:tr>
      <w:tr w:rsidR="008F5EB3" w:rsidRPr="00CF03E9" w14:paraId="4BF5E786" w14:textId="77777777">
        <w:trPr>
          <w:trHeight w:val="340"/>
        </w:trPr>
        <w:tc>
          <w:tcPr>
            <w:tcW w:w="775" w:type="dxa"/>
            <w:shd w:val="clear" w:color="auto" w:fill="auto"/>
            <w:vAlign w:val="center"/>
          </w:tcPr>
          <w:p w14:paraId="4208E7A2" w14:textId="77777777" w:rsidR="008F5EB3" w:rsidRPr="00CF03E9" w:rsidRDefault="00CA3364">
            <w:pPr>
              <w:widowControl w:val="0"/>
              <w:spacing w:after="0" w:line="264" w:lineRule="auto"/>
              <w:jc w:val="center"/>
              <w:rPr>
                <w:sz w:val="26"/>
                <w:szCs w:val="26"/>
              </w:rPr>
            </w:pPr>
            <w:r w:rsidRPr="00CF03E9">
              <w:rPr>
                <w:sz w:val="26"/>
                <w:szCs w:val="26"/>
              </w:rPr>
              <w:t>V</w:t>
            </w:r>
          </w:p>
        </w:tc>
        <w:tc>
          <w:tcPr>
            <w:tcW w:w="3577" w:type="dxa"/>
            <w:shd w:val="clear" w:color="auto" w:fill="auto"/>
            <w:vAlign w:val="center"/>
          </w:tcPr>
          <w:p w14:paraId="6AAB0180" w14:textId="77777777" w:rsidR="008F5EB3" w:rsidRPr="00CF03E9" w:rsidRDefault="00CA3364">
            <w:pPr>
              <w:widowControl w:val="0"/>
              <w:spacing w:after="0" w:line="264" w:lineRule="auto"/>
              <w:rPr>
                <w:sz w:val="26"/>
                <w:szCs w:val="26"/>
              </w:rPr>
            </w:pPr>
            <w:r w:rsidRPr="00CF03E9">
              <w:rPr>
                <w:sz w:val="26"/>
                <w:szCs w:val="26"/>
              </w:rPr>
              <w:t>Chi đảm bảo và nâng cao điều kiện CSVC</w:t>
            </w:r>
          </w:p>
        </w:tc>
        <w:tc>
          <w:tcPr>
            <w:tcW w:w="860" w:type="dxa"/>
            <w:shd w:val="clear" w:color="auto" w:fill="auto"/>
            <w:vAlign w:val="center"/>
          </w:tcPr>
          <w:p w14:paraId="3D656890"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766926B7"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3AFF227B"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68DAA704" w14:textId="77777777" w:rsidR="008F5EB3" w:rsidRPr="00CF03E9" w:rsidRDefault="00CA3364">
            <w:pPr>
              <w:widowControl w:val="0"/>
              <w:spacing w:after="0" w:line="264" w:lineRule="auto"/>
              <w:rPr>
                <w:sz w:val="26"/>
                <w:szCs w:val="26"/>
              </w:rPr>
            </w:pPr>
            <w:r w:rsidRPr="00CF03E9">
              <w:rPr>
                <w:sz w:val="26"/>
                <w:szCs w:val="26"/>
              </w:rPr>
              <w:t xml:space="preserve">     219,80 </w:t>
            </w:r>
          </w:p>
        </w:tc>
        <w:tc>
          <w:tcPr>
            <w:tcW w:w="1139" w:type="dxa"/>
            <w:shd w:val="clear" w:color="auto" w:fill="auto"/>
            <w:vAlign w:val="center"/>
          </w:tcPr>
          <w:p w14:paraId="27463898" w14:textId="77777777" w:rsidR="008F5EB3" w:rsidRPr="00CF03E9" w:rsidRDefault="00CA3364">
            <w:pPr>
              <w:widowControl w:val="0"/>
              <w:spacing w:after="0" w:line="264" w:lineRule="auto"/>
              <w:jc w:val="right"/>
              <w:rPr>
                <w:sz w:val="26"/>
                <w:szCs w:val="26"/>
              </w:rPr>
            </w:pPr>
            <w:r w:rsidRPr="00CF03E9">
              <w:rPr>
                <w:sz w:val="26"/>
                <w:szCs w:val="26"/>
              </w:rPr>
              <w:t>5,15%</w:t>
            </w:r>
          </w:p>
        </w:tc>
      </w:tr>
      <w:tr w:rsidR="008F5EB3" w:rsidRPr="00CF03E9" w14:paraId="637A525E" w14:textId="77777777">
        <w:trPr>
          <w:trHeight w:val="670"/>
        </w:trPr>
        <w:tc>
          <w:tcPr>
            <w:tcW w:w="775" w:type="dxa"/>
            <w:shd w:val="clear" w:color="auto" w:fill="auto"/>
            <w:vAlign w:val="center"/>
          </w:tcPr>
          <w:p w14:paraId="33BFE462" w14:textId="77777777" w:rsidR="008F5EB3" w:rsidRPr="00CF03E9" w:rsidRDefault="00CA3364">
            <w:pPr>
              <w:widowControl w:val="0"/>
              <w:spacing w:after="0" w:line="264" w:lineRule="auto"/>
              <w:jc w:val="center"/>
              <w:rPr>
                <w:sz w:val="26"/>
                <w:szCs w:val="26"/>
              </w:rPr>
            </w:pPr>
            <w:r w:rsidRPr="00CF03E9">
              <w:rPr>
                <w:sz w:val="26"/>
                <w:szCs w:val="26"/>
              </w:rPr>
              <w:t>VII</w:t>
            </w:r>
          </w:p>
        </w:tc>
        <w:tc>
          <w:tcPr>
            <w:tcW w:w="3577" w:type="dxa"/>
            <w:shd w:val="clear" w:color="auto" w:fill="auto"/>
            <w:vAlign w:val="center"/>
          </w:tcPr>
          <w:p w14:paraId="63A9623C" w14:textId="77777777" w:rsidR="008F5EB3" w:rsidRPr="00CF03E9" w:rsidRDefault="00CA3364">
            <w:pPr>
              <w:widowControl w:val="0"/>
              <w:spacing w:after="0" w:line="264" w:lineRule="auto"/>
              <w:rPr>
                <w:sz w:val="26"/>
                <w:szCs w:val="26"/>
              </w:rPr>
            </w:pPr>
            <w:r w:rsidRPr="00CF03E9">
              <w:rPr>
                <w:sz w:val="26"/>
                <w:szCs w:val="26"/>
              </w:rPr>
              <w:t>Hợp tác, trao đổi kinh nghiệm và các hoạt động khác</w:t>
            </w:r>
          </w:p>
        </w:tc>
        <w:tc>
          <w:tcPr>
            <w:tcW w:w="860" w:type="dxa"/>
            <w:shd w:val="clear" w:color="auto" w:fill="auto"/>
            <w:vAlign w:val="center"/>
          </w:tcPr>
          <w:p w14:paraId="742A8171" w14:textId="77777777" w:rsidR="008F5EB3" w:rsidRPr="00CF03E9" w:rsidRDefault="00CA3364">
            <w:pPr>
              <w:widowControl w:val="0"/>
              <w:spacing w:after="0" w:line="264" w:lineRule="auto"/>
              <w:rPr>
                <w:sz w:val="26"/>
                <w:szCs w:val="26"/>
              </w:rPr>
            </w:pPr>
            <w:r w:rsidRPr="00CF03E9">
              <w:rPr>
                <w:sz w:val="26"/>
                <w:szCs w:val="26"/>
              </w:rPr>
              <w:t> </w:t>
            </w:r>
          </w:p>
        </w:tc>
        <w:tc>
          <w:tcPr>
            <w:tcW w:w="552" w:type="dxa"/>
            <w:shd w:val="clear" w:color="auto" w:fill="auto"/>
            <w:vAlign w:val="center"/>
          </w:tcPr>
          <w:p w14:paraId="1DB4D09A"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auto"/>
            <w:vAlign w:val="center"/>
          </w:tcPr>
          <w:p w14:paraId="3CB363DC"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auto"/>
            <w:vAlign w:val="center"/>
          </w:tcPr>
          <w:p w14:paraId="490AC670" w14:textId="77777777" w:rsidR="008F5EB3" w:rsidRPr="00CF03E9" w:rsidRDefault="00CA3364">
            <w:pPr>
              <w:widowControl w:val="0"/>
              <w:spacing w:after="0" w:line="264" w:lineRule="auto"/>
              <w:rPr>
                <w:sz w:val="26"/>
                <w:szCs w:val="26"/>
              </w:rPr>
            </w:pPr>
            <w:r w:rsidRPr="00CF03E9">
              <w:rPr>
                <w:sz w:val="26"/>
                <w:szCs w:val="26"/>
              </w:rPr>
              <w:t xml:space="preserve">     128,16 </w:t>
            </w:r>
          </w:p>
        </w:tc>
        <w:tc>
          <w:tcPr>
            <w:tcW w:w="1139" w:type="dxa"/>
            <w:shd w:val="clear" w:color="auto" w:fill="auto"/>
            <w:vAlign w:val="center"/>
          </w:tcPr>
          <w:p w14:paraId="3D6B9685" w14:textId="77777777" w:rsidR="008F5EB3" w:rsidRPr="00CF03E9" w:rsidRDefault="00CA3364">
            <w:pPr>
              <w:widowControl w:val="0"/>
              <w:spacing w:after="0" w:line="264" w:lineRule="auto"/>
              <w:jc w:val="right"/>
              <w:rPr>
                <w:sz w:val="26"/>
                <w:szCs w:val="26"/>
              </w:rPr>
            </w:pPr>
            <w:r w:rsidRPr="00CF03E9">
              <w:rPr>
                <w:sz w:val="26"/>
                <w:szCs w:val="26"/>
              </w:rPr>
              <w:t>3,00%</w:t>
            </w:r>
          </w:p>
        </w:tc>
      </w:tr>
      <w:tr w:rsidR="008F5EB3" w:rsidRPr="00CF03E9" w14:paraId="6830F4B3" w14:textId="77777777">
        <w:trPr>
          <w:trHeight w:val="883"/>
        </w:trPr>
        <w:tc>
          <w:tcPr>
            <w:tcW w:w="775" w:type="dxa"/>
            <w:shd w:val="clear" w:color="auto" w:fill="FCD5B4"/>
            <w:vAlign w:val="center"/>
          </w:tcPr>
          <w:p w14:paraId="66B6C91F" w14:textId="77777777" w:rsidR="008F5EB3" w:rsidRPr="00CF03E9" w:rsidRDefault="00CA3364">
            <w:pPr>
              <w:widowControl w:val="0"/>
              <w:spacing w:after="0" w:line="264" w:lineRule="auto"/>
              <w:jc w:val="center"/>
              <w:rPr>
                <w:b/>
                <w:sz w:val="26"/>
                <w:szCs w:val="26"/>
              </w:rPr>
            </w:pPr>
            <w:r w:rsidRPr="00CF03E9">
              <w:rPr>
                <w:b/>
                <w:sz w:val="26"/>
                <w:szCs w:val="26"/>
              </w:rPr>
              <w:t>D</w:t>
            </w:r>
          </w:p>
        </w:tc>
        <w:tc>
          <w:tcPr>
            <w:tcW w:w="3577" w:type="dxa"/>
            <w:shd w:val="clear" w:color="auto" w:fill="FCD5B4"/>
            <w:vAlign w:val="center"/>
          </w:tcPr>
          <w:p w14:paraId="0D4E9676" w14:textId="77777777" w:rsidR="008F5EB3" w:rsidRPr="00CF03E9" w:rsidRDefault="00CA3364">
            <w:pPr>
              <w:widowControl w:val="0"/>
              <w:spacing w:after="0" w:line="264" w:lineRule="auto"/>
              <w:rPr>
                <w:b/>
                <w:sz w:val="26"/>
                <w:szCs w:val="26"/>
              </w:rPr>
            </w:pPr>
            <w:r w:rsidRPr="00CF03E9">
              <w:rPr>
                <w:b/>
                <w:sz w:val="26"/>
                <w:szCs w:val="26"/>
              </w:rPr>
              <w:t>Trích lập các quĩ theo qui định phúc lợi người lao động</w:t>
            </w:r>
          </w:p>
        </w:tc>
        <w:tc>
          <w:tcPr>
            <w:tcW w:w="860" w:type="dxa"/>
            <w:shd w:val="clear" w:color="auto" w:fill="FCD5B4"/>
            <w:vAlign w:val="center"/>
          </w:tcPr>
          <w:p w14:paraId="1AEEEB6F" w14:textId="77777777" w:rsidR="008F5EB3" w:rsidRPr="00CF03E9" w:rsidRDefault="00CA3364">
            <w:pPr>
              <w:widowControl w:val="0"/>
              <w:spacing w:after="0" w:line="264" w:lineRule="auto"/>
              <w:rPr>
                <w:b/>
                <w:sz w:val="26"/>
                <w:szCs w:val="26"/>
              </w:rPr>
            </w:pPr>
            <w:r w:rsidRPr="00CF03E9">
              <w:rPr>
                <w:b/>
                <w:sz w:val="26"/>
                <w:szCs w:val="26"/>
              </w:rPr>
              <w:t> </w:t>
            </w:r>
          </w:p>
        </w:tc>
        <w:tc>
          <w:tcPr>
            <w:tcW w:w="552" w:type="dxa"/>
            <w:shd w:val="clear" w:color="auto" w:fill="FCD5B4"/>
            <w:vAlign w:val="center"/>
          </w:tcPr>
          <w:p w14:paraId="5ACACE80" w14:textId="77777777" w:rsidR="008F5EB3" w:rsidRPr="00CF03E9" w:rsidRDefault="00CA3364">
            <w:pPr>
              <w:widowControl w:val="0"/>
              <w:spacing w:after="0" w:line="264" w:lineRule="auto"/>
              <w:rPr>
                <w:sz w:val="26"/>
                <w:szCs w:val="26"/>
              </w:rPr>
            </w:pPr>
            <w:r w:rsidRPr="00CF03E9">
              <w:rPr>
                <w:sz w:val="26"/>
                <w:szCs w:val="26"/>
              </w:rPr>
              <w:t> </w:t>
            </w:r>
          </w:p>
        </w:tc>
        <w:tc>
          <w:tcPr>
            <w:tcW w:w="1251" w:type="dxa"/>
            <w:shd w:val="clear" w:color="auto" w:fill="FCD5B4"/>
            <w:vAlign w:val="center"/>
          </w:tcPr>
          <w:p w14:paraId="3160E1C9" w14:textId="77777777" w:rsidR="008F5EB3" w:rsidRPr="00CF03E9" w:rsidRDefault="00CA3364">
            <w:pPr>
              <w:widowControl w:val="0"/>
              <w:spacing w:after="0" w:line="264" w:lineRule="auto"/>
              <w:rPr>
                <w:sz w:val="26"/>
                <w:szCs w:val="26"/>
              </w:rPr>
            </w:pPr>
            <w:r w:rsidRPr="00CF03E9">
              <w:rPr>
                <w:sz w:val="26"/>
                <w:szCs w:val="26"/>
              </w:rPr>
              <w:t> </w:t>
            </w:r>
          </w:p>
        </w:tc>
        <w:tc>
          <w:tcPr>
            <w:tcW w:w="1589" w:type="dxa"/>
            <w:shd w:val="clear" w:color="auto" w:fill="FCD5B4"/>
            <w:vAlign w:val="center"/>
          </w:tcPr>
          <w:p w14:paraId="6CC2BB53" w14:textId="77777777" w:rsidR="008F5EB3" w:rsidRPr="00CF03E9" w:rsidRDefault="00CA3364">
            <w:pPr>
              <w:widowControl w:val="0"/>
              <w:spacing w:after="0" w:line="264" w:lineRule="auto"/>
              <w:rPr>
                <w:sz w:val="26"/>
                <w:szCs w:val="26"/>
              </w:rPr>
            </w:pPr>
            <w:r w:rsidRPr="00CF03E9">
              <w:rPr>
                <w:sz w:val="26"/>
                <w:szCs w:val="26"/>
              </w:rPr>
              <w:t xml:space="preserve">     341,76 </w:t>
            </w:r>
          </w:p>
        </w:tc>
        <w:tc>
          <w:tcPr>
            <w:tcW w:w="1139" w:type="dxa"/>
            <w:shd w:val="clear" w:color="auto" w:fill="FCD5B4"/>
            <w:vAlign w:val="center"/>
          </w:tcPr>
          <w:p w14:paraId="05996128" w14:textId="77777777" w:rsidR="008F5EB3" w:rsidRPr="00CF03E9" w:rsidRDefault="00CA3364">
            <w:pPr>
              <w:widowControl w:val="0"/>
              <w:spacing w:after="0" w:line="264" w:lineRule="auto"/>
              <w:jc w:val="right"/>
              <w:rPr>
                <w:sz w:val="26"/>
                <w:szCs w:val="26"/>
              </w:rPr>
            </w:pPr>
            <w:r w:rsidRPr="00CF03E9">
              <w:rPr>
                <w:sz w:val="26"/>
                <w:szCs w:val="26"/>
              </w:rPr>
              <w:t>8,00%</w:t>
            </w:r>
          </w:p>
        </w:tc>
      </w:tr>
    </w:tbl>
    <w:p w14:paraId="39286792" w14:textId="77777777" w:rsidR="008F5EB3" w:rsidRPr="00CF03E9" w:rsidRDefault="008F5EB3">
      <w:pPr>
        <w:widowControl w:val="0"/>
        <w:shd w:val="clear" w:color="auto" w:fill="FFFFFF"/>
        <w:spacing w:before="120" w:after="120" w:line="312" w:lineRule="auto"/>
        <w:ind w:firstLine="567"/>
        <w:jc w:val="both"/>
        <w:rPr>
          <w:i/>
          <w:sz w:val="26"/>
          <w:szCs w:val="26"/>
        </w:rPr>
      </w:pPr>
    </w:p>
    <w:p w14:paraId="5E1A1F22" w14:textId="77777777" w:rsidR="008F5EB3" w:rsidRPr="00CF03E9" w:rsidRDefault="008F5EB3">
      <w:pPr>
        <w:widowControl w:val="0"/>
        <w:shd w:val="clear" w:color="auto" w:fill="FFFFFF"/>
        <w:spacing w:before="120" w:after="120" w:line="312" w:lineRule="auto"/>
        <w:ind w:firstLine="567"/>
        <w:jc w:val="both"/>
        <w:rPr>
          <w:i/>
          <w:sz w:val="26"/>
          <w:szCs w:val="26"/>
        </w:rPr>
      </w:pPr>
    </w:p>
    <w:p w14:paraId="2B29460D" w14:textId="77777777" w:rsidR="008F5EB3" w:rsidRPr="00CF03E9" w:rsidRDefault="00CA3364">
      <w:pPr>
        <w:rPr>
          <w:b/>
          <w:i/>
          <w:sz w:val="26"/>
          <w:szCs w:val="26"/>
        </w:rPr>
      </w:pPr>
      <w:r w:rsidRPr="00CF03E9">
        <w:br w:type="page"/>
      </w:r>
    </w:p>
    <w:p w14:paraId="69712D5F" w14:textId="77777777" w:rsidR="008F5EB3" w:rsidRPr="00CF03E9" w:rsidRDefault="00CA3364" w:rsidP="00EB00E5">
      <w:pPr>
        <w:widowControl w:val="0"/>
        <w:numPr>
          <w:ilvl w:val="1"/>
          <w:numId w:val="2"/>
        </w:numPr>
        <w:shd w:val="clear" w:color="auto" w:fill="FFFFFF"/>
        <w:tabs>
          <w:tab w:val="left" w:pos="993"/>
        </w:tabs>
        <w:spacing w:before="120" w:after="120" w:line="312" w:lineRule="auto"/>
        <w:ind w:left="0" w:firstLine="567"/>
        <w:jc w:val="both"/>
        <w:rPr>
          <w:b/>
          <w:i/>
          <w:sz w:val="26"/>
          <w:szCs w:val="26"/>
        </w:rPr>
      </w:pPr>
      <w:r w:rsidRPr="00CF03E9">
        <w:rPr>
          <w:b/>
          <w:i/>
          <w:sz w:val="26"/>
          <w:szCs w:val="26"/>
        </w:rPr>
        <w:lastRenderedPageBreak/>
        <w:t>Khối ngành VI.2: Y dược</w:t>
      </w:r>
    </w:p>
    <w:tbl>
      <w:tblPr>
        <w:tblStyle w:val="aff"/>
        <w:tblW w:w="9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
        <w:gridCol w:w="3468"/>
        <w:gridCol w:w="834"/>
        <w:gridCol w:w="535"/>
        <w:gridCol w:w="1213"/>
        <w:gridCol w:w="1540"/>
        <w:gridCol w:w="1103"/>
        <w:gridCol w:w="17"/>
      </w:tblGrid>
      <w:tr w:rsidR="008F5EB3" w:rsidRPr="00CF03E9" w14:paraId="68FF0B2D" w14:textId="77777777">
        <w:trPr>
          <w:trHeight w:val="500"/>
          <w:jc w:val="center"/>
        </w:trPr>
        <w:tc>
          <w:tcPr>
            <w:tcW w:w="9461" w:type="dxa"/>
            <w:gridSpan w:val="8"/>
            <w:tcBorders>
              <w:top w:val="nil"/>
              <w:left w:val="nil"/>
              <w:bottom w:val="nil"/>
              <w:right w:val="nil"/>
            </w:tcBorders>
            <w:shd w:val="clear" w:color="auto" w:fill="auto"/>
            <w:vAlign w:val="center"/>
          </w:tcPr>
          <w:p w14:paraId="35E68EBF" w14:textId="20907339" w:rsidR="008F5EB3" w:rsidRPr="00CF03E9" w:rsidRDefault="00CA3364">
            <w:pPr>
              <w:widowControl w:val="0"/>
              <w:spacing w:before="120" w:after="120" w:line="240"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4FC0FD51" w14:textId="77777777">
        <w:trPr>
          <w:trHeight w:val="500"/>
          <w:jc w:val="center"/>
        </w:trPr>
        <w:tc>
          <w:tcPr>
            <w:tcW w:w="9461" w:type="dxa"/>
            <w:gridSpan w:val="8"/>
            <w:tcBorders>
              <w:top w:val="nil"/>
              <w:left w:val="nil"/>
              <w:right w:val="nil"/>
            </w:tcBorders>
            <w:shd w:val="clear" w:color="auto" w:fill="auto"/>
            <w:vAlign w:val="center"/>
          </w:tcPr>
          <w:p w14:paraId="1B5CBCBA" w14:textId="3BF47AB8" w:rsidR="008F5EB3" w:rsidRPr="00CF03E9" w:rsidRDefault="008F5EB3">
            <w:pPr>
              <w:widowControl w:val="0"/>
              <w:spacing w:before="120" w:after="120" w:line="240" w:lineRule="auto"/>
              <w:jc w:val="center"/>
              <w:rPr>
                <w:b/>
                <w:sz w:val="26"/>
                <w:szCs w:val="26"/>
              </w:rPr>
            </w:pPr>
          </w:p>
        </w:tc>
      </w:tr>
      <w:tr w:rsidR="008F5EB3" w:rsidRPr="00CF03E9" w14:paraId="451D0D9A" w14:textId="77777777">
        <w:trPr>
          <w:gridAfter w:val="1"/>
          <w:wAfter w:w="17" w:type="dxa"/>
          <w:trHeight w:val="95"/>
          <w:jc w:val="center"/>
        </w:trPr>
        <w:tc>
          <w:tcPr>
            <w:tcW w:w="751" w:type="dxa"/>
            <w:shd w:val="clear" w:color="auto" w:fill="C6E0B4"/>
            <w:vAlign w:val="center"/>
          </w:tcPr>
          <w:p w14:paraId="39C2ECC9"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3468" w:type="dxa"/>
            <w:shd w:val="clear" w:color="auto" w:fill="C6E0B4"/>
            <w:vAlign w:val="center"/>
          </w:tcPr>
          <w:p w14:paraId="0602A521"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834" w:type="dxa"/>
            <w:shd w:val="clear" w:color="auto" w:fill="C6E0B4"/>
            <w:vAlign w:val="center"/>
          </w:tcPr>
          <w:p w14:paraId="2E8588C1"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535" w:type="dxa"/>
            <w:shd w:val="clear" w:color="auto" w:fill="C6E0B4"/>
            <w:vAlign w:val="center"/>
          </w:tcPr>
          <w:p w14:paraId="53DC1C91"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1213" w:type="dxa"/>
            <w:shd w:val="clear" w:color="auto" w:fill="C6E0B4"/>
            <w:vAlign w:val="center"/>
          </w:tcPr>
          <w:p w14:paraId="3E40D951"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540" w:type="dxa"/>
            <w:shd w:val="clear" w:color="auto" w:fill="C6E0B4"/>
            <w:vAlign w:val="center"/>
          </w:tcPr>
          <w:p w14:paraId="58DDCED1"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50541253"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1103" w:type="dxa"/>
            <w:shd w:val="clear" w:color="auto" w:fill="C6E0B4"/>
            <w:vAlign w:val="center"/>
          </w:tcPr>
          <w:p w14:paraId="444FD14B"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0C78E697" w14:textId="77777777">
        <w:trPr>
          <w:gridAfter w:val="1"/>
          <w:wAfter w:w="17" w:type="dxa"/>
          <w:trHeight w:val="340"/>
          <w:jc w:val="center"/>
        </w:trPr>
        <w:tc>
          <w:tcPr>
            <w:tcW w:w="751" w:type="dxa"/>
            <w:shd w:val="clear" w:color="auto" w:fill="FCD5B4"/>
            <w:vAlign w:val="center"/>
          </w:tcPr>
          <w:p w14:paraId="069FA13E" w14:textId="77777777" w:rsidR="008F5EB3" w:rsidRPr="00CF03E9" w:rsidRDefault="00CA3364">
            <w:pPr>
              <w:widowControl w:val="0"/>
              <w:spacing w:before="120" w:after="120" w:line="240" w:lineRule="auto"/>
              <w:jc w:val="center"/>
              <w:rPr>
                <w:b/>
                <w:sz w:val="26"/>
                <w:szCs w:val="26"/>
              </w:rPr>
            </w:pPr>
            <w:r w:rsidRPr="00CF03E9">
              <w:rPr>
                <w:b/>
                <w:sz w:val="26"/>
                <w:szCs w:val="26"/>
              </w:rPr>
              <w:t>B</w:t>
            </w:r>
          </w:p>
        </w:tc>
        <w:tc>
          <w:tcPr>
            <w:tcW w:w="3468" w:type="dxa"/>
            <w:shd w:val="clear" w:color="auto" w:fill="FCD5B4"/>
            <w:vAlign w:val="center"/>
          </w:tcPr>
          <w:p w14:paraId="34F98843" w14:textId="77777777" w:rsidR="008F5EB3" w:rsidRPr="00CF03E9" w:rsidRDefault="00CA3364">
            <w:pPr>
              <w:widowControl w:val="0"/>
              <w:spacing w:before="120" w:after="48" w:line="240" w:lineRule="auto"/>
              <w:rPr>
                <w:b/>
                <w:sz w:val="26"/>
                <w:szCs w:val="26"/>
              </w:rPr>
            </w:pPr>
            <w:r w:rsidRPr="00CF03E9">
              <w:rPr>
                <w:b/>
                <w:sz w:val="26"/>
                <w:szCs w:val="26"/>
              </w:rPr>
              <w:t>TỔNG THU DỰ KIẾN</w:t>
            </w:r>
          </w:p>
        </w:tc>
        <w:tc>
          <w:tcPr>
            <w:tcW w:w="834" w:type="dxa"/>
            <w:shd w:val="clear" w:color="auto" w:fill="FCD5B4"/>
            <w:vAlign w:val="center"/>
          </w:tcPr>
          <w:p w14:paraId="63ED49C7"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FCD5B4"/>
            <w:vAlign w:val="center"/>
          </w:tcPr>
          <w:p w14:paraId="21345686"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FCD5B4"/>
            <w:vAlign w:val="center"/>
          </w:tcPr>
          <w:p w14:paraId="6FE8167D"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FCD5B4"/>
            <w:vAlign w:val="center"/>
          </w:tcPr>
          <w:p w14:paraId="35B3A203" w14:textId="77777777" w:rsidR="008F5EB3" w:rsidRPr="00CF03E9" w:rsidRDefault="00CA3364">
            <w:pPr>
              <w:widowControl w:val="0"/>
              <w:spacing w:before="120" w:after="48" w:line="240" w:lineRule="auto"/>
              <w:rPr>
                <w:b/>
                <w:sz w:val="26"/>
                <w:szCs w:val="26"/>
              </w:rPr>
            </w:pPr>
            <w:r w:rsidRPr="00CF03E9">
              <w:rPr>
                <w:b/>
                <w:sz w:val="26"/>
                <w:szCs w:val="26"/>
              </w:rPr>
              <w:t xml:space="preserve">  6.940,00 </w:t>
            </w:r>
          </w:p>
        </w:tc>
        <w:tc>
          <w:tcPr>
            <w:tcW w:w="1103" w:type="dxa"/>
            <w:shd w:val="clear" w:color="auto" w:fill="FCD5B4"/>
            <w:vAlign w:val="center"/>
          </w:tcPr>
          <w:p w14:paraId="475B1672" w14:textId="77777777" w:rsidR="008F5EB3" w:rsidRPr="00CF03E9" w:rsidRDefault="00CA3364">
            <w:pPr>
              <w:widowControl w:val="0"/>
              <w:spacing w:before="120" w:after="48" w:line="240" w:lineRule="auto"/>
              <w:rPr>
                <w:sz w:val="26"/>
                <w:szCs w:val="26"/>
              </w:rPr>
            </w:pPr>
            <w:r w:rsidRPr="00CF03E9">
              <w:rPr>
                <w:sz w:val="26"/>
                <w:szCs w:val="26"/>
              </w:rPr>
              <w:t> </w:t>
            </w:r>
          </w:p>
        </w:tc>
      </w:tr>
      <w:tr w:rsidR="008F5EB3" w:rsidRPr="00CF03E9" w14:paraId="4FCAFC94" w14:textId="77777777">
        <w:trPr>
          <w:gridAfter w:val="1"/>
          <w:wAfter w:w="17" w:type="dxa"/>
          <w:trHeight w:val="340"/>
          <w:jc w:val="center"/>
        </w:trPr>
        <w:tc>
          <w:tcPr>
            <w:tcW w:w="751" w:type="dxa"/>
            <w:shd w:val="clear" w:color="auto" w:fill="auto"/>
            <w:vAlign w:val="center"/>
          </w:tcPr>
          <w:p w14:paraId="1532D3CC"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468" w:type="dxa"/>
            <w:shd w:val="clear" w:color="auto" w:fill="auto"/>
            <w:vAlign w:val="center"/>
          </w:tcPr>
          <w:p w14:paraId="59F401A4" w14:textId="77777777" w:rsidR="008F5EB3" w:rsidRPr="00CF03E9" w:rsidRDefault="00CA3364">
            <w:pPr>
              <w:widowControl w:val="0"/>
              <w:spacing w:before="120" w:after="48" w:line="240" w:lineRule="auto"/>
              <w:rPr>
                <w:sz w:val="26"/>
                <w:szCs w:val="26"/>
              </w:rPr>
            </w:pPr>
            <w:r w:rsidRPr="00CF03E9">
              <w:rPr>
                <w:sz w:val="26"/>
                <w:szCs w:val="26"/>
              </w:rPr>
              <w:t>THU HỌC PHÍ DỰ KIẾN CHO MỘT KHÓA</w:t>
            </w:r>
          </w:p>
        </w:tc>
        <w:tc>
          <w:tcPr>
            <w:tcW w:w="834" w:type="dxa"/>
            <w:shd w:val="clear" w:color="auto" w:fill="auto"/>
            <w:vAlign w:val="center"/>
          </w:tcPr>
          <w:p w14:paraId="00EFC3D4"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093847ED" w14:textId="77777777" w:rsidR="008F5EB3" w:rsidRPr="00CF03E9" w:rsidRDefault="00CA3364">
            <w:pPr>
              <w:widowControl w:val="0"/>
              <w:spacing w:before="120" w:after="48" w:line="240" w:lineRule="auto"/>
              <w:jc w:val="right"/>
              <w:rPr>
                <w:sz w:val="26"/>
                <w:szCs w:val="26"/>
              </w:rPr>
            </w:pPr>
            <w:r w:rsidRPr="00CF03E9">
              <w:rPr>
                <w:sz w:val="26"/>
                <w:szCs w:val="26"/>
              </w:rPr>
              <w:t>40</w:t>
            </w:r>
          </w:p>
        </w:tc>
        <w:tc>
          <w:tcPr>
            <w:tcW w:w="1213" w:type="dxa"/>
            <w:shd w:val="clear" w:color="auto" w:fill="auto"/>
            <w:vAlign w:val="center"/>
          </w:tcPr>
          <w:p w14:paraId="4F2C1382" w14:textId="77777777" w:rsidR="008F5EB3" w:rsidRPr="00CF03E9" w:rsidRDefault="00CA3364">
            <w:pPr>
              <w:widowControl w:val="0"/>
              <w:spacing w:before="120" w:after="48" w:line="240" w:lineRule="auto"/>
              <w:jc w:val="right"/>
              <w:rPr>
                <w:sz w:val="26"/>
                <w:szCs w:val="26"/>
              </w:rPr>
            </w:pPr>
            <w:r w:rsidRPr="00CF03E9">
              <w:rPr>
                <w:sz w:val="26"/>
                <w:szCs w:val="26"/>
              </w:rPr>
              <w:t>173,5</w:t>
            </w:r>
          </w:p>
        </w:tc>
        <w:tc>
          <w:tcPr>
            <w:tcW w:w="1540" w:type="dxa"/>
            <w:shd w:val="clear" w:color="auto" w:fill="auto"/>
            <w:vAlign w:val="center"/>
          </w:tcPr>
          <w:p w14:paraId="68F54159" w14:textId="77777777" w:rsidR="008F5EB3" w:rsidRPr="00CF03E9" w:rsidRDefault="00CA3364">
            <w:pPr>
              <w:widowControl w:val="0"/>
              <w:spacing w:before="120" w:after="48" w:line="240" w:lineRule="auto"/>
              <w:rPr>
                <w:b/>
                <w:sz w:val="26"/>
                <w:szCs w:val="26"/>
              </w:rPr>
            </w:pPr>
            <w:r w:rsidRPr="00CF03E9">
              <w:rPr>
                <w:b/>
                <w:sz w:val="26"/>
                <w:szCs w:val="26"/>
              </w:rPr>
              <w:t xml:space="preserve">  6.940,00 </w:t>
            </w:r>
          </w:p>
        </w:tc>
        <w:tc>
          <w:tcPr>
            <w:tcW w:w="1103" w:type="dxa"/>
            <w:shd w:val="clear" w:color="auto" w:fill="auto"/>
            <w:vAlign w:val="center"/>
          </w:tcPr>
          <w:p w14:paraId="23D8D0B2" w14:textId="77777777" w:rsidR="008F5EB3" w:rsidRPr="00CF03E9" w:rsidRDefault="00CA3364">
            <w:pPr>
              <w:widowControl w:val="0"/>
              <w:spacing w:before="120" w:after="48" w:line="240" w:lineRule="auto"/>
              <w:rPr>
                <w:sz w:val="26"/>
                <w:szCs w:val="26"/>
              </w:rPr>
            </w:pPr>
            <w:r w:rsidRPr="00CF03E9">
              <w:rPr>
                <w:sz w:val="26"/>
                <w:szCs w:val="26"/>
              </w:rPr>
              <w:t> </w:t>
            </w:r>
          </w:p>
        </w:tc>
      </w:tr>
      <w:tr w:rsidR="008F5EB3" w:rsidRPr="00CF03E9" w14:paraId="7C0B2D80" w14:textId="77777777">
        <w:trPr>
          <w:gridAfter w:val="1"/>
          <w:wAfter w:w="17" w:type="dxa"/>
          <w:trHeight w:val="340"/>
          <w:jc w:val="center"/>
        </w:trPr>
        <w:tc>
          <w:tcPr>
            <w:tcW w:w="751" w:type="dxa"/>
            <w:shd w:val="clear" w:color="auto" w:fill="auto"/>
            <w:vAlign w:val="center"/>
          </w:tcPr>
          <w:p w14:paraId="39489148"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468" w:type="dxa"/>
            <w:shd w:val="clear" w:color="auto" w:fill="auto"/>
            <w:vAlign w:val="center"/>
          </w:tcPr>
          <w:p w14:paraId="2FFA56FE" w14:textId="77777777" w:rsidR="008F5EB3" w:rsidRPr="00CF03E9" w:rsidRDefault="00CA3364">
            <w:pPr>
              <w:widowControl w:val="0"/>
              <w:spacing w:before="120" w:after="48" w:line="240" w:lineRule="auto"/>
              <w:rPr>
                <w:sz w:val="26"/>
                <w:szCs w:val="26"/>
              </w:rPr>
            </w:pPr>
            <w:r w:rsidRPr="00CF03E9">
              <w:rPr>
                <w:sz w:val="26"/>
                <w:szCs w:val="26"/>
              </w:rPr>
              <w:t>Học phí cho một khóa/ sinh viên</w:t>
            </w:r>
          </w:p>
        </w:tc>
        <w:tc>
          <w:tcPr>
            <w:tcW w:w="834" w:type="dxa"/>
            <w:shd w:val="clear" w:color="auto" w:fill="auto"/>
            <w:vAlign w:val="center"/>
          </w:tcPr>
          <w:p w14:paraId="31E80DF7"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2E6C7F58" w14:textId="77777777" w:rsidR="008F5EB3" w:rsidRPr="00CF03E9" w:rsidRDefault="00CA3364">
            <w:pPr>
              <w:widowControl w:val="0"/>
              <w:spacing w:before="120" w:after="48" w:line="240" w:lineRule="auto"/>
              <w:jc w:val="right"/>
              <w:rPr>
                <w:sz w:val="26"/>
                <w:szCs w:val="26"/>
              </w:rPr>
            </w:pPr>
            <w:r w:rsidRPr="00CF03E9">
              <w:rPr>
                <w:sz w:val="26"/>
                <w:szCs w:val="26"/>
              </w:rPr>
              <w:t>40</w:t>
            </w:r>
          </w:p>
        </w:tc>
        <w:tc>
          <w:tcPr>
            <w:tcW w:w="1213" w:type="dxa"/>
            <w:shd w:val="clear" w:color="auto" w:fill="auto"/>
            <w:vAlign w:val="center"/>
          </w:tcPr>
          <w:p w14:paraId="135E18CE"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1BEA5567" w14:textId="77777777" w:rsidR="008F5EB3" w:rsidRPr="00CF03E9" w:rsidRDefault="00CA3364">
            <w:pPr>
              <w:widowControl w:val="0"/>
              <w:spacing w:before="120" w:after="48" w:line="240" w:lineRule="auto"/>
              <w:rPr>
                <w:b/>
                <w:sz w:val="26"/>
                <w:szCs w:val="26"/>
              </w:rPr>
            </w:pPr>
            <w:r w:rsidRPr="00CF03E9">
              <w:rPr>
                <w:b/>
                <w:sz w:val="26"/>
                <w:szCs w:val="26"/>
              </w:rPr>
              <w:t xml:space="preserve">     173,50 </w:t>
            </w:r>
          </w:p>
        </w:tc>
        <w:tc>
          <w:tcPr>
            <w:tcW w:w="1103" w:type="dxa"/>
            <w:shd w:val="clear" w:color="auto" w:fill="auto"/>
            <w:vAlign w:val="center"/>
          </w:tcPr>
          <w:p w14:paraId="07DB1D99" w14:textId="77777777" w:rsidR="008F5EB3" w:rsidRPr="00CF03E9" w:rsidRDefault="00CA3364">
            <w:pPr>
              <w:widowControl w:val="0"/>
              <w:spacing w:before="120" w:after="48" w:line="240" w:lineRule="auto"/>
              <w:rPr>
                <w:sz w:val="26"/>
                <w:szCs w:val="26"/>
              </w:rPr>
            </w:pPr>
            <w:r w:rsidRPr="00CF03E9">
              <w:rPr>
                <w:sz w:val="26"/>
                <w:szCs w:val="26"/>
              </w:rPr>
              <w:t> </w:t>
            </w:r>
          </w:p>
        </w:tc>
      </w:tr>
      <w:tr w:rsidR="008F5EB3" w:rsidRPr="00CF03E9" w14:paraId="3E032980" w14:textId="77777777">
        <w:trPr>
          <w:gridAfter w:val="1"/>
          <w:wAfter w:w="17" w:type="dxa"/>
          <w:trHeight w:val="340"/>
          <w:jc w:val="center"/>
        </w:trPr>
        <w:tc>
          <w:tcPr>
            <w:tcW w:w="751" w:type="dxa"/>
            <w:shd w:val="clear" w:color="auto" w:fill="auto"/>
            <w:vAlign w:val="center"/>
          </w:tcPr>
          <w:p w14:paraId="53DD8D2C"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468" w:type="dxa"/>
            <w:shd w:val="clear" w:color="auto" w:fill="auto"/>
            <w:vAlign w:val="center"/>
          </w:tcPr>
          <w:p w14:paraId="757DAC9E" w14:textId="77777777" w:rsidR="008F5EB3" w:rsidRPr="00CF03E9" w:rsidRDefault="00CA3364">
            <w:pPr>
              <w:widowControl w:val="0"/>
              <w:spacing w:before="120" w:after="48" w:line="240" w:lineRule="auto"/>
              <w:rPr>
                <w:sz w:val="26"/>
                <w:szCs w:val="26"/>
              </w:rPr>
            </w:pPr>
            <w:r w:rsidRPr="00CF03E9">
              <w:rPr>
                <w:sz w:val="26"/>
                <w:szCs w:val="26"/>
              </w:rPr>
              <w:t>Học phí cho một năm/sinh viên</w:t>
            </w:r>
          </w:p>
        </w:tc>
        <w:tc>
          <w:tcPr>
            <w:tcW w:w="834" w:type="dxa"/>
            <w:shd w:val="clear" w:color="auto" w:fill="auto"/>
            <w:vAlign w:val="center"/>
          </w:tcPr>
          <w:p w14:paraId="71542F38"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45A46111"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4E2CAE67"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232B8E78" w14:textId="77777777" w:rsidR="008F5EB3" w:rsidRPr="00CF03E9" w:rsidRDefault="00CA3364">
            <w:pPr>
              <w:widowControl w:val="0"/>
              <w:spacing w:before="120" w:after="48" w:line="240" w:lineRule="auto"/>
              <w:rPr>
                <w:b/>
                <w:sz w:val="26"/>
                <w:szCs w:val="26"/>
              </w:rPr>
            </w:pPr>
            <w:r w:rsidRPr="00CF03E9">
              <w:rPr>
                <w:b/>
                <w:sz w:val="26"/>
                <w:szCs w:val="26"/>
              </w:rPr>
              <w:t xml:space="preserve">       34,70 </w:t>
            </w:r>
          </w:p>
        </w:tc>
        <w:tc>
          <w:tcPr>
            <w:tcW w:w="1103" w:type="dxa"/>
            <w:shd w:val="clear" w:color="auto" w:fill="auto"/>
            <w:vAlign w:val="center"/>
          </w:tcPr>
          <w:p w14:paraId="59055E65" w14:textId="77777777" w:rsidR="008F5EB3" w:rsidRPr="00CF03E9" w:rsidRDefault="00CA3364">
            <w:pPr>
              <w:widowControl w:val="0"/>
              <w:spacing w:before="120" w:after="48" w:line="240" w:lineRule="auto"/>
              <w:rPr>
                <w:sz w:val="26"/>
                <w:szCs w:val="26"/>
              </w:rPr>
            </w:pPr>
            <w:r w:rsidRPr="00CF03E9">
              <w:rPr>
                <w:sz w:val="26"/>
                <w:szCs w:val="26"/>
              </w:rPr>
              <w:t> </w:t>
            </w:r>
          </w:p>
        </w:tc>
      </w:tr>
      <w:tr w:rsidR="008F5EB3" w:rsidRPr="00CF03E9" w14:paraId="662DB727" w14:textId="77777777">
        <w:trPr>
          <w:gridAfter w:val="1"/>
          <w:wAfter w:w="17" w:type="dxa"/>
          <w:trHeight w:val="340"/>
          <w:jc w:val="center"/>
        </w:trPr>
        <w:tc>
          <w:tcPr>
            <w:tcW w:w="751" w:type="dxa"/>
            <w:shd w:val="clear" w:color="auto" w:fill="FFFF00"/>
            <w:vAlign w:val="center"/>
          </w:tcPr>
          <w:p w14:paraId="1A5BE10E" w14:textId="77777777" w:rsidR="008F5EB3" w:rsidRPr="00CF03E9" w:rsidRDefault="00CA3364">
            <w:pPr>
              <w:widowControl w:val="0"/>
              <w:spacing w:before="120" w:after="48" w:line="240" w:lineRule="auto"/>
              <w:jc w:val="center"/>
              <w:rPr>
                <w:b/>
                <w:sz w:val="26"/>
                <w:szCs w:val="26"/>
              </w:rPr>
            </w:pPr>
            <w:r w:rsidRPr="00CF03E9">
              <w:rPr>
                <w:b/>
                <w:sz w:val="26"/>
                <w:szCs w:val="26"/>
              </w:rPr>
              <w:t> </w:t>
            </w:r>
          </w:p>
        </w:tc>
        <w:tc>
          <w:tcPr>
            <w:tcW w:w="3468" w:type="dxa"/>
            <w:shd w:val="clear" w:color="auto" w:fill="FFFF00"/>
            <w:vAlign w:val="center"/>
          </w:tcPr>
          <w:p w14:paraId="51D5897C" w14:textId="77777777" w:rsidR="008F5EB3" w:rsidRPr="00CF03E9" w:rsidRDefault="00CA3364">
            <w:pPr>
              <w:widowControl w:val="0"/>
              <w:spacing w:before="120" w:after="48" w:line="240" w:lineRule="auto"/>
              <w:rPr>
                <w:b/>
                <w:sz w:val="26"/>
                <w:szCs w:val="26"/>
              </w:rPr>
            </w:pPr>
            <w:r w:rsidRPr="00CF03E9">
              <w:rPr>
                <w:b/>
                <w:sz w:val="26"/>
                <w:szCs w:val="26"/>
              </w:rPr>
              <w:t>Học phí cho một tháng / sinh viên</w:t>
            </w:r>
          </w:p>
        </w:tc>
        <w:tc>
          <w:tcPr>
            <w:tcW w:w="834" w:type="dxa"/>
            <w:shd w:val="clear" w:color="auto" w:fill="FFFF00"/>
            <w:vAlign w:val="center"/>
          </w:tcPr>
          <w:p w14:paraId="08084B1E" w14:textId="77777777" w:rsidR="008F5EB3" w:rsidRPr="00CF03E9" w:rsidRDefault="00CA3364">
            <w:pPr>
              <w:widowControl w:val="0"/>
              <w:spacing w:before="120" w:after="48" w:line="240" w:lineRule="auto"/>
              <w:rPr>
                <w:b/>
                <w:sz w:val="26"/>
                <w:szCs w:val="26"/>
              </w:rPr>
            </w:pPr>
            <w:r w:rsidRPr="00CF03E9">
              <w:rPr>
                <w:b/>
                <w:sz w:val="26"/>
                <w:szCs w:val="26"/>
              </w:rPr>
              <w:t> </w:t>
            </w:r>
          </w:p>
        </w:tc>
        <w:tc>
          <w:tcPr>
            <w:tcW w:w="535" w:type="dxa"/>
            <w:shd w:val="clear" w:color="auto" w:fill="FFFF00"/>
            <w:vAlign w:val="center"/>
          </w:tcPr>
          <w:p w14:paraId="4136750C" w14:textId="77777777" w:rsidR="008F5EB3" w:rsidRPr="00CF03E9" w:rsidRDefault="00CA3364">
            <w:pPr>
              <w:widowControl w:val="0"/>
              <w:spacing w:before="120" w:after="48" w:line="240" w:lineRule="auto"/>
              <w:rPr>
                <w:b/>
                <w:sz w:val="26"/>
                <w:szCs w:val="26"/>
              </w:rPr>
            </w:pPr>
            <w:r w:rsidRPr="00CF03E9">
              <w:rPr>
                <w:b/>
                <w:sz w:val="26"/>
                <w:szCs w:val="26"/>
              </w:rPr>
              <w:t> </w:t>
            </w:r>
          </w:p>
        </w:tc>
        <w:tc>
          <w:tcPr>
            <w:tcW w:w="1213" w:type="dxa"/>
            <w:shd w:val="clear" w:color="auto" w:fill="FFFF00"/>
            <w:vAlign w:val="center"/>
          </w:tcPr>
          <w:p w14:paraId="61351B35" w14:textId="77777777" w:rsidR="008F5EB3" w:rsidRPr="00CF03E9" w:rsidRDefault="00CA3364">
            <w:pPr>
              <w:widowControl w:val="0"/>
              <w:spacing w:before="120" w:after="48" w:line="240" w:lineRule="auto"/>
              <w:rPr>
                <w:b/>
                <w:sz w:val="26"/>
                <w:szCs w:val="26"/>
              </w:rPr>
            </w:pPr>
            <w:r w:rsidRPr="00CF03E9">
              <w:rPr>
                <w:b/>
                <w:sz w:val="26"/>
                <w:szCs w:val="26"/>
              </w:rPr>
              <w:t> </w:t>
            </w:r>
          </w:p>
        </w:tc>
        <w:tc>
          <w:tcPr>
            <w:tcW w:w="1540" w:type="dxa"/>
            <w:shd w:val="clear" w:color="auto" w:fill="FFFF00"/>
            <w:vAlign w:val="center"/>
          </w:tcPr>
          <w:p w14:paraId="4D61B5E4" w14:textId="77777777" w:rsidR="008F5EB3" w:rsidRPr="00CF03E9" w:rsidRDefault="00CA3364">
            <w:pPr>
              <w:widowControl w:val="0"/>
              <w:spacing w:before="120" w:after="48" w:line="240" w:lineRule="auto"/>
              <w:rPr>
                <w:b/>
                <w:sz w:val="26"/>
                <w:szCs w:val="26"/>
              </w:rPr>
            </w:pPr>
            <w:r w:rsidRPr="00CF03E9">
              <w:rPr>
                <w:b/>
                <w:sz w:val="26"/>
                <w:szCs w:val="26"/>
              </w:rPr>
              <w:t xml:space="preserve">         3,47 </w:t>
            </w:r>
          </w:p>
        </w:tc>
        <w:tc>
          <w:tcPr>
            <w:tcW w:w="1103" w:type="dxa"/>
            <w:shd w:val="clear" w:color="auto" w:fill="FFFF00"/>
            <w:vAlign w:val="center"/>
          </w:tcPr>
          <w:p w14:paraId="388BCC69" w14:textId="77777777" w:rsidR="008F5EB3" w:rsidRPr="00CF03E9" w:rsidRDefault="00CA3364">
            <w:pPr>
              <w:widowControl w:val="0"/>
              <w:spacing w:before="120" w:after="48" w:line="240" w:lineRule="auto"/>
              <w:rPr>
                <w:b/>
                <w:sz w:val="26"/>
                <w:szCs w:val="26"/>
              </w:rPr>
            </w:pPr>
            <w:r w:rsidRPr="00CF03E9">
              <w:rPr>
                <w:b/>
                <w:sz w:val="26"/>
                <w:szCs w:val="26"/>
              </w:rPr>
              <w:t> </w:t>
            </w:r>
          </w:p>
        </w:tc>
      </w:tr>
      <w:tr w:rsidR="008F5EB3" w:rsidRPr="00CF03E9" w14:paraId="2AC8E60F" w14:textId="77777777">
        <w:trPr>
          <w:gridAfter w:val="1"/>
          <w:wAfter w:w="17" w:type="dxa"/>
          <w:trHeight w:val="340"/>
          <w:jc w:val="center"/>
        </w:trPr>
        <w:tc>
          <w:tcPr>
            <w:tcW w:w="751" w:type="dxa"/>
            <w:shd w:val="clear" w:color="auto" w:fill="auto"/>
            <w:vAlign w:val="center"/>
          </w:tcPr>
          <w:p w14:paraId="02D8394D" w14:textId="77777777" w:rsidR="008F5EB3" w:rsidRPr="00CF03E9" w:rsidRDefault="00CA3364">
            <w:pPr>
              <w:widowControl w:val="0"/>
              <w:spacing w:before="120" w:after="48" w:line="240" w:lineRule="auto"/>
              <w:jc w:val="center"/>
              <w:rPr>
                <w:sz w:val="26"/>
                <w:szCs w:val="26"/>
              </w:rPr>
            </w:pPr>
            <w:r w:rsidRPr="00CF03E9">
              <w:rPr>
                <w:sz w:val="26"/>
                <w:szCs w:val="26"/>
              </w:rPr>
              <w:t> </w:t>
            </w:r>
          </w:p>
        </w:tc>
        <w:tc>
          <w:tcPr>
            <w:tcW w:w="3468" w:type="dxa"/>
            <w:shd w:val="clear" w:color="auto" w:fill="auto"/>
            <w:vAlign w:val="center"/>
          </w:tcPr>
          <w:p w14:paraId="3C1AE231" w14:textId="77777777" w:rsidR="008F5EB3" w:rsidRPr="00CF03E9" w:rsidRDefault="00CA3364">
            <w:pPr>
              <w:widowControl w:val="0"/>
              <w:spacing w:before="120" w:after="48" w:line="240" w:lineRule="auto"/>
              <w:rPr>
                <w:sz w:val="26"/>
                <w:szCs w:val="26"/>
              </w:rPr>
            </w:pPr>
            <w:r w:rsidRPr="00CF03E9">
              <w:rPr>
                <w:sz w:val="26"/>
                <w:szCs w:val="26"/>
              </w:rPr>
              <w:t>Học phí cho một tín chỉ bình quân</w:t>
            </w:r>
          </w:p>
        </w:tc>
        <w:tc>
          <w:tcPr>
            <w:tcW w:w="834" w:type="dxa"/>
            <w:shd w:val="clear" w:color="auto" w:fill="auto"/>
            <w:vAlign w:val="center"/>
          </w:tcPr>
          <w:p w14:paraId="6E643383"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151924E6"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00A94C39"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79DDD0D0" w14:textId="77777777" w:rsidR="008F5EB3" w:rsidRPr="00CF03E9" w:rsidRDefault="00CA3364">
            <w:pPr>
              <w:widowControl w:val="0"/>
              <w:spacing w:before="120" w:after="48" w:line="240" w:lineRule="auto"/>
              <w:rPr>
                <w:b/>
                <w:sz w:val="26"/>
                <w:szCs w:val="26"/>
              </w:rPr>
            </w:pPr>
            <w:r w:rsidRPr="00CF03E9">
              <w:rPr>
                <w:b/>
                <w:sz w:val="26"/>
                <w:szCs w:val="26"/>
              </w:rPr>
              <w:t xml:space="preserve">     942,93 </w:t>
            </w:r>
          </w:p>
        </w:tc>
        <w:tc>
          <w:tcPr>
            <w:tcW w:w="1103" w:type="dxa"/>
            <w:shd w:val="clear" w:color="auto" w:fill="auto"/>
            <w:vAlign w:val="center"/>
          </w:tcPr>
          <w:p w14:paraId="4DA0BEEA" w14:textId="77777777" w:rsidR="008F5EB3" w:rsidRPr="00CF03E9" w:rsidRDefault="00CA3364">
            <w:pPr>
              <w:widowControl w:val="0"/>
              <w:spacing w:before="120" w:after="48" w:line="240" w:lineRule="auto"/>
              <w:rPr>
                <w:sz w:val="26"/>
                <w:szCs w:val="26"/>
              </w:rPr>
            </w:pPr>
            <w:r w:rsidRPr="00CF03E9">
              <w:rPr>
                <w:sz w:val="26"/>
                <w:szCs w:val="26"/>
              </w:rPr>
              <w:t> </w:t>
            </w:r>
          </w:p>
        </w:tc>
      </w:tr>
      <w:tr w:rsidR="008F5EB3" w:rsidRPr="00CF03E9" w14:paraId="783754FD" w14:textId="77777777">
        <w:trPr>
          <w:gridAfter w:val="1"/>
          <w:wAfter w:w="17" w:type="dxa"/>
          <w:trHeight w:val="340"/>
          <w:jc w:val="center"/>
        </w:trPr>
        <w:tc>
          <w:tcPr>
            <w:tcW w:w="751" w:type="dxa"/>
            <w:shd w:val="clear" w:color="auto" w:fill="FCD5B4"/>
            <w:vAlign w:val="center"/>
          </w:tcPr>
          <w:p w14:paraId="782E9920" w14:textId="77777777" w:rsidR="008F5EB3" w:rsidRPr="00CF03E9" w:rsidRDefault="00CA3364">
            <w:pPr>
              <w:widowControl w:val="0"/>
              <w:spacing w:before="120" w:after="48" w:line="240" w:lineRule="auto"/>
              <w:jc w:val="center"/>
              <w:rPr>
                <w:b/>
                <w:sz w:val="26"/>
                <w:szCs w:val="26"/>
              </w:rPr>
            </w:pPr>
            <w:r w:rsidRPr="00CF03E9">
              <w:rPr>
                <w:b/>
                <w:sz w:val="26"/>
                <w:szCs w:val="26"/>
              </w:rPr>
              <w:t>C</w:t>
            </w:r>
          </w:p>
        </w:tc>
        <w:tc>
          <w:tcPr>
            <w:tcW w:w="3468" w:type="dxa"/>
            <w:shd w:val="clear" w:color="auto" w:fill="FCD5B4"/>
            <w:vAlign w:val="center"/>
          </w:tcPr>
          <w:p w14:paraId="2EB54C00" w14:textId="77777777" w:rsidR="008F5EB3" w:rsidRPr="00CF03E9" w:rsidRDefault="00CA3364">
            <w:pPr>
              <w:widowControl w:val="0"/>
              <w:spacing w:before="120" w:after="48" w:line="240" w:lineRule="auto"/>
              <w:rPr>
                <w:b/>
                <w:sz w:val="26"/>
                <w:szCs w:val="26"/>
              </w:rPr>
            </w:pPr>
            <w:r w:rsidRPr="00CF03E9">
              <w:rPr>
                <w:b/>
                <w:sz w:val="26"/>
                <w:szCs w:val="26"/>
              </w:rPr>
              <w:t>TỔNG CHI DỰ KIẾN</w:t>
            </w:r>
          </w:p>
        </w:tc>
        <w:tc>
          <w:tcPr>
            <w:tcW w:w="834" w:type="dxa"/>
            <w:shd w:val="clear" w:color="auto" w:fill="FCD5B4"/>
            <w:vAlign w:val="center"/>
          </w:tcPr>
          <w:p w14:paraId="7C315AB6" w14:textId="77777777" w:rsidR="008F5EB3" w:rsidRPr="00CF03E9" w:rsidRDefault="00CA3364">
            <w:pPr>
              <w:widowControl w:val="0"/>
              <w:spacing w:before="120" w:after="48" w:line="240" w:lineRule="auto"/>
              <w:rPr>
                <w:b/>
                <w:sz w:val="26"/>
                <w:szCs w:val="26"/>
              </w:rPr>
            </w:pPr>
            <w:r w:rsidRPr="00CF03E9">
              <w:rPr>
                <w:b/>
                <w:sz w:val="26"/>
                <w:szCs w:val="26"/>
              </w:rPr>
              <w:t> </w:t>
            </w:r>
          </w:p>
        </w:tc>
        <w:tc>
          <w:tcPr>
            <w:tcW w:w="535" w:type="dxa"/>
            <w:shd w:val="clear" w:color="auto" w:fill="FCD5B4"/>
            <w:vAlign w:val="center"/>
          </w:tcPr>
          <w:p w14:paraId="0C71F999"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FCD5B4"/>
            <w:vAlign w:val="center"/>
          </w:tcPr>
          <w:p w14:paraId="0B811144"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FCD5B4"/>
            <w:vAlign w:val="center"/>
          </w:tcPr>
          <w:p w14:paraId="71801765" w14:textId="77777777" w:rsidR="008F5EB3" w:rsidRPr="00CF03E9" w:rsidRDefault="00CA3364">
            <w:pPr>
              <w:widowControl w:val="0"/>
              <w:spacing w:before="120" w:after="48" w:line="240" w:lineRule="auto"/>
              <w:rPr>
                <w:b/>
                <w:sz w:val="26"/>
                <w:szCs w:val="26"/>
              </w:rPr>
            </w:pPr>
            <w:r w:rsidRPr="00CF03E9">
              <w:rPr>
                <w:b/>
                <w:sz w:val="26"/>
                <w:szCs w:val="26"/>
              </w:rPr>
              <w:t xml:space="preserve">  6.940,00 </w:t>
            </w:r>
          </w:p>
        </w:tc>
        <w:tc>
          <w:tcPr>
            <w:tcW w:w="1103" w:type="dxa"/>
            <w:shd w:val="clear" w:color="auto" w:fill="FCD5B4"/>
            <w:vAlign w:val="center"/>
          </w:tcPr>
          <w:p w14:paraId="5A0E78A6" w14:textId="77777777" w:rsidR="008F5EB3" w:rsidRPr="00CF03E9" w:rsidRDefault="00CA3364">
            <w:pPr>
              <w:widowControl w:val="0"/>
              <w:spacing w:before="120" w:after="48" w:line="240" w:lineRule="auto"/>
              <w:jc w:val="right"/>
              <w:rPr>
                <w:sz w:val="26"/>
                <w:szCs w:val="26"/>
              </w:rPr>
            </w:pPr>
            <w:r w:rsidRPr="00CF03E9">
              <w:rPr>
                <w:sz w:val="26"/>
                <w:szCs w:val="26"/>
              </w:rPr>
              <w:t>100%</w:t>
            </w:r>
          </w:p>
        </w:tc>
      </w:tr>
      <w:tr w:rsidR="008F5EB3" w:rsidRPr="00CF03E9" w14:paraId="2CD2DC4A" w14:textId="77777777">
        <w:trPr>
          <w:gridAfter w:val="1"/>
          <w:wAfter w:w="17" w:type="dxa"/>
          <w:trHeight w:val="340"/>
          <w:jc w:val="center"/>
        </w:trPr>
        <w:tc>
          <w:tcPr>
            <w:tcW w:w="751" w:type="dxa"/>
            <w:shd w:val="clear" w:color="auto" w:fill="auto"/>
            <w:vAlign w:val="center"/>
          </w:tcPr>
          <w:p w14:paraId="7DC46232" w14:textId="77777777" w:rsidR="008F5EB3" w:rsidRPr="00CF03E9" w:rsidRDefault="00CA3364">
            <w:pPr>
              <w:widowControl w:val="0"/>
              <w:spacing w:before="120" w:after="48" w:line="240" w:lineRule="auto"/>
              <w:jc w:val="center"/>
              <w:rPr>
                <w:sz w:val="26"/>
                <w:szCs w:val="26"/>
              </w:rPr>
            </w:pPr>
            <w:r w:rsidRPr="00CF03E9">
              <w:rPr>
                <w:sz w:val="26"/>
                <w:szCs w:val="26"/>
              </w:rPr>
              <w:t>I</w:t>
            </w:r>
          </w:p>
        </w:tc>
        <w:tc>
          <w:tcPr>
            <w:tcW w:w="3468" w:type="dxa"/>
            <w:shd w:val="clear" w:color="auto" w:fill="auto"/>
            <w:vAlign w:val="center"/>
          </w:tcPr>
          <w:p w14:paraId="71F814C4" w14:textId="77777777" w:rsidR="008F5EB3" w:rsidRPr="00CF03E9" w:rsidRDefault="00CA3364">
            <w:pPr>
              <w:widowControl w:val="0"/>
              <w:spacing w:before="120" w:after="48" w:line="240" w:lineRule="auto"/>
              <w:rPr>
                <w:sz w:val="26"/>
                <w:szCs w:val="26"/>
              </w:rPr>
            </w:pPr>
            <w:r w:rsidRPr="00CF03E9">
              <w:rPr>
                <w:sz w:val="26"/>
                <w:szCs w:val="26"/>
              </w:rPr>
              <w:t>Các khoản chi trực tiếp chuyên môn</w:t>
            </w:r>
          </w:p>
        </w:tc>
        <w:tc>
          <w:tcPr>
            <w:tcW w:w="834" w:type="dxa"/>
            <w:shd w:val="clear" w:color="auto" w:fill="auto"/>
            <w:vAlign w:val="center"/>
          </w:tcPr>
          <w:p w14:paraId="5541A61A"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528E19DF"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30836577"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3BD85DD2" w14:textId="77777777" w:rsidR="008F5EB3" w:rsidRPr="00CF03E9" w:rsidRDefault="00CA3364">
            <w:pPr>
              <w:widowControl w:val="0"/>
              <w:spacing w:before="120" w:after="48" w:line="240" w:lineRule="auto"/>
              <w:rPr>
                <w:sz w:val="26"/>
                <w:szCs w:val="26"/>
              </w:rPr>
            </w:pPr>
            <w:r w:rsidRPr="00CF03E9">
              <w:rPr>
                <w:sz w:val="26"/>
                <w:szCs w:val="26"/>
              </w:rPr>
              <w:t xml:space="preserve">  4.186,76 </w:t>
            </w:r>
          </w:p>
        </w:tc>
        <w:tc>
          <w:tcPr>
            <w:tcW w:w="1103" w:type="dxa"/>
            <w:shd w:val="clear" w:color="auto" w:fill="auto"/>
            <w:vAlign w:val="center"/>
          </w:tcPr>
          <w:p w14:paraId="76942816" w14:textId="77777777" w:rsidR="008F5EB3" w:rsidRPr="00CF03E9" w:rsidRDefault="00CA3364">
            <w:pPr>
              <w:widowControl w:val="0"/>
              <w:spacing w:before="120" w:after="48" w:line="240" w:lineRule="auto"/>
              <w:jc w:val="right"/>
              <w:rPr>
                <w:sz w:val="26"/>
                <w:szCs w:val="26"/>
              </w:rPr>
            </w:pPr>
            <w:r w:rsidRPr="00CF03E9">
              <w:rPr>
                <w:sz w:val="26"/>
                <w:szCs w:val="26"/>
              </w:rPr>
              <w:t>60,33%</w:t>
            </w:r>
          </w:p>
        </w:tc>
      </w:tr>
      <w:tr w:rsidR="008F5EB3" w:rsidRPr="00CF03E9" w14:paraId="713C2E87" w14:textId="77777777">
        <w:trPr>
          <w:gridAfter w:val="1"/>
          <w:wAfter w:w="17" w:type="dxa"/>
          <w:trHeight w:val="340"/>
          <w:jc w:val="center"/>
        </w:trPr>
        <w:tc>
          <w:tcPr>
            <w:tcW w:w="751" w:type="dxa"/>
            <w:shd w:val="clear" w:color="auto" w:fill="auto"/>
            <w:vAlign w:val="center"/>
          </w:tcPr>
          <w:p w14:paraId="3059C5F2" w14:textId="77777777" w:rsidR="008F5EB3" w:rsidRPr="00CF03E9" w:rsidRDefault="00CA3364">
            <w:pPr>
              <w:widowControl w:val="0"/>
              <w:spacing w:before="120" w:after="48" w:line="240" w:lineRule="auto"/>
              <w:jc w:val="center"/>
              <w:rPr>
                <w:sz w:val="26"/>
                <w:szCs w:val="26"/>
              </w:rPr>
            </w:pPr>
            <w:r w:rsidRPr="00CF03E9">
              <w:rPr>
                <w:sz w:val="26"/>
                <w:szCs w:val="26"/>
              </w:rPr>
              <w:t>II</w:t>
            </w:r>
          </w:p>
        </w:tc>
        <w:tc>
          <w:tcPr>
            <w:tcW w:w="3468" w:type="dxa"/>
            <w:shd w:val="clear" w:color="auto" w:fill="auto"/>
            <w:vAlign w:val="center"/>
          </w:tcPr>
          <w:p w14:paraId="7F0B9E31" w14:textId="77777777" w:rsidR="008F5EB3" w:rsidRPr="00CF03E9" w:rsidRDefault="00CA3364">
            <w:pPr>
              <w:widowControl w:val="0"/>
              <w:spacing w:before="120" w:after="48" w:line="240" w:lineRule="auto"/>
              <w:rPr>
                <w:sz w:val="26"/>
                <w:szCs w:val="26"/>
              </w:rPr>
            </w:pPr>
            <w:r w:rsidRPr="00CF03E9">
              <w:rPr>
                <w:sz w:val="26"/>
                <w:szCs w:val="26"/>
              </w:rPr>
              <w:t>Chi tuyển sinh (PR, Marketing …)</w:t>
            </w:r>
          </w:p>
        </w:tc>
        <w:tc>
          <w:tcPr>
            <w:tcW w:w="834" w:type="dxa"/>
            <w:shd w:val="clear" w:color="auto" w:fill="auto"/>
            <w:vAlign w:val="center"/>
          </w:tcPr>
          <w:p w14:paraId="7BC0B05D"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2A3AD5A6"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2E231081"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123CFE7B" w14:textId="77777777" w:rsidR="008F5EB3" w:rsidRPr="00CF03E9" w:rsidRDefault="00CA3364">
            <w:pPr>
              <w:widowControl w:val="0"/>
              <w:spacing w:before="120" w:after="48" w:line="240" w:lineRule="auto"/>
              <w:rPr>
                <w:sz w:val="26"/>
                <w:szCs w:val="26"/>
              </w:rPr>
            </w:pPr>
            <w:r w:rsidRPr="00CF03E9">
              <w:rPr>
                <w:sz w:val="26"/>
                <w:szCs w:val="26"/>
              </w:rPr>
              <w:t xml:space="preserve">     579,64 </w:t>
            </w:r>
          </w:p>
        </w:tc>
        <w:tc>
          <w:tcPr>
            <w:tcW w:w="1103" w:type="dxa"/>
            <w:shd w:val="clear" w:color="auto" w:fill="auto"/>
            <w:vAlign w:val="center"/>
          </w:tcPr>
          <w:p w14:paraId="48FB7173" w14:textId="77777777" w:rsidR="008F5EB3" w:rsidRPr="00CF03E9" w:rsidRDefault="00CA3364">
            <w:pPr>
              <w:widowControl w:val="0"/>
              <w:spacing w:before="120" w:after="48" w:line="240" w:lineRule="auto"/>
              <w:jc w:val="right"/>
              <w:rPr>
                <w:sz w:val="26"/>
                <w:szCs w:val="26"/>
              </w:rPr>
            </w:pPr>
            <w:r w:rsidRPr="00CF03E9">
              <w:rPr>
                <w:sz w:val="26"/>
                <w:szCs w:val="26"/>
              </w:rPr>
              <w:t>8,35%</w:t>
            </w:r>
          </w:p>
        </w:tc>
      </w:tr>
      <w:tr w:rsidR="008F5EB3" w:rsidRPr="00CF03E9" w14:paraId="29CA33BF" w14:textId="77777777">
        <w:trPr>
          <w:gridAfter w:val="1"/>
          <w:wAfter w:w="17" w:type="dxa"/>
          <w:trHeight w:val="340"/>
          <w:jc w:val="center"/>
        </w:trPr>
        <w:tc>
          <w:tcPr>
            <w:tcW w:w="751" w:type="dxa"/>
            <w:shd w:val="clear" w:color="auto" w:fill="auto"/>
            <w:vAlign w:val="center"/>
          </w:tcPr>
          <w:p w14:paraId="2CD1E482" w14:textId="77777777" w:rsidR="008F5EB3" w:rsidRPr="00CF03E9" w:rsidRDefault="00CA3364">
            <w:pPr>
              <w:widowControl w:val="0"/>
              <w:spacing w:before="120" w:after="48" w:line="240" w:lineRule="auto"/>
              <w:jc w:val="center"/>
              <w:rPr>
                <w:sz w:val="26"/>
                <w:szCs w:val="26"/>
              </w:rPr>
            </w:pPr>
            <w:r w:rsidRPr="00CF03E9">
              <w:rPr>
                <w:sz w:val="26"/>
                <w:szCs w:val="26"/>
              </w:rPr>
              <w:t>III</w:t>
            </w:r>
          </w:p>
        </w:tc>
        <w:tc>
          <w:tcPr>
            <w:tcW w:w="3468" w:type="dxa"/>
            <w:shd w:val="clear" w:color="auto" w:fill="auto"/>
            <w:vAlign w:val="center"/>
          </w:tcPr>
          <w:p w14:paraId="0B38259F" w14:textId="77777777" w:rsidR="008F5EB3" w:rsidRPr="00CF03E9" w:rsidRDefault="00CA3364">
            <w:pPr>
              <w:widowControl w:val="0"/>
              <w:spacing w:before="120" w:after="48" w:line="240" w:lineRule="auto"/>
              <w:rPr>
                <w:sz w:val="26"/>
                <w:szCs w:val="26"/>
              </w:rPr>
            </w:pPr>
            <w:r w:rsidRPr="00CF03E9">
              <w:rPr>
                <w:sz w:val="26"/>
                <w:szCs w:val="26"/>
              </w:rPr>
              <w:t>Chi hành chính trực tiếp, quản lý</w:t>
            </w:r>
          </w:p>
        </w:tc>
        <w:tc>
          <w:tcPr>
            <w:tcW w:w="834" w:type="dxa"/>
            <w:shd w:val="clear" w:color="auto" w:fill="auto"/>
            <w:vAlign w:val="center"/>
          </w:tcPr>
          <w:p w14:paraId="040808CD"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43465140"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7BA7E79A"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736CF99A" w14:textId="77777777" w:rsidR="008F5EB3" w:rsidRPr="00CF03E9" w:rsidRDefault="00CA3364">
            <w:pPr>
              <w:widowControl w:val="0"/>
              <w:spacing w:before="120" w:after="48" w:line="240" w:lineRule="auto"/>
              <w:rPr>
                <w:sz w:val="26"/>
                <w:szCs w:val="26"/>
              </w:rPr>
            </w:pPr>
            <w:r w:rsidRPr="00CF03E9">
              <w:rPr>
                <w:sz w:val="26"/>
                <w:szCs w:val="26"/>
              </w:rPr>
              <w:t xml:space="preserve">     676,20 </w:t>
            </w:r>
          </w:p>
        </w:tc>
        <w:tc>
          <w:tcPr>
            <w:tcW w:w="1103" w:type="dxa"/>
            <w:shd w:val="clear" w:color="auto" w:fill="auto"/>
            <w:vAlign w:val="center"/>
          </w:tcPr>
          <w:p w14:paraId="36B0701F" w14:textId="77777777" w:rsidR="008F5EB3" w:rsidRPr="00CF03E9" w:rsidRDefault="00CA3364">
            <w:pPr>
              <w:widowControl w:val="0"/>
              <w:spacing w:before="120" w:after="48" w:line="240" w:lineRule="auto"/>
              <w:jc w:val="right"/>
              <w:rPr>
                <w:sz w:val="26"/>
                <w:szCs w:val="26"/>
              </w:rPr>
            </w:pPr>
            <w:r w:rsidRPr="00CF03E9">
              <w:rPr>
                <w:sz w:val="26"/>
                <w:szCs w:val="26"/>
              </w:rPr>
              <w:t>9,74%</w:t>
            </w:r>
          </w:p>
        </w:tc>
      </w:tr>
      <w:tr w:rsidR="008F5EB3" w:rsidRPr="00CF03E9" w14:paraId="3DC64B72" w14:textId="77777777">
        <w:trPr>
          <w:gridAfter w:val="1"/>
          <w:wAfter w:w="17" w:type="dxa"/>
          <w:trHeight w:val="670"/>
          <w:jc w:val="center"/>
        </w:trPr>
        <w:tc>
          <w:tcPr>
            <w:tcW w:w="751" w:type="dxa"/>
            <w:shd w:val="clear" w:color="auto" w:fill="auto"/>
            <w:vAlign w:val="center"/>
          </w:tcPr>
          <w:p w14:paraId="4D300219" w14:textId="77777777" w:rsidR="008F5EB3" w:rsidRPr="00CF03E9" w:rsidRDefault="00CA3364">
            <w:pPr>
              <w:widowControl w:val="0"/>
              <w:spacing w:before="120" w:after="48" w:line="240" w:lineRule="auto"/>
              <w:jc w:val="center"/>
              <w:rPr>
                <w:sz w:val="26"/>
                <w:szCs w:val="26"/>
              </w:rPr>
            </w:pPr>
            <w:r w:rsidRPr="00CF03E9">
              <w:rPr>
                <w:sz w:val="26"/>
                <w:szCs w:val="26"/>
              </w:rPr>
              <w:t>IV</w:t>
            </w:r>
          </w:p>
        </w:tc>
        <w:tc>
          <w:tcPr>
            <w:tcW w:w="3468" w:type="dxa"/>
            <w:shd w:val="clear" w:color="auto" w:fill="auto"/>
            <w:vAlign w:val="center"/>
          </w:tcPr>
          <w:p w14:paraId="45CD5F82" w14:textId="77777777" w:rsidR="008F5EB3" w:rsidRPr="00CF03E9" w:rsidRDefault="00CA3364">
            <w:pPr>
              <w:widowControl w:val="0"/>
              <w:spacing w:before="120" w:after="48" w:line="240" w:lineRule="auto"/>
              <w:rPr>
                <w:sz w:val="26"/>
                <w:szCs w:val="26"/>
              </w:rPr>
            </w:pPr>
            <w:r w:rsidRPr="00CF03E9">
              <w:rPr>
                <w:sz w:val="26"/>
                <w:szCs w:val="26"/>
              </w:rPr>
              <w:t>Chi đào tạo bồi dưỡng nâng cao năng lực giảng viên, CB quản lý</w:t>
            </w:r>
          </w:p>
        </w:tc>
        <w:tc>
          <w:tcPr>
            <w:tcW w:w="834" w:type="dxa"/>
            <w:shd w:val="clear" w:color="auto" w:fill="auto"/>
            <w:vAlign w:val="center"/>
          </w:tcPr>
          <w:p w14:paraId="72D5E3AD" w14:textId="77777777" w:rsidR="008F5EB3" w:rsidRPr="00CF03E9" w:rsidRDefault="00CA3364">
            <w:pPr>
              <w:widowControl w:val="0"/>
              <w:spacing w:before="120" w:after="48" w:line="240" w:lineRule="auto"/>
              <w:rPr>
                <w:sz w:val="26"/>
                <w:szCs w:val="26"/>
              </w:rPr>
            </w:pPr>
            <w:r w:rsidRPr="00CF03E9">
              <w:rPr>
                <w:sz w:val="26"/>
                <w:szCs w:val="26"/>
              </w:rPr>
              <w:t>Năm</w:t>
            </w:r>
          </w:p>
        </w:tc>
        <w:tc>
          <w:tcPr>
            <w:tcW w:w="535" w:type="dxa"/>
            <w:shd w:val="clear" w:color="auto" w:fill="auto"/>
            <w:vAlign w:val="center"/>
          </w:tcPr>
          <w:p w14:paraId="128C61CE" w14:textId="77777777" w:rsidR="008F5EB3" w:rsidRPr="00CF03E9" w:rsidRDefault="00CA3364">
            <w:pPr>
              <w:widowControl w:val="0"/>
              <w:spacing w:before="120" w:after="48" w:line="240" w:lineRule="auto"/>
              <w:jc w:val="right"/>
              <w:rPr>
                <w:sz w:val="26"/>
                <w:szCs w:val="26"/>
              </w:rPr>
            </w:pPr>
            <w:r w:rsidRPr="00CF03E9">
              <w:rPr>
                <w:sz w:val="26"/>
                <w:szCs w:val="26"/>
              </w:rPr>
              <w:t>4</w:t>
            </w:r>
          </w:p>
        </w:tc>
        <w:tc>
          <w:tcPr>
            <w:tcW w:w="1213" w:type="dxa"/>
            <w:shd w:val="clear" w:color="auto" w:fill="auto"/>
            <w:vAlign w:val="center"/>
          </w:tcPr>
          <w:p w14:paraId="2E90DC5A" w14:textId="77777777" w:rsidR="008F5EB3" w:rsidRPr="00CF03E9" w:rsidRDefault="00CA3364">
            <w:pPr>
              <w:widowControl w:val="0"/>
              <w:spacing w:before="120" w:after="48" w:line="240" w:lineRule="auto"/>
              <w:jc w:val="right"/>
              <w:rPr>
                <w:sz w:val="26"/>
                <w:szCs w:val="26"/>
              </w:rPr>
            </w:pPr>
            <w:r w:rsidRPr="00CF03E9">
              <w:rPr>
                <w:sz w:val="26"/>
                <w:szCs w:val="26"/>
              </w:rPr>
              <w:t>10</w:t>
            </w:r>
          </w:p>
        </w:tc>
        <w:tc>
          <w:tcPr>
            <w:tcW w:w="1540" w:type="dxa"/>
            <w:shd w:val="clear" w:color="auto" w:fill="auto"/>
            <w:vAlign w:val="center"/>
          </w:tcPr>
          <w:p w14:paraId="06622B3C" w14:textId="77777777" w:rsidR="008F5EB3" w:rsidRPr="00CF03E9" w:rsidRDefault="00CA3364">
            <w:pPr>
              <w:widowControl w:val="0"/>
              <w:spacing w:before="120" w:after="48" w:line="240" w:lineRule="auto"/>
              <w:rPr>
                <w:sz w:val="26"/>
                <w:szCs w:val="26"/>
              </w:rPr>
            </w:pPr>
            <w:r w:rsidRPr="00CF03E9">
              <w:rPr>
                <w:sz w:val="26"/>
                <w:szCs w:val="26"/>
              </w:rPr>
              <w:t xml:space="preserve">       40,00 </w:t>
            </w:r>
          </w:p>
        </w:tc>
        <w:tc>
          <w:tcPr>
            <w:tcW w:w="1103" w:type="dxa"/>
            <w:shd w:val="clear" w:color="auto" w:fill="auto"/>
            <w:vAlign w:val="center"/>
          </w:tcPr>
          <w:p w14:paraId="7F215BA8" w14:textId="77777777" w:rsidR="008F5EB3" w:rsidRPr="00CF03E9" w:rsidRDefault="00CA3364">
            <w:pPr>
              <w:widowControl w:val="0"/>
              <w:spacing w:before="120" w:after="48" w:line="240" w:lineRule="auto"/>
              <w:jc w:val="right"/>
              <w:rPr>
                <w:sz w:val="26"/>
                <w:szCs w:val="26"/>
              </w:rPr>
            </w:pPr>
            <w:r w:rsidRPr="00CF03E9">
              <w:rPr>
                <w:sz w:val="26"/>
                <w:szCs w:val="26"/>
              </w:rPr>
              <w:t>0,58%</w:t>
            </w:r>
          </w:p>
        </w:tc>
      </w:tr>
      <w:tr w:rsidR="008F5EB3" w:rsidRPr="00CF03E9" w14:paraId="37FB5EC7" w14:textId="77777777">
        <w:trPr>
          <w:gridAfter w:val="1"/>
          <w:wAfter w:w="17" w:type="dxa"/>
          <w:trHeight w:val="340"/>
          <w:jc w:val="center"/>
        </w:trPr>
        <w:tc>
          <w:tcPr>
            <w:tcW w:w="751" w:type="dxa"/>
            <w:shd w:val="clear" w:color="auto" w:fill="auto"/>
            <w:vAlign w:val="center"/>
          </w:tcPr>
          <w:p w14:paraId="7B49215D" w14:textId="77777777" w:rsidR="008F5EB3" w:rsidRPr="00CF03E9" w:rsidRDefault="00CA3364">
            <w:pPr>
              <w:widowControl w:val="0"/>
              <w:spacing w:before="120" w:after="48" w:line="240" w:lineRule="auto"/>
              <w:jc w:val="center"/>
              <w:rPr>
                <w:sz w:val="26"/>
                <w:szCs w:val="26"/>
              </w:rPr>
            </w:pPr>
            <w:r w:rsidRPr="00CF03E9">
              <w:rPr>
                <w:sz w:val="26"/>
                <w:szCs w:val="26"/>
              </w:rPr>
              <w:t>V</w:t>
            </w:r>
          </w:p>
        </w:tc>
        <w:tc>
          <w:tcPr>
            <w:tcW w:w="3468" w:type="dxa"/>
            <w:shd w:val="clear" w:color="auto" w:fill="auto"/>
            <w:vAlign w:val="center"/>
          </w:tcPr>
          <w:p w14:paraId="3F91DB88" w14:textId="77777777" w:rsidR="008F5EB3" w:rsidRPr="00CF03E9" w:rsidRDefault="00CA3364">
            <w:pPr>
              <w:widowControl w:val="0"/>
              <w:spacing w:before="120" w:after="48" w:line="240" w:lineRule="auto"/>
              <w:rPr>
                <w:sz w:val="26"/>
                <w:szCs w:val="26"/>
              </w:rPr>
            </w:pPr>
            <w:r w:rsidRPr="00CF03E9">
              <w:rPr>
                <w:sz w:val="26"/>
                <w:szCs w:val="26"/>
              </w:rPr>
              <w:t>Chi đảm bảo và nâng cao điều kiện CSVC</w:t>
            </w:r>
          </w:p>
        </w:tc>
        <w:tc>
          <w:tcPr>
            <w:tcW w:w="834" w:type="dxa"/>
            <w:shd w:val="clear" w:color="auto" w:fill="auto"/>
            <w:vAlign w:val="center"/>
          </w:tcPr>
          <w:p w14:paraId="599FB5DD"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5F10C7BC"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21CB5915"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11252FAE" w14:textId="77777777" w:rsidR="008F5EB3" w:rsidRPr="00CF03E9" w:rsidRDefault="00CA3364">
            <w:pPr>
              <w:widowControl w:val="0"/>
              <w:spacing w:before="120" w:after="48" w:line="240" w:lineRule="auto"/>
              <w:rPr>
                <w:sz w:val="26"/>
                <w:szCs w:val="26"/>
              </w:rPr>
            </w:pPr>
            <w:r w:rsidRPr="00CF03E9">
              <w:rPr>
                <w:sz w:val="26"/>
                <w:szCs w:val="26"/>
              </w:rPr>
              <w:t xml:space="preserve">     694,00 </w:t>
            </w:r>
          </w:p>
        </w:tc>
        <w:tc>
          <w:tcPr>
            <w:tcW w:w="1103" w:type="dxa"/>
            <w:shd w:val="clear" w:color="auto" w:fill="auto"/>
            <w:vAlign w:val="center"/>
          </w:tcPr>
          <w:p w14:paraId="5AA2F0C3" w14:textId="77777777" w:rsidR="008F5EB3" w:rsidRPr="00CF03E9" w:rsidRDefault="00CA3364">
            <w:pPr>
              <w:widowControl w:val="0"/>
              <w:spacing w:before="120" w:after="48" w:line="240" w:lineRule="auto"/>
              <w:jc w:val="right"/>
              <w:rPr>
                <w:sz w:val="26"/>
                <w:szCs w:val="26"/>
              </w:rPr>
            </w:pPr>
            <w:r w:rsidRPr="00CF03E9">
              <w:rPr>
                <w:sz w:val="26"/>
                <w:szCs w:val="26"/>
              </w:rPr>
              <w:t>10,00%</w:t>
            </w:r>
          </w:p>
        </w:tc>
      </w:tr>
      <w:tr w:rsidR="008F5EB3" w:rsidRPr="00CF03E9" w14:paraId="1A85F969" w14:textId="77777777">
        <w:trPr>
          <w:gridAfter w:val="1"/>
          <w:wAfter w:w="17" w:type="dxa"/>
          <w:trHeight w:val="670"/>
          <w:jc w:val="center"/>
        </w:trPr>
        <w:tc>
          <w:tcPr>
            <w:tcW w:w="751" w:type="dxa"/>
            <w:shd w:val="clear" w:color="auto" w:fill="auto"/>
            <w:vAlign w:val="center"/>
          </w:tcPr>
          <w:p w14:paraId="416FCE63" w14:textId="77777777" w:rsidR="008F5EB3" w:rsidRPr="00CF03E9" w:rsidRDefault="00CA3364">
            <w:pPr>
              <w:widowControl w:val="0"/>
              <w:spacing w:before="120" w:after="48" w:line="240" w:lineRule="auto"/>
              <w:jc w:val="center"/>
              <w:rPr>
                <w:sz w:val="26"/>
                <w:szCs w:val="26"/>
              </w:rPr>
            </w:pPr>
            <w:r w:rsidRPr="00CF03E9">
              <w:rPr>
                <w:sz w:val="26"/>
                <w:szCs w:val="26"/>
              </w:rPr>
              <w:t>VII</w:t>
            </w:r>
          </w:p>
        </w:tc>
        <w:tc>
          <w:tcPr>
            <w:tcW w:w="3468" w:type="dxa"/>
            <w:shd w:val="clear" w:color="auto" w:fill="auto"/>
            <w:vAlign w:val="center"/>
          </w:tcPr>
          <w:p w14:paraId="794D7A7D" w14:textId="77777777" w:rsidR="008F5EB3" w:rsidRPr="00CF03E9" w:rsidRDefault="00CA3364">
            <w:pPr>
              <w:widowControl w:val="0"/>
              <w:spacing w:before="120" w:after="48" w:line="240" w:lineRule="auto"/>
              <w:rPr>
                <w:sz w:val="26"/>
                <w:szCs w:val="26"/>
              </w:rPr>
            </w:pPr>
            <w:r w:rsidRPr="00CF03E9">
              <w:rPr>
                <w:sz w:val="26"/>
                <w:szCs w:val="26"/>
              </w:rPr>
              <w:t>Hợp tác, trao đổi kinh nghiệm và các hoạt động khác</w:t>
            </w:r>
          </w:p>
        </w:tc>
        <w:tc>
          <w:tcPr>
            <w:tcW w:w="834" w:type="dxa"/>
            <w:shd w:val="clear" w:color="auto" w:fill="auto"/>
            <w:vAlign w:val="center"/>
          </w:tcPr>
          <w:p w14:paraId="2C60F50A" w14:textId="77777777" w:rsidR="008F5EB3" w:rsidRPr="00CF03E9" w:rsidRDefault="00CA3364">
            <w:pPr>
              <w:widowControl w:val="0"/>
              <w:spacing w:before="120" w:after="48" w:line="240" w:lineRule="auto"/>
              <w:rPr>
                <w:sz w:val="26"/>
                <w:szCs w:val="26"/>
              </w:rPr>
            </w:pPr>
            <w:r w:rsidRPr="00CF03E9">
              <w:rPr>
                <w:sz w:val="26"/>
                <w:szCs w:val="26"/>
              </w:rPr>
              <w:t> </w:t>
            </w:r>
          </w:p>
        </w:tc>
        <w:tc>
          <w:tcPr>
            <w:tcW w:w="535" w:type="dxa"/>
            <w:shd w:val="clear" w:color="auto" w:fill="auto"/>
            <w:vAlign w:val="center"/>
          </w:tcPr>
          <w:p w14:paraId="1EA53C34"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auto"/>
            <w:vAlign w:val="center"/>
          </w:tcPr>
          <w:p w14:paraId="440359E0"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auto"/>
            <w:vAlign w:val="center"/>
          </w:tcPr>
          <w:p w14:paraId="4F9BCF0D" w14:textId="77777777" w:rsidR="008F5EB3" w:rsidRPr="00CF03E9" w:rsidRDefault="00CA3364">
            <w:pPr>
              <w:widowControl w:val="0"/>
              <w:spacing w:before="120" w:after="48" w:line="240" w:lineRule="auto"/>
              <w:rPr>
                <w:sz w:val="26"/>
                <w:szCs w:val="26"/>
              </w:rPr>
            </w:pPr>
            <w:r w:rsidRPr="00CF03E9">
              <w:rPr>
                <w:sz w:val="26"/>
                <w:szCs w:val="26"/>
              </w:rPr>
              <w:t xml:space="preserve">     208,20 </w:t>
            </w:r>
          </w:p>
        </w:tc>
        <w:tc>
          <w:tcPr>
            <w:tcW w:w="1103" w:type="dxa"/>
            <w:shd w:val="clear" w:color="auto" w:fill="auto"/>
            <w:vAlign w:val="center"/>
          </w:tcPr>
          <w:p w14:paraId="2762F60C" w14:textId="77777777" w:rsidR="008F5EB3" w:rsidRPr="00CF03E9" w:rsidRDefault="00CA3364">
            <w:pPr>
              <w:widowControl w:val="0"/>
              <w:spacing w:before="120" w:after="48" w:line="240" w:lineRule="auto"/>
              <w:jc w:val="right"/>
              <w:rPr>
                <w:sz w:val="26"/>
                <w:szCs w:val="26"/>
              </w:rPr>
            </w:pPr>
            <w:r w:rsidRPr="00CF03E9">
              <w:rPr>
                <w:sz w:val="26"/>
                <w:szCs w:val="26"/>
              </w:rPr>
              <w:t>3,00%</w:t>
            </w:r>
          </w:p>
        </w:tc>
      </w:tr>
      <w:tr w:rsidR="008F5EB3" w:rsidRPr="00CF03E9" w14:paraId="1E582D9D" w14:textId="77777777">
        <w:trPr>
          <w:gridAfter w:val="1"/>
          <w:wAfter w:w="17" w:type="dxa"/>
          <w:trHeight w:val="883"/>
          <w:jc w:val="center"/>
        </w:trPr>
        <w:tc>
          <w:tcPr>
            <w:tcW w:w="751" w:type="dxa"/>
            <w:shd w:val="clear" w:color="auto" w:fill="FCD5B4"/>
            <w:vAlign w:val="center"/>
          </w:tcPr>
          <w:p w14:paraId="20BDFCD3" w14:textId="77777777" w:rsidR="008F5EB3" w:rsidRPr="00CF03E9" w:rsidRDefault="00CA3364">
            <w:pPr>
              <w:widowControl w:val="0"/>
              <w:spacing w:before="120" w:after="48" w:line="240" w:lineRule="auto"/>
              <w:jc w:val="center"/>
              <w:rPr>
                <w:b/>
                <w:sz w:val="26"/>
                <w:szCs w:val="26"/>
              </w:rPr>
            </w:pPr>
            <w:r w:rsidRPr="00CF03E9">
              <w:rPr>
                <w:b/>
                <w:sz w:val="26"/>
                <w:szCs w:val="26"/>
              </w:rPr>
              <w:t>D</w:t>
            </w:r>
          </w:p>
        </w:tc>
        <w:tc>
          <w:tcPr>
            <w:tcW w:w="3468" w:type="dxa"/>
            <w:shd w:val="clear" w:color="auto" w:fill="FCD5B4"/>
            <w:vAlign w:val="center"/>
          </w:tcPr>
          <w:p w14:paraId="3398EFAA" w14:textId="77777777" w:rsidR="008F5EB3" w:rsidRPr="00CF03E9" w:rsidRDefault="00CA3364">
            <w:pPr>
              <w:widowControl w:val="0"/>
              <w:spacing w:before="120" w:after="48" w:line="240" w:lineRule="auto"/>
              <w:rPr>
                <w:b/>
                <w:sz w:val="26"/>
                <w:szCs w:val="26"/>
              </w:rPr>
            </w:pPr>
            <w:r w:rsidRPr="00CF03E9">
              <w:rPr>
                <w:b/>
                <w:sz w:val="26"/>
                <w:szCs w:val="26"/>
              </w:rPr>
              <w:t>Trích lập các quĩ theo qui định phúc lợi người lao động</w:t>
            </w:r>
          </w:p>
        </w:tc>
        <w:tc>
          <w:tcPr>
            <w:tcW w:w="834" w:type="dxa"/>
            <w:shd w:val="clear" w:color="auto" w:fill="FCD5B4"/>
            <w:vAlign w:val="center"/>
          </w:tcPr>
          <w:p w14:paraId="0D2F0B67" w14:textId="77777777" w:rsidR="008F5EB3" w:rsidRPr="00CF03E9" w:rsidRDefault="00CA3364">
            <w:pPr>
              <w:widowControl w:val="0"/>
              <w:spacing w:before="120" w:after="48" w:line="240" w:lineRule="auto"/>
              <w:rPr>
                <w:b/>
                <w:sz w:val="26"/>
                <w:szCs w:val="26"/>
              </w:rPr>
            </w:pPr>
            <w:r w:rsidRPr="00CF03E9">
              <w:rPr>
                <w:b/>
                <w:sz w:val="26"/>
                <w:szCs w:val="26"/>
              </w:rPr>
              <w:t> </w:t>
            </w:r>
          </w:p>
        </w:tc>
        <w:tc>
          <w:tcPr>
            <w:tcW w:w="535" w:type="dxa"/>
            <w:shd w:val="clear" w:color="auto" w:fill="FCD5B4"/>
            <w:vAlign w:val="center"/>
          </w:tcPr>
          <w:p w14:paraId="60D51C33" w14:textId="77777777" w:rsidR="008F5EB3" w:rsidRPr="00CF03E9" w:rsidRDefault="00CA3364">
            <w:pPr>
              <w:widowControl w:val="0"/>
              <w:spacing w:before="120" w:after="48" w:line="240" w:lineRule="auto"/>
              <w:rPr>
                <w:sz w:val="26"/>
                <w:szCs w:val="26"/>
              </w:rPr>
            </w:pPr>
            <w:r w:rsidRPr="00CF03E9">
              <w:rPr>
                <w:sz w:val="26"/>
                <w:szCs w:val="26"/>
              </w:rPr>
              <w:t> </w:t>
            </w:r>
          </w:p>
        </w:tc>
        <w:tc>
          <w:tcPr>
            <w:tcW w:w="1213" w:type="dxa"/>
            <w:shd w:val="clear" w:color="auto" w:fill="FCD5B4"/>
            <w:vAlign w:val="center"/>
          </w:tcPr>
          <w:p w14:paraId="6AA7A9B1" w14:textId="77777777" w:rsidR="008F5EB3" w:rsidRPr="00CF03E9" w:rsidRDefault="00CA3364">
            <w:pPr>
              <w:widowControl w:val="0"/>
              <w:spacing w:before="120" w:after="48" w:line="240" w:lineRule="auto"/>
              <w:rPr>
                <w:sz w:val="26"/>
                <w:szCs w:val="26"/>
              </w:rPr>
            </w:pPr>
            <w:r w:rsidRPr="00CF03E9">
              <w:rPr>
                <w:sz w:val="26"/>
                <w:szCs w:val="26"/>
              </w:rPr>
              <w:t> </w:t>
            </w:r>
          </w:p>
        </w:tc>
        <w:tc>
          <w:tcPr>
            <w:tcW w:w="1540" w:type="dxa"/>
            <w:shd w:val="clear" w:color="auto" w:fill="FCD5B4"/>
            <w:vAlign w:val="center"/>
          </w:tcPr>
          <w:p w14:paraId="3D25CAFC" w14:textId="77777777" w:rsidR="008F5EB3" w:rsidRPr="00CF03E9" w:rsidRDefault="00CA3364">
            <w:pPr>
              <w:widowControl w:val="0"/>
              <w:spacing w:before="120" w:after="48" w:line="240" w:lineRule="auto"/>
              <w:rPr>
                <w:sz w:val="26"/>
                <w:szCs w:val="26"/>
              </w:rPr>
            </w:pPr>
            <w:r w:rsidRPr="00CF03E9">
              <w:rPr>
                <w:sz w:val="26"/>
                <w:szCs w:val="26"/>
              </w:rPr>
              <w:t xml:space="preserve">     555,20 </w:t>
            </w:r>
          </w:p>
        </w:tc>
        <w:tc>
          <w:tcPr>
            <w:tcW w:w="1103" w:type="dxa"/>
            <w:shd w:val="clear" w:color="auto" w:fill="FCD5B4"/>
            <w:vAlign w:val="center"/>
          </w:tcPr>
          <w:p w14:paraId="6DE8FDA9" w14:textId="77777777" w:rsidR="008F5EB3" w:rsidRPr="00CF03E9" w:rsidRDefault="00CA3364">
            <w:pPr>
              <w:widowControl w:val="0"/>
              <w:spacing w:before="120" w:after="48" w:line="240" w:lineRule="auto"/>
              <w:jc w:val="right"/>
              <w:rPr>
                <w:sz w:val="26"/>
                <w:szCs w:val="26"/>
              </w:rPr>
            </w:pPr>
            <w:r w:rsidRPr="00CF03E9">
              <w:rPr>
                <w:sz w:val="26"/>
                <w:szCs w:val="26"/>
              </w:rPr>
              <w:t>8,00%</w:t>
            </w:r>
          </w:p>
        </w:tc>
      </w:tr>
    </w:tbl>
    <w:p w14:paraId="37DAA532" w14:textId="77777777" w:rsidR="008F5EB3" w:rsidRPr="00CF03E9" w:rsidRDefault="008F5EB3" w:rsidP="008820AE">
      <w:pPr>
        <w:widowControl w:val="0"/>
        <w:numPr>
          <w:ilvl w:val="0"/>
          <w:numId w:val="23"/>
        </w:numPr>
        <w:pBdr>
          <w:top w:val="nil"/>
          <w:left w:val="nil"/>
          <w:bottom w:val="nil"/>
          <w:right w:val="nil"/>
          <w:between w:val="nil"/>
        </w:pBdr>
        <w:shd w:val="clear" w:color="auto" w:fill="FFFFFF"/>
        <w:tabs>
          <w:tab w:val="left" w:pos="851"/>
        </w:tabs>
        <w:spacing w:before="120" w:after="120" w:line="312" w:lineRule="auto"/>
        <w:ind w:left="0" w:firstLine="567"/>
        <w:jc w:val="both"/>
        <w:rPr>
          <w:b/>
          <w:sz w:val="26"/>
          <w:szCs w:val="26"/>
        </w:rPr>
      </w:pPr>
      <w:bookmarkStart w:id="300" w:name="_261ztfg" w:colFirst="0" w:colLast="0"/>
      <w:bookmarkEnd w:id="300"/>
    </w:p>
    <w:p w14:paraId="5A003BBD" w14:textId="77777777" w:rsidR="008F5EB3" w:rsidRPr="00CF03E9" w:rsidRDefault="00CA3364">
      <w:pPr>
        <w:rPr>
          <w:b/>
          <w:sz w:val="26"/>
          <w:szCs w:val="26"/>
        </w:rPr>
      </w:pPr>
      <w:r w:rsidRPr="00CF03E9">
        <w:br w:type="page"/>
      </w:r>
    </w:p>
    <w:p w14:paraId="5600B3ED"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851"/>
        </w:tabs>
        <w:spacing w:before="120" w:after="120" w:line="312" w:lineRule="auto"/>
        <w:ind w:left="0" w:firstLine="567"/>
        <w:jc w:val="both"/>
        <w:rPr>
          <w:b/>
          <w:sz w:val="26"/>
          <w:szCs w:val="26"/>
        </w:rPr>
      </w:pPr>
      <w:r w:rsidRPr="00CF03E9">
        <w:rPr>
          <w:b/>
          <w:sz w:val="26"/>
          <w:szCs w:val="26"/>
        </w:rPr>
        <w:lastRenderedPageBreak/>
        <w:t>Khối ngành VII.1: Nhân văn, khoa học xã hội và hành vi, báo chí thông tin, dịch vụ xã hội, khách sạn du lịch, thể thao, và dịch vụ cá nhân, dịch vụ vận tải, môi trường và bảo vệ môi trường</w:t>
      </w:r>
    </w:p>
    <w:tbl>
      <w:tblPr>
        <w:tblStyle w:val="aff0"/>
        <w:tblW w:w="9634" w:type="dxa"/>
        <w:tblLayout w:type="fixed"/>
        <w:tblLook w:val="0400" w:firstRow="0" w:lastRow="0" w:firstColumn="0" w:lastColumn="0" w:noHBand="0" w:noVBand="1"/>
      </w:tblPr>
      <w:tblGrid>
        <w:gridCol w:w="691"/>
        <w:gridCol w:w="4247"/>
        <w:gridCol w:w="746"/>
        <w:gridCol w:w="526"/>
        <w:gridCol w:w="1054"/>
        <w:gridCol w:w="1491"/>
        <w:gridCol w:w="879"/>
      </w:tblGrid>
      <w:tr w:rsidR="008F5EB3" w:rsidRPr="00CF03E9" w14:paraId="4146FCBB" w14:textId="77777777">
        <w:trPr>
          <w:trHeight w:val="400"/>
        </w:trPr>
        <w:tc>
          <w:tcPr>
            <w:tcW w:w="9634" w:type="dxa"/>
            <w:gridSpan w:val="7"/>
            <w:tcBorders>
              <w:top w:val="nil"/>
              <w:left w:val="nil"/>
              <w:bottom w:val="nil"/>
              <w:right w:val="nil"/>
            </w:tcBorders>
            <w:shd w:val="clear" w:color="auto" w:fill="auto"/>
            <w:vAlign w:val="center"/>
          </w:tcPr>
          <w:p w14:paraId="74036502" w14:textId="1E1C990E" w:rsidR="008F5EB3" w:rsidRPr="00CF03E9" w:rsidRDefault="00CA3364">
            <w:pPr>
              <w:widowControl w:val="0"/>
              <w:spacing w:after="0" w:line="312" w:lineRule="auto"/>
              <w:jc w:val="center"/>
              <w:rPr>
                <w:b/>
                <w:sz w:val="26"/>
                <w:szCs w:val="26"/>
              </w:rPr>
            </w:pPr>
            <w:r w:rsidRPr="00CF03E9">
              <w:rPr>
                <w:b/>
                <w:sz w:val="26"/>
                <w:szCs w:val="26"/>
              </w:rPr>
              <w:t xml:space="preserve">CHI PHÍ ĐẠO TÀO TÍNH ĐÚNG TÍNH ĐỦ THEO </w:t>
            </w:r>
            <w:r w:rsidR="007E49A3" w:rsidRPr="00CF03E9">
              <w:rPr>
                <w:b/>
                <w:sz w:val="26"/>
                <w:szCs w:val="26"/>
              </w:rPr>
              <w:t>TT 14</w:t>
            </w:r>
          </w:p>
        </w:tc>
      </w:tr>
      <w:tr w:rsidR="008F5EB3" w:rsidRPr="00CF03E9" w14:paraId="3638E45D" w14:textId="77777777">
        <w:trPr>
          <w:trHeight w:val="400"/>
        </w:trPr>
        <w:tc>
          <w:tcPr>
            <w:tcW w:w="9634" w:type="dxa"/>
            <w:gridSpan w:val="7"/>
            <w:tcBorders>
              <w:top w:val="nil"/>
              <w:left w:val="nil"/>
              <w:bottom w:val="nil"/>
              <w:right w:val="nil"/>
            </w:tcBorders>
            <w:shd w:val="clear" w:color="auto" w:fill="auto"/>
            <w:vAlign w:val="center"/>
          </w:tcPr>
          <w:p w14:paraId="5B5A6747" w14:textId="0F7A9DBD" w:rsidR="008F5EB3" w:rsidRPr="00CF03E9" w:rsidRDefault="00CA3364">
            <w:pPr>
              <w:widowControl w:val="0"/>
              <w:spacing w:after="0" w:line="312" w:lineRule="auto"/>
              <w:jc w:val="center"/>
              <w:rPr>
                <w:b/>
                <w:sz w:val="26"/>
                <w:szCs w:val="26"/>
              </w:rPr>
            </w:pPr>
            <w:r w:rsidRPr="00CF03E9">
              <w:rPr>
                <w:b/>
                <w:sz w:val="26"/>
                <w:szCs w:val="26"/>
              </w:rPr>
              <w:t>NGÀNH V</w:t>
            </w:r>
            <w:r w:rsidR="00EF048E" w:rsidRPr="00CF03E9">
              <w:rPr>
                <w:b/>
                <w:sz w:val="26"/>
                <w:szCs w:val="26"/>
                <w:lang w:val="en-US"/>
              </w:rPr>
              <w:t>I</w:t>
            </w:r>
            <w:r w:rsidRPr="00CF03E9">
              <w:rPr>
                <w:b/>
                <w:sz w:val="26"/>
                <w:szCs w:val="26"/>
              </w:rPr>
              <w:t>I</w:t>
            </w:r>
            <w:r w:rsidR="00EF048E" w:rsidRPr="00CF03E9">
              <w:rPr>
                <w:b/>
                <w:sz w:val="26"/>
                <w:szCs w:val="26"/>
                <w:lang w:val="en-US"/>
              </w:rPr>
              <w:t>.1</w:t>
            </w:r>
            <w:r w:rsidRPr="00CF03E9">
              <w:rPr>
                <w:b/>
                <w:sz w:val="26"/>
                <w:szCs w:val="26"/>
              </w:rPr>
              <w:t xml:space="preserve">: XÃ HỘI NHÂN VĂN </w:t>
            </w:r>
          </w:p>
        </w:tc>
      </w:tr>
      <w:tr w:rsidR="008F5EB3" w:rsidRPr="00CF03E9" w14:paraId="6A5C1732" w14:textId="77777777">
        <w:trPr>
          <w:trHeight w:val="700"/>
        </w:trPr>
        <w:tc>
          <w:tcPr>
            <w:tcW w:w="691"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3F9D87E5" w14:textId="77777777" w:rsidR="008F5EB3" w:rsidRPr="00CF03E9" w:rsidRDefault="00CA3364">
            <w:pPr>
              <w:widowControl w:val="0"/>
              <w:spacing w:after="0" w:line="240" w:lineRule="auto"/>
              <w:jc w:val="center"/>
              <w:rPr>
                <w:b/>
                <w:sz w:val="26"/>
                <w:szCs w:val="26"/>
              </w:rPr>
            </w:pPr>
            <w:r w:rsidRPr="00CF03E9">
              <w:rPr>
                <w:b/>
                <w:sz w:val="26"/>
                <w:szCs w:val="26"/>
              </w:rPr>
              <w:t>STT</w:t>
            </w:r>
          </w:p>
        </w:tc>
        <w:tc>
          <w:tcPr>
            <w:tcW w:w="4247" w:type="dxa"/>
            <w:tcBorders>
              <w:top w:val="single" w:sz="4" w:space="0" w:color="000000"/>
              <w:left w:val="nil"/>
              <w:bottom w:val="single" w:sz="4" w:space="0" w:color="000000"/>
              <w:right w:val="single" w:sz="4" w:space="0" w:color="000000"/>
            </w:tcBorders>
            <w:shd w:val="clear" w:color="auto" w:fill="C6E0B4"/>
            <w:vAlign w:val="center"/>
          </w:tcPr>
          <w:p w14:paraId="19733A4E" w14:textId="77777777" w:rsidR="008F5EB3" w:rsidRPr="00CF03E9" w:rsidRDefault="00CA3364">
            <w:pPr>
              <w:widowControl w:val="0"/>
              <w:spacing w:after="0" w:line="240" w:lineRule="auto"/>
              <w:jc w:val="center"/>
              <w:rPr>
                <w:b/>
                <w:sz w:val="26"/>
                <w:szCs w:val="26"/>
              </w:rPr>
            </w:pPr>
            <w:r w:rsidRPr="00CF03E9">
              <w:rPr>
                <w:b/>
                <w:sz w:val="26"/>
                <w:szCs w:val="26"/>
              </w:rPr>
              <w:t>Nội dung</w:t>
            </w:r>
          </w:p>
        </w:tc>
        <w:tc>
          <w:tcPr>
            <w:tcW w:w="746" w:type="dxa"/>
            <w:tcBorders>
              <w:top w:val="single" w:sz="4" w:space="0" w:color="000000"/>
              <w:left w:val="nil"/>
              <w:bottom w:val="single" w:sz="4" w:space="0" w:color="000000"/>
              <w:right w:val="single" w:sz="4" w:space="0" w:color="000000"/>
            </w:tcBorders>
            <w:shd w:val="clear" w:color="auto" w:fill="C6E0B4"/>
            <w:vAlign w:val="center"/>
          </w:tcPr>
          <w:p w14:paraId="74907B34" w14:textId="77777777" w:rsidR="008F5EB3" w:rsidRPr="00CF03E9" w:rsidRDefault="00CA3364">
            <w:pPr>
              <w:widowControl w:val="0"/>
              <w:spacing w:after="0" w:line="240" w:lineRule="auto"/>
              <w:jc w:val="center"/>
              <w:rPr>
                <w:b/>
                <w:sz w:val="26"/>
                <w:szCs w:val="26"/>
              </w:rPr>
            </w:pPr>
            <w:r w:rsidRPr="00CF03E9">
              <w:rPr>
                <w:b/>
                <w:sz w:val="26"/>
                <w:szCs w:val="26"/>
              </w:rPr>
              <w:t>ĐVT</w:t>
            </w:r>
          </w:p>
        </w:tc>
        <w:tc>
          <w:tcPr>
            <w:tcW w:w="526" w:type="dxa"/>
            <w:tcBorders>
              <w:top w:val="single" w:sz="4" w:space="0" w:color="000000"/>
              <w:left w:val="nil"/>
              <w:bottom w:val="single" w:sz="4" w:space="0" w:color="000000"/>
              <w:right w:val="single" w:sz="4" w:space="0" w:color="000000"/>
            </w:tcBorders>
            <w:shd w:val="clear" w:color="auto" w:fill="C6E0B4"/>
            <w:vAlign w:val="center"/>
          </w:tcPr>
          <w:p w14:paraId="65D374EC" w14:textId="77777777" w:rsidR="008F5EB3" w:rsidRPr="00CF03E9" w:rsidRDefault="00CA3364">
            <w:pPr>
              <w:widowControl w:val="0"/>
              <w:spacing w:after="0" w:line="240" w:lineRule="auto"/>
              <w:jc w:val="center"/>
              <w:rPr>
                <w:b/>
                <w:sz w:val="26"/>
                <w:szCs w:val="26"/>
              </w:rPr>
            </w:pPr>
            <w:r w:rsidRPr="00CF03E9">
              <w:rPr>
                <w:b/>
                <w:sz w:val="26"/>
                <w:szCs w:val="26"/>
              </w:rPr>
              <w:t>SL</w:t>
            </w:r>
          </w:p>
        </w:tc>
        <w:tc>
          <w:tcPr>
            <w:tcW w:w="1054" w:type="dxa"/>
            <w:tcBorders>
              <w:top w:val="single" w:sz="4" w:space="0" w:color="000000"/>
              <w:left w:val="nil"/>
              <w:bottom w:val="single" w:sz="4" w:space="0" w:color="000000"/>
              <w:right w:val="single" w:sz="4" w:space="0" w:color="000000"/>
            </w:tcBorders>
            <w:shd w:val="clear" w:color="auto" w:fill="C6E0B4"/>
            <w:vAlign w:val="center"/>
          </w:tcPr>
          <w:p w14:paraId="7C396576" w14:textId="77777777" w:rsidR="008F5EB3" w:rsidRPr="00CF03E9" w:rsidRDefault="00CA3364">
            <w:pPr>
              <w:widowControl w:val="0"/>
              <w:spacing w:after="0" w:line="240" w:lineRule="auto"/>
              <w:jc w:val="center"/>
              <w:rPr>
                <w:b/>
                <w:sz w:val="26"/>
                <w:szCs w:val="26"/>
              </w:rPr>
            </w:pPr>
            <w:r w:rsidRPr="00CF03E9">
              <w:rPr>
                <w:b/>
                <w:sz w:val="26"/>
                <w:szCs w:val="26"/>
              </w:rPr>
              <w:t>Đơn giá</w:t>
            </w:r>
          </w:p>
        </w:tc>
        <w:tc>
          <w:tcPr>
            <w:tcW w:w="1491" w:type="dxa"/>
            <w:tcBorders>
              <w:top w:val="single" w:sz="4" w:space="0" w:color="000000"/>
              <w:left w:val="nil"/>
              <w:bottom w:val="single" w:sz="4" w:space="0" w:color="000000"/>
              <w:right w:val="single" w:sz="4" w:space="0" w:color="000000"/>
            </w:tcBorders>
            <w:shd w:val="clear" w:color="auto" w:fill="C6E0B4"/>
            <w:vAlign w:val="center"/>
          </w:tcPr>
          <w:p w14:paraId="40F65701" w14:textId="77777777" w:rsidR="008F5EB3" w:rsidRPr="00CF03E9" w:rsidRDefault="00CA3364">
            <w:pPr>
              <w:widowControl w:val="0"/>
              <w:spacing w:after="0" w:line="240" w:lineRule="auto"/>
              <w:jc w:val="center"/>
              <w:rPr>
                <w:b/>
                <w:sz w:val="26"/>
                <w:szCs w:val="26"/>
              </w:rPr>
            </w:pPr>
            <w:r w:rsidRPr="00CF03E9">
              <w:rPr>
                <w:b/>
                <w:sz w:val="26"/>
                <w:szCs w:val="26"/>
              </w:rPr>
              <w:t xml:space="preserve"> 01 khóa</w:t>
            </w:r>
          </w:p>
          <w:p w14:paraId="45749402" w14:textId="77777777" w:rsidR="008F5EB3" w:rsidRPr="00CF03E9" w:rsidRDefault="00CA3364">
            <w:pPr>
              <w:widowControl w:val="0"/>
              <w:spacing w:after="0" w:line="240" w:lineRule="auto"/>
              <w:jc w:val="center"/>
              <w:rPr>
                <w:b/>
                <w:sz w:val="26"/>
                <w:szCs w:val="26"/>
              </w:rPr>
            </w:pPr>
            <w:r w:rsidRPr="00CF03E9">
              <w:rPr>
                <w:b/>
                <w:sz w:val="24"/>
                <w:szCs w:val="24"/>
              </w:rPr>
              <w:t>(triệu đồng)</w:t>
            </w:r>
          </w:p>
        </w:tc>
        <w:tc>
          <w:tcPr>
            <w:tcW w:w="879" w:type="dxa"/>
            <w:tcBorders>
              <w:top w:val="single" w:sz="4" w:space="0" w:color="000000"/>
              <w:left w:val="nil"/>
              <w:bottom w:val="single" w:sz="4" w:space="0" w:color="000000"/>
              <w:right w:val="single" w:sz="4" w:space="0" w:color="000000"/>
            </w:tcBorders>
            <w:shd w:val="clear" w:color="auto" w:fill="C6E0B4"/>
            <w:vAlign w:val="center"/>
          </w:tcPr>
          <w:p w14:paraId="245EF7FB" w14:textId="77777777" w:rsidR="008F5EB3" w:rsidRPr="00CF03E9" w:rsidRDefault="00CA3364">
            <w:pPr>
              <w:widowControl w:val="0"/>
              <w:spacing w:after="0" w:line="240" w:lineRule="auto"/>
              <w:jc w:val="center"/>
              <w:rPr>
                <w:b/>
                <w:sz w:val="26"/>
                <w:szCs w:val="26"/>
              </w:rPr>
            </w:pPr>
            <w:r w:rsidRPr="00CF03E9">
              <w:rPr>
                <w:b/>
                <w:sz w:val="26"/>
                <w:szCs w:val="26"/>
              </w:rPr>
              <w:t>Tỷ lệ</w:t>
            </w:r>
          </w:p>
        </w:tc>
      </w:tr>
      <w:tr w:rsidR="008F5EB3" w:rsidRPr="00CF03E9" w14:paraId="2867EE94" w14:textId="77777777">
        <w:trPr>
          <w:trHeight w:val="400"/>
        </w:trPr>
        <w:tc>
          <w:tcPr>
            <w:tcW w:w="691" w:type="dxa"/>
            <w:tcBorders>
              <w:top w:val="nil"/>
              <w:left w:val="single" w:sz="4" w:space="0" w:color="000000"/>
              <w:bottom w:val="single" w:sz="4" w:space="0" w:color="000000"/>
              <w:right w:val="single" w:sz="4" w:space="0" w:color="000000"/>
            </w:tcBorders>
            <w:shd w:val="clear" w:color="auto" w:fill="F4B084"/>
            <w:vAlign w:val="center"/>
          </w:tcPr>
          <w:p w14:paraId="69F2D026" w14:textId="77777777" w:rsidR="008F5EB3" w:rsidRPr="00CF03E9" w:rsidRDefault="00CA3364">
            <w:pPr>
              <w:widowControl w:val="0"/>
              <w:spacing w:after="0" w:line="312" w:lineRule="auto"/>
              <w:jc w:val="center"/>
              <w:rPr>
                <w:b/>
                <w:sz w:val="26"/>
                <w:szCs w:val="26"/>
              </w:rPr>
            </w:pPr>
            <w:r w:rsidRPr="00CF03E9">
              <w:rPr>
                <w:b/>
                <w:sz w:val="26"/>
                <w:szCs w:val="26"/>
              </w:rPr>
              <w:t>B</w:t>
            </w:r>
          </w:p>
        </w:tc>
        <w:tc>
          <w:tcPr>
            <w:tcW w:w="4247" w:type="dxa"/>
            <w:tcBorders>
              <w:top w:val="nil"/>
              <w:left w:val="nil"/>
              <w:bottom w:val="single" w:sz="4" w:space="0" w:color="000000"/>
              <w:right w:val="single" w:sz="4" w:space="0" w:color="000000"/>
            </w:tcBorders>
            <w:shd w:val="clear" w:color="auto" w:fill="F4B084"/>
            <w:vAlign w:val="center"/>
          </w:tcPr>
          <w:p w14:paraId="23282CBB" w14:textId="77777777" w:rsidR="008F5EB3" w:rsidRPr="00CF03E9" w:rsidRDefault="00CA3364">
            <w:pPr>
              <w:widowControl w:val="0"/>
              <w:spacing w:after="0" w:line="312" w:lineRule="auto"/>
              <w:rPr>
                <w:b/>
                <w:sz w:val="26"/>
                <w:szCs w:val="26"/>
              </w:rPr>
            </w:pPr>
            <w:r w:rsidRPr="00CF03E9">
              <w:rPr>
                <w:b/>
                <w:sz w:val="26"/>
                <w:szCs w:val="26"/>
              </w:rPr>
              <w:t>TỔNG THU DỰ KIẾN</w:t>
            </w:r>
          </w:p>
        </w:tc>
        <w:tc>
          <w:tcPr>
            <w:tcW w:w="746" w:type="dxa"/>
            <w:tcBorders>
              <w:top w:val="nil"/>
              <w:left w:val="nil"/>
              <w:bottom w:val="single" w:sz="4" w:space="0" w:color="000000"/>
              <w:right w:val="single" w:sz="4" w:space="0" w:color="000000"/>
            </w:tcBorders>
            <w:shd w:val="clear" w:color="auto" w:fill="F4B084"/>
            <w:vAlign w:val="center"/>
          </w:tcPr>
          <w:p w14:paraId="5748BD20"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F4B084"/>
            <w:vAlign w:val="center"/>
          </w:tcPr>
          <w:p w14:paraId="1C8C6180"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F4B084"/>
            <w:vAlign w:val="center"/>
          </w:tcPr>
          <w:p w14:paraId="50851C0E"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F4B084"/>
            <w:vAlign w:val="center"/>
          </w:tcPr>
          <w:p w14:paraId="1D92138A" w14:textId="77777777" w:rsidR="008F5EB3" w:rsidRPr="00CF03E9" w:rsidRDefault="00CA3364">
            <w:pPr>
              <w:widowControl w:val="0"/>
              <w:spacing w:after="0" w:line="312" w:lineRule="auto"/>
              <w:jc w:val="right"/>
              <w:rPr>
                <w:b/>
                <w:sz w:val="26"/>
                <w:szCs w:val="26"/>
              </w:rPr>
            </w:pPr>
            <w:r w:rsidRPr="00CF03E9">
              <w:rPr>
                <w:b/>
                <w:sz w:val="26"/>
                <w:szCs w:val="26"/>
              </w:rPr>
              <w:t>3.440.000</w:t>
            </w:r>
          </w:p>
        </w:tc>
        <w:tc>
          <w:tcPr>
            <w:tcW w:w="879" w:type="dxa"/>
            <w:tcBorders>
              <w:top w:val="nil"/>
              <w:left w:val="nil"/>
              <w:bottom w:val="single" w:sz="4" w:space="0" w:color="000000"/>
              <w:right w:val="single" w:sz="4" w:space="0" w:color="000000"/>
            </w:tcBorders>
            <w:shd w:val="clear" w:color="auto" w:fill="F4B084"/>
            <w:vAlign w:val="center"/>
          </w:tcPr>
          <w:p w14:paraId="08044F6E"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3228181C"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36385F69" w14:textId="77777777" w:rsidR="008F5EB3" w:rsidRPr="00CF03E9" w:rsidRDefault="00CA3364">
            <w:pPr>
              <w:widowControl w:val="0"/>
              <w:spacing w:after="0" w:line="312" w:lineRule="auto"/>
              <w:jc w:val="center"/>
              <w:rPr>
                <w:sz w:val="26"/>
                <w:szCs w:val="26"/>
              </w:rPr>
            </w:pPr>
            <w:r w:rsidRPr="00CF03E9">
              <w:rPr>
                <w:sz w:val="26"/>
                <w:szCs w:val="26"/>
              </w:rPr>
              <w:t> </w:t>
            </w:r>
          </w:p>
        </w:tc>
        <w:tc>
          <w:tcPr>
            <w:tcW w:w="4247" w:type="dxa"/>
            <w:tcBorders>
              <w:top w:val="nil"/>
              <w:left w:val="nil"/>
              <w:bottom w:val="single" w:sz="4" w:space="0" w:color="000000"/>
              <w:right w:val="single" w:sz="4" w:space="0" w:color="000000"/>
            </w:tcBorders>
            <w:shd w:val="clear" w:color="auto" w:fill="auto"/>
            <w:vAlign w:val="center"/>
          </w:tcPr>
          <w:p w14:paraId="2BB1091A" w14:textId="77777777" w:rsidR="008F5EB3" w:rsidRPr="00CF03E9" w:rsidRDefault="00CA3364">
            <w:pPr>
              <w:widowControl w:val="0"/>
              <w:spacing w:after="0" w:line="312" w:lineRule="auto"/>
              <w:rPr>
                <w:sz w:val="26"/>
                <w:szCs w:val="26"/>
              </w:rPr>
            </w:pPr>
            <w:r w:rsidRPr="00CF03E9">
              <w:rPr>
                <w:sz w:val="26"/>
                <w:szCs w:val="26"/>
              </w:rPr>
              <w:t>THU HỌC PHÍ DỰ KIẾN CHO MỘT KHÓA</w:t>
            </w:r>
          </w:p>
        </w:tc>
        <w:tc>
          <w:tcPr>
            <w:tcW w:w="746" w:type="dxa"/>
            <w:tcBorders>
              <w:top w:val="nil"/>
              <w:left w:val="nil"/>
              <w:bottom w:val="single" w:sz="4" w:space="0" w:color="000000"/>
              <w:right w:val="single" w:sz="4" w:space="0" w:color="000000"/>
            </w:tcBorders>
            <w:shd w:val="clear" w:color="auto" w:fill="auto"/>
            <w:vAlign w:val="center"/>
          </w:tcPr>
          <w:p w14:paraId="41B6E8A3"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210785EA" w14:textId="77777777" w:rsidR="008F5EB3" w:rsidRPr="00CF03E9" w:rsidRDefault="00CA3364">
            <w:pPr>
              <w:widowControl w:val="0"/>
              <w:spacing w:after="0" w:line="312" w:lineRule="auto"/>
              <w:jc w:val="right"/>
              <w:rPr>
                <w:sz w:val="26"/>
                <w:szCs w:val="26"/>
              </w:rPr>
            </w:pPr>
            <w:r w:rsidRPr="00CF03E9">
              <w:rPr>
                <w:sz w:val="26"/>
                <w:szCs w:val="26"/>
              </w:rPr>
              <w:t>40</w:t>
            </w:r>
          </w:p>
        </w:tc>
        <w:tc>
          <w:tcPr>
            <w:tcW w:w="1054" w:type="dxa"/>
            <w:tcBorders>
              <w:top w:val="nil"/>
              <w:left w:val="nil"/>
              <w:bottom w:val="single" w:sz="4" w:space="0" w:color="000000"/>
              <w:right w:val="single" w:sz="4" w:space="0" w:color="000000"/>
            </w:tcBorders>
            <w:shd w:val="clear" w:color="auto" w:fill="auto"/>
            <w:vAlign w:val="center"/>
          </w:tcPr>
          <w:p w14:paraId="38A92D89" w14:textId="77777777" w:rsidR="008F5EB3" w:rsidRPr="00CF03E9" w:rsidRDefault="00CA3364">
            <w:pPr>
              <w:widowControl w:val="0"/>
              <w:spacing w:after="0" w:line="312" w:lineRule="auto"/>
              <w:jc w:val="right"/>
              <w:rPr>
                <w:sz w:val="26"/>
                <w:szCs w:val="26"/>
              </w:rPr>
            </w:pPr>
            <w:r w:rsidRPr="00CF03E9">
              <w:rPr>
                <w:sz w:val="26"/>
                <w:szCs w:val="26"/>
              </w:rPr>
              <w:t>86.000</w:t>
            </w:r>
          </w:p>
        </w:tc>
        <w:tc>
          <w:tcPr>
            <w:tcW w:w="1491" w:type="dxa"/>
            <w:tcBorders>
              <w:top w:val="nil"/>
              <w:left w:val="nil"/>
              <w:bottom w:val="single" w:sz="4" w:space="0" w:color="000000"/>
              <w:right w:val="single" w:sz="4" w:space="0" w:color="000000"/>
            </w:tcBorders>
            <w:shd w:val="clear" w:color="auto" w:fill="auto"/>
            <w:vAlign w:val="center"/>
          </w:tcPr>
          <w:p w14:paraId="4D44BE34" w14:textId="77777777" w:rsidR="008F5EB3" w:rsidRPr="00CF03E9" w:rsidRDefault="00CA3364">
            <w:pPr>
              <w:widowControl w:val="0"/>
              <w:spacing w:after="0" w:line="312" w:lineRule="auto"/>
              <w:jc w:val="right"/>
              <w:rPr>
                <w:sz w:val="26"/>
                <w:szCs w:val="26"/>
              </w:rPr>
            </w:pPr>
            <w:r w:rsidRPr="00CF03E9">
              <w:rPr>
                <w:sz w:val="26"/>
                <w:szCs w:val="26"/>
              </w:rPr>
              <w:t>3.440.000</w:t>
            </w:r>
          </w:p>
        </w:tc>
        <w:tc>
          <w:tcPr>
            <w:tcW w:w="879" w:type="dxa"/>
            <w:tcBorders>
              <w:top w:val="nil"/>
              <w:left w:val="nil"/>
              <w:bottom w:val="single" w:sz="4" w:space="0" w:color="000000"/>
              <w:right w:val="single" w:sz="4" w:space="0" w:color="000000"/>
            </w:tcBorders>
            <w:shd w:val="clear" w:color="auto" w:fill="auto"/>
            <w:vAlign w:val="center"/>
          </w:tcPr>
          <w:p w14:paraId="6141BE22"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7536991D"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4731CA61" w14:textId="77777777" w:rsidR="008F5EB3" w:rsidRPr="00CF03E9" w:rsidRDefault="00CA3364">
            <w:pPr>
              <w:widowControl w:val="0"/>
              <w:spacing w:after="0" w:line="312" w:lineRule="auto"/>
              <w:jc w:val="center"/>
              <w:rPr>
                <w:sz w:val="26"/>
                <w:szCs w:val="26"/>
              </w:rPr>
            </w:pPr>
            <w:r w:rsidRPr="00CF03E9">
              <w:rPr>
                <w:sz w:val="26"/>
                <w:szCs w:val="26"/>
              </w:rPr>
              <w:t> </w:t>
            </w:r>
          </w:p>
        </w:tc>
        <w:tc>
          <w:tcPr>
            <w:tcW w:w="4247" w:type="dxa"/>
            <w:tcBorders>
              <w:top w:val="nil"/>
              <w:left w:val="nil"/>
              <w:bottom w:val="single" w:sz="4" w:space="0" w:color="000000"/>
              <w:right w:val="single" w:sz="4" w:space="0" w:color="000000"/>
            </w:tcBorders>
            <w:shd w:val="clear" w:color="auto" w:fill="auto"/>
            <w:vAlign w:val="center"/>
          </w:tcPr>
          <w:p w14:paraId="5C2DCDC5" w14:textId="77777777" w:rsidR="008F5EB3" w:rsidRPr="00CF03E9" w:rsidRDefault="00CA3364">
            <w:pPr>
              <w:widowControl w:val="0"/>
              <w:spacing w:after="0" w:line="312" w:lineRule="auto"/>
              <w:rPr>
                <w:sz w:val="26"/>
                <w:szCs w:val="26"/>
              </w:rPr>
            </w:pPr>
            <w:r w:rsidRPr="00CF03E9">
              <w:rPr>
                <w:sz w:val="26"/>
                <w:szCs w:val="26"/>
              </w:rPr>
              <w:t>Học phí cho một khóa/ sinh viên</w:t>
            </w:r>
          </w:p>
        </w:tc>
        <w:tc>
          <w:tcPr>
            <w:tcW w:w="746" w:type="dxa"/>
            <w:tcBorders>
              <w:top w:val="nil"/>
              <w:left w:val="nil"/>
              <w:bottom w:val="single" w:sz="4" w:space="0" w:color="000000"/>
              <w:right w:val="single" w:sz="4" w:space="0" w:color="000000"/>
            </w:tcBorders>
            <w:shd w:val="clear" w:color="auto" w:fill="auto"/>
            <w:vAlign w:val="center"/>
          </w:tcPr>
          <w:p w14:paraId="643BD2EF"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661808E4" w14:textId="77777777" w:rsidR="008F5EB3" w:rsidRPr="00CF03E9" w:rsidRDefault="00CA3364">
            <w:pPr>
              <w:widowControl w:val="0"/>
              <w:spacing w:after="0" w:line="312" w:lineRule="auto"/>
              <w:jc w:val="right"/>
              <w:rPr>
                <w:sz w:val="26"/>
                <w:szCs w:val="26"/>
              </w:rPr>
            </w:pPr>
            <w:r w:rsidRPr="00CF03E9">
              <w:rPr>
                <w:sz w:val="26"/>
                <w:szCs w:val="26"/>
              </w:rPr>
              <w:t>40</w:t>
            </w:r>
          </w:p>
        </w:tc>
        <w:tc>
          <w:tcPr>
            <w:tcW w:w="1054" w:type="dxa"/>
            <w:tcBorders>
              <w:top w:val="nil"/>
              <w:left w:val="nil"/>
              <w:bottom w:val="single" w:sz="4" w:space="0" w:color="000000"/>
              <w:right w:val="single" w:sz="4" w:space="0" w:color="000000"/>
            </w:tcBorders>
            <w:shd w:val="clear" w:color="auto" w:fill="auto"/>
            <w:vAlign w:val="center"/>
          </w:tcPr>
          <w:p w14:paraId="431A0C83"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595ED6D4" w14:textId="77777777" w:rsidR="008F5EB3" w:rsidRPr="00CF03E9" w:rsidRDefault="00CA3364">
            <w:pPr>
              <w:widowControl w:val="0"/>
              <w:spacing w:after="0" w:line="312" w:lineRule="auto"/>
              <w:jc w:val="right"/>
              <w:rPr>
                <w:sz w:val="26"/>
                <w:szCs w:val="26"/>
              </w:rPr>
            </w:pPr>
            <w:r w:rsidRPr="00CF03E9">
              <w:rPr>
                <w:sz w:val="26"/>
                <w:szCs w:val="26"/>
              </w:rPr>
              <w:t>86.000</w:t>
            </w:r>
          </w:p>
        </w:tc>
        <w:tc>
          <w:tcPr>
            <w:tcW w:w="879" w:type="dxa"/>
            <w:tcBorders>
              <w:top w:val="nil"/>
              <w:left w:val="nil"/>
              <w:bottom w:val="single" w:sz="4" w:space="0" w:color="000000"/>
              <w:right w:val="single" w:sz="4" w:space="0" w:color="000000"/>
            </w:tcBorders>
            <w:shd w:val="clear" w:color="auto" w:fill="auto"/>
            <w:vAlign w:val="center"/>
          </w:tcPr>
          <w:p w14:paraId="266469AB"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6A00D796"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4A9CDF20" w14:textId="77777777" w:rsidR="008F5EB3" w:rsidRPr="00CF03E9" w:rsidRDefault="00CA3364">
            <w:pPr>
              <w:widowControl w:val="0"/>
              <w:spacing w:after="0" w:line="312" w:lineRule="auto"/>
              <w:jc w:val="center"/>
              <w:rPr>
                <w:sz w:val="26"/>
                <w:szCs w:val="26"/>
              </w:rPr>
            </w:pPr>
            <w:r w:rsidRPr="00CF03E9">
              <w:rPr>
                <w:sz w:val="26"/>
                <w:szCs w:val="26"/>
              </w:rPr>
              <w:t> </w:t>
            </w:r>
          </w:p>
        </w:tc>
        <w:tc>
          <w:tcPr>
            <w:tcW w:w="4247" w:type="dxa"/>
            <w:tcBorders>
              <w:top w:val="nil"/>
              <w:left w:val="nil"/>
              <w:bottom w:val="single" w:sz="4" w:space="0" w:color="000000"/>
              <w:right w:val="single" w:sz="4" w:space="0" w:color="000000"/>
            </w:tcBorders>
            <w:shd w:val="clear" w:color="auto" w:fill="auto"/>
            <w:vAlign w:val="center"/>
          </w:tcPr>
          <w:p w14:paraId="7F28B68C" w14:textId="77777777" w:rsidR="008F5EB3" w:rsidRPr="00CF03E9" w:rsidRDefault="00CA3364">
            <w:pPr>
              <w:widowControl w:val="0"/>
              <w:spacing w:after="0" w:line="312" w:lineRule="auto"/>
              <w:rPr>
                <w:sz w:val="26"/>
                <w:szCs w:val="26"/>
              </w:rPr>
            </w:pPr>
            <w:r w:rsidRPr="00CF03E9">
              <w:rPr>
                <w:sz w:val="26"/>
                <w:szCs w:val="26"/>
              </w:rPr>
              <w:t>Học phí cho một năm/sinh viên</w:t>
            </w:r>
          </w:p>
        </w:tc>
        <w:tc>
          <w:tcPr>
            <w:tcW w:w="746" w:type="dxa"/>
            <w:tcBorders>
              <w:top w:val="nil"/>
              <w:left w:val="nil"/>
              <w:bottom w:val="single" w:sz="4" w:space="0" w:color="000000"/>
              <w:right w:val="single" w:sz="4" w:space="0" w:color="000000"/>
            </w:tcBorders>
            <w:shd w:val="clear" w:color="auto" w:fill="auto"/>
            <w:vAlign w:val="center"/>
          </w:tcPr>
          <w:p w14:paraId="57F01697"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309F70E7"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6FBB23C9"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7958B600" w14:textId="77777777" w:rsidR="008F5EB3" w:rsidRPr="00CF03E9" w:rsidRDefault="00CA3364">
            <w:pPr>
              <w:widowControl w:val="0"/>
              <w:spacing w:after="0" w:line="312" w:lineRule="auto"/>
              <w:jc w:val="right"/>
              <w:rPr>
                <w:sz w:val="26"/>
                <w:szCs w:val="26"/>
              </w:rPr>
            </w:pPr>
            <w:r w:rsidRPr="00CF03E9">
              <w:rPr>
                <w:sz w:val="26"/>
                <w:szCs w:val="26"/>
              </w:rPr>
              <w:t>21.500</w:t>
            </w:r>
          </w:p>
        </w:tc>
        <w:tc>
          <w:tcPr>
            <w:tcW w:w="879" w:type="dxa"/>
            <w:tcBorders>
              <w:top w:val="nil"/>
              <w:left w:val="nil"/>
              <w:bottom w:val="single" w:sz="4" w:space="0" w:color="000000"/>
              <w:right w:val="single" w:sz="4" w:space="0" w:color="000000"/>
            </w:tcBorders>
            <w:shd w:val="clear" w:color="auto" w:fill="auto"/>
            <w:vAlign w:val="center"/>
          </w:tcPr>
          <w:p w14:paraId="5B4B1210"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4910DDAE" w14:textId="77777777">
        <w:trPr>
          <w:trHeight w:val="400"/>
        </w:trPr>
        <w:tc>
          <w:tcPr>
            <w:tcW w:w="691" w:type="dxa"/>
            <w:tcBorders>
              <w:top w:val="nil"/>
              <w:left w:val="single" w:sz="4" w:space="0" w:color="000000"/>
              <w:bottom w:val="single" w:sz="4" w:space="0" w:color="000000"/>
              <w:right w:val="single" w:sz="4" w:space="0" w:color="000000"/>
            </w:tcBorders>
            <w:shd w:val="clear" w:color="auto" w:fill="A9D08E"/>
            <w:vAlign w:val="center"/>
          </w:tcPr>
          <w:p w14:paraId="3D5B8549" w14:textId="77777777" w:rsidR="008F5EB3" w:rsidRPr="00CF03E9" w:rsidRDefault="00CA3364">
            <w:pPr>
              <w:widowControl w:val="0"/>
              <w:spacing w:after="0" w:line="312" w:lineRule="auto"/>
              <w:jc w:val="center"/>
              <w:rPr>
                <w:sz w:val="26"/>
                <w:szCs w:val="26"/>
              </w:rPr>
            </w:pPr>
            <w:r w:rsidRPr="00CF03E9">
              <w:rPr>
                <w:sz w:val="26"/>
                <w:szCs w:val="26"/>
              </w:rPr>
              <w:t> </w:t>
            </w:r>
          </w:p>
        </w:tc>
        <w:tc>
          <w:tcPr>
            <w:tcW w:w="4247" w:type="dxa"/>
            <w:tcBorders>
              <w:top w:val="nil"/>
              <w:left w:val="nil"/>
              <w:bottom w:val="single" w:sz="4" w:space="0" w:color="000000"/>
              <w:right w:val="single" w:sz="4" w:space="0" w:color="000000"/>
            </w:tcBorders>
            <w:shd w:val="clear" w:color="auto" w:fill="A9D08E"/>
            <w:vAlign w:val="center"/>
          </w:tcPr>
          <w:p w14:paraId="7B151BA8" w14:textId="77777777" w:rsidR="008F5EB3" w:rsidRPr="00CF03E9" w:rsidRDefault="00CA3364">
            <w:pPr>
              <w:widowControl w:val="0"/>
              <w:spacing w:after="0" w:line="312" w:lineRule="auto"/>
              <w:rPr>
                <w:sz w:val="26"/>
                <w:szCs w:val="26"/>
              </w:rPr>
            </w:pPr>
            <w:r w:rsidRPr="00CF03E9">
              <w:rPr>
                <w:sz w:val="26"/>
                <w:szCs w:val="26"/>
              </w:rPr>
              <w:t>Học phí cho một tháng / sinh viên</w:t>
            </w:r>
          </w:p>
        </w:tc>
        <w:tc>
          <w:tcPr>
            <w:tcW w:w="746" w:type="dxa"/>
            <w:tcBorders>
              <w:top w:val="nil"/>
              <w:left w:val="nil"/>
              <w:bottom w:val="single" w:sz="4" w:space="0" w:color="000000"/>
              <w:right w:val="single" w:sz="4" w:space="0" w:color="000000"/>
            </w:tcBorders>
            <w:shd w:val="clear" w:color="auto" w:fill="A9D08E"/>
            <w:vAlign w:val="center"/>
          </w:tcPr>
          <w:p w14:paraId="73D2E993"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9D08E"/>
            <w:vAlign w:val="center"/>
          </w:tcPr>
          <w:p w14:paraId="7D579BD1"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9D08E"/>
            <w:vAlign w:val="center"/>
          </w:tcPr>
          <w:p w14:paraId="2501A507"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9D08E"/>
            <w:vAlign w:val="center"/>
          </w:tcPr>
          <w:p w14:paraId="4B24BA02" w14:textId="77777777" w:rsidR="008F5EB3" w:rsidRPr="00CF03E9" w:rsidRDefault="00CA3364">
            <w:pPr>
              <w:widowControl w:val="0"/>
              <w:spacing w:after="0" w:line="312" w:lineRule="auto"/>
              <w:jc w:val="right"/>
              <w:rPr>
                <w:sz w:val="26"/>
                <w:szCs w:val="26"/>
              </w:rPr>
            </w:pPr>
            <w:r w:rsidRPr="00CF03E9">
              <w:rPr>
                <w:sz w:val="26"/>
                <w:szCs w:val="26"/>
              </w:rPr>
              <w:t>2.150</w:t>
            </w:r>
          </w:p>
        </w:tc>
        <w:tc>
          <w:tcPr>
            <w:tcW w:w="879" w:type="dxa"/>
            <w:tcBorders>
              <w:top w:val="nil"/>
              <w:left w:val="nil"/>
              <w:bottom w:val="single" w:sz="4" w:space="0" w:color="000000"/>
              <w:right w:val="single" w:sz="4" w:space="0" w:color="000000"/>
            </w:tcBorders>
            <w:shd w:val="clear" w:color="auto" w:fill="A9D08E"/>
            <w:vAlign w:val="center"/>
          </w:tcPr>
          <w:p w14:paraId="5B00CEF8"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7A8FE024"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27153108" w14:textId="77777777" w:rsidR="008F5EB3" w:rsidRPr="00CF03E9" w:rsidRDefault="00CA3364">
            <w:pPr>
              <w:widowControl w:val="0"/>
              <w:spacing w:after="0" w:line="312" w:lineRule="auto"/>
              <w:jc w:val="center"/>
              <w:rPr>
                <w:sz w:val="26"/>
                <w:szCs w:val="26"/>
              </w:rPr>
            </w:pPr>
            <w:r w:rsidRPr="00CF03E9">
              <w:rPr>
                <w:sz w:val="26"/>
                <w:szCs w:val="26"/>
              </w:rPr>
              <w:t> </w:t>
            </w:r>
          </w:p>
        </w:tc>
        <w:tc>
          <w:tcPr>
            <w:tcW w:w="4247" w:type="dxa"/>
            <w:tcBorders>
              <w:top w:val="nil"/>
              <w:left w:val="nil"/>
              <w:bottom w:val="single" w:sz="4" w:space="0" w:color="000000"/>
              <w:right w:val="single" w:sz="4" w:space="0" w:color="000000"/>
            </w:tcBorders>
            <w:shd w:val="clear" w:color="auto" w:fill="auto"/>
            <w:vAlign w:val="center"/>
          </w:tcPr>
          <w:p w14:paraId="7306CB0E" w14:textId="77777777" w:rsidR="008F5EB3" w:rsidRPr="00CF03E9" w:rsidRDefault="00CA3364">
            <w:pPr>
              <w:widowControl w:val="0"/>
              <w:spacing w:after="0" w:line="312" w:lineRule="auto"/>
              <w:rPr>
                <w:sz w:val="26"/>
                <w:szCs w:val="26"/>
              </w:rPr>
            </w:pPr>
            <w:r w:rsidRPr="00CF03E9">
              <w:rPr>
                <w:sz w:val="26"/>
                <w:szCs w:val="26"/>
              </w:rPr>
              <w:t>Học phí cho một tín chỉ BQ</w:t>
            </w:r>
          </w:p>
        </w:tc>
        <w:tc>
          <w:tcPr>
            <w:tcW w:w="746" w:type="dxa"/>
            <w:tcBorders>
              <w:top w:val="nil"/>
              <w:left w:val="nil"/>
              <w:bottom w:val="single" w:sz="4" w:space="0" w:color="000000"/>
              <w:right w:val="single" w:sz="4" w:space="0" w:color="000000"/>
            </w:tcBorders>
            <w:shd w:val="clear" w:color="auto" w:fill="auto"/>
            <w:vAlign w:val="center"/>
          </w:tcPr>
          <w:p w14:paraId="66A8DF68"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778F746A"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55720C54"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134FDC3E" w14:textId="77777777" w:rsidR="008F5EB3" w:rsidRPr="00CF03E9" w:rsidRDefault="00CA3364">
            <w:pPr>
              <w:widowControl w:val="0"/>
              <w:spacing w:after="0" w:line="312" w:lineRule="auto"/>
              <w:jc w:val="right"/>
              <w:rPr>
                <w:sz w:val="26"/>
                <w:szCs w:val="26"/>
              </w:rPr>
            </w:pPr>
            <w:r w:rsidRPr="00CF03E9">
              <w:rPr>
                <w:sz w:val="26"/>
                <w:szCs w:val="26"/>
              </w:rPr>
              <w:t>544.304</w:t>
            </w:r>
          </w:p>
        </w:tc>
        <w:tc>
          <w:tcPr>
            <w:tcW w:w="879" w:type="dxa"/>
            <w:tcBorders>
              <w:top w:val="nil"/>
              <w:left w:val="nil"/>
              <w:bottom w:val="single" w:sz="4" w:space="0" w:color="000000"/>
              <w:right w:val="single" w:sz="4" w:space="0" w:color="000000"/>
            </w:tcBorders>
            <w:shd w:val="clear" w:color="auto" w:fill="auto"/>
            <w:vAlign w:val="center"/>
          </w:tcPr>
          <w:p w14:paraId="79C0F54F" w14:textId="77777777" w:rsidR="008F5EB3" w:rsidRPr="00CF03E9" w:rsidRDefault="00CA3364">
            <w:pPr>
              <w:widowControl w:val="0"/>
              <w:spacing w:after="0" w:line="312" w:lineRule="auto"/>
              <w:rPr>
                <w:sz w:val="26"/>
                <w:szCs w:val="26"/>
              </w:rPr>
            </w:pPr>
            <w:r w:rsidRPr="00CF03E9">
              <w:rPr>
                <w:sz w:val="26"/>
                <w:szCs w:val="26"/>
              </w:rPr>
              <w:t> </w:t>
            </w:r>
          </w:p>
        </w:tc>
      </w:tr>
      <w:tr w:rsidR="008F5EB3" w:rsidRPr="00CF03E9" w14:paraId="5DBA2C48" w14:textId="77777777">
        <w:trPr>
          <w:trHeight w:val="400"/>
        </w:trPr>
        <w:tc>
          <w:tcPr>
            <w:tcW w:w="691" w:type="dxa"/>
            <w:tcBorders>
              <w:top w:val="nil"/>
              <w:left w:val="single" w:sz="4" w:space="0" w:color="000000"/>
              <w:bottom w:val="single" w:sz="4" w:space="0" w:color="000000"/>
              <w:right w:val="single" w:sz="4" w:space="0" w:color="000000"/>
            </w:tcBorders>
            <w:shd w:val="clear" w:color="auto" w:fill="F4B084"/>
            <w:vAlign w:val="center"/>
          </w:tcPr>
          <w:p w14:paraId="7C96BC6F" w14:textId="77777777" w:rsidR="008F5EB3" w:rsidRPr="00CF03E9" w:rsidRDefault="00CA3364">
            <w:pPr>
              <w:widowControl w:val="0"/>
              <w:spacing w:after="0" w:line="312" w:lineRule="auto"/>
              <w:jc w:val="center"/>
              <w:rPr>
                <w:b/>
                <w:sz w:val="26"/>
                <w:szCs w:val="26"/>
              </w:rPr>
            </w:pPr>
            <w:r w:rsidRPr="00CF03E9">
              <w:rPr>
                <w:b/>
                <w:sz w:val="26"/>
                <w:szCs w:val="26"/>
              </w:rPr>
              <w:t>C</w:t>
            </w:r>
          </w:p>
        </w:tc>
        <w:tc>
          <w:tcPr>
            <w:tcW w:w="4247" w:type="dxa"/>
            <w:tcBorders>
              <w:top w:val="nil"/>
              <w:left w:val="nil"/>
              <w:bottom w:val="single" w:sz="4" w:space="0" w:color="000000"/>
              <w:right w:val="single" w:sz="4" w:space="0" w:color="000000"/>
            </w:tcBorders>
            <w:shd w:val="clear" w:color="auto" w:fill="F4B084"/>
            <w:vAlign w:val="center"/>
          </w:tcPr>
          <w:p w14:paraId="3DC7FC2A" w14:textId="77777777" w:rsidR="008F5EB3" w:rsidRPr="00CF03E9" w:rsidRDefault="00CA3364">
            <w:pPr>
              <w:widowControl w:val="0"/>
              <w:spacing w:after="0" w:line="312" w:lineRule="auto"/>
              <w:rPr>
                <w:b/>
                <w:sz w:val="26"/>
                <w:szCs w:val="26"/>
              </w:rPr>
            </w:pPr>
            <w:r w:rsidRPr="00CF03E9">
              <w:rPr>
                <w:b/>
                <w:sz w:val="26"/>
                <w:szCs w:val="26"/>
              </w:rPr>
              <w:t>TỔNG CHI DỰ KIẾN</w:t>
            </w:r>
          </w:p>
        </w:tc>
        <w:tc>
          <w:tcPr>
            <w:tcW w:w="746" w:type="dxa"/>
            <w:tcBorders>
              <w:top w:val="nil"/>
              <w:left w:val="nil"/>
              <w:bottom w:val="single" w:sz="4" w:space="0" w:color="000000"/>
              <w:right w:val="single" w:sz="4" w:space="0" w:color="000000"/>
            </w:tcBorders>
            <w:shd w:val="clear" w:color="auto" w:fill="F4B084"/>
            <w:vAlign w:val="center"/>
          </w:tcPr>
          <w:p w14:paraId="3C21AB41" w14:textId="77777777" w:rsidR="008F5EB3" w:rsidRPr="00CF03E9" w:rsidRDefault="00CA3364">
            <w:pPr>
              <w:widowControl w:val="0"/>
              <w:spacing w:after="0" w:line="312" w:lineRule="auto"/>
              <w:rPr>
                <w:b/>
                <w:sz w:val="26"/>
                <w:szCs w:val="26"/>
              </w:rPr>
            </w:pPr>
            <w:r w:rsidRPr="00CF03E9">
              <w:rPr>
                <w:b/>
                <w:sz w:val="26"/>
                <w:szCs w:val="26"/>
              </w:rPr>
              <w:t> </w:t>
            </w:r>
          </w:p>
        </w:tc>
        <w:tc>
          <w:tcPr>
            <w:tcW w:w="526" w:type="dxa"/>
            <w:tcBorders>
              <w:top w:val="nil"/>
              <w:left w:val="nil"/>
              <w:bottom w:val="single" w:sz="4" w:space="0" w:color="000000"/>
              <w:right w:val="single" w:sz="4" w:space="0" w:color="000000"/>
            </w:tcBorders>
            <w:shd w:val="clear" w:color="auto" w:fill="F4B084"/>
            <w:vAlign w:val="center"/>
          </w:tcPr>
          <w:p w14:paraId="72B3A7D7" w14:textId="77777777" w:rsidR="008F5EB3" w:rsidRPr="00CF03E9" w:rsidRDefault="00CA3364">
            <w:pPr>
              <w:widowControl w:val="0"/>
              <w:spacing w:after="0" w:line="312" w:lineRule="auto"/>
              <w:rPr>
                <w:b/>
                <w:sz w:val="26"/>
                <w:szCs w:val="26"/>
              </w:rPr>
            </w:pPr>
            <w:r w:rsidRPr="00CF03E9">
              <w:rPr>
                <w:b/>
                <w:sz w:val="26"/>
                <w:szCs w:val="26"/>
              </w:rPr>
              <w:t> </w:t>
            </w:r>
          </w:p>
        </w:tc>
        <w:tc>
          <w:tcPr>
            <w:tcW w:w="1054" w:type="dxa"/>
            <w:tcBorders>
              <w:top w:val="nil"/>
              <w:left w:val="nil"/>
              <w:bottom w:val="single" w:sz="4" w:space="0" w:color="000000"/>
              <w:right w:val="single" w:sz="4" w:space="0" w:color="000000"/>
            </w:tcBorders>
            <w:shd w:val="clear" w:color="auto" w:fill="F4B084"/>
            <w:vAlign w:val="center"/>
          </w:tcPr>
          <w:p w14:paraId="713ACB07" w14:textId="77777777" w:rsidR="008F5EB3" w:rsidRPr="00CF03E9" w:rsidRDefault="00CA3364">
            <w:pPr>
              <w:widowControl w:val="0"/>
              <w:spacing w:after="0" w:line="312" w:lineRule="auto"/>
              <w:rPr>
                <w:b/>
                <w:sz w:val="26"/>
                <w:szCs w:val="26"/>
              </w:rPr>
            </w:pPr>
            <w:r w:rsidRPr="00CF03E9">
              <w:rPr>
                <w:b/>
                <w:sz w:val="26"/>
                <w:szCs w:val="26"/>
              </w:rPr>
              <w:t> </w:t>
            </w:r>
          </w:p>
        </w:tc>
        <w:tc>
          <w:tcPr>
            <w:tcW w:w="1491" w:type="dxa"/>
            <w:tcBorders>
              <w:top w:val="nil"/>
              <w:left w:val="nil"/>
              <w:bottom w:val="single" w:sz="4" w:space="0" w:color="000000"/>
              <w:right w:val="single" w:sz="4" w:space="0" w:color="000000"/>
            </w:tcBorders>
            <w:shd w:val="clear" w:color="auto" w:fill="F4B084"/>
            <w:vAlign w:val="center"/>
          </w:tcPr>
          <w:p w14:paraId="778BC958" w14:textId="77777777" w:rsidR="008F5EB3" w:rsidRPr="00CF03E9" w:rsidRDefault="00CA3364">
            <w:pPr>
              <w:widowControl w:val="0"/>
              <w:spacing w:after="0" w:line="312" w:lineRule="auto"/>
              <w:jc w:val="right"/>
              <w:rPr>
                <w:b/>
                <w:sz w:val="26"/>
                <w:szCs w:val="26"/>
              </w:rPr>
            </w:pPr>
            <w:r w:rsidRPr="00CF03E9">
              <w:rPr>
                <w:b/>
                <w:sz w:val="26"/>
                <w:szCs w:val="26"/>
              </w:rPr>
              <w:t>3.440.000</w:t>
            </w:r>
          </w:p>
        </w:tc>
        <w:tc>
          <w:tcPr>
            <w:tcW w:w="879" w:type="dxa"/>
            <w:tcBorders>
              <w:top w:val="nil"/>
              <w:left w:val="nil"/>
              <w:bottom w:val="single" w:sz="4" w:space="0" w:color="000000"/>
              <w:right w:val="single" w:sz="4" w:space="0" w:color="000000"/>
            </w:tcBorders>
            <w:shd w:val="clear" w:color="auto" w:fill="F4B084"/>
            <w:vAlign w:val="center"/>
          </w:tcPr>
          <w:p w14:paraId="48B83446" w14:textId="77777777" w:rsidR="008F5EB3" w:rsidRPr="00CF03E9" w:rsidRDefault="00CA3364">
            <w:pPr>
              <w:widowControl w:val="0"/>
              <w:spacing w:after="0" w:line="312" w:lineRule="auto"/>
              <w:jc w:val="right"/>
              <w:rPr>
                <w:b/>
                <w:sz w:val="26"/>
                <w:szCs w:val="26"/>
              </w:rPr>
            </w:pPr>
            <w:r w:rsidRPr="00CF03E9">
              <w:rPr>
                <w:b/>
                <w:sz w:val="26"/>
                <w:szCs w:val="26"/>
              </w:rPr>
              <w:t>100%</w:t>
            </w:r>
          </w:p>
        </w:tc>
      </w:tr>
      <w:tr w:rsidR="008F5EB3" w:rsidRPr="00CF03E9" w14:paraId="6F95BB40"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4A41B19A" w14:textId="77777777" w:rsidR="008F5EB3" w:rsidRPr="00CF03E9" w:rsidRDefault="00CA3364">
            <w:pPr>
              <w:widowControl w:val="0"/>
              <w:spacing w:after="0" w:line="312" w:lineRule="auto"/>
              <w:jc w:val="center"/>
              <w:rPr>
                <w:sz w:val="26"/>
                <w:szCs w:val="26"/>
              </w:rPr>
            </w:pPr>
            <w:r w:rsidRPr="00CF03E9">
              <w:rPr>
                <w:sz w:val="26"/>
                <w:szCs w:val="26"/>
              </w:rPr>
              <w:t>I</w:t>
            </w:r>
          </w:p>
        </w:tc>
        <w:tc>
          <w:tcPr>
            <w:tcW w:w="4247" w:type="dxa"/>
            <w:tcBorders>
              <w:top w:val="nil"/>
              <w:left w:val="nil"/>
              <w:bottom w:val="single" w:sz="4" w:space="0" w:color="000000"/>
              <w:right w:val="single" w:sz="4" w:space="0" w:color="000000"/>
            </w:tcBorders>
            <w:shd w:val="clear" w:color="auto" w:fill="auto"/>
            <w:vAlign w:val="center"/>
          </w:tcPr>
          <w:p w14:paraId="55474CEA" w14:textId="77777777" w:rsidR="008F5EB3" w:rsidRPr="00CF03E9" w:rsidRDefault="00CA3364">
            <w:pPr>
              <w:widowControl w:val="0"/>
              <w:spacing w:after="0" w:line="312" w:lineRule="auto"/>
              <w:rPr>
                <w:sz w:val="26"/>
                <w:szCs w:val="26"/>
              </w:rPr>
            </w:pPr>
            <w:r w:rsidRPr="00CF03E9">
              <w:rPr>
                <w:sz w:val="26"/>
                <w:szCs w:val="26"/>
              </w:rPr>
              <w:t>Các khoản chi trực tiếp chuyên môn</w:t>
            </w:r>
          </w:p>
        </w:tc>
        <w:tc>
          <w:tcPr>
            <w:tcW w:w="746" w:type="dxa"/>
            <w:tcBorders>
              <w:top w:val="nil"/>
              <w:left w:val="nil"/>
              <w:bottom w:val="single" w:sz="4" w:space="0" w:color="000000"/>
              <w:right w:val="single" w:sz="4" w:space="0" w:color="000000"/>
            </w:tcBorders>
            <w:shd w:val="clear" w:color="auto" w:fill="auto"/>
            <w:vAlign w:val="center"/>
          </w:tcPr>
          <w:p w14:paraId="2B5EA365"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68AF333B"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244D3A99"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bottom"/>
          </w:tcPr>
          <w:p w14:paraId="41CDC318" w14:textId="77777777" w:rsidR="008F5EB3" w:rsidRPr="00CF03E9" w:rsidRDefault="00CA3364">
            <w:pPr>
              <w:widowControl w:val="0"/>
              <w:spacing w:after="0" w:line="312" w:lineRule="auto"/>
              <w:jc w:val="right"/>
              <w:rPr>
                <w:sz w:val="26"/>
                <w:szCs w:val="26"/>
              </w:rPr>
            </w:pPr>
            <w:r w:rsidRPr="00CF03E9">
              <w:rPr>
                <w:sz w:val="26"/>
                <w:szCs w:val="26"/>
              </w:rPr>
              <w:t>1.683.129</w:t>
            </w:r>
          </w:p>
        </w:tc>
        <w:tc>
          <w:tcPr>
            <w:tcW w:w="879" w:type="dxa"/>
            <w:tcBorders>
              <w:top w:val="nil"/>
              <w:left w:val="nil"/>
              <w:bottom w:val="single" w:sz="4" w:space="0" w:color="000000"/>
              <w:right w:val="single" w:sz="4" w:space="0" w:color="000000"/>
            </w:tcBorders>
            <w:shd w:val="clear" w:color="auto" w:fill="auto"/>
            <w:vAlign w:val="center"/>
          </w:tcPr>
          <w:p w14:paraId="0DC23C73" w14:textId="77777777" w:rsidR="008F5EB3" w:rsidRPr="00CF03E9" w:rsidRDefault="00CA3364">
            <w:pPr>
              <w:widowControl w:val="0"/>
              <w:spacing w:after="0" w:line="312" w:lineRule="auto"/>
              <w:jc w:val="right"/>
              <w:rPr>
                <w:sz w:val="26"/>
                <w:szCs w:val="26"/>
              </w:rPr>
            </w:pPr>
            <w:r w:rsidRPr="00CF03E9">
              <w:rPr>
                <w:sz w:val="26"/>
                <w:szCs w:val="26"/>
              </w:rPr>
              <w:t>48,93%</w:t>
            </w:r>
          </w:p>
        </w:tc>
      </w:tr>
      <w:tr w:rsidR="008F5EB3" w:rsidRPr="00CF03E9" w14:paraId="49C84300"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5E3D7E49" w14:textId="77777777" w:rsidR="008F5EB3" w:rsidRPr="00CF03E9" w:rsidRDefault="00CA3364">
            <w:pPr>
              <w:widowControl w:val="0"/>
              <w:spacing w:after="0" w:line="312" w:lineRule="auto"/>
              <w:jc w:val="center"/>
              <w:rPr>
                <w:sz w:val="26"/>
                <w:szCs w:val="26"/>
              </w:rPr>
            </w:pPr>
            <w:r w:rsidRPr="00CF03E9">
              <w:rPr>
                <w:sz w:val="26"/>
                <w:szCs w:val="26"/>
              </w:rPr>
              <w:t>II</w:t>
            </w:r>
          </w:p>
        </w:tc>
        <w:tc>
          <w:tcPr>
            <w:tcW w:w="4247" w:type="dxa"/>
            <w:tcBorders>
              <w:top w:val="nil"/>
              <w:left w:val="nil"/>
              <w:bottom w:val="single" w:sz="4" w:space="0" w:color="000000"/>
              <w:right w:val="single" w:sz="4" w:space="0" w:color="000000"/>
            </w:tcBorders>
            <w:shd w:val="clear" w:color="auto" w:fill="auto"/>
            <w:vAlign w:val="center"/>
          </w:tcPr>
          <w:p w14:paraId="7822900E" w14:textId="77777777" w:rsidR="008F5EB3" w:rsidRPr="00CF03E9" w:rsidRDefault="00CA3364">
            <w:pPr>
              <w:widowControl w:val="0"/>
              <w:spacing w:after="0" w:line="312" w:lineRule="auto"/>
              <w:rPr>
                <w:sz w:val="26"/>
                <w:szCs w:val="26"/>
              </w:rPr>
            </w:pPr>
            <w:r w:rsidRPr="00CF03E9">
              <w:rPr>
                <w:sz w:val="26"/>
                <w:szCs w:val="26"/>
              </w:rPr>
              <w:t>Chi tuyển sinh (PR, Marketing …)</w:t>
            </w:r>
          </w:p>
        </w:tc>
        <w:tc>
          <w:tcPr>
            <w:tcW w:w="746" w:type="dxa"/>
            <w:tcBorders>
              <w:top w:val="nil"/>
              <w:left w:val="nil"/>
              <w:bottom w:val="single" w:sz="4" w:space="0" w:color="000000"/>
              <w:right w:val="single" w:sz="4" w:space="0" w:color="000000"/>
            </w:tcBorders>
            <w:shd w:val="clear" w:color="auto" w:fill="auto"/>
            <w:vAlign w:val="center"/>
          </w:tcPr>
          <w:p w14:paraId="60FD6B9C"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751629B1"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6E4A6C53"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382AA443" w14:textId="77777777" w:rsidR="008F5EB3" w:rsidRPr="00CF03E9" w:rsidRDefault="00CA3364">
            <w:pPr>
              <w:widowControl w:val="0"/>
              <w:spacing w:after="0" w:line="312" w:lineRule="auto"/>
              <w:jc w:val="right"/>
              <w:rPr>
                <w:sz w:val="26"/>
                <w:szCs w:val="26"/>
              </w:rPr>
            </w:pPr>
            <w:r w:rsidRPr="00CF03E9">
              <w:rPr>
                <w:sz w:val="26"/>
                <w:szCs w:val="26"/>
              </w:rPr>
              <w:t>172.000</w:t>
            </w:r>
          </w:p>
        </w:tc>
        <w:tc>
          <w:tcPr>
            <w:tcW w:w="879" w:type="dxa"/>
            <w:tcBorders>
              <w:top w:val="nil"/>
              <w:left w:val="nil"/>
              <w:bottom w:val="single" w:sz="4" w:space="0" w:color="000000"/>
              <w:right w:val="single" w:sz="4" w:space="0" w:color="000000"/>
            </w:tcBorders>
            <w:shd w:val="clear" w:color="auto" w:fill="auto"/>
            <w:vAlign w:val="center"/>
          </w:tcPr>
          <w:p w14:paraId="56EC7EC5" w14:textId="77777777" w:rsidR="008F5EB3" w:rsidRPr="00CF03E9" w:rsidRDefault="00CA3364">
            <w:pPr>
              <w:widowControl w:val="0"/>
              <w:spacing w:after="0" w:line="312" w:lineRule="auto"/>
              <w:jc w:val="right"/>
              <w:rPr>
                <w:sz w:val="26"/>
                <w:szCs w:val="26"/>
              </w:rPr>
            </w:pPr>
            <w:r w:rsidRPr="00CF03E9">
              <w:rPr>
                <w:sz w:val="26"/>
                <w:szCs w:val="26"/>
              </w:rPr>
              <w:t>5%</w:t>
            </w:r>
          </w:p>
        </w:tc>
      </w:tr>
      <w:tr w:rsidR="008F5EB3" w:rsidRPr="00CF03E9" w14:paraId="6B913D60"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22BF455F" w14:textId="77777777" w:rsidR="008F5EB3" w:rsidRPr="00CF03E9" w:rsidRDefault="00CA3364">
            <w:pPr>
              <w:widowControl w:val="0"/>
              <w:spacing w:after="0" w:line="312" w:lineRule="auto"/>
              <w:jc w:val="center"/>
              <w:rPr>
                <w:sz w:val="26"/>
                <w:szCs w:val="26"/>
              </w:rPr>
            </w:pPr>
            <w:r w:rsidRPr="00CF03E9">
              <w:rPr>
                <w:sz w:val="26"/>
                <w:szCs w:val="26"/>
              </w:rPr>
              <w:t>III</w:t>
            </w:r>
          </w:p>
        </w:tc>
        <w:tc>
          <w:tcPr>
            <w:tcW w:w="4247" w:type="dxa"/>
            <w:tcBorders>
              <w:top w:val="nil"/>
              <w:left w:val="nil"/>
              <w:bottom w:val="single" w:sz="4" w:space="0" w:color="000000"/>
              <w:right w:val="single" w:sz="4" w:space="0" w:color="000000"/>
            </w:tcBorders>
            <w:shd w:val="clear" w:color="auto" w:fill="auto"/>
            <w:vAlign w:val="center"/>
          </w:tcPr>
          <w:p w14:paraId="1ED51658" w14:textId="77777777" w:rsidR="008F5EB3" w:rsidRPr="00CF03E9" w:rsidRDefault="00CA3364">
            <w:pPr>
              <w:widowControl w:val="0"/>
              <w:spacing w:after="0" w:line="312" w:lineRule="auto"/>
              <w:rPr>
                <w:sz w:val="26"/>
                <w:szCs w:val="26"/>
              </w:rPr>
            </w:pPr>
            <w:r w:rsidRPr="00CF03E9">
              <w:rPr>
                <w:sz w:val="26"/>
                <w:szCs w:val="26"/>
              </w:rPr>
              <w:t>Chi hành chính trực tiếp, quản lý</w:t>
            </w:r>
          </w:p>
        </w:tc>
        <w:tc>
          <w:tcPr>
            <w:tcW w:w="746" w:type="dxa"/>
            <w:tcBorders>
              <w:top w:val="nil"/>
              <w:left w:val="nil"/>
              <w:bottom w:val="single" w:sz="4" w:space="0" w:color="000000"/>
              <w:right w:val="single" w:sz="4" w:space="0" w:color="000000"/>
            </w:tcBorders>
            <w:shd w:val="clear" w:color="auto" w:fill="auto"/>
            <w:vAlign w:val="center"/>
          </w:tcPr>
          <w:p w14:paraId="6FC6F6B9"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3EF3FF5C"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3198327B"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36D56C28" w14:textId="77777777" w:rsidR="008F5EB3" w:rsidRPr="00CF03E9" w:rsidRDefault="00CA3364">
            <w:pPr>
              <w:widowControl w:val="0"/>
              <w:spacing w:after="0" w:line="312" w:lineRule="auto"/>
              <w:jc w:val="right"/>
              <w:rPr>
                <w:sz w:val="26"/>
                <w:szCs w:val="26"/>
              </w:rPr>
            </w:pPr>
            <w:r w:rsidRPr="00CF03E9">
              <w:rPr>
                <w:sz w:val="26"/>
                <w:szCs w:val="26"/>
              </w:rPr>
              <w:t>408.672</w:t>
            </w:r>
          </w:p>
        </w:tc>
        <w:tc>
          <w:tcPr>
            <w:tcW w:w="879" w:type="dxa"/>
            <w:tcBorders>
              <w:top w:val="nil"/>
              <w:left w:val="nil"/>
              <w:bottom w:val="single" w:sz="4" w:space="0" w:color="000000"/>
              <w:right w:val="single" w:sz="4" w:space="0" w:color="000000"/>
            </w:tcBorders>
            <w:shd w:val="clear" w:color="auto" w:fill="auto"/>
            <w:vAlign w:val="center"/>
          </w:tcPr>
          <w:p w14:paraId="34A2FB58" w14:textId="77777777" w:rsidR="008F5EB3" w:rsidRPr="00CF03E9" w:rsidRDefault="00CA3364">
            <w:pPr>
              <w:widowControl w:val="0"/>
              <w:spacing w:after="0" w:line="312" w:lineRule="auto"/>
              <w:jc w:val="right"/>
              <w:rPr>
                <w:sz w:val="26"/>
                <w:szCs w:val="26"/>
              </w:rPr>
            </w:pPr>
            <w:r w:rsidRPr="00CF03E9">
              <w:rPr>
                <w:sz w:val="26"/>
                <w:szCs w:val="26"/>
              </w:rPr>
              <w:t>11,88%</w:t>
            </w:r>
          </w:p>
        </w:tc>
      </w:tr>
      <w:tr w:rsidR="008F5EB3" w:rsidRPr="00CF03E9" w14:paraId="367CA895" w14:textId="77777777">
        <w:trPr>
          <w:trHeight w:val="600"/>
        </w:trPr>
        <w:tc>
          <w:tcPr>
            <w:tcW w:w="691" w:type="dxa"/>
            <w:tcBorders>
              <w:top w:val="nil"/>
              <w:left w:val="single" w:sz="4" w:space="0" w:color="000000"/>
              <w:bottom w:val="single" w:sz="4" w:space="0" w:color="000000"/>
              <w:right w:val="single" w:sz="4" w:space="0" w:color="000000"/>
            </w:tcBorders>
            <w:shd w:val="clear" w:color="auto" w:fill="auto"/>
            <w:vAlign w:val="center"/>
          </w:tcPr>
          <w:p w14:paraId="3DEC86FC" w14:textId="77777777" w:rsidR="008F5EB3" w:rsidRPr="00CF03E9" w:rsidRDefault="00CA3364">
            <w:pPr>
              <w:widowControl w:val="0"/>
              <w:spacing w:after="0" w:line="312" w:lineRule="auto"/>
              <w:jc w:val="center"/>
              <w:rPr>
                <w:sz w:val="26"/>
                <w:szCs w:val="26"/>
              </w:rPr>
            </w:pPr>
            <w:r w:rsidRPr="00CF03E9">
              <w:rPr>
                <w:sz w:val="26"/>
                <w:szCs w:val="26"/>
              </w:rPr>
              <w:t>IV</w:t>
            </w:r>
          </w:p>
        </w:tc>
        <w:tc>
          <w:tcPr>
            <w:tcW w:w="4247" w:type="dxa"/>
            <w:tcBorders>
              <w:top w:val="nil"/>
              <w:left w:val="nil"/>
              <w:bottom w:val="single" w:sz="4" w:space="0" w:color="000000"/>
              <w:right w:val="single" w:sz="4" w:space="0" w:color="000000"/>
            </w:tcBorders>
            <w:shd w:val="clear" w:color="auto" w:fill="auto"/>
            <w:vAlign w:val="center"/>
          </w:tcPr>
          <w:p w14:paraId="360335CF" w14:textId="77777777" w:rsidR="008F5EB3" w:rsidRPr="00CF03E9" w:rsidRDefault="00CA3364">
            <w:pPr>
              <w:widowControl w:val="0"/>
              <w:spacing w:after="0" w:line="312" w:lineRule="auto"/>
              <w:rPr>
                <w:sz w:val="26"/>
                <w:szCs w:val="26"/>
              </w:rPr>
            </w:pPr>
            <w:r w:rsidRPr="00CF03E9">
              <w:rPr>
                <w:sz w:val="26"/>
                <w:szCs w:val="26"/>
              </w:rPr>
              <w:t>Chi đào tạo bồi dưỡng nâng cao năng lực giảng viên, CB quản lý</w:t>
            </w:r>
          </w:p>
        </w:tc>
        <w:tc>
          <w:tcPr>
            <w:tcW w:w="746" w:type="dxa"/>
            <w:tcBorders>
              <w:top w:val="nil"/>
              <w:left w:val="nil"/>
              <w:bottom w:val="single" w:sz="4" w:space="0" w:color="000000"/>
              <w:right w:val="single" w:sz="4" w:space="0" w:color="000000"/>
            </w:tcBorders>
            <w:shd w:val="clear" w:color="auto" w:fill="auto"/>
            <w:vAlign w:val="center"/>
          </w:tcPr>
          <w:p w14:paraId="34340BE2" w14:textId="77777777" w:rsidR="008F5EB3" w:rsidRPr="00CF03E9" w:rsidRDefault="00CA3364">
            <w:pPr>
              <w:widowControl w:val="0"/>
              <w:spacing w:after="0" w:line="312" w:lineRule="auto"/>
              <w:rPr>
                <w:sz w:val="26"/>
                <w:szCs w:val="26"/>
              </w:rPr>
            </w:pPr>
            <w:r w:rsidRPr="00CF03E9">
              <w:rPr>
                <w:sz w:val="26"/>
                <w:szCs w:val="26"/>
              </w:rPr>
              <w:t>Năm</w:t>
            </w:r>
          </w:p>
        </w:tc>
        <w:tc>
          <w:tcPr>
            <w:tcW w:w="526" w:type="dxa"/>
            <w:tcBorders>
              <w:top w:val="nil"/>
              <w:left w:val="nil"/>
              <w:bottom w:val="single" w:sz="4" w:space="0" w:color="000000"/>
              <w:right w:val="single" w:sz="4" w:space="0" w:color="000000"/>
            </w:tcBorders>
            <w:shd w:val="clear" w:color="auto" w:fill="auto"/>
            <w:vAlign w:val="center"/>
          </w:tcPr>
          <w:p w14:paraId="4BB8B418" w14:textId="77777777" w:rsidR="008F5EB3" w:rsidRPr="00CF03E9" w:rsidRDefault="00CA3364">
            <w:pPr>
              <w:widowControl w:val="0"/>
              <w:spacing w:after="0" w:line="312" w:lineRule="auto"/>
              <w:jc w:val="right"/>
              <w:rPr>
                <w:sz w:val="26"/>
                <w:szCs w:val="26"/>
              </w:rPr>
            </w:pPr>
            <w:r w:rsidRPr="00CF03E9">
              <w:rPr>
                <w:sz w:val="26"/>
                <w:szCs w:val="26"/>
              </w:rPr>
              <w:t>4</w:t>
            </w:r>
          </w:p>
        </w:tc>
        <w:tc>
          <w:tcPr>
            <w:tcW w:w="1054" w:type="dxa"/>
            <w:tcBorders>
              <w:top w:val="nil"/>
              <w:left w:val="nil"/>
              <w:bottom w:val="single" w:sz="4" w:space="0" w:color="000000"/>
              <w:right w:val="single" w:sz="4" w:space="0" w:color="000000"/>
            </w:tcBorders>
            <w:shd w:val="clear" w:color="auto" w:fill="auto"/>
            <w:vAlign w:val="center"/>
          </w:tcPr>
          <w:p w14:paraId="07E1D224" w14:textId="77777777" w:rsidR="008F5EB3" w:rsidRPr="00CF03E9" w:rsidRDefault="00CA3364">
            <w:pPr>
              <w:widowControl w:val="0"/>
              <w:spacing w:after="0" w:line="312" w:lineRule="auto"/>
              <w:jc w:val="right"/>
              <w:rPr>
                <w:sz w:val="26"/>
                <w:szCs w:val="26"/>
              </w:rPr>
            </w:pPr>
            <w:r w:rsidRPr="00CF03E9">
              <w:rPr>
                <w:sz w:val="26"/>
                <w:szCs w:val="26"/>
              </w:rPr>
              <w:t>14000</w:t>
            </w:r>
          </w:p>
        </w:tc>
        <w:tc>
          <w:tcPr>
            <w:tcW w:w="1491" w:type="dxa"/>
            <w:tcBorders>
              <w:top w:val="nil"/>
              <w:left w:val="nil"/>
              <w:bottom w:val="single" w:sz="4" w:space="0" w:color="000000"/>
              <w:right w:val="single" w:sz="4" w:space="0" w:color="000000"/>
            </w:tcBorders>
            <w:shd w:val="clear" w:color="auto" w:fill="auto"/>
            <w:vAlign w:val="center"/>
          </w:tcPr>
          <w:p w14:paraId="7D47653F" w14:textId="77777777" w:rsidR="008F5EB3" w:rsidRPr="00CF03E9" w:rsidRDefault="00CA3364">
            <w:pPr>
              <w:widowControl w:val="0"/>
              <w:spacing w:after="0" w:line="312" w:lineRule="auto"/>
              <w:jc w:val="right"/>
              <w:rPr>
                <w:sz w:val="26"/>
                <w:szCs w:val="26"/>
              </w:rPr>
            </w:pPr>
            <w:r w:rsidRPr="00CF03E9">
              <w:rPr>
                <w:sz w:val="26"/>
                <w:szCs w:val="26"/>
              </w:rPr>
              <w:t>56.000</w:t>
            </w:r>
          </w:p>
        </w:tc>
        <w:tc>
          <w:tcPr>
            <w:tcW w:w="879" w:type="dxa"/>
            <w:tcBorders>
              <w:top w:val="nil"/>
              <w:left w:val="nil"/>
              <w:bottom w:val="single" w:sz="4" w:space="0" w:color="000000"/>
              <w:right w:val="single" w:sz="4" w:space="0" w:color="000000"/>
            </w:tcBorders>
            <w:shd w:val="clear" w:color="auto" w:fill="auto"/>
            <w:vAlign w:val="center"/>
          </w:tcPr>
          <w:p w14:paraId="37042E9A" w14:textId="77777777" w:rsidR="008F5EB3" w:rsidRPr="00CF03E9" w:rsidRDefault="00CA3364">
            <w:pPr>
              <w:widowControl w:val="0"/>
              <w:spacing w:after="0" w:line="312" w:lineRule="auto"/>
              <w:jc w:val="right"/>
              <w:rPr>
                <w:sz w:val="26"/>
                <w:szCs w:val="26"/>
              </w:rPr>
            </w:pPr>
            <w:r w:rsidRPr="00CF03E9">
              <w:rPr>
                <w:sz w:val="26"/>
                <w:szCs w:val="26"/>
              </w:rPr>
              <w:t>2%</w:t>
            </w:r>
          </w:p>
        </w:tc>
      </w:tr>
      <w:tr w:rsidR="008F5EB3" w:rsidRPr="00CF03E9" w14:paraId="3BB9D0E5" w14:textId="77777777">
        <w:trPr>
          <w:trHeight w:val="400"/>
        </w:trPr>
        <w:tc>
          <w:tcPr>
            <w:tcW w:w="691" w:type="dxa"/>
            <w:tcBorders>
              <w:top w:val="nil"/>
              <w:left w:val="single" w:sz="4" w:space="0" w:color="000000"/>
              <w:bottom w:val="single" w:sz="4" w:space="0" w:color="000000"/>
              <w:right w:val="single" w:sz="4" w:space="0" w:color="000000"/>
            </w:tcBorders>
            <w:shd w:val="clear" w:color="auto" w:fill="auto"/>
            <w:vAlign w:val="center"/>
          </w:tcPr>
          <w:p w14:paraId="675C1F6A" w14:textId="77777777" w:rsidR="008F5EB3" w:rsidRPr="00CF03E9" w:rsidRDefault="00CA3364">
            <w:pPr>
              <w:widowControl w:val="0"/>
              <w:spacing w:after="0" w:line="312" w:lineRule="auto"/>
              <w:jc w:val="center"/>
              <w:rPr>
                <w:sz w:val="26"/>
                <w:szCs w:val="26"/>
              </w:rPr>
            </w:pPr>
            <w:r w:rsidRPr="00CF03E9">
              <w:rPr>
                <w:sz w:val="26"/>
                <w:szCs w:val="26"/>
              </w:rPr>
              <w:t>V</w:t>
            </w:r>
          </w:p>
        </w:tc>
        <w:tc>
          <w:tcPr>
            <w:tcW w:w="4247" w:type="dxa"/>
            <w:tcBorders>
              <w:top w:val="nil"/>
              <w:left w:val="nil"/>
              <w:bottom w:val="single" w:sz="4" w:space="0" w:color="000000"/>
              <w:right w:val="single" w:sz="4" w:space="0" w:color="000000"/>
            </w:tcBorders>
            <w:shd w:val="clear" w:color="auto" w:fill="auto"/>
            <w:vAlign w:val="center"/>
          </w:tcPr>
          <w:p w14:paraId="542E03B1" w14:textId="77777777" w:rsidR="008F5EB3" w:rsidRPr="00CF03E9" w:rsidRDefault="00CA3364">
            <w:pPr>
              <w:widowControl w:val="0"/>
              <w:spacing w:after="0" w:line="312" w:lineRule="auto"/>
              <w:rPr>
                <w:sz w:val="26"/>
                <w:szCs w:val="26"/>
              </w:rPr>
            </w:pPr>
            <w:r w:rsidRPr="00CF03E9">
              <w:rPr>
                <w:sz w:val="26"/>
                <w:szCs w:val="26"/>
              </w:rPr>
              <w:t>Chi đảm bảo và nâng cao điều kiện CSVC</w:t>
            </w:r>
          </w:p>
        </w:tc>
        <w:tc>
          <w:tcPr>
            <w:tcW w:w="746" w:type="dxa"/>
            <w:tcBorders>
              <w:top w:val="nil"/>
              <w:left w:val="nil"/>
              <w:bottom w:val="single" w:sz="4" w:space="0" w:color="000000"/>
              <w:right w:val="single" w:sz="4" w:space="0" w:color="000000"/>
            </w:tcBorders>
            <w:shd w:val="clear" w:color="auto" w:fill="auto"/>
            <w:vAlign w:val="center"/>
          </w:tcPr>
          <w:p w14:paraId="04508382"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1FD1BC6A"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4C35EC19"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4BAF60C2" w14:textId="77777777" w:rsidR="008F5EB3" w:rsidRPr="00CF03E9" w:rsidRDefault="00CA3364">
            <w:pPr>
              <w:widowControl w:val="0"/>
              <w:spacing w:after="0" w:line="312" w:lineRule="auto"/>
              <w:jc w:val="right"/>
              <w:rPr>
                <w:sz w:val="26"/>
                <w:szCs w:val="26"/>
              </w:rPr>
            </w:pPr>
            <w:r w:rsidRPr="00CF03E9">
              <w:rPr>
                <w:sz w:val="26"/>
                <w:szCs w:val="26"/>
              </w:rPr>
              <w:t>610.600</w:t>
            </w:r>
          </w:p>
        </w:tc>
        <w:tc>
          <w:tcPr>
            <w:tcW w:w="879" w:type="dxa"/>
            <w:tcBorders>
              <w:top w:val="nil"/>
              <w:left w:val="nil"/>
              <w:bottom w:val="single" w:sz="4" w:space="0" w:color="000000"/>
              <w:right w:val="single" w:sz="4" w:space="0" w:color="000000"/>
            </w:tcBorders>
            <w:shd w:val="clear" w:color="auto" w:fill="auto"/>
            <w:vAlign w:val="center"/>
          </w:tcPr>
          <w:p w14:paraId="221FDEFA" w14:textId="77777777" w:rsidR="008F5EB3" w:rsidRPr="00CF03E9" w:rsidRDefault="00CA3364">
            <w:pPr>
              <w:widowControl w:val="0"/>
              <w:spacing w:after="0" w:line="312" w:lineRule="auto"/>
              <w:jc w:val="right"/>
              <w:rPr>
                <w:sz w:val="26"/>
                <w:szCs w:val="26"/>
              </w:rPr>
            </w:pPr>
            <w:r w:rsidRPr="00CF03E9">
              <w:rPr>
                <w:sz w:val="26"/>
                <w:szCs w:val="26"/>
              </w:rPr>
              <w:t>18%</w:t>
            </w:r>
          </w:p>
        </w:tc>
      </w:tr>
      <w:tr w:rsidR="008F5EB3" w:rsidRPr="00CF03E9" w14:paraId="26FA129B" w14:textId="77777777">
        <w:trPr>
          <w:trHeight w:val="620"/>
        </w:trPr>
        <w:tc>
          <w:tcPr>
            <w:tcW w:w="691" w:type="dxa"/>
            <w:tcBorders>
              <w:top w:val="nil"/>
              <w:left w:val="single" w:sz="4" w:space="0" w:color="000000"/>
              <w:bottom w:val="single" w:sz="4" w:space="0" w:color="000000"/>
              <w:right w:val="single" w:sz="4" w:space="0" w:color="000000"/>
            </w:tcBorders>
            <w:shd w:val="clear" w:color="auto" w:fill="auto"/>
            <w:vAlign w:val="center"/>
          </w:tcPr>
          <w:p w14:paraId="628FC43F" w14:textId="77777777" w:rsidR="008F5EB3" w:rsidRPr="00CF03E9" w:rsidRDefault="00CA3364">
            <w:pPr>
              <w:widowControl w:val="0"/>
              <w:spacing w:after="0" w:line="312" w:lineRule="auto"/>
              <w:jc w:val="center"/>
              <w:rPr>
                <w:sz w:val="26"/>
                <w:szCs w:val="26"/>
              </w:rPr>
            </w:pPr>
            <w:r w:rsidRPr="00CF03E9">
              <w:rPr>
                <w:sz w:val="26"/>
                <w:szCs w:val="26"/>
              </w:rPr>
              <w:t>VII</w:t>
            </w:r>
          </w:p>
        </w:tc>
        <w:tc>
          <w:tcPr>
            <w:tcW w:w="4247" w:type="dxa"/>
            <w:tcBorders>
              <w:top w:val="nil"/>
              <w:left w:val="nil"/>
              <w:bottom w:val="single" w:sz="4" w:space="0" w:color="000000"/>
              <w:right w:val="single" w:sz="4" w:space="0" w:color="000000"/>
            </w:tcBorders>
            <w:shd w:val="clear" w:color="auto" w:fill="auto"/>
            <w:vAlign w:val="center"/>
          </w:tcPr>
          <w:p w14:paraId="406883AC" w14:textId="77777777" w:rsidR="008F5EB3" w:rsidRPr="00CF03E9" w:rsidRDefault="00CA3364">
            <w:pPr>
              <w:widowControl w:val="0"/>
              <w:spacing w:after="0" w:line="312" w:lineRule="auto"/>
              <w:rPr>
                <w:sz w:val="26"/>
                <w:szCs w:val="26"/>
              </w:rPr>
            </w:pPr>
            <w:r w:rsidRPr="00CF03E9">
              <w:rPr>
                <w:sz w:val="26"/>
                <w:szCs w:val="26"/>
              </w:rPr>
              <w:t>Hợp tác, trao đổi kinh nghiệm và các hoạt động khác</w:t>
            </w:r>
          </w:p>
        </w:tc>
        <w:tc>
          <w:tcPr>
            <w:tcW w:w="746" w:type="dxa"/>
            <w:tcBorders>
              <w:top w:val="nil"/>
              <w:left w:val="nil"/>
              <w:bottom w:val="single" w:sz="4" w:space="0" w:color="000000"/>
              <w:right w:val="single" w:sz="4" w:space="0" w:color="000000"/>
            </w:tcBorders>
            <w:shd w:val="clear" w:color="auto" w:fill="auto"/>
            <w:vAlign w:val="center"/>
          </w:tcPr>
          <w:p w14:paraId="04902EB6"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auto"/>
            <w:vAlign w:val="center"/>
          </w:tcPr>
          <w:p w14:paraId="2A5CABB3"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auto"/>
            <w:vAlign w:val="center"/>
          </w:tcPr>
          <w:p w14:paraId="4033B29E"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auto"/>
            <w:vAlign w:val="center"/>
          </w:tcPr>
          <w:p w14:paraId="1A5820E8" w14:textId="77777777" w:rsidR="008F5EB3" w:rsidRPr="00CF03E9" w:rsidRDefault="00CA3364">
            <w:pPr>
              <w:widowControl w:val="0"/>
              <w:spacing w:after="0" w:line="312" w:lineRule="auto"/>
              <w:jc w:val="right"/>
              <w:rPr>
                <w:sz w:val="26"/>
                <w:szCs w:val="26"/>
              </w:rPr>
            </w:pPr>
            <w:r w:rsidRPr="00CF03E9">
              <w:rPr>
                <w:sz w:val="26"/>
                <w:szCs w:val="26"/>
              </w:rPr>
              <w:t>275.200</w:t>
            </w:r>
          </w:p>
        </w:tc>
        <w:tc>
          <w:tcPr>
            <w:tcW w:w="879" w:type="dxa"/>
            <w:tcBorders>
              <w:top w:val="nil"/>
              <w:left w:val="nil"/>
              <w:bottom w:val="single" w:sz="4" w:space="0" w:color="000000"/>
              <w:right w:val="single" w:sz="4" w:space="0" w:color="000000"/>
            </w:tcBorders>
            <w:shd w:val="clear" w:color="auto" w:fill="auto"/>
            <w:vAlign w:val="center"/>
          </w:tcPr>
          <w:p w14:paraId="41F31F06" w14:textId="77777777" w:rsidR="008F5EB3" w:rsidRPr="00CF03E9" w:rsidRDefault="00CA3364">
            <w:pPr>
              <w:widowControl w:val="0"/>
              <w:spacing w:after="0" w:line="312" w:lineRule="auto"/>
              <w:jc w:val="right"/>
              <w:rPr>
                <w:sz w:val="26"/>
                <w:szCs w:val="26"/>
              </w:rPr>
            </w:pPr>
            <w:r w:rsidRPr="00CF03E9">
              <w:rPr>
                <w:sz w:val="26"/>
                <w:szCs w:val="26"/>
              </w:rPr>
              <w:t>8%</w:t>
            </w:r>
          </w:p>
        </w:tc>
      </w:tr>
      <w:tr w:rsidR="008F5EB3" w:rsidRPr="00CF03E9" w14:paraId="570A9884" w14:textId="77777777">
        <w:trPr>
          <w:trHeight w:val="680"/>
        </w:trPr>
        <w:tc>
          <w:tcPr>
            <w:tcW w:w="691" w:type="dxa"/>
            <w:tcBorders>
              <w:top w:val="nil"/>
              <w:left w:val="single" w:sz="4" w:space="0" w:color="000000"/>
              <w:bottom w:val="single" w:sz="4" w:space="0" w:color="000000"/>
              <w:right w:val="single" w:sz="4" w:space="0" w:color="000000"/>
            </w:tcBorders>
            <w:shd w:val="clear" w:color="auto" w:fill="F8CBAD"/>
            <w:vAlign w:val="center"/>
          </w:tcPr>
          <w:p w14:paraId="62A88D96" w14:textId="77777777" w:rsidR="008F5EB3" w:rsidRPr="00CF03E9" w:rsidRDefault="00CA3364">
            <w:pPr>
              <w:widowControl w:val="0"/>
              <w:spacing w:after="0" w:line="312" w:lineRule="auto"/>
              <w:jc w:val="center"/>
              <w:rPr>
                <w:sz w:val="26"/>
                <w:szCs w:val="26"/>
              </w:rPr>
            </w:pPr>
            <w:r w:rsidRPr="00CF03E9">
              <w:rPr>
                <w:sz w:val="26"/>
                <w:szCs w:val="26"/>
              </w:rPr>
              <w:t>D</w:t>
            </w:r>
          </w:p>
        </w:tc>
        <w:tc>
          <w:tcPr>
            <w:tcW w:w="4247" w:type="dxa"/>
            <w:tcBorders>
              <w:top w:val="nil"/>
              <w:left w:val="nil"/>
              <w:bottom w:val="single" w:sz="4" w:space="0" w:color="000000"/>
              <w:right w:val="single" w:sz="4" w:space="0" w:color="000000"/>
            </w:tcBorders>
            <w:shd w:val="clear" w:color="auto" w:fill="F8CBAD"/>
            <w:vAlign w:val="center"/>
          </w:tcPr>
          <w:p w14:paraId="774CA60E" w14:textId="77777777" w:rsidR="008F5EB3" w:rsidRPr="00CF03E9" w:rsidRDefault="00CA3364">
            <w:pPr>
              <w:widowControl w:val="0"/>
              <w:spacing w:after="0" w:line="312" w:lineRule="auto"/>
              <w:rPr>
                <w:sz w:val="26"/>
                <w:szCs w:val="26"/>
              </w:rPr>
            </w:pPr>
            <w:r w:rsidRPr="00CF03E9">
              <w:rPr>
                <w:sz w:val="26"/>
                <w:szCs w:val="26"/>
              </w:rPr>
              <w:t>Trích lập các quĩ theo qui định phúc lợi người lao động</w:t>
            </w:r>
          </w:p>
        </w:tc>
        <w:tc>
          <w:tcPr>
            <w:tcW w:w="746" w:type="dxa"/>
            <w:tcBorders>
              <w:top w:val="nil"/>
              <w:left w:val="nil"/>
              <w:bottom w:val="single" w:sz="4" w:space="0" w:color="000000"/>
              <w:right w:val="single" w:sz="4" w:space="0" w:color="000000"/>
            </w:tcBorders>
            <w:shd w:val="clear" w:color="auto" w:fill="F8CBAD"/>
            <w:vAlign w:val="center"/>
          </w:tcPr>
          <w:p w14:paraId="528B5CDF" w14:textId="77777777" w:rsidR="008F5EB3" w:rsidRPr="00CF03E9" w:rsidRDefault="00CA3364">
            <w:pPr>
              <w:widowControl w:val="0"/>
              <w:spacing w:after="0" w:line="312" w:lineRule="auto"/>
              <w:rPr>
                <w:sz w:val="26"/>
                <w:szCs w:val="26"/>
              </w:rPr>
            </w:pPr>
            <w:r w:rsidRPr="00CF03E9">
              <w:rPr>
                <w:sz w:val="26"/>
                <w:szCs w:val="26"/>
              </w:rPr>
              <w:t> </w:t>
            </w:r>
          </w:p>
        </w:tc>
        <w:tc>
          <w:tcPr>
            <w:tcW w:w="526" w:type="dxa"/>
            <w:tcBorders>
              <w:top w:val="nil"/>
              <w:left w:val="nil"/>
              <w:bottom w:val="single" w:sz="4" w:space="0" w:color="000000"/>
              <w:right w:val="single" w:sz="4" w:space="0" w:color="000000"/>
            </w:tcBorders>
            <w:shd w:val="clear" w:color="auto" w:fill="F8CBAD"/>
            <w:vAlign w:val="center"/>
          </w:tcPr>
          <w:p w14:paraId="4776C588" w14:textId="77777777" w:rsidR="008F5EB3" w:rsidRPr="00CF03E9" w:rsidRDefault="00CA3364">
            <w:pPr>
              <w:widowControl w:val="0"/>
              <w:spacing w:after="0" w:line="312" w:lineRule="auto"/>
              <w:rPr>
                <w:sz w:val="26"/>
                <w:szCs w:val="26"/>
              </w:rPr>
            </w:pPr>
            <w:r w:rsidRPr="00CF03E9">
              <w:rPr>
                <w:sz w:val="26"/>
                <w:szCs w:val="26"/>
              </w:rPr>
              <w:t> </w:t>
            </w:r>
          </w:p>
        </w:tc>
        <w:tc>
          <w:tcPr>
            <w:tcW w:w="1054" w:type="dxa"/>
            <w:tcBorders>
              <w:top w:val="nil"/>
              <w:left w:val="nil"/>
              <w:bottom w:val="single" w:sz="4" w:space="0" w:color="000000"/>
              <w:right w:val="single" w:sz="4" w:space="0" w:color="000000"/>
            </w:tcBorders>
            <w:shd w:val="clear" w:color="auto" w:fill="F8CBAD"/>
            <w:vAlign w:val="center"/>
          </w:tcPr>
          <w:p w14:paraId="3284C92D" w14:textId="77777777" w:rsidR="008F5EB3" w:rsidRPr="00CF03E9" w:rsidRDefault="00CA3364">
            <w:pPr>
              <w:widowControl w:val="0"/>
              <w:spacing w:after="0" w:line="312" w:lineRule="auto"/>
              <w:rPr>
                <w:sz w:val="26"/>
                <w:szCs w:val="26"/>
              </w:rPr>
            </w:pPr>
            <w:r w:rsidRPr="00CF03E9">
              <w:rPr>
                <w:sz w:val="26"/>
                <w:szCs w:val="26"/>
              </w:rPr>
              <w:t> </w:t>
            </w:r>
          </w:p>
        </w:tc>
        <w:tc>
          <w:tcPr>
            <w:tcW w:w="1491" w:type="dxa"/>
            <w:tcBorders>
              <w:top w:val="nil"/>
              <w:left w:val="nil"/>
              <w:bottom w:val="single" w:sz="4" w:space="0" w:color="000000"/>
              <w:right w:val="single" w:sz="4" w:space="0" w:color="000000"/>
            </w:tcBorders>
            <w:shd w:val="clear" w:color="auto" w:fill="F8CBAD"/>
            <w:vAlign w:val="center"/>
          </w:tcPr>
          <w:p w14:paraId="2B2683DD" w14:textId="77777777" w:rsidR="008F5EB3" w:rsidRPr="00CF03E9" w:rsidRDefault="00CA3364">
            <w:pPr>
              <w:widowControl w:val="0"/>
              <w:spacing w:after="0" w:line="312" w:lineRule="auto"/>
              <w:jc w:val="right"/>
              <w:rPr>
                <w:sz w:val="26"/>
                <w:szCs w:val="26"/>
              </w:rPr>
            </w:pPr>
            <w:r w:rsidRPr="00CF03E9">
              <w:rPr>
                <w:sz w:val="26"/>
                <w:szCs w:val="26"/>
              </w:rPr>
              <w:t>240.800</w:t>
            </w:r>
          </w:p>
        </w:tc>
        <w:tc>
          <w:tcPr>
            <w:tcW w:w="879" w:type="dxa"/>
            <w:tcBorders>
              <w:top w:val="nil"/>
              <w:left w:val="nil"/>
              <w:bottom w:val="single" w:sz="4" w:space="0" w:color="000000"/>
              <w:right w:val="single" w:sz="4" w:space="0" w:color="000000"/>
            </w:tcBorders>
            <w:shd w:val="clear" w:color="auto" w:fill="F8CBAD"/>
            <w:vAlign w:val="center"/>
          </w:tcPr>
          <w:p w14:paraId="7F9D77D1" w14:textId="77777777" w:rsidR="008F5EB3" w:rsidRPr="00CF03E9" w:rsidRDefault="00CA3364">
            <w:pPr>
              <w:widowControl w:val="0"/>
              <w:spacing w:after="0" w:line="312" w:lineRule="auto"/>
              <w:jc w:val="right"/>
              <w:rPr>
                <w:sz w:val="26"/>
                <w:szCs w:val="26"/>
              </w:rPr>
            </w:pPr>
            <w:r w:rsidRPr="00CF03E9">
              <w:rPr>
                <w:sz w:val="26"/>
                <w:szCs w:val="26"/>
              </w:rPr>
              <w:t>7,00%</w:t>
            </w:r>
          </w:p>
        </w:tc>
      </w:tr>
    </w:tbl>
    <w:p w14:paraId="4C89E914" w14:textId="77777777" w:rsidR="008F5EB3" w:rsidRPr="00CF03E9" w:rsidRDefault="008F5EB3">
      <w:pPr>
        <w:widowControl w:val="0"/>
        <w:spacing w:before="120" w:after="120" w:line="312" w:lineRule="auto"/>
        <w:ind w:firstLine="567"/>
        <w:rPr>
          <w:i/>
          <w:sz w:val="26"/>
          <w:szCs w:val="26"/>
        </w:rPr>
      </w:pPr>
    </w:p>
    <w:p w14:paraId="61BF7809" w14:textId="77777777" w:rsidR="008F5EB3" w:rsidRPr="00CF03E9" w:rsidRDefault="008F5EB3">
      <w:pPr>
        <w:widowControl w:val="0"/>
        <w:spacing w:before="120" w:after="120" w:line="312" w:lineRule="auto"/>
        <w:ind w:firstLine="567"/>
        <w:rPr>
          <w:i/>
          <w:sz w:val="26"/>
          <w:szCs w:val="26"/>
        </w:rPr>
      </w:pPr>
    </w:p>
    <w:p w14:paraId="096CCDF6" w14:textId="77777777" w:rsidR="008F5EB3" w:rsidRPr="00CF03E9" w:rsidRDefault="00CA3364">
      <w:pPr>
        <w:widowControl w:val="0"/>
        <w:spacing w:before="120" w:after="120" w:line="312" w:lineRule="auto"/>
        <w:ind w:firstLine="567"/>
        <w:rPr>
          <w:b/>
          <w:sz w:val="26"/>
          <w:szCs w:val="26"/>
        </w:rPr>
      </w:pPr>
      <w:bookmarkStart w:id="301" w:name="_l7a3n9" w:colFirst="0" w:colLast="0"/>
      <w:bookmarkEnd w:id="301"/>
      <w:r w:rsidRPr="00CF03E9">
        <w:br w:type="page"/>
      </w:r>
    </w:p>
    <w:p w14:paraId="2E25FDEE" w14:textId="77777777" w:rsidR="008F5EB3" w:rsidRPr="00CF03E9" w:rsidRDefault="00CA3364" w:rsidP="008820AE">
      <w:pPr>
        <w:widowControl w:val="0"/>
        <w:numPr>
          <w:ilvl w:val="0"/>
          <w:numId w:val="23"/>
        </w:numPr>
        <w:pBdr>
          <w:top w:val="nil"/>
          <w:left w:val="nil"/>
          <w:bottom w:val="nil"/>
          <w:right w:val="nil"/>
          <w:between w:val="nil"/>
        </w:pBdr>
        <w:shd w:val="clear" w:color="auto" w:fill="FFFFFF"/>
        <w:tabs>
          <w:tab w:val="left" w:pos="993"/>
        </w:tabs>
        <w:spacing w:before="120" w:after="120" w:line="312" w:lineRule="auto"/>
        <w:ind w:left="0" w:firstLine="567"/>
        <w:jc w:val="both"/>
        <w:rPr>
          <w:b/>
          <w:sz w:val="26"/>
          <w:szCs w:val="26"/>
        </w:rPr>
      </w:pPr>
      <w:r w:rsidRPr="00CF03E9">
        <w:rPr>
          <w:b/>
          <w:sz w:val="26"/>
          <w:szCs w:val="26"/>
        </w:rPr>
        <w:lastRenderedPageBreak/>
        <w:t>Khối ngành VII.2: An ninh quốc phòng</w:t>
      </w:r>
    </w:p>
    <w:tbl>
      <w:tblPr>
        <w:tblStyle w:val="aff1"/>
        <w:tblW w:w="9641" w:type="dxa"/>
        <w:tblLayout w:type="fixed"/>
        <w:tblLook w:val="0400" w:firstRow="0" w:lastRow="0" w:firstColumn="0" w:lastColumn="0" w:noHBand="0" w:noVBand="1"/>
      </w:tblPr>
      <w:tblGrid>
        <w:gridCol w:w="730"/>
        <w:gridCol w:w="3183"/>
        <w:gridCol w:w="789"/>
        <w:gridCol w:w="552"/>
        <w:gridCol w:w="1251"/>
        <w:gridCol w:w="2023"/>
        <w:gridCol w:w="1093"/>
        <w:gridCol w:w="20"/>
      </w:tblGrid>
      <w:tr w:rsidR="008F5EB3" w:rsidRPr="00CF03E9" w14:paraId="3962FADA" w14:textId="77777777">
        <w:trPr>
          <w:trHeight w:val="400"/>
        </w:trPr>
        <w:tc>
          <w:tcPr>
            <w:tcW w:w="9641" w:type="dxa"/>
            <w:gridSpan w:val="8"/>
            <w:tcBorders>
              <w:top w:val="nil"/>
              <w:left w:val="nil"/>
              <w:bottom w:val="nil"/>
              <w:right w:val="nil"/>
            </w:tcBorders>
            <w:shd w:val="clear" w:color="auto" w:fill="auto"/>
            <w:vAlign w:val="center"/>
          </w:tcPr>
          <w:p w14:paraId="028B69B5" w14:textId="0ECE2DF7" w:rsidR="008F5EB3" w:rsidRPr="00CF03E9" w:rsidRDefault="00CA3364">
            <w:pPr>
              <w:widowControl w:val="0"/>
              <w:spacing w:after="0" w:line="288" w:lineRule="auto"/>
              <w:jc w:val="center"/>
              <w:rPr>
                <w:sz w:val="26"/>
                <w:szCs w:val="26"/>
              </w:rPr>
            </w:pPr>
            <w:r w:rsidRPr="00CF03E9">
              <w:rPr>
                <w:sz w:val="26"/>
                <w:szCs w:val="26"/>
              </w:rPr>
              <w:t xml:space="preserve">CHI PHÍ ĐẠO TÀO TÍNH ĐÚNG TÍNH ĐỦ THEO </w:t>
            </w:r>
            <w:r w:rsidR="007E49A3" w:rsidRPr="00CF03E9">
              <w:rPr>
                <w:sz w:val="26"/>
                <w:szCs w:val="26"/>
              </w:rPr>
              <w:t>TT 14</w:t>
            </w:r>
          </w:p>
        </w:tc>
      </w:tr>
      <w:tr w:rsidR="008F5EB3" w:rsidRPr="00CF03E9" w14:paraId="6472935F" w14:textId="77777777">
        <w:trPr>
          <w:trHeight w:val="400"/>
        </w:trPr>
        <w:tc>
          <w:tcPr>
            <w:tcW w:w="9641" w:type="dxa"/>
            <w:gridSpan w:val="8"/>
            <w:tcBorders>
              <w:top w:val="nil"/>
              <w:left w:val="nil"/>
              <w:bottom w:val="nil"/>
              <w:right w:val="nil"/>
            </w:tcBorders>
            <w:shd w:val="clear" w:color="auto" w:fill="auto"/>
            <w:vAlign w:val="center"/>
          </w:tcPr>
          <w:p w14:paraId="253E5C95" w14:textId="5BF3A251" w:rsidR="008F5EB3" w:rsidRPr="00CF03E9" w:rsidRDefault="00CA3364">
            <w:pPr>
              <w:widowControl w:val="0"/>
              <w:spacing w:after="0" w:line="288" w:lineRule="auto"/>
              <w:jc w:val="center"/>
              <w:rPr>
                <w:sz w:val="26"/>
                <w:szCs w:val="26"/>
              </w:rPr>
            </w:pPr>
            <w:r w:rsidRPr="00CF03E9">
              <w:rPr>
                <w:sz w:val="26"/>
                <w:szCs w:val="26"/>
              </w:rPr>
              <w:t>NGÀNH V</w:t>
            </w:r>
            <w:r w:rsidR="00EF048E" w:rsidRPr="00CF03E9">
              <w:rPr>
                <w:sz w:val="26"/>
                <w:szCs w:val="26"/>
                <w:lang w:val="en-US"/>
              </w:rPr>
              <w:t>I</w:t>
            </w:r>
            <w:r w:rsidRPr="00CF03E9">
              <w:rPr>
                <w:sz w:val="26"/>
                <w:szCs w:val="26"/>
              </w:rPr>
              <w:t>I</w:t>
            </w:r>
            <w:r w:rsidR="00EF048E" w:rsidRPr="00CF03E9">
              <w:rPr>
                <w:sz w:val="26"/>
                <w:szCs w:val="26"/>
                <w:lang w:val="en-US"/>
              </w:rPr>
              <w:t>.2</w:t>
            </w:r>
            <w:r w:rsidRPr="00CF03E9">
              <w:rPr>
                <w:sz w:val="26"/>
                <w:szCs w:val="26"/>
              </w:rPr>
              <w:t>: AN NINH QUỐC PHÒNG</w:t>
            </w:r>
          </w:p>
        </w:tc>
      </w:tr>
      <w:tr w:rsidR="008F5EB3" w:rsidRPr="00CF03E9" w14:paraId="57DCAEF7" w14:textId="77777777">
        <w:trPr>
          <w:gridAfter w:val="1"/>
          <w:wAfter w:w="20" w:type="dxa"/>
          <w:trHeight w:val="310"/>
        </w:trPr>
        <w:tc>
          <w:tcPr>
            <w:tcW w:w="730" w:type="dxa"/>
            <w:tcBorders>
              <w:top w:val="nil"/>
              <w:left w:val="nil"/>
              <w:bottom w:val="nil"/>
              <w:right w:val="nil"/>
            </w:tcBorders>
            <w:shd w:val="clear" w:color="auto" w:fill="auto"/>
            <w:vAlign w:val="bottom"/>
          </w:tcPr>
          <w:p w14:paraId="1A8C9C26" w14:textId="77777777" w:rsidR="008F5EB3" w:rsidRPr="00CF03E9" w:rsidRDefault="008F5EB3">
            <w:pPr>
              <w:widowControl w:val="0"/>
              <w:spacing w:after="0" w:line="288" w:lineRule="auto"/>
              <w:jc w:val="center"/>
              <w:rPr>
                <w:sz w:val="26"/>
                <w:szCs w:val="26"/>
              </w:rPr>
            </w:pPr>
          </w:p>
        </w:tc>
        <w:tc>
          <w:tcPr>
            <w:tcW w:w="3183" w:type="dxa"/>
            <w:tcBorders>
              <w:top w:val="nil"/>
              <w:left w:val="nil"/>
              <w:bottom w:val="nil"/>
              <w:right w:val="nil"/>
            </w:tcBorders>
            <w:shd w:val="clear" w:color="auto" w:fill="auto"/>
            <w:vAlign w:val="bottom"/>
          </w:tcPr>
          <w:p w14:paraId="1F4F2237" w14:textId="77777777" w:rsidR="008F5EB3" w:rsidRPr="00CF03E9" w:rsidRDefault="008F5EB3">
            <w:pPr>
              <w:widowControl w:val="0"/>
              <w:spacing w:after="0" w:line="288" w:lineRule="auto"/>
              <w:rPr>
                <w:sz w:val="26"/>
                <w:szCs w:val="26"/>
              </w:rPr>
            </w:pPr>
          </w:p>
        </w:tc>
        <w:tc>
          <w:tcPr>
            <w:tcW w:w="789" w:type="dxa"/>
            <w:tcBorders>
              <w:top w:val="nil"/>
              <w:left w:val="nil"/>
              <w:bottom w:val="nil"/>
              <w:right w:val="nil"/>
            </w:tcBorders>
            <w:shd w:val="clear" w:color="auto" w:fill="auto"/>
            <w:vAlign w:val="bottom"/>
          </w:tcPr>
          <w:p w14:paraId="39E06B9A" w14:textId="77777777" w:rsidR="008F5EB3" w:rsidRPr="00CF03E9" w:rsidRDefault="008F5EB3">
            <w:pPr>
              <w:widowControl w:val="0"/>
              <w:spacing w:after="0" w:line="288" w:lineRule="auto"/>
              <w:rPr>
                <w:sz w:val="26"/>
                <w:szCs w:val="26"/>
              </w:rPr>
            </w:pPr>
          </w:p>
        </w:tc>
        <w:tc>
          <w:tcPr>
            <w:tcW w:w="552" w:type="dxa"/>
            <w:tcBorders>
              <w:top w:val="nil"/>
              <w:left w:val="nil"/>
              <w:bottom w:val="nil"/>
              <w:right w:val="nil"/>
            </w:tcBorders>
            <w:shd w:val="clear" w:color="auto" w:fill="auto"/>
            <w:vAlign w:val="bottom"/>
          </w:tcPr>
          <w:p w14:paraId="718CC1B1" w14:textId="77777777" w:rsidR="008F5EB3" w:rsidRPr="00CF03E9" w:rsidRDefault="008F5EB3">
            <w:pPr>
              <w:widowControl w:val="0"/>
              <w:spacing w:after="0" w:line="288" w:lineRule="auto"/>
              <w:rPr>
                <w:sz w:val="26"/>
                <w:szCs w:val="26"/>
              </w:rPr>
            </w:pPr>
          </w:p>
        </w:tc>
        <w:tc>
          <w:tcPr>
            <w:tcW w:w="1251" w:type="dxa"/>
            <w:tcBorders>
              <w:top w:val="nil"/>
              <w:left w:val="nil"/>
              <w:bottom w:val="nil"/>
              <w:right w:val="nil"/>
            </w:tcBorders>
            <w:shd w:val="clear" w:color="auto" w:fill="auto"/>
            <w:vAlign w:val="bottom"/>
          </w:tcPr>
          <w:p w14:paraId="3FEF9FD5" w14:textId="77777777" w:rsidR="008F5EB3" w:rsidRPr="00CF03E9" w:rsidRDefault="008F5EB3">
            <w:pPr>
              <w:widowControl w:val="0"/>
              <w:spacing w:after="0" w:line="288" w:lineRule="auto"/>
              <w:rPr>
                <w:sz w:val="26"/>
                <w:szCs w:val="26"/>
              </w:rPr>
            </w:pPr>
          </w:p>
        </w:tc>
        <w:tc>
          <w:tcPr>
            <w:tcW w:w="2023" w:type="dxa"/>
            <w:tcBorders>
              <w:top w:val="nil"/>
              <w:left w:val="nil"/>
              <w:bottom w:val="nil"/>
              <w:right w:val="nil"/>
            </w:tcBorders>
            <w:shd w:val="clear" w:color="auto" w:fill="auto"/>
            <w:vAlign w:val="bottom"/>
          </w:tcPr>
          <w:p w14:paraId="66D38405" w14:textId="77777777" w:rsidR="008F5EB3" w:rsidRPr="00CF03E9" w:rsidRDefault="008F5EB3">
            <w:pPr>
              <w:widowControl w:val="0"/>
              <w:spacing w:after="0" w:line="288" w:lineRule="auto"/>
              <w:rPr>
                <w:sz w:val="26"/>
                <w:szCs w:val="26"/>
              </w:rPr>
            </w:pPr>
          </w:p>
        </w:tc>
        <w:tc>
          <w:tcPr>
            <w:tcW w:w="1093" w:type="dxa"/>
            <w:tcBorders>
              <w:top w:val="nil"/>
              <w:left w:val="nil"/>
              <w:bottom w:val="nil"/>
              <w:right w:val="nil"/>
            </w:tcBorders>
            <w:shd w:val="clear" w:color="auto" w:fill="auto"/>
            <w:vAlign w:val="bottom"/>
          </w:tcPr>
          <w:p w14:paraId="5B7CA542" w14:textId="77777777" w:rsidR="008F5EB3" w:rsidRPr="00CF03E9" w:rsidRDefault="008F5EB3">
            <w:pPr>
              <w:widowControl w:val="0"/>
              <w:spacing w:after="0" w:line="288" w:lineRule="auto"/>
              <w:rPr>
                <w:sz w:val="26"/>
                <w:szCs w:val="26"/>
              </w:rPr>
            </w:pPr>
          </w:p>
        </w:tc>
      </w:tr>
      <w:tr w:rsidR="008F5EB3" w:rsidRPr="00CF03E9" w14:paraId="29B7D977" w14:textId="77777777">
        <w:trPr>
          <w:gridAfter w:val="1"/>
          <w:wAfter w:w="20" w:type="dxa"/>
          <w:trHeight w:val="660"/>
        </w:trPr>
        <w:tc>
          <w:tcPr>
            <w:tcW w:w="730" w:type="dxa"/>
            <w:tcBorders>
              <w:top w:val="single" w:sz="4" w:space="0" w:color="000000"/>
              <w:left w:val="single" w:sz="4" w:space="0" w:color="000000"/>
              <w:bottom w:val="single" w:sz="4" w:space="0" w:color="000000"/>
              <w:right w:val="single" w:sz="4" w:space="0" w:color="000000"/>
            </w:tcBorders>
            <w:shd w:val="clear" w:color="auto" w:fill="C6E0B4"/>
            <w:vAlign w:val="center"/>
          </w:tcPr>
          <w:p w14:paraId="48311957" w14:textId="77777777" w:rsidR="008F5EB3" w:rsidRPr="00CF03E9" w:rsidRDefault="00CA3364">
            <w:pPr>
              <w:widowControl w:val="0"/>
              <w:spacing w:after="0" w:line="288" w:lineRule="auto"/>
              <w:jc w:val="center"/>
              <w:rPr>
                <w:b/>
                <w:sz w:val="26"/>
                <w:szCs w:val="26"/>
              </w:rPr>
            </w:pPr>
            <w:r w:rsidRPr="00CF03E9">
              <w:rPr>
                <w:b/>
                <w:sz w:val="26"/>
                <w:szCs w:val="26"/>
              </w:rPr>
              <w:t>STT</w:t>
            </w:r>
          </w:p>
        </w:tc>
        <w:tc>
          <w:tcPr>
            <w:tcW w:w="3183" w:type="dxa"/>
            <w:tcBorders>
              <w:top w:val="single" w:sz="4" w:space="0" w:color="000000"/>
              <w:left w:val="nil"/>
              <w:bottom w:val="single" w:sz="4" w:space="0" w:color="000000"/>
              <w:right w:val="single" w:sz="4" w:space="0" w:color="000000"/>
            </w:tcBorders>
            <w:shd w:val="clear" w:color="auto" w:fill="C6E0B4"/>
            <w:vAlign w:val="center"/>
          </w:tcPr>
          <w:p w14:paraId="1EA5EFC1" w14:textId="77777777" w:rsidR="008F5EB3" w:rsidRPr="00CF03E9" w:rsidRDefault="00CA3364">
            <w:pPr>
              <w:widowControl w:val="0"/>
              <w:spacing w:after="0" w:line="288" w:lineRule="auto"/>
              <w:jc w:val="center"/>
              <w:rPr>
                <w:b/>
                <w:sz w:val="26"/>
                <w:szCs w:val="26"/>
              </w:rPr>
            </w:pPr>
            <w:r w:rsidRPr="00CF03E9">
              <w:rPr>
                <w:b/>
                <w:sz w:val="26"/>
                <w:szCs w:val="26"/>
              </w:rPr>
              <w:t>Nội dung</w:t>
            </w:r>
          </w:p>
        </w:tc>
        <w:tc>
          <w:tcPr>
            <w:tcW w:w="789" w:type="dxa"/>
            <w:tcBorders>
              <w:top w:val="single" w:sz="4" w:space="0" w:color="000000"/>
              <w:left w:val="nil"/>
              <w:bottom w:val="single" w:sz="4" w:space="0" w:color="000000"/>
              <w:right w:val="single" w:sz="4" w:space="0" w:color="000000"/>
            </w:tcBorders>
            <w:shd w:val="clear" w:color="auto" w:fill="C6E0B4"/>
            <w:vAlign w:val="center"/>
          </w:tcPr>
          <w:p w14:paraId="5EEB8E16" w14:textId="77777777" w:rsidR="008F5EB3" w:rsidRPr="00CF03E9" w:rsidRDefault="00CA3364">
            <w:pPr>
              <w:widowControl w:val="0"/>
              <w:spacing w:after="0" w:line="288" w:lineRule="auto"/>
              <w:jc w:val="center"/>
              <w:rPr>
                <w:b/>
                <w:sz w:val="26"/>
                <w:szCs w:val="26"/>
              </w:rPr>
            </w:pPr>
            <w:r w:rsidRPr="00CF03E9">
              <w:rPr>
                <w:b/>
                <w:sz w:val="26"/>
                <w:szCs w:val="26"/>
              </w:rPr>
              <w:t>ĐVT</w:t>
            </w:r>
          </w:p>
        </w:tc>
        <w:tc>
          <w:tcPr>
            <w:tcW w:w="552" w:type="dxa"/>
            <w:tcBorders>
              <w:top w:val="single" w:sz="4" w:space="0" w:color="000000"/>
              <w:left w:val="nil"/>
              <w:bottom w:val="single" w:sz="4" w:space="0" w:color="000000"/>
              <w:right w:val="single" w:sz="4" w:space="0" w:color="000000"/>
            </w:tcBorders>
            <w:shd w:val="clear" w:color="auto" w:fill="C6E0B4"/>
            <w:vAlign w:val="center"/>
          </w:tcPr>
          <w:p w14:paraId="0DB6CD11" w14:textId="77777777" w:rsidR="008F5EB3" w:rsidRPr="00CF03E9" w:rsidRDefault="00CA3364">
            <w:pPr>
              <w:widowControl w:val="0"/>
              <w:spacing w:after="0" w:line="288" w:lineRule="auto"/>
              <w:jc w:val="center"/>
              <w:rPr>
                <w:b/>
                <w:sz w:val="26"/>
                <w:szCs w:val="26"/>
              </w:rPr>
            </w:pPr>
            <w:r w:rsidRPr="00CF03E9">
              <w:rPr>
                <w:b/>
                <w:sz w:val="26"/>
                <w:szCs w:val="26"/>
              </w:rPr>
              <w:t>SL</w:t>
            </w:r>
          </w:p>
        </w:tc>
        <w:tc>
          <w:tcPr>
            <w:tcW w:w="1251" w:type="dxa"/>
            <w:tcBorders>
              <w:top w:val="single" w:sz="4" w:space="0" w:color="000000"/>
              <w:left w:val="nil"/>
              <w:bottom w:val="single" w:sz="4" w:space="0" w:color="000000"/>
              <w:right w:val="single" w:sz="4" w:space="0" w:color="000000"/>
            </w:tcBorders>
            <w:shd w:val="clear" w:color="auto" w:fill="C6E0B4"/>
            <w:vAlign w:val="center"/>
          </w:tcPr>
          <w:p w14:paraId="38E5CE4E" w14:textId="77777777" w:rsidR="008F5EB3" w:rsidRPr="00CF03E9" w:rsidRDefault="00CA3364">
            <w:pPr>
              <w:widowControl w:val="0"/>
              <w:spacing w:after="0" w:line="288" w:lineRule="auto"/>
              <w:jc w:val="center"/>
              <w:rPr>
                <w:b/>
                <w:sz w:val="26"/>
                <w:szCs w:val="26"/>
              </w:rPr>
            </w:pPr>
            <w:r w:rsidRPr="00CF03E9">
              <w:rPr>
                <w:b/>
                <w:sz w:val="26"/>
                <w:szCs w:val="26"/>
              </w:rPr>
              <w:t>Đơn giá</w:t>
            </w:r>
          </w:p>
        </w:tc>
        <w:tc>
          <w:tcPr>
            <w:tcW w:w="2023" w:type="dxa"/>
            <w:tcBorders>
              <w:top w:val="single" w:sz="4" w:space="0" w:color="000000"/>
              <w:left w:val="nil"/>
              <w:bottom w:val="single" w:sz="4" w:space="0" w:color="000000"/>
              <w:right w:val="single" w:sz="4" w:space="0" w:color="000000"/>
            </w:tcBorders>
            <w:shd w:val="clear" w:color="auto" w:fill="C6E0B4"/>
            <w:vAlign w:val="center"/>
          </w:tcPr>
          <w:p w14:paraId="63286AF6" w14:textId="77777777" w:rsidR="008F5EB3" w:rsidRPr="00CF03E9" w:rsidRDefault="00CA3364">
            <w:pPr>
              <w:widowControl w:val="0"/>
              <w:spacing w:after="0" w:line="288" w:lineRule="auto"/>
              <w:jc w:val="center"/>
              <w:rPr>
                <w:b/>
                <w:sz w:val="26"/>
                <w:szCs w:val="26"/>
              </w:rPr>
            </w:pPr>
            <w:r w:rsidRPr="00CF03E9">
              <w:rPr>
                <w:b/>
                <w:sz w:val="26"/>
                <w:szCs w:val="26"/>
              </w:rPr>
              <w:t xml:space="preserve"> 01 khóa</w:t>
            </w:r>
            <w:r w:rsidRPr="00CF03E9">
              <w:rPr>
                <w:b/>
                <w:sz w:val="26"/>
                <w:szCs w:val="26"/>
              </w:rPr>
              <w:br/>
              <w:t>(nghìn đồng)</w:t>
            </w:r>
          </w:p>
        </w:tc>
        <w:tc>
          <w:tcPr>
            <w:tcW w:w="1093" w:type="dxa"/>
            <w:tcBorders>
              <w:top w:val="single" w:sz="4" w:space="0" w:color="000000"/>
              <w:left w:val="nil"/>
              <w:bottom w:val="single" w:sz="4" w:space="0" w:color="000000"/>
              <w:right w:val="single" w:sz="4" w:space="0" w:color="000000"/>
            </w:tcBorders>
            <w:shd w:val="clear" w:color="auto" w:fill="C6E0B4"/>
            <w:vAlign w:val="center"/>
          </w:tcPr>
          <w:p w14:paraId="209C5D66" w14:textId="77777777" w:rsidR="008F5EB3" w:rsidRPr="00CF03E9" w:rsidRDefault="00CA3364">
            <w:pPr>
              <w:widowControl w:val="0"/>
              <w:spacing w:after="0" w:line="288" w:lineRule="auto"/>
              <w:jc w:val="center"/>
              <w:rPr>
                <w:b/>
                <w:sz w:val="26"/>
                <w:szCs w:val="26"/>
              </w:rPr>
            </w:pPr>
            <w:r w:rsidRPr="00CF03E9">
              <w:rPr>
                <w:b/>
                <w:sz w:val="26"/>
                <w:szCs w:val="26"/>
              </w:rPr>
              <w:t>Tỷ lệ</w:t>
            </w:r>
          </w:p>
        </w:tc>
      </w:tr>
      <w:tr w:rsidR="008F5EB3" w:rsidRPr="00CF03E9" w14:paraId="2E1A6520"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F4B084"/>
            <w:vAlign w:val="center"/>
          </w:tcPr>
          <w:p w14:paraId="0D1E61AE" w14:textId="77777777" w:rsidR="008F5EB3" w:rsidRPr="00CF03E9" w:rsidRDefault="00CA3364">
            <w:pPr>
              <w:widowControl w:val="0"/>
              <w:spacing w:after="0" w:line="288" w:lineRule="auto"/>
              <w:jc w:val="center"/>
              <w:rPr>
                <w:sz w:val="26"/>
                <w:szCs w:val="26"/>
              </w:rPr>
            </w:pPr>
            <w:r w:rsidRPr="00CF03E9">
              <w:rPr>
                <w:sz w:val="26"/>
                <w:szCs w:val="26"/>
              </w:rPr>
              <w:t>B</w:t>
            </w:r>
          </w:p>
        </w:tc>
        <w:tc>
          <w:tcPr>
            <w:tcW w:w="3183" w:type="dxa"/>
            <w:tcBorders>
              <w:top w:val="nil"/>
              <w:left w:val="nil"/>
              <w:bottom w:val="single" w:sz="4" w:space="0" w:color="000000"/>
              <w:right w:val="single" w:sz="4" w:space="0" w:color="000000"/>
            </w:tcBorders>
            <w:shd w:val="clear" w:color="auto" w:fill="F4B084"/>
            <w:vAlign w:val="center"/>
          </w:tcPr>
          <w:p w14:paraId="61961392" w14:textId="77777777" w:rsidR="008F5EB3" w:rsidRPr="00CF03E9" w:rsidRDefault="00CA3364">
            <w:pPr>
              <w:widowControl w:val="0"/>
              <w:spacing w:after="0" w:line="288" w:lineRule="auto"/>
              <w:rPr>
                <w:sz w:val="26"/>
                <w:szCs w:val="26"/>
              </w:rPr>
            </w:pPr>
            <w:r w:rsidRPr="00CF03E9">
              <w:rPr>
                <w:sz w:val="26"/>
                <w:szCs w:val="26"/>
              </w:rPr>
              <w:t>TỔNG THU DỰ KIẾN</w:t>
            </w:r>
          </w:p>
        </w:tc>
        <w:tc>
          <w:tcPr>
            <w:tcW w:w="789" w:type="dxa"/>
            <w:tcBorders>
              <w:top w:val="nil"/>
              <w:left w:val="nil"/>
              <w:bottom w:val="single" w:sz="4" w:space="0" w:color="000000"/>
              <w:right w:val="single" w:sz="4" w:space="0" w:color="000000"/>
            </w:tcBorders>
            <w:shd w:val="clear" w:color="auto" w:fill="F4B084"/>
            <w:vAlign w:val="center"/>
          </w:tcPr>
          <w:p w14:paraId="5579AD31"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F4B084"/>
            <w:vAlign w:val="center"/>
          </w:tcPr>
          <w:p w14:paraId="37F612E2"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F4B084"/>
            <w:vAlign w:val="center"/>
          </w:tcPr>
          <w:p w14:paraId="763F3905"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F4B084"/>
            <w:vAlign w:val="center"/>
          </w:tcPr>
          <w:p w14:paraId="727B7B9C" w14:textId="77777777" w:rsidR="008F5EB3" w:rsidRPr="00CF03E9" w:rsidRDefault="00CA3364">
            <w:pPr>
              <w:widowControl w:val="0"/>
              <w:spacing w:after="0" w:line="288" w:lineRule="auto"/>
              <w:rPr>
                <w:sz w:val="26"/>
                <w:szCs w:val="26"/>
              </w:rPr>
            </w:pPr>
            <w:r w:rsidRPr="00CF03E9">
              <w:rPr>
                <w:sz w:val="26"/>
                <w:szCs w:val="26"/>
              </w:rPr>
              <w:t xml:space="preserve">      3.440.000 </w:t>
            </w:r>
          </w:p>
        </w:tc>
        <w:tc>
          <w:tcPr>
            <w:tcW w:w="1093" w:type="dxa"/>
            <w:tcBorders>
              <w:top w:val="nil"/>
              <w:left w:val="nil"/>
              <w:bottom w:val="single" w:sz="4" w:space="0" w:color="000000"/>
              <w:right w:val="single" w:sz="4" w:space="0" w:color="000000"/>
            </w:tcBorders>
            <w:shd w:val="clear" w:color="auto" w:fill="F4B084"/>
            <w:vAlign w:val="center"/>
          </w:tcPr>
          <w:p w14:paraId="06420730"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453153B3"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45A6484D" w14:textId="77777777" w:rsidR="008F5EB3" w:rsidRPr="00CF03E9" w:rsidRDefault="00CA3364">
            <w:pPr>
              <w:widowControl w:val="0"/>
              <w:spacing w:after="0" w:line="288" w:lineRule="auto"/>
              <w:jc w:val="center"/>
              <w:rPr>
                <w:sz w:val="26"/>
                <w:szCs w:val="26"/>
              </w:rPr>
            </w:pPr>
            <w:r w:rsidRPr="00CF03E9">
              <w:rPr>
                <w:sz w:val="26"/>
                <w:szCs w:val="26"/>
              </w:rPr>
              <w:t> </w:t>
            </w:r>
          </w:p>
        </w:tc>
        <w:tc>
          <w:tcPr>
            <w:tcW w:w="3183" w:type="dxa"/>
            <w:tcBorders>
              <w:top w:val="nil"/>
              <w:left w:val="nil"/>
              <w:bottom w:val="single" w:sz="4" w:space="0" w:color="000000"/>
              <w:right w:val="single" w:sz="4" w:space="0" w:color="000000"/>
            </w:tcBorders>
            <w:shd w:val="clear" w:color="auto" w:fill="auto"/>
            <w:vAlign w:val="center"/>
          </w:tcPr>
          <w:p w14:paraId="17309D59" w14:textId="77777777" w:rsidR="008F5EB3" w:rsidRPr="00CF03E9" w:rsidRDefault="00CA3364">
            <w:pPr>
              <w:widowControl w:val="0"/>
              <w:spacing w:after="0" w:line="288" w:lineRule="auto"/>
              <w:rPr>
                <w:sz w:val="26"/>
                <w:szCs w:val="26"/>
              </w:rPr>
            </w:pPr>
            <w:r w:rsidRPr="00CF03E9">
              <w:rPr>
                <w:sz w:val="26"/>
                <w:szCs w:val="26"/>
              </w:rPr>
              <w:t>THU HỌC PHÍ DỰ KIẾN/KHÓA</w:t>
            </w:r>
          </w:p>
        </w:tc>
        <w:tc>
          <w:tcPr>
            <w:tcW w:w="789" w:type="dxa"/>
            <w:tcBorders>
              <w:top w:val="nil"/>
              <w:left w:val="nil"/>
              <w:bottom w:val="single" w:sz="4" w:space="0" w:color="000000"/>
              <w:right w:val="single" w:sz="4" w:space="0" w:color="000000"/>
            </w:tcBorders>
            <w:shd w:val="clear" w:color="auto" w:fill="auto"/>
            <w:vAlign w:val="center"/>
          </w:tcPr>
          <w:p w14:paraId="3F111DF9"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0EB7AD9B" w14:textId="77777777" w:rsidR="008F5EB3" w:rsidRPr="00CF03E9" w:rsidRDefault="00CA3364">
            <w:pPr>
              <w:widowControl w:val="0"/>
              <w:spacing w:after="0" w:line="288" w:lineRule="auto"/>
              <w:jc w:val="right"/>
              <w:rPr>
                <w:sz w:val="26"/>
                <w:szCs w:val="26"/>
              </w:rPr>
            </w:pPr>
            <w:r w:rsidRPr="00CF03E9">
              <w:rPr>
                <w:sz w:val="26"/>
                <w:szCs w:val="26"/>
              </w:rPr>
              <w:t>40</w:t>
            </w:r>
          </w:p>
        </w:tc>
        <w:tc>
          <w:tcPr>
            <w:tcW w:w="1251" w:type="dxa"/>
            <w:tcBorders>
              <w:top w:val="nil"/>
              <w:left w:val="nil"/>
              <w:bottom w:val="single" w:sz="4" w:space="0" w:color="000000"/>
              <w:right w:val="single" w:sz="4" w:space="0" w:color="000000"/>
            </w:tcBorders>
            <w:shd w:val="clear" w:color="auto" w:fill="auto"/>
            <w:vAlign w:val="center"/>
          </w:tcPr>
          <w:p w14:paraId="378BC61C" w14:textId="77777777" w:rsidR="008F5EB3" w:rsidRPr="00CF03E9" w:rsidRDefault="00CA3364">
            <w:pPr>
              <w:widowControl w:val="0"/>
              <w:spacing w:after="0" w:line="288" w:lineRule="auto"/>
              <w:rPr>
                <w:sz w:val="26"/>
                <w:szCs w:val="26"/>
              </w:rPr>
            </w:pPr>
            <w:r w:rsidRPr="00CF03E9">
              <w:rPr>
                <w:sz w:val="26"/>
                <w:szCs w:val="26"/>
              </w:rPr>
              <w:t xml:space="preserve">     86.000 </w:t>
            </w:r>
          </w:p>
        </w:tc>
        <w:tc>
          <w:tcPr>
            <w:tcW w:w="2023" w:type="dxa"/>
            <w:tcBorders>
              <w:top w:val="nil"/>
              <w:left w:val="nil"/>
              <w:bottom w:val="single" w:sz="4" w:space="0" w:color="000000"/>
              <w:right w:val="single" w:sz="4" w:space="0" w:color="000000"/>
            </w:tcBorders>
            <w:shd w:val="clear" w:color="auto" w:fill="auto"/>
            <w:vAlign w:val="center"/>
          </w:tcPr>
          <w:p w14:paraId="083BFFDC" w14:textId="77777777" w:rsidR="008F5EB3" w:rsidRPr="00CF03E9" w:rsidRDefault="00CA3364">
            <w:pPr>
              <w:widowControl w:val="0"/>
              <w:spacing w:after="0" w:line="288" w:lineRule="auto"/>
              <w:rPr>
                <w:sz w:val="26"/>
                <w:szCs w:val="26"/>
              </w:rPr>
            </w:pPr>
            <w:r w:rsidRPr="00CF03E9">
              <w:rPr>
                <w:sz w:val="26"/>
                <w:szCs w:val="26"/>
              </w:rPr>
              <w:t xml:space="preserve">      3.440.000 </w:t>
            </w:r>
          </w:p>
        </w:tc>
        <w:tc>
          <w:tcPr>
            <w:tcW w:w="1093" w:type="dxa"/>
            <w:tcBorders>
              <w:top w:val="nil"/>
              <w:left w:val="nil"/>
              <w:bottom w:val="single" w:sz="4" w:space="0" w:color="000000"/>
              <w:right w:val="single" w:sz="4" w:space="0" w:color="000000"/>
            </w:tcBorders>
            <w:shd w:val="clear" w:color="auto" w:fill="auto"/>
            <w:vAlign w:val="center"/>
          </w:tcPr>
          <w:p w14:paraId="00D34CAE"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4361A52E"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1064E57B" w14:textId="77777777" w:rsidR="008F5EB3" w:rsidRPr="00CF03E9" w:rsidRDefault="00CA3364">
            <w:pPr>
              <w:widowControl w:val="0"/>
              <w:spacing w:after="0" w:line="288" w:lineRule="auto"/>
              <w:jc w:val="center"/>
              <w:rPr>
                <w:sz w:val="26"/>
                <w:szCs w:val="26"/>
              </w:rPr>
            </w:pPr>
            <w:r w:rsidRPr="00CF03E9">
              <w:rPr>
                <w:sz w:val="26"/>
                <w:szCs w:val="26"/>
              </w:rPr>
              <w:t> </w:t>
            </w:r>
          </w:p>
        </w:tc>
        <w:tc>
          <w:tcPr>
            <w:tcW w:w="3183" w:type="dxa"/>
            <w:tcBorders>
              <w:top w:val="nil"/>
              <w:left w:val="nil"/>
              <w:bottom w:val="single" w:sz="4" w:space="0" w:color="000000"/>
              <w:right w:val="single" w:sz="4" w:space="0" w:color="000000"/>
            </w:tcBorders>
            <w:shd w:val="clear" w:color="auto" w:fill="auto"/>
            <w:vAlign w:val="center"/>
          </w:tcPr>
          <w:p w14:paraId="09C44A65" w14:textId="77777777" w:rsidR="008F5EB3" w:rsidRPr="00CF03E9" w:rsidRDefault="00CA3364">
            <w:pPr>
              <w:widowControl w:val="0"/>
              <w:spacing w:after="0" w:line="288" w:lineRule="auto"/>
              <w:rPr>
                <w:sz w:val="26"/>
                <w:szCs w:val="26"/>
              </w:rPr>
            </w:pPr>
            <w:r w:rsidRPr="00CF03E9">
              <w:rPr>
                <w:sz w:val="26"/>
                <w:szCs w:val="26"/>
              </w:rPr>
              <w:t>Học phí cho một khóa/ sinh viên</w:t>
            </w:r>
          </w:p>
        </w:tc>
        <w:tc>
          <w:tcPr>
            <w:tcW w:w="789" w:type="dxa"/>
            <w:tcBorders>
              <w:top w:val="nil"/>
              <w:left w:val="nil"/>
              <w:bottom w:val="single" w:sz="4" w:space="0" w:color="000000"/>
              <w:right w:val="single" w:sz="4" w:space="0" w:color="000000"/>
            </w:tcBorders>
            <w:shd w:val="clear" w:color="auto" w:fill="auto"/>
            <w:vAlign w:val="center"/>
          </w:tcPr>
          <w:p w14:paraId="4A66CCB2"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64C7B7DB" w14:textId="77777777" w:rsidR="008F5EB3" w:rsidRPr="00CF03E9" w:rsidRDefault="00CA3364">
            <w:pPr>
              <w:widowControl w:val="0"/>
              <w:spacing w:after="0" w:line="288" w:lineRule="auto"/>
              <w:jc w:val="right"/>
              <w:rPr>
                <w:sz w:val="26"/>
                <w:szCs w:val="26"/>
              </w:rPr>
            </w:pPr>
            <w:r w:rsidRPr="00CF03E9">
              <w:rPr>
                <w:sz w:val="26"/>
                <w:szCs w:val="26"/>
              </w:rPr>
              <w:t>40</w:t>
            </w:r>
          </w:p>
        </w:tc>
        <w:tc>
          <w:tcPr>
            <w:tcW w:w="1251" w:type="dxa"/>
            <w:tcBorders>
              <w:top w:val="nil"/>
              <w:left w:val="nil"/>
              <w:bottom w:val="single" w:sz="4" w:space="0" w:color="000000"/>
              <w:right w:val="single" w:sz="4" w:space="0" w:color="000000"/>
            </w:tcBorders>
            <w:shd w:val="clear" w:color="auto" w:fill="auto"/>
            <w:vAlign w:val="center"/>
          </w:tcPr>
          <w:p w14:paraId="5CE53BAD"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612F43FF" w14:textId="77777777" w:rsidR="008F5EB3" w:rsidRPr="00CF03E9" w:rsidRDefault="00CA3364">
            <w:pPr>
              <w:widowControl w:val="0"/>
              <w:spacing w:after="0" w:line="288" w:lineRule="auto"/>
              <w:rPr>
                <w:sz w:val="26"/>
                <w:szCs w:val="26"/>
              </w:rPr>
            </w:pPr>
            <w:r w:rsidRPr="00CF03E9">
              <w:rPr>
                <w:sz w:val="26"/>
                <w:szCs w:val="26"/>
              </w:rPr>
              <w:t xml:space="preserve">           86.000 </w:t>
            </w:r>
          </w:p>
        </w:tc>
        <w:tc>
          <w:tcPr>
            <w:tcW w:w="1093" w:type="dxa"/>
            <w:tcBorders>
              <w:top w:val="nil"/>
              <w:left w:val="nil"/>
              <w:bottom w:val="single" w:sz="4" w:space="0" w:color="000000"/>
              <w:right w:val="single" w:sz="4" w:space="0" w:color="000000"/>
            </w:tcBorders>
            <w:shd w:val="clear" w:color="auto" w:fill="auto"/>
            <w:vAlign w:val="center"/>
          </w:tcPr>
          <w:p w14:paraId="6D5079E8"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7F697F82"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140A9EC5" w14:textId="77777777" w:rsidR="008F5EB3" w:rsidRPr="00CF03E9" w:rsidRDefault="00CA3364">
            <w:pPr>
              <w:widowControl w:val="0"/>
              <w:spacing w:after="0" w:line="288" w:lineRule="auto"/>
              <w:jc w:val="center"/>
              <w:rPr>
                <w:sz w:val="26"/>
                <w:szCs w:val="26"/>
              </w:rPr>
            </w:pPr>
            <w:r w:rsidRPr="00CF03E9">
              <w:rPr>
                <w:sz w:val="26"/>
                <w:szCs w:val="26"/>
              </w:rPr>
              <w:t> </w:t>
            </w:r>
          </w:p>
        </w:tc>
        <w:tc>
          <w:tcPr>
            <w:tcW w:w="3183" w:type="dxa"/>
            <w:tcBorders>
              <w:top w:val="nil"/>
              <w:left w:val="nil"/>
              <w:bottom w:val="single" w:sz="4" w:space="0" w:color="000000"/>
              <w:right w:val="single" w:sz="4" w:space="0" w:color="000000"/>
            </w:tcBorders>
            <w:shd w:val="clear" w:color="auto" w:fill="auto"/>
            <w:vAlign w:val="center"/>
          </w:tcPr>
          <w:p w14:paraId="7679A2DC" w14:textId="77777777" w:rsidR="008F5EB3" w:rsidRPr="00CF03E9" w:rsidRDefault="00CA3364">
            <w:pPr>
              <w:widowControl w:val="0"/>
              <w:spacing w:after="0" w:line="288" w:lineRule="auto"/>
              <w:rPr>
                <w:sz w:val="26"/>
                <w:szCs w:val="26"/>
              </w:rPr>
            </w:pPr>
            <w:r w:rsidRPr="00CF03E9">
              <w:rPr>
                <w:sz w:val="26"/>
                <w:szCs w:val="26"/>
              </w:rPr>
              <w:t>Học phí cho một năm/sinh viên</w:t>
            </w:r>
          </w:p>
        </w:tc>
        <w:tc>
          <w:tcPr>
            <w:tcW w:w="789" w:type="dxa"/>
            <w:tcBorders>
              <w:top w:val="nil"/>
              <w:left w:val="nil"/>
              <w:bottom w:val="single" w:sz="4" w:space="0" w:color="000000"/>
              <w:right w:val="single" w:sz="4" w:space="0" w:color="000000"/>
            </w:tcBorders>
            <w:shd w:val="clear" w:color="auto" w:fill="auto"/>
            <w:vAlign w:val="center"/>
          </w:tcPr>
          <w:p w14:paraId="3369D413"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7DF9A401"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6D15C906"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77CDE562" w14:textId="77777777" w:rsidR="008F5EB3" w:rsidRPr="00CF03E9" w:rsidRDefault="00CA3364">
            <w:pPr>
              <w:widowControl w:val="0"/>
              <w:spacing w:after="0" w:line="288" w:lineRule="auto"/>
              <w:rPr>
                <w:sz w:val="26"/>
                <w:szCs w:val="26"/>
              </w:rPr>
            </w:pPr>
            <w:r w:rsidRPr="00CF03E9">
              <w:rPr>
                <w:sz w:val="26"/>
                <w:szCs w:val="26"/>
              </w:rPr>
              <w:t xml:space="preserve">           21.500 </w:t>
            </w:r>
          </w:p>
        </w:tc>
        <w:tc>
          <w:tcPr>
            <w:tcW w:w="1093" w:type="dxa"/>
            <w:tcBorders>
              <w:top w:val="nil"/>
              <w:left w:val="nil"/>
              <w:bottom w:val="single" w:sz="4" w:space="0" w:color="000000"/>
              <w:right w:val="single" w:sz="4" w:space="0" w:color="000000"/>
            </w:tcBorders>
            <w:shd w:val="clear" w:color="auto" w:fill="auto"/>
            <w:vAlign w:val="center"/>
          </w:tcPr>
          <w:p w14:paraId="30E5EAB2"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4651CCBB"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9D08E"/>
            <w:vAlign w:val="center"/>
          </w:tcPr>
          <w:p w14:paraId="0D4D9E0F" w14:textId="77777777" w:rsidR="008F5EB3" w:rsidRPr="00CF03E9" w:rsidRDefault="00CA3364">
            <w:pPr>
              <w:widowControl w:val="0"/>
              <w:spacing w:after="0" w:line="288" w:lineRule="auto"/>
              <w:jc w:val="center"/>
              <w:rPr>
                <w:sz w:val="26"/>
                <w:szCs w:val="26"/>
              </w:rPr>
            </w:pPr>
            <w:r w:rsidRPr="00CF03E9">
              <w:rPr>
                <w:sz w:val="26"/>
                <w:szCs w:val="26"/>
              </w:rPr>
              <w:t> </w:t>
            </w:r>
          </w:p>
        </w:tc>
        <w:tc>
          <w:tcPr>
            <w:tcW w:w="3183" w:type="dxa"/>
            <w:tcBorders>
              <w:top w:val="nil"/>
              <w:left w:val="nil"/>
              <w:bottom w:val="single" w:sz="4" w:space="0" w:color="000000"/>
              <w:right w:val="single" w:sz="4" w:space="0" w:color="000000"/>
            </w:tcBorders>
            <w:shd w:val="clear" w:color="auto" w:fill="A9D08E"/>
            <w:vAlign w:val="center"/>
          </w:tcPr>
          <w:p w14:paraId="75B5546D" w14:textId="77777777" w:rsidR="008F5EB3" w:rsidRPr="00CF03E9" w:rsidRDefault="00CA3364">
            <w:pPr>
              <w:widowControl w:val="0"/>
              <w:spacing w:after="0" w:line="288" w:lineRule="auto"/>
              <w:rPr>
                <w:sz w:val="26"/>
                <w:szCs w:val="26"/>
              </w:rPr>
            </w:pPr>
            <w:r w:rsidRPr="00CF03E9">
              <w:rPr>
                <w:sz w:val="26"/>
                <w:szCs w:val="26"/>
              </w:rPr>
              <w:t>Học phí cho một tháng / sinh viên</w:t>
            </w:r>
          </w:p>
        </w:tc>
        <w:tc>
          <w:tcPr>
            <w:tcW w:w="789" w:type="dxa"/>
            <w:tcBorders>
              <w:top w:val="nil"/>
              <w:left w:val="nil"/>
              <w:bottom w:val="single" w:sz="4" w:space="0" w:color="000000"/>
              <w:right w:val="single" w:sz="4" w:space="0" w:color="000000"/>
            </w:tcBorders>
            <w:shd w:val="clear" w:color="auto" w:fill="A9D08E"/>
            <w:vAlign w:val="center"/>
          </w:tcPr>
          <w:p w14:paraId="4874D587"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9D08E"/>
            <w:vAlign w:val="center"/>
          </w:tcPr>
          <w:p w14:paraId="453086AA"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9D08E"/>
            <w:vAlign w:val="center"/>
          </w:tcPr>
          <w:p w14:paraId="71AB13CD"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9D08E"/>
            <w:vAlign w:val="center"/>
          </w:tcPr>
          <w:p w14:paraId="4B239CD4" w14:textId="77777777" w:rsidR="008F5EB3" w:rsidRPr="00CF03E9" w:rsidRDefault="00CA3364">
            <w:pPr>
              <w:widowControl w:val="0"/>
              <w:spacing w:after="0" w:line="288" w:lineRule="auto"/>
              <w:jc w:val="center"/>
              <w:rPr>
                <w:sz w:val="26"/>
                <w:szCs w:val="26"/>
              </w:rPr>
            </w:pPr>
            <w:r w:rsidRPr="00CF03E9">
              <w:rPr>
                <w:sz w:val="26"/>
                <w:szCs w:val="26"/>
              </w:rPr>
              <w:t xml:space="preserve">      2.150</w:t>
            </w:r>
          </w:p>
        </w:tc>
        <w:tc>
          <w:tcPr>
            <w:tcW w:w="1093" w:type="dxa"/>
            <w:tcBorders>
              <w:top w:val="nil"/>
              <w:left w:val="nil"/>
              <w:bottom w:val="single" w:sz="4" w:space="0" w:color="000000"/>
              <w:right w:val="single" w:sz="4" w:space="0" w:color="000000"/>
            </w:tcBorders>
            <w:shd w:val="clear" w:color="auto" w:fill="A9D08E"/>
            <w:vAlign w:val="center"/>
          </w:tcPr>
          <w:p w14:paraId="30444683"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4AC59609"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4B28042A" w14:textId="77777777" w:rsidR="008F5EB3" w:rsidRPr="00CF03E9" w:rsidRDefault="00CA3364">
            <w:pPr>
              <w:widowControl w:val="0"/>
              <w:spacing w:after="0" w:line="288" w:lineRule="auto"/>
              <w:jc w:val="center"/>
              <w:rPr>
                <w:sz w:val="26"/>
                <w:szCs w:val="26"/>
              </w:rPr>
            </w:pPr>
            <w:r w:rsidRPr="00CF03E9">
              <w:rPr>
                <w:sz w:val="26"/>
                <w:szCs w:val="26"/>
              </w:rPr>
              <w:t> </w:t>
            </w:r>
          </w:p>
        </w:tc>
        <w:tc>
          <w:tcPr>
            <w:tcW w:w="3183" w:type="dxa"/>
            <w:tcBorders>
              <w:top w:val="nil"/>
              <w:left w:val="nil"/>
              <w:bottom w:val="single" w:sz="4" w:space="0" w:color="000000"/>
              <w:right w:val="single" w:sz="4" w:space="0" w:color="000000"/>
            </w:tcBorders>
            <w:shd w:val="clear" w:color="auto" w:fill="auto"/>
            <w:vAlign w:val="center"/>
          </w:tcPr>
          <w:p w14:paraId="59349E1E" w14:textId="77777777" w:rsidR="008F5EB3" w:rsidRPr="00CF03E9" w:rsidRDefault="00CA3364">
            <w:pPr>
              <w:widowControl w:val="0"/>
              <w:spacing w:after="0" w:line="288" w:lineRule="auto"/>
              <w:rPr>
                <w:sz w:val="26"/>
                <w:szCs w:val="26"/>
              </w:rPr>
            </w:pPr>
            <w:r w:rsidRPr="00CF03E9">
              <w:rPr>
                <w:sz w:val="26"/>
                <w:szCs w:val="26"/>
              </w:rPr>
              <w:t>Học phí cho một tín chỉ bình quân</w:t>
            </w:r>
          </w:p>
        </w:tc>
        <w:tc>
          <w:tcPr>
            <w:tcW w:w="789" w:type="dxa"/>
            <w:tcBorders>
              <w:top w:val="nil"/>
              <w:left w:val="nil"/>
              <w:bottom w:val="single" w:sz="4" w:space="0" w:color="000000"/>
              <w:right w:val="single" w:sz="4" w:space="0" w:color="000000"/>
            </w:tcBorders>
            <w:shd w:val="clear" w:color="auto" w:fill="auto"/>
            <w:vAlign w:val="center"/>
          </w:tcPr>
          <w:p w14:paraId="52A2BD17"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483CED2D"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6463BEAC"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6196B8D4" w14:textId="77777777" w:rsidR="008F5EB3" w:rsidRPr="00CF03E9" w:rsidRDefault="00CA3364">
            <w:pPr>
              <w:widowControl w:val="0"/>
              <w:spacing w:after="0" w:line="288" w:lineRule="auto"/>
              <w:rPr>
                <w:sz w:val="26"/>
                <w:szCs w:val="26"/>
              </w:rPr>
            </w:pPr>
            <w:r w:rsidRPr="00CF03E9">
              <w:rPr>
                <w:sz w:val="26"/>
                <w:szCs w:val="26"/>
              </w:rPr>
              <w:t xml:space="preserve">         544.304 </w:t>
            </w:r>
          </w:p>
        </w:tc>
        <w:tc>
          <w:tcPr>
            <w:tcW w:w="1093" w:type="dxa"/>
            <w:tcBorders>
              <w:top w:val="nil"/>
              <w:left w:val="nil"/>
              <w:bottom w:val="single" w:sz="4" w:space="0" w:color="000000"/>
              <w:right w:val="single" w:sz="4" w:space="0" w:color="000000"/>
            </w:tcBorders>
            <w:shd w:val="clear" w:color="auto" w:fill="auto"/>
            <w:vAlign w:val="center"/>
          </w:tcPr>
          <w:p w14:paraId="6E3D8FE1" w14:textId="77777777" w:rsidR="008F5EB3" w:rsidRPr="00CF03E9" w:rsidRDefault="00CA3364">
            <w:pPr>
              <w:widowControl w:val="0"/>
              <w:spacing w:after="0" w:line="288" w:lineRule="auto"/>
              <w:rPr>
                <w:sz w:val="26"/>
                <w:szCs w:val="26"/>
              </w:rPr>
            </w:pPr>
            <w:r w:rsidRPr="00CF03E9">
              <w:rPr>
                <w:sz w:val="26"/>
                <w:szCs w:val="26"/>
              </w:rPr>
              <w:t> </w:t>
            </w:r>
          </w:p>
        </w:tc>
      </w:tr>
      <w:tr w:rsidR="008F5EB3" w:rsidRPr="00CF03E9" w14:paraId="4C212C65"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F4B084"/>
            <w:vAlign w:val="center"/>
          </w:tcPr>
          <w:p w14:paraId="1919B54F" w14:textId="77777777" w:rsidR="008F5EB3" w:rsidRPr="00CF03E9" w:rsidRDefault="00CA3364">
            <w:pPr>
              <w:widowControl w:val="0"/>
              <w:spacing w:after="0" w:line="288" w:lineRule="auto"/>
              <w:jc w:val="center"/>
              <w:rPr>
                <w:sz w:val="26"/>
                <w:szCs w:val="26"/>
              </w:rPr>
            </w:pPr>
            <w:r w:rsidRPr="00CF03E9">
              <w:rPr>
                <w:sz w:val="26"/>
                <w:szCs w:val="26"/>
              </w:rPr>
              <w:t>C</w:t>
            </w:r>
          </w:p>
        </w:tc>
        <w:tc>
          <w:tcPr>
            <w:tcW w:w="3183" w:type="dxa"/>
            <w:tcBorders>
              <w:top w:val="nil"/>
              <w:left w:val="nil"/>
              <w:bottom w:val="single" w:sz="4" w:space="0" w:color="000000"/>
              <w:right w:val="single" w:sz="4" w:space="0" w:color="000000"/>
            </w:tcBorders>
            <w:shd w:val="clear" w:color="auto" w:fill="F4B084"/>
            <w:vAlign w:val="center"/>
          </w:tcPr>
          <w:p w14:paraId="0A4D499B" w14:textId="77777777" w:rsidR="008F5EB3" w:rsidRPr="00CF03E9" w:rsidRDefault="00CA3364">
            <w:pPr>
              <w:widowControl w:val="0"/>
              <w:spacing w:after="0" w:line="288" w:lineRule="auto"/>
              <w:rPr>
                <w:sz w:val="26"/>
                <w:szCs w:val="26"/>
              </w:rPr>
            </w:pPr>
            <w:r w:rsidRPr="00CF03E9">
              <w:rPr>
                <w:sz w:val="26"/>
                <w:szCs w:val="26"/>
              </w:rPr>
              <w:t>TỔNG CHI DỰ KIẾN</w:t>
            </w:r>
          </w:p>
        </w:tc>
        <w:tc>
          <w:tcPr>
            <w:tcW w:w="789" w:type="dxa"/>
            <w:tcBorders>
              <w:top w:val="nil"/>
              <w:left w:val="nil"/>
              <w:bottom w:val="single" w:sz="4" w:space="0" w:color="000000"/>
              <w:right w:val="single" w:sz="4" w:space="0" w:color="000000"/>
            </w:tcBorders>
            <w:shd w:val="clear" w:color="auto" w:fill="F4B084"/>
            <w:vAlign w:val="center"/>
          </w:tcPr>
          <w:p w14:paraId="520D71BC"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F4B084"/>
            <w:vAlign w:val="center"/>
          </w:tcPr>
          <w:p w14:paraId="68D11C80"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F4B084"/>
            <w:vAlign w:val="center"/>
          </w:tcPr>
          <w:p w14:paraId="393F4739"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F4B084"/>
            <w:vAlign w:val="center"/>
          </w:tcPr>
          <w:p w14:paraId="4B9C1EB0" w14:textId="77777777" w:rsidR="008F5EB3" w:rsidRPr="00CF03E9" w:rsidRDefault="00CA3364">
            <w:pPr>
              <w:widowControl w:val="0"/>
              <w:spacing w:after="0" w:line="288" w:lineRule="auto"/>
              <w:rPr>
                <w:sz w:val="26"/>
                <w:szCs w:val="26"/>
              </w:rPr>
            </w:pPr>
            <w:r w:rsidRPr="00CF03E9">
              <w:rPr>
                <w:sz w:val="26"/>
                <w:szCs w:val="26"/>
              </w:rPr>
              <w:t xml:space="preserve">      3.440.000 </w:t>
            </w:r>
          </w:p>
        </w:tc>
        <w:tc>
          <w:tcPr>
            <w:tcW w:w="1093" w:type="dxa"/>
            <w:tcBorders>
              <w:top w:val="nil"/>
              <w:left w:val="nil"/>
              <w:bottom w:val="single" w:sz="4" w:space="0" w:color="000000"/>
              <w:right w:val="single" w:sz="4" w:space="0" w:color="000000"/>
            </w:tcBorders>
            <w:shd w:val="clear" w:color="auto" w:fill="F4B084"/>
            <w:vAlign w:val="center"/>
          </w:tcPr>
          <w:p w14:paraId="3F521CA1" w14:textId="77777777" w:rsidR="008F5EB3" w:rsidRPr="00CF03E9" w:rsidRDefault="00CA3364">
            <w:pPr>
              <w:widowControl w:val="0"/>
              <w:spacing w:after="0" w:line="288" w:lineRule="auto"/>
              <w:jc w:val="right"/>
              <w:rPr>
                <w:sz w:val="26"/>
                <w:szCs w:val="26"/>
              </w:rPr>
            </w:pPr>
            <w:r w:rsidRPr="00CF03E9">
              <w:rPr>
                <w:sz w:val="26"/>
                <w:szCs w:val="26"/>
              </w:rPr>
              <w:t>100%</w:t>
            </w:r>
          </w:p>
        </w:tc>
      </w:tr>
      <w:tr w:rsidR="008F5EB3" w:rsidRPr="00CF03E9" w14:paraId="7BD9349D"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2FB10BB7" w14:textId="77777777" w:rsidR="008F5EB3" w:rsidRPr="00CF03E9" w:rsidRDefault="00CA3364">
            <w:pPr>
              <w:widowControl w:val="0"/>
              <w:spacing w:after="0" w:line="288" w:lineRule="auto"/>
              <w:jc w:val="center"/>
              <w:rPr>
                <w:sz w:val="26"/>
                <w:szCs w:val="26"/>
              </w:rPr>
            </w:pPr>
            <w:r w:rsidRPr="00CF03E9">
              <w:rPr>
                <w:sz w:val="26"/>
                <w:szCs w:val="26"/>
              </w:rPr>
              <w:t>I</w:t>
            </w:r>
          </w:p>
        </w:tc>
        <w:tc>
          <w:tcPr>
            <w:tcW w:w="3183" w:type="dxa"/>
            <w:tcBorders>
              <w:top w:val="nil"/>
              <w:left w:val="nil"/>
              <w:bottom w:val="single" w:sz="4" w:space="0" w:color="000000"/>
              <w:right w:val="single" w:sz="4" w:space="0" w:color="000000"/>
            </w:tcBorders>
            <w:shd w:val="clear" w:color="auto" w:fill="auto"/>
            <w:vAlign w:val="center"/>
          </w:tcPr>
          <w:p w14:paraId="361B29F9" w14:textId="77777777" w:rsidR="008F5EB3" w:rsidRPr="00CF03E9" w:rsidRDefault="00CA3364">
            <w:pPr>
              <w:widowControl w:val="0"/>
              <w:spacing w:after="0" w:line="288" w:lineRule="auto"/>
              <w:rPr>
                <w:sz w:val="26"/>
                <w:szCs w:val="26"/>
              </w:rPr>
            </w:pPr>
            <w:r w:rsidRPr="00CF03E9">
              <w:rPr>
                <w:sz w:val="26"/>
                <w:szCs w:val="26"/>
              </w:rPr>
              <w:t>Các khoản chi trực tiếp chuyên môn</w:t>
            </w:r>
          </w:p>
        </w:tc>
        <w:tc>
          <w:tcPr>
            <w:tcW w:w="789" w:type="dxa"/>
            <w:tcBorders>
              <w:top w:val="nil"/>
              <w:left w:val="nil"/>
              <w:bottom w:val="single" w:sz="4" w:space="0" w:color="000000"/>
              <w:right w:val="single" w:sz="4" w:space="0" w:color="000000"/>
            </w:tcBorders>
            <w:shd w:val="clear" w:color="auto" w:fill="auto"/>
            <w:vAlign w:val="center"/>
          </w:tcPr>
          <w:p w14:paraId="4B25FBAA"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0B348A2B"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79A54C30"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bottom"/>
          </w:tcPr>
          <w:p w14:paraId="5568D2F5" w14:textId="77777777" w:rsidR="008F5EB3" w:rsidRPr="00CF03E9" w:rsidRDefault="00CA3364">
            <w:pPr>
              <w:widowControl w:val="0"/>
              <w:spacing w:after="0" w:line="288" w:lineRule="auto"/>
              <w:rPr>
                <w:sz w:val="26"/>
                <w:szCs w:val="26"/>
              </w:rPr>
            </w:pPr>
            <w:r w:rsidRPr="00CF03E9">
              <w:rPr>
                <w:sz w:val="26"/>
                <w:szCs w:val="26"/>
              </w:rPr>
              <w:t xml:space="preserve">      1.587.777 </w:t>
            </w:r>
          </w:p>
        </w:tc>
        <w:tc>
          <w:tcPr>
            <w:tcW w:w="1093" w:type="dxa"/>
            <w:tcBorders>
              <w:top w:val="nil"/>
              <w:left w:val="nil"/>
              <w:bottom w:val="single" w:sz="4" w:space="0" w:color="000000"/>
              <w:right w:val="single" w:sz="4" w:space="0" w:color="000000"/>
            </w:tcBorders>
            <w:shd w:val="clear" w:color="auto" w:fill="auto"/>
            <w:vAlign w:val="center"/>
          </w:tcPr>
          <w:p w14:paraId="3171F538" w14:textId="77777777" w:rsidR="008F5EB3" w:rsidRPr="00CF03E9" w:rsidRDefault="00CA3364">
            <w:pPr>
              <w:widowControl w:val="0"/>
              <w:spacing w:after="0" w:line="288" w:lineRule="auto"/>
              <w:jc w:val="right"/>
              <w:rPr>
                <w:sz w:val="26"/>
                <w:szCs w:val="26"/>
              </w:rPr>
            </w:pPr>
            <w:r w:rsidRPr="00CF03E9">
              <w:rPr>
                <w:sz w:val="26"/>
                <w:szCs w:val="26"/>
              </w:rPr>
              <w:t>46,16%</w:t>
            </w:r>
          </w:p>
        </w:tc>
      </w:tr>
      <w:tr w:rsidR="008F5EB3" w:rsidRPr="00CF03E9" w14:paraId="5A88A7D8"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56C471FB" w14:textId="77777777" w:rsidR="008F5EB3" w:rsidRPr="00CF03E9" w:rsidRDefault="00CA3364">
            <w:pPr>
              <w:widowControl w:val="0"/>
              <w:spacing w:after="0" w:line="288" w:lineRule="auto"/>
              <w:jc w:val="center"/>
              <w:rPr>
                <w:sz w:val="26"/>
                <w:szCs w:val="26"/>
              </w:rPr>
            </w:pPr>
            <w:r w:rsidRPr="00CF03E9">
              <w:rPr>
                <w:sz w:val="26"/>
                <w:szCs w:val="26"/>
              </w:rPr>
              <w:t>II</w:t>
            </w:r>
          </w:p>
        </w:tc>
        <w:tc>
          <w:tcPr>
            <w:tcW w:w="3183" w:type="dxa"/>
            <w:tcBorders>
              <w:top w:val="nil"/>
              <w:left w:val="nil"/>
              <w:bottom w:val="single" w:sz="4" w:space="0" w:color="000000"/>
              <w:right w:val="single" w:sz="4" w:space="0" w:color="000000"/>
            </w:tcBorders>
            <w:shd w:val="clear" w:color="auto" w:fill="auto"/>
            <w:vAlign w:val="center"/>
          </w:tcPr>
          <w:p w14:paraId="49558944" w14:textId="77777777" w:rsidR="008F5EB3" w:rsidRPr="00CF03E9" w:rsidRDefault="00CA3364">
            <w:pPr>
              <w:widowControl w:val="0"/>
              <w:spacing w:after="0" w:line="288" w:lineRule="auto"/>
              <w:rPr>
                <w:sz w:val="26"/>
                <w:szCs w:val="26"/>
              </w:rPr>
            </w:pPr>
            <w:r w:rsidRPr="00CF03E9">
              <w:rPr>
                <w:sz w:val="26"/>
                <w:szCs w:val="26"/>
              </w:rPr>
              <w:t>Chi tuyển sinh (PR, Marketing …)</w:t>
            </w:r>
          </w:p>
        </w:tc>
        <w:tc>
          <w:tcPr>
            <w:tcW w:w="789" w:type="dxa"/>
            <w:tcBorders>
              <w:top w:val="nil"/>
              <w:left w:val="nil"/>
              <w:bottom w:val="single" w:sz="4" w:space="0" w:color="000000"/>
              <w:right w:val="single" w:sz="4" w:space="0" w:color="000000"/>
            </w:tcBorders>
            <w:shd w:val="clear" w:color="auto" w:fill="auto"/>
            <w:vAlign w:val="center"/>
          </w:tcPr>
          <w:p w14:paraId="717FE2CC"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522C97EE"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13CD6DFD" w14:textId="77777777" w:rsidR="008F5EB3" w:rsidRPr="00CF03E9" w:rsidRDefault="00CA3364">
            <w:pPr>
              <w:widowControl w:val="0"/>
              <w:spacing w:after="0" w:line="288" w:lineRule="auto"/>
              <w:jc w:val="right"/>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4B01454C" w14:textId="77777777" w:rsidR="008F5EB3" w:rsidRPr="00CF03E9" w:rsidRDefault="00CA3364">
            <w:pPr>
              <w:widowControl w:val="0"/>
              <w:spacing w:after="0" w:line="288" w:lineRule="auto"/>
              <w:rPr>
                <w:sz w:val="26"/>
                <w:szCs w:val="26"/>
              </w:rPr>
            </w:pPr>
            <w:r w:rsidRPr="00CF03E9">
              <w:rPr>
                <w:sz w:val="26"/>
                <w:szCs w:val="26"/>
              </w:rPr>
              <w:t xml:space="preserve">         172.000 </w:t>
            </w:r>
          </w:p>
        </w:tc>
        <w:tc>
          <w:tcPr>
            <w:tcW w:w="1093" w:type="dxa"/>
            <w:tcBorders>
              <w:top w:val="nil"/>
              <w:left w:val="nil"/>
              <w:bottom w:val="single" w:sz="4" w:space="0" w:color="000000"/>
              <w:right w:val="single" w:sz="4" w:space="0" w:color="000000"/>
            </w:tcBorders>
            <w:shd w:val="clear" w:color="auto" w:fill="auto"/>
            <w:vAlign w:val="center"/>
          </w:tcPr>
          <w:p w14:paraId="0ACC4BE8" w14:textId="77777777" w:rsidR="008F5EB3" w:rsidRPr="00CF03E9" w:rsidRDefault="00CA3364">
            <w:pPr>
              <w:widowControl w:val="0"/>
              <w:spacing w:after="0" w:line="288" w:lineRule="auto"/>
              <w:jc w:val="right"/>
              <w:rPr>
                <w:sz w:val="26"/>
                <w:szCs w:val="26"/>
              </w:rPr>
            </w:pPr>
            <w:r w:rsidRPr="00CF03E9">
              <w:rPr>
                <w:sz w:val="26"/>
                <w:szCs w:val="26"/>
              </w:rPr>
              <w:t>5%</w:t>
            </w:r>
          </w:p>
        </w:tc>
      </w:tr>
      <w:tr w:rsidR="008F5EB3" w:rsidRPr="00CF03E9" w14:paraId="4F74C2BD"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479BFBE2" w14:textId="77777777" w:rsidR="008F5EB3" w:rsidRPr="00CF03E9" w:rsidRDefault="00CA3364">
            <w:pPr>
              <w:widowControl w:val="0"/>
              <w:spacing w:after="0" w:line="288" w:lineRule="auto"/>
              <w:jc w:val="center"/>
              <w:rPr>
                <w:sz w:val="26"/>
                <w:szCs w:val="26"/>
              </w:rPr>
            </w:pPr>
            <w:r w:rsidRPr="00CF03E9">
              <w:rPr>
                <w:sz w:val="26"/>
                <w:szCs w:val="26"/>
              </w:rPr>
              <w:t>III</w:t>
            </w:r>
          </w:p>
        </w:tc>
        <w:tc>
          <w:tcPr>
            <w:tcW w:w="3183" w:type="dxa"/>
            <w:tcBorders>
              <w:top w:val="nil"/>
              <w:left w:val="nil"/>
              <w:bottom w:val="single" w:sz="4" w:space="0" w:color="000000"/>
              <w:right w:val="single" w:sz="4" w:space="0" w:color="000000"/>
            </w:tcBorders>
            <w:shd w:val="clear" w:color="auto" w:fill="auto"/>
            <w:vAlign w:val="center"/>
          </w:tcPr>
          <w:p w14:paraId="461AF4F4" w14:textId="77777777" w:rsidR="008F5EB3" w:rsidRPr="00CF03E9" w:rsidRDefault="00CA3364">
            <w:pPr>
              <w:widowControl w:val="0"/>
              <w:spacing w:after="0" w:line="288" w:lineRule="auto"/>
              <w:rPr>
                <w:sz w:val="26"/>
                <w:szCs w:val="26"/>
              </w:rPr>
            </w:pPr>
            <w:r w:rsidRPr="00CF03E9">
              <w:rPr>
                <w:sz w:val="26"/>
                <w:szCs w:val="26"/>
              </w:rPr>
              <w:t>Chi hành chính trực tiếp, quản lý</w:t>
            </w:r>
          </w:p>
        </w:tc>
        <w:tc>
          <w:tcPr>
            <w:tcW w:w="789" w:type="dxa"/>
            <w:tcBorders>
              <w:top w:val="nil"/>
              <w:left w:val="nil"/>
              <w:bottom w:val="single" w:sz="4" w:space="0" w:color="000000"/>
              <w:right w:val="single" w:sz="4" w:space="0" w:color="000000"/>
            </w:tcBorders>
            <w:shd w:val="clear" w:color="auto" w:fill="auto"/>
            <w:vAlign w:val="center"/>
          </w:tcPr>
          <w:p w14:paraId="1334050B"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4DB226A6"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46819C39" w14:textId="77777777" w:rsidR="008F5EB3" w:rsidRPr="00CF03E9" w:rsidRDefault="00CA3364">
            <w:pPr>
              <w:widowControl w:val="0"/>
              <w:spacing w:after="0" w:line="288" w:lineRule="auto"/>
              <w:jc w:val="right"/>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75532273" w14:textId="77777777" w:rsidR="008F5EB3" w:rsidRPr="00CF03E9" w:rsidRDefault="00CA3364">
            <w:pPr>
              <w:widowControl w:val="0"/>
              <w:spacing w:after="0" w:line="288" w:lineRule="auto"/>
              <w:rPr>
                <w:sz w:val="26"/>
                <w:szCs w:val="26"/>
              </w:rPr>
            </w:pPr>
            <w:r w:rsidRPr="00CF03E9">
              <w:rPr>
                <w:sz w:val="26"/>
                <w:szCs w:val="26"/>
              </w:rPr>
              <w:t xml:space="preserve">         430.000 </w:t>
            </w:r>
          </w:p>
        </w:tc>
        <w:tc>
          <w:tcPr>
            <w:tcW w:w="1093" w:type="dxa"/>
            <w:tcBorders>
              <w:top w:val="nil"/>
              <w:left w:val="nil"/>
              <w:bottom w:val="single" w:sz="4" w:space="0" w:color="000000"/>
              <w:right w:val="single" w:sz="4" w:space="0" w:color="000000"/>
            </w:tcBorders>
            <w:shd w:val="clear" w:color="auto" w:fill="auto"/>
            <w:vAlign w:val="center"/>
          </w:tcPr>
          <w:p w14:paraId="115D9DA0" w14:textId="77777777" w:rsidR="008F5EB3" w:rsidRPr="00CF03E9" w:rsidRDefault="00CA3364">
            <w:pPr>
              <w:widowControl w:val="0"/>
              <w:spacing w:after="0" w:line="288" w:lineRule="auto"/>
              <w:jc w:val="right"/>
              <w:rPr>
                <w:sz w:val="26"/>
                <w:szCs w:val="26"/>
              </w:rPr>
            </w:pPr>
            <w:r w:rsidRPr="00CF03E9">
              <w:rPr>
                <w:sz w:val="26"/>
                <w:szCs w:val="26"/>
              </w:rPr>
              <w:t>12,50%</w:t>
            </w:r>
          </w:p>
        </w:tc>
      </w:tr>
      <w:tr w:rsidR="008F5EB3" w:rsidRPr="00CF03E9" w14:paraId="6CD6F686" w14:textId="77777777">
        <w:trPr>
          <w:gridAfter w:val="1"/>
          <w:wAfter w:w="20" w:type="dxa"/>
          <w:trHeight w:val="630"/>
        </w:trPr>
        <w:tc>
          <w:tcPr>
            <w:tcW w:w="730" w:type="dxa"/>
            <w:tcBorders>
              <w:top w:val="nil"/>
              <w:left w:val="single" w:sz="4" w:space="0" w:color="000000"/>
              <w:bottom w:val="single" w:sz="4" w:space="0" w:color="000000"/>
              <w:right w:val="single" w:sz="4" w:space="0" w:color="000000"/>
            </w:tcBorders>
            <w:shd w:val="clear" w:color="auto" w:fill="auto"/>
            <w:vAlign w:val="center"/>
          </w:tcPr>
          <w:p w14:paraId="4D5FAEAA" w14:textId="77777777" w:rsidR="008F5EB3" w:rsidRPr="00CF03E9" w:rsidRDefault="00CA3364">
            <w:pPr>
              <w:widowControl w:val="0"/>
              <w:spacing w:after="0" w:line="288" w:lineRule="auto"/>
              <w:jc w:val="center"/>
              <w:rPr>
                <w:sz w:val="26"/>
                <w:szCs w:val="26"/>
              </w:rPr>
            </w:pPr>
            <w:r w:rsidRPr="00CF03E9">
              <w:rPr>
                <w:sz w:val="26"/>
                <w:szCs w:val="26"/>
              </w:rPr>
              <w:t>IV</w:t>
            </w:r>
          </w:p>
        </w:tc>
        <w:tc>
          <w:tcPr>
            <w:tcW w:w="3183" w:type="dxa"/>
            <w:tcBorders>
              <w:top w:val="nil"/>
              <w:left w:val="nil"/>
              <w:bottom w:val="single" w:sz="4" w:space="0" w:color="000000"/>
              <w:right w:val="single" w:sz="4" w:space="0" w:color="000000"/>
            </w:tcBorders>
            <w:shd w:val="clear" w:color="auto" w:fill="auto"/>
            <w:vAlign w:val="center"/>
          </w:tcPr>
          <w:p w14:paraId="6ABCA013" w14:textId="77777777" w:rsidR="008F5EB3" w:rsidRPr="00CF03E9" w:rsidRDefault="00CA3364">
            <w:pPr>
              <w:widowControl w:val="0"/>
              <w:spacing w:after="0" w:line="288" w:lineRule="auto"/>
              <w:rPr>
                <w:sz w:val="26"/>
                <w:szCs w:val="26"/>
              </w:rPr>
            </w:pPr>
            <w:r w:rsidRPr="00CF03E9">
              <w:rPr>
                <w:sz w:val="26"/>
                <w:szCs w:val="26"/>
              </w:rPr>
              <w:t>Chi đào tạo bồi dưỡng nâng cao năng lực giảng viên, CB quản lý</w:t>
            </w:r>
          </w:p>
        </w:tc>
        <w:tc>
          <w:tcPr>
            <w:tcW w:w="789" w:type="dxa"/>
            <w:tcBorders>
              <w:top w:val="nil"/>
              <w:left w:val="nil"/>
              <w:bottom w:val="single" w:sz="4" w:space="0" w:color="000000"/>
              <w:right w:val="single" w:sz="4" w:space="0" w:color="000000"/>
            </w:tcBorders>
            <w:shd w:val="clear" w:color="auto" w:fill="auto"/>
            <w:vAlign w:val="center"/>
          </w:tcPr>
          <w:p w14:paraId="6155DD74" w14:textId="77777777" w:rsidR="008F5EB3" w:rsidRPr="00CF03E9" w:rsidRDefault="00CA3364">
            <w:pPr>
              <w:widowControl w:val="0"/>
              <w:spacing w:after="0" w:line="288" w:lineRule="auto"/>
              <w:rPr>
                <w:sz w:val="26"/>
                <w:szCs w:val="26"/>
              </w:rPr>
            </w:pPr>
            <w:r w:rsidRPr="00CF03E9">
              <w:rPr>
                <w:sz w:val="26"/>
                <w:szCs w:val="26"/>
              </w:rPr>
              <w:t>Năm</w:t>
            </w:r>
          </w:p>
        </w:tc>
        <w:tc>
          <w:tcPr>
            <w:tcW w:w="552" w:type="dxa"/>
            <w:tcBorders>
              <w:top w:val="nil"/>
              <w:left w:val="nil"/>
              <w:bottom w:val="single" w:sz="4" w:space="0" w:color="000000"/>
              <w:right w:val="single" w:sz="4" w:space="0" w:color="000000"/>
            </w:tcBorders>
            <w:shd w:val="clear" w:color="auto" w:fill="auto"/>
            <w:vAlign w:val="center"/>
          </w:tcPr>
          <w:p w14:paraId="361DA234" w14:textId="77777777" w:rsidR="008F5EB3" w:rsidRPr="00CF03E9" w:rsidRDefault="00CA3364">
            <w:pPr>
              <w:widowControl w:val="0"/>
              <w:spacing w:after="0" w:line="288" w:lineRule="auto"/>
              <w:jc w:val="right"/>
              <w:rPr>
                <w:sz w:val="26"/>
                <w:szCs w:val="26"/>
              </w:rPr>
            </w:pPr>
            <w:r w:rsidRPr="00CF03E9">
              <w:rPr>
                <w:sz w:val="26"/>
                <w:szCs w:val="26"/>
              </w:rPr>
              <w:t>4</w:t>
            </w:r>
          </w:p>
        </w:tc>
        <w:tc>
          <w:tcPr>
            <w:tcW w:w="1251" w:type="dxa"/>
            <w:tcBorders>
              <w:top w:val="nil"/>
              <w:left w:val="nil"/>
              <w:bottom w:val="single" w:sz="4" w:space="0" w:color="000000"/>
              <w:right w:val="single" w:sz="4" w:space="0" w:color="000000"/>
            </w:tcBorders>
            <w:shd w:val="clear" w:color="auto" w:fill="auto"/>
            <w:vAlign w:val="center"/>
          </w:tcPr>
          <w:p w14:paraId="29E4706C" w14:textId="77777777" w:rsidR="008F5EB3" w:rsidRPr="00CF03E9" w:rsidRDefault="00CA3364">
            <w:pPr>
              <w:widowControl w:val="0"/>
              <w:spacing w:after="0" w:line="288" w:lineRule="auto"/>
              <w:jc w:val="right"/>
              <w:rPr>
                <w:sz w:val="26"/>
                <w:szCs w:val="26"/>
              </w:rPr>
            </w:pPr>
            <w:r w:rsidRPr="00CF03E9">
              <w:rPr>
                <w:sz w:val="26"/>
                <w:szCs w:val="26"/>
              </w:rPr>
              <w:t xml:space="preserve">     14.000 </w:t>
            </w:r>
          </w:p>
        </w:tc>
        <w:tc>
          <w:tcPr>
            <w:tcW w:w="2023" w:type="dxa"/>
            <w:tcBorders>
              <w:top w:val="nil"/>
              <w:left w:val="nil"/>
              <w:bottom w:val="single" w:sz="4" w:space="0" w:color="000000"/>
              <w:right w:val="single" w:sz="4" w:space="0" w:color="000000"/>
            </w:tcBorders>
            <w:shd w:val="clear" w:color="auto" w:fill="auto"/>
            <w:vAlign w:val="center"/>
          </w:tcPr>
          <w:p w14:paraId="3BB9964F" w14:textId="77777777" w:rsidR="008F5EB3" w:rsidRPr="00CF03E9" w:rsidRDefault="00CA3364">
            <w:pPr>
              <w:widowControl w:val="0"/>
              <w:spacing w:after="0" w:line="288" w:lineRule="auto"/>
              <w:rPr>
                <w:sz w:val="26"/>
                <w:szCs w:val="26"/>
              </w:rPr>
            </w:pPr>
            <w:r w:rsidRPr="00CF03E9">
              <w:rPr>
                <w:sz w:val="26"/>
                <w:szCs w:val="26"/>
              </w:rPr>
              <w:t xml:space="preserve">           56.000 </w:t>
            </w:r>
          </w:p>
        </w:tc>
        <w:tc>
          <w:tcPr>
            <w:tcW w:w="1093" w:type="dxa"/>
            <w:tcBorders>
              <w:top w:val="nil"/>
              <w:left w:val="nil"/>
              <w:bottom w:val="single" w:sz="4" w:space="0" w:color="000000"/>
              <w:right w:val="single" w:sz="4" w:space="0" w:color="000000"/>
            </w:tcBorders>
            <w:shd w:val="clear" w:color="auto" w:fill="auto"/>
            <w:vAlign w:val="center"/>
          </w:tcPr>
          <w:p w14:paraId="59C81B95" w14:textId="77777777" w:rsidR="008F5EB3" w:rsidRPr="00CF03E9" w:rsidRDefault="00CA3364">
            <w:pPr>
              <w:widowControl w:val="0"/>
              <w:spacing w:after="0" w:line="288" w:lineRule="auto"/>
              <w:jc w:val="right"/>
              <w:rPr>
                <w:sz w:val="26"/>
                <w:szCs w:val="26"/>
              </w:rPr>
            </w:pPr>
            <w:r w:rsidRPr="00CF03E9">
              <w:rPr>
                <w:sz w:val="26"/>
                <w:szCs w:val="26"/>
              </w:rPr>
              <w:t>2%</w:t>
            </w:r>
          </w:p>
        </w:tc>
      </w:tr>
      <w:tr w:rsidR="008F5EB3" w:rsidRPr="00CF03E9" w14:paraId="150039FC"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0DBC52E4" w14:textId="77777777" w:rsidR="008F5EB3" w:rsidRPr="00CF03E9" w:rsidRDefault="00CA3364">
            <w:pPr>
              <w:widowControl w:val="0"/>
              <w:spacing w:after="0" w:line="288" w:lineRule="auto"/>
              <w:jc w:val="center"/>
              <w:rPr>
                <w:sz w:val="26"/>
                <w:szCs w:val="26"/>
              </w:rPr>
            </w:pPr>
            <w:r w:rsidRPr="00CF03E9">
              <w:rPr>
                <w:sz w:val="26"/>
                <w:szCs w:val="26"/>
              </w:rPr>
              <w:t>V</w:t>
            </w:r>
          </w:p>
        </w:tc>
        <w:tc>
          <w:tcPr>
            <w:tcW w:w="3183" w:type="dxa"/>
            <w:tcBorders>
              <w:top w:val="nil"/>
              <w:left w:val="nil"/>
              <w:bottom w:val="single" w:sz="4" w:space="0" w:color="000000"/>
              <w:right w:val="single" w:sz="4" w:space="0" w:color="000000"/>
            </w:tcBorders>
            <w:shd w:val="clear" w:color="auto" w:fill="auto"/>
            <w:vAlign w:val="center"/>
          </w:tcPr>
          <w:p w14:paraId="0CC4B100" w14:textId="77777777" w:rsidR="008F5EB3" w:rsidRPr="00CF03E9" w:rsidRDefault="00CA3364">
            <w:pPr>
              <w:widowControl w:val="0"/>
              <w:spacing w:after="0" w:line="288" w:lineRule="auto"/>
              <w:rPr>
                <w:sz w:val="26"/>
                <w:szCs w:val="26"/>
              </w:rPr>
            </w:pPr>
            <w:r w:rsidRPr="00CF03E9">
              <w:rPr>
                <w:sz w:val="26"/>
                <w:szCs w:val="26"/>
              </w:rPr>
              <w:t>Chi đảm bảo và nâng cao điều kiện CSVC</w:t>
            </w:r>
          </w:p>
        </w:tc>
        <w:tc>
          <w:tcPr>
            <w:tcW w:w="789" w:type="dxa"/>
            <w:tcBorders>
              <w:top w:val="nil"/>
              <w:left w:val="nil"/>
              <w:bottom w:val="single" w:sz="4" w:space="0" w:color="000000"/>
              <w:right w:val="single" w:sz="4" w:space="0" w:color="000000"/>
            </w:tcBorders>
            <w:shd w:val="clear" w:color="auto" w:fill="auto"/>
            <w:vAlign w:val="center"/>
          </w:tcPr>
          <w:p w14:paraId="70C6FB01"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1C98436F"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185FCCB9" w14:textId="77777777" w:rsidR="008F5EB3" w:rsidRPr="00CF03E9" w:rsidRDefault="00CA3364">
            <w:pPr>
              <w:widowControl w:val="0"/>
              <w:spacing w:after="0" w:line="288" w:lineRule="auto"/>
              <w:jc w:val="right"/>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2E3D8F0E" w14:textId="77777777" w:rsidR="008F5EB3" w:rsidRPr="00CF03E9" w:rsidRDefault="00CA3364">
            <w:pPr>
              <w:widowControl w:val="0"/>
              <w:spacing w:after="0" w:line="288" w:lineRule="auto"/>
              <w:rPr>
                <w:sz w:val="26"/>
                <w:szCs w:val="26"/>
              </w:rPr>
            </w:pPr>
            <w:r w:rsidRPr="00CF03E9">
              <w:rPr>
                <w:sz w:val="26"/>
                <w:szCs w:val="26"/>
              </w:rPr>
              <w:t xml:space="preserve">         688.000 </w:t>
            </w:r>
          </w:p>
        </w:tc>
        <w:tc>
          <w:tcPr>
            <w:tcW w:w="1093" w:type="dxa"/>
            <w:tcBorders>
              <w:top w:val="nil"/>
              <w:left w:val="nil"/>
              <w:bottom w:val="single" w:sz="4" w:space="0" w:color="000000"/>
              <w:right w:val="single" w:sz="4" w:space="0" w:color="000000"/>
            </w:tcBorders>
            <w:shd w:val="clear" w:color="auto" w:fill="auto"/>
            <w:vAlign w:val="center"/>
          </w:tcPr>
          <w:p w14:paraId="0AA5C842" w14:textId="77777777" w:rsidR="008F5EB3" w:rsidRPr="00CF03E9" w:rsidRDefault="00CA3364">
            <w:pPr>
              <w:widowControl w:val="0"/>
              <w:spacing w:after="0" w:line="288" w:lineRule="auto"/>
              <w:jc w:val="right"/>
              <w:rPr>
                <w:sz w:val="26"/>
                <w:szCs w:val="26"/>
              </w:rPr>
            </w:pPr>
            <w:r w:rsidRPr="00CF03E9">
              <w:rPr>
                <w:sz w:val="26"/>
                <w:szCs w:val="26"/>
              </w:rPr>
              <w:t>20%</w:t>
            </w:r>
          </w:p>
        </w:tc>
      </w:tr>
      <w:tr w:rsidR="008F5EB3" w:rsidRPr="00CF03E9" w14:paraId="01930524" w14:textId="77777777">
        <w:trPr>
          <w:gridAfter w:val="1"/>
          <w:wAfter w:w="20" w:type="dxa"/>
          <w:trHeight w:val="400"/>
        </w:trPr>
        <w:tc>
          <w:tcPr>
            <w:tcW w:w="730" w:type="dxa"/>
            <w:tcBorders>
              <w:top w:val="nil"/>
              <w:left w:val="single" w:sz="4" w:space="0" w:color="000000"/>
              <w:bottom w:val="single" w:sz="4" w:space="0" w:color="000000"/>
              <w:right w:val="single" w:sz="4" w:space="0" w:color="000000"/>
            </w:tcBorders>
            <w:shd w:val="clear" w:color="auto" w:fill="auto"/>
            <w:vAlign w:val="center"/>
          </w:tcPr>
          <w:p w14:paraId="44BD4041" w14:textId="77777777" w:rsidR="008F5EB3" w:rsidRPr="00CF03E9" w:rsidRDefault="00CA3364">
            <w:pPr>
              <w:widowControl w:val="0"/>
              <w:spacing w:after="0" w:line="288" w:lineRule="auto"/>
              <w:jc w:val="center"/>
              <w:rPr>
                <w:sz w:val="26"/>
                <w:szCs w:val="26"/>
              </w:rPr>
            </w:pPr>
            <w:r w:rsidRPr="00CF03E9">
              <w:rPr>
                <w:sz w:val="26"/>
                <w:szCs w:val="26"/>
              </w:rPr>
              <w:t>VII</w:t>
            </w:r>
          </w:p>
        </w:tc>
        <w:tc>
          <w:tcPr>
            <w:tcW w:w="3183" w:type="dxa"/>
            <w:tcBorders>
              <w:top w:val="nil"/>
              <w:left w:val="nil"/>
              <w:bottom w:val="single" w:sz="4" w:space="0" w:color="000000"/>
              <w:right w:val="single" w:sz="4" w:space="0" w:color="000000"/>
            </w:tcBorders>
            <w:shd w:val="clear" w:color="auto" w:fill="auto"/>
            <w:vAlign w:val="center"/>
          </w:tcPr>
          <w:p w14:paraId="2B56D0EF" w14:textId="77777777" w:rsidR="008F5EB3" w:rsidRPr="00CF03E9" w:rsidRDefault="00CA3364">
            <w:pPr>
              <w:widowControl w:val="0"/>
              <w:spacing w:after="0" w:line="288" w:lineRule="auto"/>
              <w:rPr>
                <w:sz w:val="26"/>
                <w:szCs w:val="26"/>
              </w:rPr>
            </w:pPr>
            <w:r w:rsidRPr="00CF03E9">
              <w:rPr>
                <w:sz w:val="26"/>
                <w:szCs w:val="26"/>
              </w:rPr>
              <w:t>Hợp tác, trao đổi kinh nghiệm và các hoạt động khác</w:t>
            </w:r>
          </w:p>
        </w:tc>
        <w:tc>
          <w:tcPr>
            <w:tcW w:w="789" w:type="dxa"/>
            <w:tcBorders>
              <w:top w:val="nil"/>
              <w:left w:val="nil"/>
              <w:bottom w:val="single" w:sz="4" w:space="0" w:color="000000"/>
              <w:right w:val="single" w:sz="4" w:space="0" w:color="000000"/>
            </w:tcBorders>
            <w:shd w:val="clear" w:color="auto" w:fill="auto"/>
            <w:vAlign w:val="center"/>
          </w:tcPr>
          <w:p w14:paraId="3C9A3A10"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auto"/>
            <w:vAlign w:val="center"/>
          </w:tcPr>
          <w:p w14:paraId="03B25E78"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auto"/>
            <w:vAlign w:val="center"/>
          </w:tcPr>
          <w:p w14:paraId="6CDECF39"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auto"/>
            <w:vAlign w:val="center"/>
          </w:tcPr>
          <w:p w14:paraId="3AC0AF4D" w14:textId="77777777" w:rsidR="008F5EB3" w:rsidRPr="00CF03E9" w:rsidRDefault="00CA3364">
            <w:pPr>
              <w:widowControl w:val="0"/>
              <w:spacing w:after="0" w:line="288" w:lineRule="auto"/>
              <w:rPr>
                <w:sz w:val="26"/>
                <w:szCs w:val="26"/>
              </w:rPr>
            </w:pPr>
            <w:r w:rsidRPr="00CF03E9">
              <w:rPr>
                <w:sz w:val="26"/>
                <w:szCs w:val="26"/>
              </w:rPr>
              <w:t xml:space="preserve">         275.200 </w:t>
            </w:r>
          </w:p>
        </w:tc>
        <w:tc>
          <w:tcPr>
            <w:tcW w:w="1093" w:type="dxa"/>
            <w:tcBorders>
              <w:top w:val="nil"/>
              <w:left w:val="nil"/>
              <w:bottom w:val="single" w:sz="4" w:space="0" w:color="000000"/>
              <w:right w:val="single" w:sz="4" w:space="0" w:color="000000"/>
            </w:tcBorders>
            <w:shd w:val="clear" w:color="auto" w:fill="auto"/>
            <w:vAlign w:val="center"/>
          </w:tcPr>
          <w:p w14:paraId="0D11DE8A" w14:textId="77777777" w:rsidR="008F5EB3" w:rsidRPr="00CF03E9" w:rsidRDefault="00CA3364">
            <w:pPr>
              <w:widowControl w:val="0"/>
              <w:spacing w:after="0" w:line="288" w:lineRule="auto"/>
              <w:jc w:val="right"/>
              <w:rPr>
                <w:sz w:val="26"/>
                <w:szCs w:val="26"/>
              </w:rPr>
            </w:pPr>
            <w:r w:rsidRPr="00CF03E9">
              <w:rPr>
                <w:sz w:val="26"/>
                <w:szCs w:val="26"/>
              </w:rPr>
              <w:t>8%</w:t>
            </w:r>
          </w:p>
        </w:tc>
      </w:tr>
      <w:tr w:rsidR="008F5EB3" w:rsidRPr="00CF03E9" w14:paraId="54CFC9C5" w14:textId="77777777">
        <w:trPr>
          <w:gridAfter w:val="1"/>
          <w:wAfter w:w="20" w:type="dxa"/>
          <w:trHeight w:val="580"/>
        </w:trPr>
        <w:tc>
          <w:tcPr>
            <w:tcW w:w="730" w:type="dxa"/>
            <w:tcBorders>
              <w:top w:val="nil"/>
              <w:left w:val="single" w:sz="4" w:space="0" w:color="000000"/>
              <w:bottom w:val="single" w:sz="4" w:space="0" w:color="000000"/>
              <w:right w:val="single" w:sz="4" w:space="0" w:color="000000"/>
            </w:tcBorders>
            <w:shd w:val="clear" w:color="auto" w:fill="F4B084"/>
            <w:vAlign w:val="center"/>
          </w:tcPr>
          <w:p w14:paraId="0038E19E" w14:textId="77777777" w:rsidR="008F5EB3" w:rsidRPr="00CF03E9" w:rsidRDefault="00CA3364">
            <w:pPr>
              <w:widowControl w:val="0"/>
              <w:spacing w:after="0" w:line="288" w:lineRule="auto"/>
              <w:jc w:val="center"/>
              <w:rPr>
                <w:sz w:val="26"/>
                <w:szCs w:val="26"/>
              </w:rPr>
            </w:pPr>
            <w:r w:rsidRPr="00CF03E9">
              <w:rPr>
                <w:sz w:val="26"/>
                <w:szCs w:val="26"/>
              </w:rPr>
              <w:t>D</w:t>
            </w:r>
          </w:p>
        </w:tc>
        <w:tc>
          <w:tcPr>
            <w:tcW w:w="3183" w:type="dxa"/>
            <w:tcBorders>
              <w:top w:val="nil"/>
              <w:left w:val="nil"/>
              <w:bottom w:val="single" w:sz="4" w:space="0" w:color="000000"/>
              <w:right w:val="single" w:sz="4" w:space="0" w:color="000000"/>
            </w:tcBorders>
            <w:shd w:val="clear" w:color="auto" w:fill="F4B084"/>
            <w:vAlign w:val="center"/>
          </w:tcPr>
          <w:p w14:paraId="21340BF8" w14:textId="77777777" w:rsidR="008F5EB3" w:rsidRPr="00CF03E9" w:rsidRDefault="00CA3364">
            <w:pPr>
              <w:widowControl w:val="0"/>
              <w:spacing w:after="0" w:line="288" w:lineRule="auto"/>
              <w:rPr>
                <w:sz w:val="26"/>
                <w:szCs w:val="26"/>
              </w:rPr>
            </w:pPr>
            <w:r w:rsidRPr="00CF03E9">
              <w:rPr>
                <w:sz w:val="26"/>
                <w:szCs w:val="26"/>
              </w:rPr>
              <w:t>Trích lập các quĩ theo qui định phúc lợi người lao động</w:t>
            </w:r>
          </w:p>
        </w:tc>
        <w:tc>
          <w:tcPr>
            <w:tcW w:w="789" w:type="dxa"/>
            <w:tcBorders>
              <w:top w:val="nil"/>
              <w:left w:val="nil"/>
              <w:bottom w:val="single" w:sz="4" w:space="0" w:color="000000"/>
              <w:right w:val="single" w:sz="4" w:space="0" w:color="000000"/>
            </w:tcBorders>
            <w:shd w:val="clear" w:color="auto" w:fill="F4B084"/>
            <w:vAlign w:val="center"/>
          </w:tcPr>
          <w:p w14:paraId="64BBF674" w14:textId="77777777" w:rsidR="008F5EB3" w:rsidRPr="00CF03E9" w:rsidRDefault="00CA3364">
            <w:pPr>
              <w:widowControl w:val="0"/>
              <w:spacing w:after="0" w:line="288" w:lineRule="auto"/>
              <w:rPr>
                <w:sz w:val="26"/>
                <w:szCs w:val="26"/>
              </w:rPr>
            </w:pPr>
            <w:r w:rsidRPr="00CF03E9">
              <w:rPr>
                <w:sz w:val="26"/>
                <w:szCs w:val="26"/>
              </w:rPr>
              <w:t> </w:t>
            </w:r>
          </w:p>
        </w:tc>
        <w:tc>
          <w:tcPr>
            <w:tcW w:w="552" w:type="dxa"/>
            <w:tcBorders>
              <w:top w:val="nil"/>
              <w:left w:val="nil"/>
              <w:bottom w:val="single" w:sz="4" w:space="0" w:color="000000"/>
              <w:right w:val="single" w:sz="4" w:space="0" w:color="000000"/>
            </w:tcBorders>
            <w:shd w:val="clear" w:color="auto" w:fill="F4B084"/>
            <w:vAlign w:val="center"/>
          </w:tcPr>
          <w:p w14:paraId="19EAADEA" w14:textId="77777777" w:rsidR="008F5EB3" w:rsidRPr="00CF03E9" w:rsidRDefault="00CA3364">
            <w:pPr>
              <w:widowControl w:val="0"/>
              <w:spacing w:after="0" w:line="288" w:lineRule="auto"/>
              <w:rPr>
                <w:sz w:val="26"/>
                <w:szCs w:val="26"/>
              </w:rPr>
            </w:pPr>
            <w:r w:rsidRPr="00CF03E9">
              <w:rPr>
                <w:sz w:val="26"/>
                <w:szCs w:val="26"/>
              </w:rPr>
              <w:t> </w:t>
            </w:r>
          </w:p>
        </w:tc>
        <w:tc>
          <w:tcPr>
            <w:tcW w:w="1251" w:type="dxa"/>
            <w:tcBorders>
              <w:top w:val="nil"/>
              <w:left w:val="nil"/>
              <w:bottom w:val="single" w:sz="4" w:space="0" w:color="000000"/>
              <w:right w:val="single" w:sz="4" w:space="0" w:color="000000"/>
            </w:tcBorders>
            <w:shd w:val="clear" w:color="auto" w:fill="F4B084"/>
            <w:vAlign w:val="center"/>
          </w:tcPr>
          <w:p w14:paraId="5B1EA174" w14:textId="77777777" w:rsidR="008F5EB3" w:rsidRPr="00CF03E9" w:rsidRDefault="00CA3364">
            <w:pPr>
              <w:widowControl w:val="0"/>
              <w:spacing w:after="0" w:line="288" w:lineRule="auto"/>
              <w:rPr>
                <w:sz w:val="26"/>
                <w:szCs w:val="26"/>
              </w:rPr>
            </w:pPr>
            <w:r w:rsidRPr="00CF03E9">
              <w:rPr>
                <w:sz w:val="26"/>
                <w:szCs w:val="26"/>
              </w:rPr>
              <w:t> </w:t>
            </w:r>
          </w:p>
        </w:tc>
        <w:tc>
          <w:tcPr>
            <w:tcW w:w="2023" w:type="dxa"/>
            <w:tcBorders>
              <w:top w:val="nil"/>
              <w:left w:val="nil"/>
              <w:bottom w:val="single" w:sz="4" w:space="0" w:color="000000"/>
              <w:right w:val="single" w:sz="4" w:space="0" w:color="000000"/>
            </w:tcBorders>
            <w:shd w:val="clear" w:color="auto" w:fill="F4B084"/>
            <w:vAlign w:val="center"/>
          </w:tcPr>
          <w:p w14:paraId="4124C8DD" w14:textId="77777777" w:rsidR="008F5EB3" w:rsidRPr="00CF03E9" w:rsidRDefault="00CA3364">
            <w:pPr>
              <w:widowControl w:val="0"/>
              <w:spacing w:after="0" w:line="288" w:lineRule="auto"/>
              <w:rPr>
                <w:sz w:val="26"/>
                <w:szCs w:val="26"/>
              </w:rPr>
            </w:pPr>
            <w:r w:rsidRPr="00CF03E9">
              <w:rPr>
                <w:sz w:val="26"/>
                <w:szCs w:val="26"/>
              </w:rPr>
              <w:t xml:space="preserve">         240.800 </w:t>
            </w:r>
          </w:p>
        </w:tc>
        <w:tc>
          <w:tcPr>
            <w:tcW w:w="1093" w:type="dxa"/>
            <w:tcBorders>
              <w:top w:val="nil"/>
              <w:left w:val="nil"/>
              <w:bottom w:val="single" w:sz="4" w:space="0" w:color="000000"/>
              <w:right w:val="single" w:sz="4" w:space="0" w:color="000000"/>
            </w:tcBorders>
            <w:shd w:val="clear" w:color="auto" w:fill="F4B084"/>
            <w:vAlign w:val="center"/>
          </w:tcPr>
          <w:p w14:paraId="3B3AAB70" w14:textId="77777777" w:rsidR="008F5EB3" w:rsidRPr="00CF03E9" w:rsidRDefault="00CA3364">
            <w:pPr>
              <w:widowControl w:val="0"/>
              <w:spacing w:after="0" w:line="288" w:lineRule="auto"/>
              <w:jc w:val="right"/>
              <w:rPr>
                <w:sz w:val="26"/>
                <w:szCs w:val="26"/>
              </w:rPr>
            </w:pPr>
            <w:r w:rsidRPr="00CF03E9">
              <w:rPr>
                <w:sz w:val="26"/>
                <w:szCs w:val="26"/>
              </w:rPr>
              <w:t>7,00%</w:t>
            </w:r>
          </w:p>
        </w:tc>
      </w:tr>
    </w:tbl>
    <w:p w14:paraId="427C5B7D" w14:textId="77777777" w:rsidR="008F5EB3" w:rsidRPr="00CF03E9" w:rsidRDefault="008F5EB3">
      <w:pPr>
        <w:widowControl w:val="0"/>
        <w:spacing w:before="120" w:after="120" w:line="312" w:lineRule="auto"/>
        <w:ind w:firstLine="567"/>
        <w:rPr>
          <w:sz w:val="26"/>
          <w:szCs w:val="26"/>
        </w:rPr>
        <w:sectPr w:rsidR="008F5EB3" w:rsidRPr="00CF03E9" w:rsidSect="00CF03E9">
          <w:footerReference w:type="default" r:id="rId12"/>
          <w:pgSz w:w="11907" w:h="16840"/>
          <w:pgMar w:top="1134" w:right="1134" w:bottom="1134" w:left="1701" w:header="397" w:footer="176" w:gutter="0"/>
          <w:cols w:space="720"/>
        </w:sectPr>
      </w:pPr>
    </w:p>
    <w:p w14:paraId="37CEAAD8" w14:textId="77777777" w:rsidR="008F5EB3" w:rsidRPr="00CF03E9" w:rsidRDefault="00CA3364">
      <w:pPr>
        <w:widowControl w:val="0"/>
        <w:spacing w:before="120" w:after="120" w:line="312" w:lineRule="auto"/>
        <w:ind w:firstLine="567"/>
        <w:jc w:val="center"/>
        <w:rPr>
          <w:b/>
          <w:smallCaps/>
          <w:sz w:val="26"/>
          <w:szCs w:val="26"/>
        </w:rPr>
      </w:pPr>
      <w:bookmarkStart w:id="302" w:name="_356xmb2" w:colFirst="0" w:colLast="0"/>
      <w:bookmarkEnd w:id="302"/>
      <w:r w:rsidRPr="00CF03E9">
        <w:rPr>
          <w:b/>
          <w:smallCaps/>
          <w:sz w:val="26"/>
          <w:szCs w:val="26"/>
        </w:rPr>
        <w:lastRenderedPageBreak/>
        <w:t>PHỤ LỤC 02: KHUNG GIÁ DỊCH VỤ GIÁO DỤC MẦM NON, PHỔ THÔNG GIAI ĐOẠN 2020-2031</w:t>
      </w:r>
    </w:p>
    <w:p w14:paraId="0E7CF18B" w14:textId="77777777" w:rsidR="008F5EB3" w:rsidRPr="00CF03E9" w:rsidRDefault="00CA3364" w:rsidP="008820AE">
      <w:pPr>
        <w:widowControl w:val="0"/>
        <w:numPr>
          <w:ilvl w:val="0"/>
          <w:numId w:val="23"/>
        </w:numPr>
        <w:pBdr>
          <w:top w:val="nil"/>
          <w:left w:val="nil"/>
          <w:bottom w:val="nil"/>
          <w:right w:val="nil"/>
          <w:between w:val="nil"/>
        </w:pBdr>
        <w:spacing w:before="120" w:after="120" w:line="312" w:lineRule="auto"/>
        <w:rPr>
          <w:b/>
          <w:smallCaps/>
          <w:sz w:val="26"/>
          <w:szCs w:val="26"/>
        </w:rPr>
      </w:pPr>
      <w:r w:rsidRPr="00CF03E9">
        <w:rPr>
          <w:b/>
          <w:smallCaps/>
          <w:sz w:val="26"/>
          <w:szCs w:val="26"/>
        </w:rPr>
        <w:t>Đ</w:t>
      </w:r>
      <w:r w:rsidRPr="00CF03E9">
        <w:rPr>
          <w:b/>
          <w:sz w:val="26"/>
          <w:szCs w:val="26"/>
        </w:rPr>
        <w:t>ối với giáo dục Mầm non</w:t>
      </w:r>
    </w:p>
    <w:p w14:paraId="6A4B2980" w14:textId="77777777" w:rsidR="008F5EB3" w:rsidRPr="00CF03E9" w:rsidRDefault="00CA3364">
      <w:pPr>
        <w:widowControl w:val="0"/>
        <w:spacing w:before="120" w:after="120" w:line="312" w:lineRule="auto"/>
        <w:ind w:firstLine="567"/>
        <w:rPr>
          <w:i/>
          <w:sz w:val="26"/>
          <w:szCs w:val="26"/>
        </w:rPr>
      </w:pPr>
      <w:r w:rsidRPr="00CF03E9">
        <w:rPr>
          <w:i/>
          <w:sz w:val="26"/>
          <w:szCs w:val="26"/>
        </w:rPr>
        <w:t>Đơn vị: nghìn đồng/học sinh/tháng</w:t>
      </w:r>
      <w:r w:rsidRPr="00CF03E9">
        <w:rPr>
          <w:i/>
          <w:sz w:val="26"/>
          <w:szCs w:val="26"/>
        </w:rPr>
        <w:tab/>
      </w:r>
      <w:r w:rsidRPr="00CF03E9">
        <w:rPr>
          <w:i/>
          <w:sz w:val="26"/>
          <w:szCs w:val="26"/>
        </w:rPr>
        <w:tab/>
      </w:r>
      <w:r w:rsidRPr="00CF03E9">
        <w:rPr>
          <w:i/>
          <w:sz w:val="26"/>
          <w:szCs w:val="26"/>
        </w:rPr>
        <w:tab/>
      </w:r>
      <w:r w:rsidRPr="00CF03E9">
        <w:rPr>
          <w:i/>
          <w:sz w:val="26"/>
          <w:szCs w:val="26"/>
        </w:rPr>
        <w:tab/>
      </w:r>
    </w:p>
    <w:tbl>
      <w:tblPr>
        <w:tblStyle w:val="aff2"/>
        <w:tblW w:w="127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1"/>
        <w:gridCol w:w="822"/>
        <w:gridCol w:w="866"/>
        <w:gridCol w:w="777"/>
        <w:gridCol w:w="807"/>
        <w:gridCol w:w="825"/>
        <w:gridCol w:w="1043"/>
        <w:gridCol w:w="807"/>
        <w:gridCol w:w="844"/>
        <w:gridCol w:w="7"/>
        <w:gridCol w:w="791"/>
        <w:gridCol w:w="807"/>
        <w:gridCol w:w="804"/>
        <w:gridCol w:w="838"/>
        <w:gridCol w:w="807"/>
        <w:gridCol w:w="907"/>
      </w:tblGrid>
      <w:tr w:rsidR="00266597" w:rsidRPr="00CF03E9" w14:paraId="22276385" w14:textId="77777777" w:rsidTr="00266597">
        <w:trPr>
          <w:trHeight w:val="552"/>
          <w:jc w:val="center"/>
        </w:trPr>
        <w:tc>
          <w:tcPr>
            <w:tcW w:w="1001" w:type="dxa"/>
            <w:vMerge w:val="restart"/>
            <w:shd w:val="clear" w:color="auto" w:fill="auto"/>
            <w:vAlign w:val="center"/>
          </w:tcPr>
          <w:p w14:paraId="608402B1" w14:textId="77777777" w:rsidR="00266597" w:rsidRPr="00CF03E9" w:rsidRDefault="00266597">
            <w:pPr>
              <w:widowControl w:val="0"/>
              <w:spacing w:after="0" w:line="264" w:lineRule="auto"/>
              <w:jc w:val="center"/>
              <w:rPr>
                <w:b/>
                <w:sz w:val="24"/>
                <w:szCs w:val="24"/>
              </w:rPr>
            </w:pPr>
            <w:r w:rsidRPr="00CF03E9">
              <w:rPr>
                <w:b/>
                <w:sz w:val="24"/>
                <w:szCs w:val="24"/>
              </w:rPr>
              <w:t>Vùng</w:t>
            </w:r>
          </w:p>
          <w:p w14:paraId="43682F6B" w14:textId="77777777" w:rsidR="00266597" w:rsidRPr="00CF03E9" w:rsidRDefault="00266597">
            <w:pPr>
              <w:widowControl w:val="0"/>
              <w:spacing w:after="0" w:line="264" w:lineRule="auto"/>
              <w:jc w:val="center"/>
              <w:rPr>
                <w:b/>
                <w:sz w:val="24"/>
                <w:szCs w:val="24"/>
              </w:rPr>
            </w:pPr>
          </w:p>
        </w:tc>
        <w:tc>
          <w:tcPr>
            <w:tcW w:w="822" w:type="dxa"/>
            <w:vMerge w:val="restart"/>
            <w:shd w:val="clear" w:color="auto" w:fill="auto"/>
            <w:vAlign w:val="center"/>
          </w:tcPr>
          <w:p w14:paraId="0EF00406" w14:textId="77777777" w:rsidR="00266597" w:rsidRPr="00CF03E9" w:rsidRDefault="00266597">
            <w:pPr>
              <w:widowControl w:val="0"/>
              <w:spacing w:after="0" w:line="264" w:lineRule="auto"/>
              <w:jc w:val="center"/>
              <w:rPr>
                <w:b/>
                <w:sz w:val="24"/>
                <w:szCs w:val="24"/>
              </w:rPr>
            </w:pPr>
            <w:r w:rsidRPr="00CF03E9">
              <w:rPr>
                <w:b/>
                <w:sz w:val="24"/>
                <w:szCs w:val="24"/>
              </w:rPr>
              <w:t>Năm học 2020-2021 fixed</w:t>
            </w:r>
          </w:p>
          <w:p w14:paraId="28D72017" w14:textId="77777777" w:rsidR="00266597" w:rsidRPr="00CF03E9" w:rsidRDefault="00266597">
            <w:pPr>
              <w:widowControl w:val="0"/>
              <w:spacing w:after="0" w:line="264" w:lineRule="auto"/>
              <w:jc w:val="center"/>
              <w:rPr>
                <w:b/>
                <w:sz w:val="24"/>
                <w:szCs w:val="24"/>
              </w:rPr>
            </w:pPr>
            <w:r w:rsidRPr="00CF03E9">
              <w:rPr>
                <w:sz w:val="24"/>
                <w:szCs w:val="24"/>
              </w:rPr>
              <w:t> </w:t>
            </w:r>
          </w:p>
        </w:tc>
        <w:tc>
          <w:tcPr>
            <w:tcW w:w="866" w:type="dxa"/>
            <w:vMerge w:val="restart"/>
            <w:shd w:val="clear" w:color="auto" w:fill="auto"/>
            <w:vAlign w:val="center"/>
          </w:tcPr>
          <w:p w14:paraId="1E288BA2" w14:textId="77777777" w:rsidR="00266597" w:rsidRPr="00CF03E9" w:rsidRDefault="00266597" w:rsidP="00266597">
            <w:pPr>
              <w:widowControl w:val="0"/>
              <w:spacing w:after="0" w:line="264" w:lineRule="auto"/>
              <w:jc w:val="center"/>
              <w:rPr>
                <w:b/>
                <w:sz w:val="24"/>
                <w:szCs w:val="24"/>
              </w:rPr>
            </w:pPr>
            <w:r w:rsidRPr="00CF03E9">
              <w:rPr>
                <w:b/>
                <w:sz w:val="24"/>
                <w:szCs w:val="24"/>
              </w:rPr>
              <w:t xml:space="preserve">Năm học 2021-2022 </w:t>
            </w:r>
          </w:p>
          <w:p w14:paraId="50066768" w14:textId="04C81513" w:rsidR="00266597" w:rsidRPr="00CF03E9" w:rsidRDefault="00266597" w:rsidP="00266597">
            <w:pPr>
              <w:widowControl w:val="0"/>
              <w:spacing w:after="0" w:line="264" w:lineRule="auto"/>
              <w:jc w:val="center"/>
              <w:rPr>
                <w:b/>
                <w:sz w:val="24"/>
                <w:szCs w:val="24"/>
                <w:lang w:val="en-US"/>
              </w:rPr>
            </w:pPr>
            <w:r w:rsidRPr="00CF03E9">
              <w:rPr>
                <w:b/>
                <w:sz w:val="24"/>
                <w:szCs w:val="24"/>
                <w:lang w:val="en-US"/>
              </w:rPr>
              <w:t>fixed</w:t>
            </w:r>
          </w:p>
        </w:tc>
        <w:tc>
          <w:tcPr>
            <w:tcW w:w="2409" w:type="dxa"/>
            <w:gridSpan w:val="3"/>
            <w:shd w:val="clear" w:color="auto" w:fill="auto"/>
            <w:vAlign w:val="center"/>
          </w:tcPr>
          <w:p w14:paraId="1BC50EE3" w14:textId="77777777" w:rsidR="00266597" w:rsidRPr="00CF03E9" w:rsidRDefault="00266597">
            <w:pPr>
              <w:widowControl w:val="0"/>
              <w:spacing w:after="0" w:line="264" w:lineRule="auto"/>
              <w:jc w:val="center"/>
              <w:rPr>
                <w:b/>
                <w:sz w:val="24"/>
                <w:szCs w:val="24"/>
              </w:rPr>
            </w:pPr>
            <w:r w:rsidRPr="00CF03E9">
              <w:rPr>
                <w:b/>
                <w:sz w:val="24"/>
                <w:szCs w:val="24"/>
              </w:rPr>
              <w:t>Năm học 2022-2023</w:t>
            </w:r>
          </w:p>
        </w:tc>
        <w:tc>
          <w:tcPr>
            <w:tcW w:w="2701" w:type="dxa"/>
            <w:gridSpan w:val="4"/>
            <w:shd w:val="clear" w:color="auto" w:fill="auto"/>
            <w:vAlign w:val="center"/>
          </w:tcPr>
          <w:p w14:paraId="71D8D1C2" w14:textId="77777777" w:rsidR="00266597" w:rsidRPr="00CF03E9" w:rsidRDefault="00266597">
            <w:pPr>
              <w:widowControl w:val="0"/>
              <w:spacing w:after="0" w:line="264" w:lineRule="auto"/>
              <w:jc w:val="center"/>
              <w:rPr>
                <w:b/>
                <w:sz w:val="24"/>
                <w:szCs w:val="24"/>
              </w:rPr>
            </w:pPr>
            <w:r w:rsidRPr="00CF03E9">
              <w:rPr>
                <w:b/>
                <w:sz w:val="24"/>
                <w:szCs w:val="24"/>
              </w:rPr>
              <w:t>Năm học 2023-2024</w:t>
            </w:r>
          </w:p>
        </w:tc>
        <w:tc>
          <w:tcPr>
            <w:tcW w:w="2402" w:type="dxa"/>
            <w:gridSpan w:val="3"/>
            <w:shd w:val="clear" w:color="auto" w:fill="auto"/>
            <w:vAlign w:val="center"/>
          </w:tcPr>
          <w:p w14:paraId="25F401A1" w14:textId="77777777" w:rsidR="00266597" w:rsidRPr="00CF03E9" w:rsidRDefault="00266597">
            <w:pPr>
              <w:widowControl w:val="0"/>
              <w:spacing w:after="0" w:line="264" w:lineRule="auto"/>
              <w:jc w:val="center"/>
              <w:rPr>
                <w:b/>
                <w:sz w:val="24"/>
                <w:szCs w:val="24"/>
              </w:rPr>
            </w:pPr>
            <w:r w:rsidRPr="00CF03E9">
              <w:rPr>
                <w:b/>
                <w:sz w:val="24"/>
                <w:szCs w:val="24"/>
              </w:rPr>
              <w:t>Năm học 2024-2025</w:t>
            </w:r>
          </w:p>
        </w:tc>
        <w:tc>
          <w:tcPr>
            <w:tcW w:w="2552" w:type="dxa"/>
            <w:gridSpan w:val="3"/>
            <w:shd w:val="clear" w:color="auto" w:fill="auto"/>
            <w:vAlign w:val="center"/>
          </w:tcPr>
          <w:p w14:paraId="1CEF4499" w14:textId="77777777" w:rsidR="00266597" w:rsidRPr="00CF03E9" w:rsidRDefault="00266597">
            <w:pPr>
              <w:widowControl w:val="0"/>
              <w:spacing w:after="0" w:line="264" w:lineRule="auto"/>
              <w:jc w:val="center"/>
              <w:rPr>
                <w:b/>
                <w:sz w:val="24"/>
                <w:szCs w:val="24"/>
              </w:rPr>
            </w:pPr>
            <w:r w:rsidRPr="00CF03E9">
              <w:rPr>
                <w:b/>
                <w:sz w:val="24"/>
                <w:szCs w:val="24"/>
              </w:rPr>
              <w:t>Năm học 2025-2026</w:t>
            </w:r>
          </w:p>
        </w:tc>
      </w:tr>
      <w:tr w:rsidR="00266597" w:rsidRPr="00CF03E9" w14:paraId="489DAE2F" w14:textId="77777777" w:rsidTr="00266597">
        <w:trPr>
          <w:trHeight w:val="979"/>
          <w:jc w:val="center"/>
        </w:trPr>
        <w:tc>
          <w:tcPr>
            <w:tcW w:w="1001" w:type="dxa"/>
            <w:vMerge/>
            <w:shd w:val="clear" w:color="auto" w:fill="auto"/>
            <w:vAlign w:val="center"/>
          </w:tcPr>
          <w:p w14:paraId="5C21B929" w14:textId="77777777" w:rsidR="00266597" w:rsidRPr="00CF03E9" w:rsidRDefault="00266597">
            <w:pPr>
              <w:widowControl w:val="0"/>
              <w:pBdr>
                <w:top w:val="nil"/>
                <w:left w:val="nil"/>
                <w:bottom w:val="nil"/>
                <w:right w:val="nil"/>
                <w:between w:val="nil"/>
              </w:pBdr>
              <w:spacing w:after="0" w:line="276" w:lineRule="auto"/>
              <w:rPr>
                <w:b/>
                <w:sz w:val="24"/>
                <w:szCs w:val="24"/>
              </w:rPr>
            </w:pPr>
          </w:p>
        </w:tc>
        <w:tc>
          <w:tcPr>
            <w:tcW w:w="822" w:type="dxa"/>
            <w:vMerge/>
            <w:shd w:val="clear" w:color="auto" w:fill="auto"/>
            <w:vAlign w:val="center"/>
          </w:tcPr>
          <w:p w14:paraId="14C93D8D" w14:textId="77777777" w:rsidR="00266597" w:rsidRPr="00CF03E9" w:rsidRDefault="00266597">
            <w:pPr>
              <w:widowControl w:val="0"/>
              <w:pBdr>
                <w:top w:val="nil"/>
                <w:left w:val="nil"/>
                <w:bottom w:val="nil"/>
                <w:right w:val="nil"/>
                <w:between w:val="nil"/>
              </w:pBdr>
              <w:spacing w:after="0" w:line="276" w:lineRule="auto"/>
              <w:rPr>
                <w:b/>
                <w:sz w:val="24"/>
                <w:szCs w:val="24"/>
              </w:rPr>
            </w:pPr>
          </w:p>
        </w:tc>
        <w:tc>
          <w:tcPr>
            <w:tcW w:w="866" w:type="dxa"/>
            <w:vMerge/>
            <w:shd w:val="clear" w:color="auto" w:fill="auto"/>
            <w:vAlign w:val="center"/>
          </w:tcPr>
          <w:p w14:paraId="074B1408" w14:textId="47DA3FA1" w:rsidR="00266597" w:rsidRPr="00CF03E9" w:rsidRDefault="00266597">
            <w:pPr>
              <w:widowControl w:val="0"/>
              <w:spacing w:after="0" w:line="264" w:lineRule="auto"/>
              <w:jc w:val="center"/>
              <w:rPr>
                <w:b/>
                <w:sz w:val="24"/>
                <w:szCs w:val="24"/>
              </w:rPr>
            </w:pPr>
          </w:p>
        </w:tc>
        <w:tc>
          <w:tcPr>
            <w:tcW w:w="777" w:type="dxa"/>
            <w:shd w:val="clear" w:color="auto" w:fill="auto"/>
            <w:vAlign w:val="center"/>
          </w:tcPr>
          <w:p w14:paraId="4FBB26CB" w14:textId="77777777" w:rsidR="00266597" w:rsidRPr="00CF03E9" w:rsidRDefault="00266597">
            <w:pPr>
              <w:widowControl w:val="0"/>
              <w:spacing w:after="0" w:line="264" w:lineRule="auto"/>
              <w:jc w:val="center"/>
              <w:rPr>
                <w:b/>
                <w:sz w:val="24"/>
                <w:szCs w:val="24"/>
              </w:rPr>
            </w:pPr>
            <w:r w:rsidRPr="00CF03E9">
              <w:rPr>
                <w:b/>
                <w:sz w:val="24"/>
                <w:szCs w:val="24"/>
              </w:rPr>
              <w:t>Chưa tự chủ chi TX</w:t>
            </w:r>
          </w:p>
        </w:tc>
        <w:tc>
          <w:tcPr>
            <w:tcW w:w="807" w:type="dxa"/>
            <w:shd w:val="clear" w:color="auto" w:fill="auto"/>
            <w:vAlign w:val="center"/>
          </w:tcPr>
          <w:p w14:paraId="59CC29D6" w14:textId="77777777" w:rsidR="00266597" w:rsidRPr="00CF03E9" w:rsidRDefault="00266597">
            <w:pPr>
              <w:widowControl w:val="0"/>
              <w:spacing w:after="0" w:line="264" w:lineRule="auto"/>
              <w:jc w:val="center"/>
              <w:rPr>
                <w:b/>
                <w:sz w:val="24"/>
                <w:szCs w:val="24"/>
              </w:rPr>
            </w:pPr>
            <w:r w:rsidRPr="00CF03E9">
              <w:rPr>
                <w:b/>
                <w:sz w:val="24"/>
                <w:szCs w:val="24"/>
              </w:rPr>
              <w:t>Tự chủ chi TX,</w:t>
            </w:r>
          </w:p>
        </w:tc>
        <w:tc>
          <w:tcPr>
            <w:tcW w:w="825" w:type="dxa"/>
            <w:shd w:val="clear" w:color="auto" w:fill="auto"/>
            <w:vAlign w:val="center"/>
          </w:tcPr>
          <w:p w14:paraId="086DECC2" w14:textId="77777777" w:rsidR="00266597" w:rsidRPr="00CF03E9" w:rsidRDefault="00266597">
            <w:pPr>
              <w:widowControl w:val="0"/>
              <w:spacing w:after="0" w:line="264" w:lineRule="auto"/>
              <w:jc w:val="center"/>
              <w:rPr>
                <w:b/>
                <w:sz w:val="24"/>
                <w:szCs w:val="24"/>
              </w:rPr>
            </w:pPr>
            <w:r w:rsidRPr="00CF03E9">
              <w:rPr>
                <w:b/>
                <w:sz w:val="24"/>
                <w:szCs w:val="24"/>
              </w:rPr>
              <w:t>Tự chủ chi TX + Đầu tư</w:t>
            </w:r>
          </w:p>
        </w:tc>
        <w:tc>
          <w:tcPr>
            <w:tcW w:w="1043" w:type="dxa"/>
            <w:shd w:val="clear" w:color="auto" w:fill="auto"/>
            <w:vAlign w:val="center"/>
          </w:tcPr>
          <w:p w14:paraId="7C20852C" w14:textId="77777777" w:rsidR="00266597" w:rsidRPr="00CF03E9" w:rsidRDefault="00266597">
            <w:pPr>
              <w:widowControl w:val="0"/>
              <w:spacing w:after="0" w:line="264" w:lineRule="auto"/>
              <w:jc w:val="center"/>
              <w:rPr>
                <w:b/>
                <w:sz w:val="24"/>
                <w:szCs w:val="24"/>
              </w:rPr>
            </w:pPr>
            <w:r w:rsidRPr="00CF03E9">
              <w:rPr>
                <w:b/>
                <w:sz w:val="24"/>
                <w:szCs w:val="24"/>
              </w:rPr>
              <w:t>Chưa tự chủ chi TX</w:t>
            </w:r>
          </w:p>
        </w:tc>
        <w:tc>
          <w:tcPr>
            <w:tcW w:w="807" w:type="dxa"/>
            <w:shd w:val="clear" w:color="auto" w:fill="auto"/>
            <w:vAlign w:val="center"/>
          </w:tcPr>
          <w:p w14:paraId="06A1D9C1" w14:textId="77777777" w:rsidR="00266597" w:rsidRPr="00CF03E9" w:rsidRDefault="00266597">
            <w:pPr>
              <w:widowControl w:val="0"/>
              <w:spacing w:after="0" w:line="264" w:lineRule="auto"/>
              <w:jc w:val="center"/>
              <w:rPr>
                <w:b/>
                <w:sz w:val="24"/>
                <w:szCs w:val="24"/>
              </w:rPr>
            </w:pPr>
            <w:r w:rsidRPr="00CF03E9">
              <w:rPr>
                <w:b/>
                <w:sz w:val="24"/>
                <w:szCs w:val="24"/>
              </w:rPr>
              <w:t>Tự chủ chi TX,</w:t>
            </w:r>
          </w:p>
        </w:tc>
        <w:tc>
          <w:tcPr>
            <w:tcW w:w="844" w:type="dxa"/>
            <w:shd w:val="clear" w:color="auto" w:fill="auto"/>
            <w:vAlign w:val="center"/>
          </w:tcPr>
          <w:p w14:paraId="0A2B82D4" w14:textId="77777777" w:rsidR="00266597" w:rsidRPr="00CF03E9" w:rsidRDefault="00266597">
            <w:pPr>
              <w:widowControl w:val="0"/>
              <w:spacing w:after="0" w:line="264" w:lineRule="auto"/>
              <w:jc w:val="center"/>
              <w:rPr>
                <w:b/>
                <w:sz w:val="24"/>
                <w:szCs w:val="24"/>
              </w:rPr>
            </w:pPr>
            <w:r w:rsidRPr="00CF03E9">
              <w:rPr>
                <w:b/>
                <w:sz w:val="24"/>
                <w:szCs w:val="24"/>
              </w:rPr>
              <w:t>Tự chủ chi TX + Đầu tư</w:t>
            </w:r>
          </w:p>
        </w:tc>
        <w:tc>
          <w:tcPr>
            <w:tcW w:w="798" w:type="dxa"/>
            <w:gridSpan w:val="2"/>
            <w:shd w:val="clear" w:color="auto" w:fill="auto"/>
            <w:vAlign w:val="center"/>
          </w:tcPr>
          <w:p w14:paraId="4246BDF5" w14:textId="77777777" w:rsidR="00266597" w:rsidRPr="00CF03E9" w:rsidRDefault="00266597">
            <w:pPr>
              <w:widowControl w:val="0"/>
              <w:spacing w:after="0" w:line="264" w:lineRule="auto"/>
              <w:jc w:val="center"/>
              <w:rPr>
                <w:b/>
                <w:sz w:val="24"/>
                <w:szCs w:val="24"/>
              </w:rPr>
            </w:pPr>
            <w:r w:rsidRPr="00CF03E9">
              <w:rPr>
                <w:b/>
                <w:sz w:val="24"/>
                <w:szCs w:val="24"/>
              </w:rPr>
              <w:t>Chưa tự chủ chi TX</w:t>
            </w:r>
          </w:p>
        </w:tc>
        <w:tc>
          <w:tcPr>
            <w:tcW w:w="807" w:type="dxa"/>
            <w:shd w:val="clear" w:color="auto" w:fill="auto"/>
            <w:vAlign w:val="center"/>
          </w:tcPr>
          <w:p w14:paraId="2EF229A9" w14:textId="77777777" w:rsidR="00266597" w:rsidRPr="00CF03E9" w:rsidRDefault="00266597">
            <w:pPr>
              <w:widowControl w:val="0"/>
              <w:spacing w:after="0" w:line="264" w:lineRule="auto"/>
              <w:jc w:val="center"/>
              <w:rPr>
                <w:b/>
                <w:sz w:val="24"/>
                <w:szCs w:val="24"/>
              </w:rPr>
            </w:pPr>
            <w:r w:rsidRPr="00CF03E9">
              <w:rPr>
                <w:b/>
                <w:sz w:val="24"/>
                <w:szCs w:val="24"/>
              </w:rPr>
              <w:t>Tự chủ chi TX,</w:t>
            </w:r>
          </w:p>
        </w:tc>
        <w:tc>
          <w:tcPr>
            <w:tcW w:w="804" w:type="dxa"/>
            <w:shd w:val="clear" w:color="auto" w:fill="auto"/>
            <w:vAlign w:val="center"/>
          </w:tcPr>
          <w:p w14:paraId="1B350114" w14:textId="77777777" w:rsidR="00266597" w:rsidRPr="00CF03E9" w:rsidRDefault="00266597">
            <w:pPr>
              <w:widowControl w:val="0"/>
              <w:spacing w:after="0" w:line="264" w:lineRule="auto"/>
              <w:jc w:val="center"/>
              <w:rPr>
                <w:b/>
                <w:sz w:val="24"/>
                <w:szCs w:val="24"/>
              </w:rPr>
            </w:pPr>
            <w:r w:rsidRPr="00CF03E9">
              <w:rPr>
                <w:b/>
                <w:sz w:val="24"/>
                <w:szCs w:val="24"/>
              </w:rPr>
              <w:t>Tự chủ chi TX + Đầu tư</w:t>
            </w:r>
          </w:p>
        </w:tc>
        <w:tc>
          <w:tcPr>
            <w:tcW w:w="838" w:type="dxa"/>
            <w:shd w:val="clear" w:color="auto" w:fill="auto"/>
            <w:vAlign w:val="center"/>
          </w:tcPr>
          <w:p w14:paraId="5B771715" w14:textId="77777777" w:rsidR="00266597" w:rsidRPr="00CF03E9" w:rsidRDefault="00266597">
            <w:pPr>
              <w:widowControl w:val="0"/>
              <w:spacing w:after="0" w:line="264" w:lineRule="auto"/>
              <w:jc w:val="center"/>
              <w:rPr>
                <w:b/>
                <w:sz w:val="24"/>
                <w:szCs w:val="24"/>
              </w:rPr>
            </w:pPr>
            <w:r w:rsidRPr="00CF03E9">
              <w:rPr>
                <w:b/>
                <w:sz w:val="24"/>
                <w:szCs w:val="24"/>
              </w:rPr>
              <w:t>Chưa tự chủ chi TX</w:t>
            </w:r>
          </w:p>
        </w:tc>
        <w:tc>
          <w:tcPr>
            <w:tcW w:w="807" w:type="dxa"/>
            <w:shd w:val="clear" w:color="auto" w:fill="auto"/>
            <w:vAlign w:val="center"/>
          </w:tcPr>
          <w:p w14:paraId="02BD7107" w14:textId="77777777" w:rsidR="00266597" w:rsidRPr="00CF03E9" w:rsidRDefault="00266597">
            <w:pPr>
              <w:widowControl w:val="0"/>
              <w:spacing w:after="0" w:line="264" w:lineRule="auto"/>
              <w:jc w:val="center"/>
              <w:rPr>
                <w:b/>
                <w:sz w:val="24"/>
                <w:szCs w:val="24"/>
              </w:rPr>
            </w:pPr>
            <w:r w:rsidRPr="00CF03E9">
              <w:rPr>
                <w:b/>
                <w:sz w:val="24"/>
                <w:szCs w:val="24"/>
              </w:rPr>
              <w:t>Tự chủ chi TX,</w:t>
            </w:r>
          </w:p>
        </w:tc>
        <w:tc>
          <w:tcPr>
            <w:tcW w:w="907" w:type="dxa"/>
            <w:shd w:val="clear" w:color="auto" w:fill="auto"/>
            <w:vAlign w:val="center"/>
          </w:tcPr>
          <w:p w14:paraId="38A5B857" w14:textId="77777777" w:rsidR="00266597" w:rsidRPr="00CF03E9" w:rsidRDefault="00266597">
            <w:pPr>
              <w:widowControl w:val="0"/>
              <w:spacing w:after="0" w:line="264" w:lineRule="auto"/>
              <w:jc w:val="center"/>
              <w:rPr>
                <w:b/>
                <w:sz w:val="24"/>
                <w:szCs w:val="24"/>
              </w:rPr>
            </w:pPr>
            <w:r w:rsidRPr="00CF03E9">
              <w:rPr>
                <w:b/>
                <w:sz w:val="24"/>
                <w:szCs w:val="24"/>
              </w:rPr>
              <w:t>Tự chủ chi TX + Đầu tư</w:t>
            </w:r>
          </w:p>
        </w:tc>
      </w:tr>
      <w:tr w:rsidR="00266597" w:rsidRPr="00CF03E9" w14:paraId="3DBEDC2F" w14:textId="77777777" w:rsidTr="00266597">
        <w:trPr>
          <w:trHeight w:val="708"/>
          <w:jc w:val="center"/>
        </w:trPr>
        <w:tc>
          <w:tcPr>
            <w:tcW w:w="1001" w:type="dxa"/>
            <w:shd w:val="clear" w:color="auto" w:fill="auto"/>
            <w:vAlign w:val="center"/>
          </w:tcPr>
          <w:p w14:paraId="643023FA" w14:textId="77777777" w:rsidR="00266597" w:rsidRPr="00CF03E9" w:rsidRDefault="00266597" w:rsidP="00266597">
            <w:pPr>
              <w:widowControl w:val="0"/>
              <w:spacing w:after="0" w:line="264" w:lineRule="auto"/>
              <w:jc w:val="both"/>
              <w:rPr>
                <w:sz w:val="24"/>
                <w:szCs w:val="24"/>
              </w:rPr>
            </w:pPr>
            <w:r w:rsidRPr="00CF03E9">
              <w:rPr>
                <w:sz w:val="24"/>
                <w:szCs w:val="24"/>
              </w:rPr>
              <w:t>Thành thị</w:t>
            </w:r>
          </w:p>
        </w:tc>
        <w:tc>
          <w:tcPr>
            <w:tcW w:w="822" w:type="dxa"/>
            <w:shd w:val="clear" w:color="auto" w:fill="auto"/>
            <w:vAlign w:val="center"/>
          </w:tcPr>
          <w:p w14:paraId="25E12508" w14:textId="77777777" w:rsidR="00266597" w:rsidRPr="00CF03E9" w:rsidRDefault="00266597" w:rsidP="00266597">
            <w:pPr>
              <w:widowControl w:val="0"/>
              <w:spacing w:after="0" w:line="264" w:lineRule="auto"/>
              <w:jc w:val="right"/>
              <w:rPr>
                <w:sz w:val="24"/>
                <w:szCs w:val="24"/>
              </w:rPr>
            </w:pPr>
            <w:r w:rsidRPr="00CF03E9">
              <w:rPr>
                <w:sz w:val="24"/>
                <w:szCs w:val="24"/>
              </w:rPr>
              <w:t xml:space="preserve">           500 </w:t>
            </w:r>
          </w:p>
        </w:tc>
        <w:tc>
          <w:tcPr>
            <w:tcW w:w="866" w:type="dxa"/>
            <w:shd w:val="clear" w:color="auto" w:fill="auto"/>
            <w:vAlign w:val="center"/>
          </w:tcPr>
          <w:p w14:paraId="49567D5F" w14:textId="53CB158D" w:rsidR="00266597" w:rsidRPr="00CF03E9" w:rsidRDefault="00266597" w:rsidP="00266597">
            <w:pPr>
              <w:widowControl w:val="0"/>
              <w:spacing w:after="0" w:line="264" w:lineRule="auto"/>
              <w:jc w:val="right"/>
              <w:rPr>
                <w:sz w:val="24"/>
                <w:szCs w:val="24"/>
              </w:rPr>
            </w:pPr>
            <w:r w:rsidRPr="00CF03E9">
              <w:rPr>
                <w:sz w:val="24"/>
                <w:szCs w:val="24"/>
              </w:rPr>
              <w:t xml:space="preserve">           500 </w:t>
            </w:r>
          </w:p>
        </w:tc>
        <w:tc>
          <w:tcPr>
            <w:tcW w:w="777" w:type="dxa"/>
            <w:shd w:val="clear" w:color="auto" w:fill="auto"/>
            <w:vAlign w:val="center"/>
          </w:tcPr>
          <w:p w14:paraId="2AC49BCA" w14:textId="6C8903AF" w:rsidR="00266597" w:rsidRPr="00CF03E9" w:rsidRDefault="00266597" w:rsidP="00266597">
            <w:pPr>
              <w:widowControl w:val="0"/>
              <w:spacing w:after="0" w:line="264" w:lineRule="auto"/>
              <w:jc w:val="right"/>
              <w:rPr>
                <w:sz w:val="24"/>
                <w:szCs w:val="24"/>
              </w:rPr>
            </w:pPr>
            <w:r w:rsidRPr="00CF03E9">
              <w:rPr>
                <w:sz w:val="24"/>
                <w:szCs w:val="24"/>
              </w:rPr>
              <w:t xml:space="preserve">           540 </w:t>
            </w:r>
          </w:p>
        </w:tc>
        <w:tc>
          <w:tcPr>
            <w:tcW w:w="807" w:type="dxa"/>
            <w:shd w:val="clear" w:color="auto" w:fill="auto"/>
            <w:vAlign w:val="center"/>
          </w:tcPr>
          <w:p w14:paraId="5399544C" w14:textId="64FE6762" w:rsidR="00266597" w:rsidRPr="00CF03E9" w:rsidRDefault="00266597" w:rsidP="00266597">
            <w:pPr>
              <w:widowControl w:val="0"/>
              <w:spacing w:after="0" w:line="264" w:lineRule="auto"/>
              <w:jc w:val="right"/>
              <w:rPr>
                <w:sz w:val="24"/>
                <w:szCs w:val="24"/>
              </w:rPr>
            </w:pPr>
            <w:r w:rsidRPr="00CF03E9">
              <w:rPr>
                <w:sz w:val="24"/>
                <w:szCs w:val="24"/>
              </w:rPr>
              <w:t xml:space="preserve">        1.080 </w:t>
            </w:r>
          </w:p>
        </w:tc>
        <w:tc>
          <w:tcPr>
            <w:tcW w:w="825" w:type="dxa"/>
            <w:shd w:val="clear" w:color="auto" w:fill="auto"/>
            <w:vAlign w:val="center"/>
          </w:tcPr>
          <w:p w14:paraId="3C43BF20" w14:textId="67070BD2" w:rsidR="00266597" w:rsidRPr="00CF03E9" w:rsidRDefault="00266597" w:rsidP="00266597">
            <w:pPr>
              <w:widowControl w:val="0"/>
              <w:spacing w:after="0" w:line="264" w:lineRule="auto"/>
              <w:jc w:val="right"/>
              <w:rPr>
                <w:sz w:val="24"/>
                <w:szCs w:val="24"/>
              </w:rPr>
            </w:pPr>
            <w:r w:rsidRPr="00CF03E9">
              <w:rPr>
                <w:sz w:val="24"/>
                <w:szCs w:val="24"/>
              </w:rPr>
              <w:t xml:space="preserve">     1.350 </w:t>
            </w:r>
          </w:p>
        </w:tc>
        <w:tc>
          <w:tcPr>
            <w:tcW w:w="1043" w:type="dxa"/>
            <w:shd w:val="clear" w:color="auto" w:fill="auto"/>
            <w:vAlign w:val="center"/>
          </w:tcPr>
          <w:p w14:paraId="5EB885B9" w14:textId="77777777" w:rsidR="00266597" w:rsidRPr="00CF03E9" w:rsidRDefault="00266597" w:rsidP="00266597">
            <w:pPr>
              <w:widowControl w:val="0"/>
              <w:spacing w:after="0" w:line="264" w:lineRule="auto"/>
              <w:jc w:val="right"/>
              <w:rPr>
                <w:sz w:val="24"/>
                <w:szCs w:val="24"/>
              </w:rPr>
            </w:pPr>
          </w:p>
          <w:p w14:paraId="0E080E76" w14:textId="145D6A02" w:rsidR="00266597" w:rsidRPr="00CF03E9" w:rsidRDefault="00266597" w:rsidP="00266597">
            <w:pPr>
              <w:widowControl w:val="0"/>
              <w:spacing w:after="0" w:line="264" w:lineRule="auto"/>
              <w:jc w:val="right"/>
              <w:rPr>
                <w:sz w:val="24"/>
                <w:szCs w:val="24"/>
              </w:rPr>
            </w:pPr>
            <w:r w:rsidRPr="00CF03E9">
              <w:rPr>
                <w:sz w:val="24"/>
                <w:szCs w:val="24"/>
              </w:rPr>
              <w:t>590</w:t>
            </w:r>
          </w:p>
        </w:tc>
        <w:tc>
          <w:tcPr>
            <w:tcW w:w="807" w:type="dxa"/>
            <w:shd w:val="clear" w:color="auto" w:fill="auto"/>
            <w:vAlign w:val="center"/>
          </w:tcPr>
          <w:p w14:paraId="661F848E" w14:textId="01698710" w:rsidR="00266597" w:rsidRPr="00CF03E9" w:rsidRDefault="00266597" w:rsidP="00266597">
            <w:pPr>
              <w:widowControl w:val="0"/>
              <w:spacing w:after="0" w:line="264" w:lineRule="auto"/>
              <w:jc w:val="right"/>
              <w:rPr>
                <w:sz w:val="24"/>
                <w:szCs w:val="24"/>
              </w:rPr>
            </w:pPr>
            <w:r w:rsidRPr="00CF03E9">
              <w:rPr>
                <w:sz w:val="24"/>
                <w:szCs w:val="24"/>
              </w:rPr>
              <w:t xml:space="preserve">        1.180 </w:t>
            </w:r>
          </w:p>
        </w:tc>
        <w:tc>
          <w:tcPr>
            <w:tcW w:w="844" w:type="dxa"/>
            <w:shd w:val="clear" w:color="auto" w:fill="auto"/>
            <w:vAlign w:val="center"/>
          </w:tcPr>
          <w:p w14:paraId="622D248F" w14:textId="6909D0FD" w:rsidR="00266597" w:rsidRPr="00CF03E9" w:rsidRDefault="00266597" w:rsidP="00266597">
            <w:pPr>
              <w:widowControl w:val="0"/>
              <w:spacing w:after="0" w:line="264" w:lineRule="auto"/>
              <w:jc w:val="right"/>
              <w:rPr>
                <w:sz w:val="24"/>
                <w:szCs w:val="24"/>
              </w:rPr>
            </w:pPr>
            <w:r w:rsidRPr="00CF03E9">
              <w:rPr>
                <w:sz w:val="24"/>
                <w:szCs w:val="24"/>
              </w:rPr>
              <w:t xml:space="preserve">        1.480 </w:t>
            </w:r>
          </w:p>
        </w:tc>
        <w:tc>
          <w:tcPr>
            <w:tcW w:w="798" w:type="dxa"/>
            <w:gridSpan w:val="2"/>
            <w:shd w:val="clear" w:color="auto" w:fill="auto"/>
            <w:vAlign w:val="center"/>
          </w:tcPr>
          <w:p w14:paraId="78E06E24" w14:textId="4B21C552" w:rsidR="00266597" w:rsidRPr="00CF03E9" w:rsidRDefault="00266597" w:rsidP="00266597">
            <w:pPr>
              <w:widowControl w:val="0"/>
              <w:spacing w:after="0" w:line="264" w:lineRule="auto"/>
              <w:jc w:val="right"/>
              <w:rPr>
                <w:sz w:val="24"/>
                <w:szCs w:val="24"/>
              </w:rPr>
            </w:pPr>
            <w:r w:rsidRPr="00CF03E9">
              <w:rPr>
                <w:sz w:val="24"/>
                <w:szCs w:val="24"/>
              </w:rPr>
              <w:t xml:space="preserve">    640 </w:t>
            </w:r>
          </w:p>
        </w:tc>
        <w:tc>
          <w:tcPr>
            <w:tcW w:w="807" w:type="dxa"/>
            <w:shd w:val="clear" w:color="auto" w:fill="auto"/>
            <w:vAlign w:val="center"/>
          </w:tcPr>
          <w:p w14:paraId="54EE665E" w14:textId="48B18978" w:rsidR="00266597" w:rsidRPr="00CF03E9" w:rsidRDefault="00266597" w:rsidP="00266597">
            <w:pPr>
              <w:widowControl w:val="0"/>
              <w:spacing w:after="0" w:line="264" w:lineRule="auto"/>
              <w:jc w:val="right"/>
              <w:rPr>
                <w:sz w:val="24"/>
                <w:szCs w:val="24"/>
              </w:rPr>
            </w:pPr>
            <w:r w:rsidRPr="00CF03E9">
              <w:rPr>
                <w:sz w:val="24"/>
                <w:szCs w:val="24"/>
              </w:rPr>
              <w:t xml:space="preserve">        1.280 </w:t>
            </w:r>
          </w:p>
        </w:tc>
        <w:tc>
          <w:tcPr>
            <w:tcW w:w="804" w:type="dxa"/>
            <w:shd w:val="clear" w:color="auto" w:fill="auto"/>
            <w:vAlign w:val="center"/>
          </w:tcPr>
          <w:p w14:paraId="58DA17C3" w14:textId="643F1417" w:rsidR="00266597" w:rsidRPr="00CF03E9" w:rsidRDefault="00266597" w:rsidP="00266597">
            <w:pPr>
              <w:widowControl w:val="0"/>
              <w:spacing w:after="0" w:line="264" w:lineRule="auto"/>
              <w:jc w:val="right"/>
              <w:rPr>
                <w:sz w:val="24"/>
                <w:szCs w:val="24"/>
              </w:rPr>
            </w:pPr>
            <w:r w:rsidRPr="00CF03E9">
              <w:rPr>
                <w:sz w:val="24"/>
                <w:szCs w:val="24"/>
              </w:rPr>
              <w:t xml:space="preserve">        1.600 </w:t>
            </w:r>
          </w:p>
        </w:tc>
        <w:tc>
          <w:tcPr>
            <w:tcW w:w="838" w:type="dxa"/>
            <w:shd w:val="clear" w:color="auto" w:fill="auto"/>
            <w:vAlign w:val="center"/>
          </w:tcPr>
          <w:p w14:paraId="548C9C90" w14:textId="77777777" w:rsidR="00266597" w:rsidRPr="00CF03E9" w:rsidRDefault="00266597" w:rsidP="00266597">
            <w:pPr>
              <w:widowControl w:val="0"/>
              <w:spacing w:after="0" w:line="264" w:lineRule="auto"/>
              <w:jc w:val="right"/>
              <w:rPr>
                <w:sz w:val="24"/>
                <w:szCs w:val="24"/>
              </w:rPr>
            </w:pPr>
          </w:p>
          <w:p w14:paraId="41CE7818" w14:textId="67EEF07B" w:rsidR="00266597" w:rsidRPr="00CF03E9" w:rsidRDefault="00266597" w:rsidP="00266597">
            <w:pPr>
              <w:widowControl w:val="0"/>
              <w:spacing w:after="0" w:line="264" w:lineRule="auto"/>
              <w:jc w:val="right"/>
              <w:rPr>
                <w:sz w:val="24"/>
                <w:szCs w:val="24"/>
              </w:rPr>
            </w:pPr>
            <w:r w:rsidRPr="00CF03E9">
              <w:rPr>
                <w:sz w:val="24"/>
                <w:szCs w:val="24"/>
              </w:rPr>
              <w:t>690</w:t>
            </w:r>
          </w:p>
        </w:tc>
        <w:tc>
          <w:tcPr>
            <w:tcW w:w="807" w:type="dxa"/>
            <w:shd w:val="clear" w:color="auto" w:fill="auto"/>
            <w:vAlign w:val="center"/>
          </w:tcPr>
          <w:p w14:paraId="28E20BE9" w14:textId="1032F4F8" w:rsidR="00266597" w:rsidRPr="00CF03E9" w:rsidRDefault="00266597" w:rsidP="00266597">
            <w:pPr>
              <w:widowControl w:val="0"/>
              <w:spacing w:after="0" w:line="264" w:lineRule="auto"/>
              <w:jc w:val="right"/>
              <w:rPr>
                <w:sz w:val="24"/>
                <w:szCs w:val="24"/>
              </w:rPr>
            </w:pPr>
            <w:r w:rsidRPr="00CF03E9">
              <w:rPr>
                <w:sz w:val="24"/>
                <w:szCs w:val="24"/>
              </w:rPr>
              <w:t xml:space="preserve">        1.380 </w:t>
            </w:r>
          </w:p>
        </w:tc>
        <w:tc>
          <w:tcPr>
            <w:tcW w:w="907" w:type="dxa"/>
            <w:shd w:val="clear" w:color="auto" w:fill="auto"/>
            <w:vAlign w:val="center"/>
          </w:tcPr>
          <w:p w14:paraId="02EF9F4C" w14:textId="446A58C4" w:rsidR="00266597" w:rsidRPr="00CF03E9" w:rsidRDefault="00266597" w:rsidP="00266597">
            <w:pPr>
              <w:widowControl w:val="0"/>
              <w:spacing w:after="0" w:line="264" w:lineRule="auto"/>
              <w:jc w:val="right"/>
              <w:rPr>
                <w:sz w:val="24"/>
                <w:szCs w:val="24"/>
              </w:rPr>
            </w:pPr>
            <w:r w:rsidRPr="00CF03E9">
              <w:rPr>
                <w:sz w:val="24"/>
                <w:szCs w:val="24"/>
              </w:rPr>
              <w:t xml:space="preserve">        1.730 </w:t>
            </w:r>
          </w:p>
        </w:tc>
      </w:tr>
      <w:tr w:rsidR="00266597" w:rsidRPr="00CF03E9" w14:paraId="79D6BDA1" w14:textId="77777777" w:rsidTr="00266597">
        <w:trPr>
          <w:trHeight w:val="828"/>
          <w:jc w:val="center"/>
        </w:trPr>
        <w:tc>
          <w:tcPr>
            <w:tcW w:w="1001" w:type="dxa"/>
            <w:shd w:val="clear" w:color="auto" w:fill="auto"/>
            <w:vAlign w:val="center"/>
          </w:tcPr>
          <w:p w14:paraId="5E11CC0B" w14:textId="77777777" w:rsidR="00266597" w:rsidRPr="00CF03E9" w:rsidRDefault="00266597" w:rsidP="00266597">
            <w:pPr>
              <w:widowControl w:val="0"/>
              <w:spacing w:after="0" w:line="264" w:lineRule="auto"/>
              <w:jc w:val="both"/>
              <w:rPr>
                <w:sz w:val="24"/>
                <w:szCs w:val="24"/>
              </w:rPr>
            </w:pPr>
            <w:r w:rsidRPr="00CF03E9">
              <w:rPr>
                <w:sz w:val="24"/>
                <w:szCs w:val="24"/>
              </w:rPr>
              <w:t>Nông thôn</w:t>
            </w:r>
          </w:p>
        </w:tc>
        <w:tc>
          <w:tcPr>
            <w:tcW w:w="822" w:type="dxa"/>
            <w:shd w:val="clear" w:color="auto" w:fill="auto"/>
            <w:vAlign w:val="center"/>
          </w:tcPr>
          <w:p w14:paraId="6BCDB216" w14:textId="77777777" w:rsidR="00266597" w:rsidRPr="00CF03E9" w:rsidRDefault="00266597" w:rsidP="00266597">
            <w:pPr>
              <w:widowControl w:val="0"/>
              <w:spacing w:after="0" w:line="264" w:lineRule="auto"/>
              <w:jc w:val="right"/>
              <w:rPr>
                <w:sz w:val="24"/>
                <w:szCs w:val="24"/>
              </w:rPr>
            </w:pPr>
            <w:r w:rsidRPr="00CF03E9">
              <w:rPr>
                <w:sz w:val="24"/>
                <w:szCs w:val="24"/>
              </w:rPr>
              <w:t xml:space="preserve">           200 </w:t>
            </w:r>
          </w:p>
        </w:tc>
        <w:tc>
          <w:tcPr>
            <w:tcW w:w="866" w:type="dxa"/>
            <w:shd w:val="clear" w:color="auto" w:fill="auto"/>
            <w:vAlign w:val="center"/>
          </w:tcPr>
          <w:p w14:paraId="4D35EC01" w14:textId="663EDC3D" w:rsidR="00266597" w:rsidRPr="00CF03E9" w:rsidRDefault="00266597" w:rsidP="00266597">
            <w:pPr>
              <w:widowControl w:val="0"/>
              <w:spacing w:after="0" w:line="264" w:lineRule="auto"/>
              <w:jc w:val="right"/>
              <w:rPr>
                <w:sz w:val="24"/>
                <w:szCs w:val="24"/>
              </w:rPr>
            </w:pPr>
            <w:r w:rsidRPr="00CF03E9">
              <w:rPr>
                <w:sz w:val="24"/>
                <w:szCs w:val="24"/>
              </w:rPr>
              <w:t xml:space="preserve">           200 </w:t>
            </w:r>
          </w:p>
        </w:tc>
        <w:tc>
          <w:tcPr>
            <w:tcW w:w="777" w:type="dxa"/>
            <w:shd w:val="clear" w:color="auto" w:fill="auto"/>
            <w:vAlign w:val="center"/>
          </w:tcPr>
          <w:p w14:paraId="6C8A5189" w14:textId="7FEA9EEA" w:rsidR="00266597" w:rsidRPr="00CF03E9" w:rsidRDefault="00266597" w:rsidP="00266597">
            <w:pPr>
              <w:widowControl w:val="0"/>
              <w:spacing w:after="0" w:line="264" w:lineRule="auto"/>
              <w:jc w:val="right"/>
              <w:rPr>
                <w:sz w:val="24"/>
                <w:szCs w:val="24"/>
              </w:rPr>
            </w:pPr>
            <w:r w:rsidRPr="00CF03E9">
              <w:rPr>
                <w:sz w:val="24"/>
                <w:szCs w:val="24"/>
              </w:rPr>
              <w:t xml:space="preserve">           220 </w:t>
            </w:r>
          </w:p>
        </w:tc>
        <w:tc>
          <w:tcPr>
            <w:tcW w:w="807" w:type="dxa"/>
            <w:shd w:val="clear" w:color="auto" w:fill="auto"/>
            <w:vAlign w:val="center"/>
          </w:tcPr>
          <w:p w14:paraId="1166E564" w14:textId="22AB89DF" w:rsidR="00266597" w:rsidRPr="00CF03E9" w:rsidRDefault="00266597" w:rsidP="00266597">
            <w:pPr>
              <w:widowControl w:val="0"/>
              <w:spacing w:after="0" w:line="264" w:lineRule="auto"/>
              <w:jc w:val="right"/>
              <w:rPr>
                <w:sz w:val="24"/>
                <w:szCs w:val="24"/>
              </w:rPr>
            </w:pPr>
            <w:r w:rsidRPr="00CF03E9">
              <w:rPr>
                <w:sz w:val="24"/>
                <w:szCs w:val="24"/>
              </w:rPr>
              <w:t xml:space="preserve">           440 </w:t>
            </w:r>
          </w:p>
        </w:tc>
        <w:tc>
          <w:tcPr>
            <w:tcW w:w="825" w:type="dxa"/>
            <w:shd w:val="clear" w:color="auto" w:fill="auto"/>
            <w:vAlign w:val="center"/>
          </w:tcPr>
          <w:p w14:paraId="337AE11B" w14:textId="69024EBE" w:rsidR="00266597" w:rsidRPr="00CF03E9" w:rsidRDefault="00266597" w:rsidP="00266597">
            <w:pPr>
              <w:widowControl w:val="0"/>
              <w:spacing w:after="0" w:line="264" w:lineRule="auto"/>
              <w:jc w:val="right"/>
              <w:rPr>
                <w:sz w:val="24"/>
                <w:szCs w:val="24"/>
              </w:rPr>
            </w:pPr>
            <w:r w:rsidRPr="00CF03E9">
              <w:rPr>
                <w:sz w:val="24"/>
                <w:szCs w:val="24"/>
              </w:rPr>
              <w:t xml:space="preserve">           550 </w:t>
            </w:r>
          </w:p>
        </w:tc>
        <w:tc>
          <w:tcPr>
            <w:tcW w:w="1043" w:type="dxa"/>
            <w:shd w:val="clear" w:color="auto" w:fill="auto"/>
            <w:vAlign w:val="center"/>
          </w:tcPr>
          <w:p w14:paraId="2961117F" w14:textId="77777777" w:rsidR="00266597" w:rsidRPr="00CF03E9" w:rsidRDefault="00266597" w:rsidP="00266597">
            <w:pPr>
              <w:widowControl w:val="0"/>
              <w:spacing w:after="0" w:line="264" w:lineRule="auto"/>
              <w:jc w:val="right"/>
              <w:rPr>
                <w:sz w:val="24"/>
                <w:szCs w:val="24"/>
              </w:rPr>
            </w:pPr>
          </w:p>
          <w:p w14:paraId="0C1A8FFE" w14:textId="315F2026" w:rsidR="00266597" w:rsidRPr="00CF03E9" w:rsidRDefault="00266597" w:rsidP="00266597">
            <w:pPr>
              <w:widowControl w:val="0"/>
              <w:spacing w:after="0" w:line="264" w:lineRule="auto"/>
              <w:jc w:val="right"/>
              <w:rPr>
                <w:sz w:val="24"/>
                <w:szCs w:val="24"/>
              </w:rPr>
            </w:pPr>
            <w:r w:rsidRPr="00CF03E9">
              <w:rPr>
                <w:sz w:val="24"/>
                <w:szCs w:val="24"/>
              </w:rPr>
              <w:t>240</w:t>
            </w:r>
          </w:p>
        </w:tc>
        <w:tc>
          <w:tcPr>
            <w:tcW w:w="807" w:type="dxa"/>
            <w:shd w:val="clear" w:color="auto" w:fill="auto"/>
            <w:vAlign w:val="center"/>
          </w:tcPr>
          <w:p w14:paraId="7212CC2D" w14:textId="47BCD5B8" w:rsidR="00266597" w:rsidRPr="00CF03E9" w:rsidRDefault="00266597" w:rsidP="00266597">
            <w:pPr>
              <w:widowControl w:val="0"/>
              <w:spacing w:after="0" w:line="264" w:lineRule="auto"/>
              <w:jc w:val="right"/>
              <w:rPr>
                <w:sz w:val="24"/>
                <w:szCs w:val="24"/>
              </w:rPr>
            </w:pPr>
            <w:r w:rsidRPr="00CF03E9">
              <w:rPr>
                <w:sz w:val="24"/>
                <w:szCs w:val="24"/>
              </w:rPr>
              <w:t xml:space="preserve">           480 </w:t>
            </w:r>
          </w:p>
        </w:tc>
        <w:tc>
          <w:tcPr>
            <w:tcW w:w="844" w:type="dxa"/>
            <w:shd w:val="clear" w:color="auto" w:fill="auto"/>
            <w:vAlign w:val="center"/>
          </w:tcPr>
          <w:p w14:paraId="562FD06F" w14:textId="1F09AAC5" w:rsidR="00266597" w:rsidRPr="00CF03E9" w:rsidRDefault="00266597" w:rsidP="00266597">
            <w:pPr>
              <w:widowControl w:val="0"/>
              <w:spacing w:after="0" w:line="264" w:lineRule="auto"/>
              <w:jc w:val="right"/>
              <w:rPr>
                <w:sz w:val="24"/>
                <w:szCs w:val="24"/>
              </w:rPr>
            </w:pPr>
            <w:r w:rsidRPr="00CF03E9">
              <w:rPr>
                <w:sz w:val="24"/>
                <w:szCs w:val="24"/>
              </w:rPr>
              <w:t xml:space="preserve">           600 </w:t>
            </w:r>
          </w:p>
        </w:tc>
        <w:tc>
          <w:tcPr>
            <w:tcW w:w="798" w:type="dxa"/>
            <w:gridSpan w:val="2"/>
            <w:shd w:val="clear" w:color="auto" w:fill="auto"/>
            <w:vAlign w:val="center"/>
          </w:tcPr>
          <w:p w14:paraId="03754696" w14:textId="77777777" w:rsidR="00266597" w:rsidRPr="00CF03E9" w:rsidRDefault="00266597" w:rsidP="00266597">
            <w:pPr>
              <w:widowControl w:val="0"/>
              <w:spacing w:after="0" w:line="264" w:lineRule="auto"/>
              <w:jc w:val="right"/>
              <w:rPr>
                <w:sz w:val="24"/>
                <w:szCs w:val="24"/>
              </w:rPr>
            </w:pPr>
          </w:p>
          <w:p w14:paraId="035C165C" w14:textId="0BE8F7C0" w:rsidR="00266597" w:rsidRPr="00CF03E9" w:rsidRDefault="00266597" w:rsidP="00266597">
            <w:pPr>
              <w:widowControl w:val="0"/>
              <w:spacing w:after="0" w:line="264" w:lineRule="auto"/>
              <w:jc w:val="right"/>
              <w:rPr>
                <w:sz w:val="24"/>
                <w:szCs w:val="24"/>
              </w:rPr>
            </w:pPr>
            <w:r w:rsidRPr="00CF03E9">
              <w:rPr>
                <w:sz w:val="24"/>
                <w:szCs w:val="24"/>
              </w:rPr>
              <w:t>260</w:t>
            </w:r>
          </w:p>
        </w:tc>
        <w:tc>
          <w:tcPr>
            <w:tcW w:w="807" w:type="dxa"/>
            <w:shd w:val="clear" w:color="auto" w:fill="auto"/>
            <w:vAlign w:val="center"/>
          </w:tcPr>
          <w:p w14:paraId="7ED26756" w14:textId="19FECD87" w:rsidR="00266597" w:rsidRPr="00CF03E9" w:rsidRDefault="00266597" w:rsidP="00266597">
            <w:pPr>
              <w:widowControl w:val="0"/>
              <w:spacing w:after="0" w:line="264" w:lineRule="auto"/>
              <w:jc w:val="right"/>
              <w:rPr>
                <w:sz w:val="24"/>
                <w:szCs w:val="24"/>
              </w:rPr>
            </w:pPr>
            <w:r w:rsidRPr="00CF03E9">
              <w:rPr>
                <w:sz w:val="24"/>
                <w:szCs w:val="24"/>
              </w:rPr>
              <w:t xml:space="preserve">           520 </w:t>
            </w:r>
          </w:p>
        </w:tc>
        <w:tc>
          <w:tcPr>
            <w:tcW w:w="804" w:type="dxa"/>
            <w:shd w:val="clear" w:color="auto" w:fill="auto"/>
            <w:vAlign w:val="center"/>
          </w:tcPr>
          <w:p w14:paraId="68D35CFA" w14:textId="554E6E68" w:rsidR="00266597" w:rsidRPr="00CF03E9" w:rsidRDefault="00266597" w:rsidP="00266597">
            <w:pPr>
              <w:widowControl w:val="0"/>
              <w:spacing w:after="0" w:line="264" w:lineRule="auto"/>
              <w:jc w:val="right"/>
              <w:rPr>
                <w:sz w:val="24"/>
                <w:szCs w:val="24"/>
              </w:rPr>
            </w:pPr>
            <w:r w:rsidRPr="00CF03E9">
              <w:rPr>
                <w:sz w:val="24"/>
                <w:szCs w:val="24"/>
              </w:rPr>
              <w:t xml:space="preserve">           650 </w:t>
            </w:r>
          </w:p>
        </w:tc>
        <w:tc>
          <w:tcPr>
            <w:tcW w:w="838" w:type="dxa"/>
            <w:shd w:val="clear" w:color="auto" w:fill="auto"/>
            <w:vAlign w:val="center"/>
          </w:tcPr>
          <w:p w14:paraId="3712B7A0" w14:textId="77777777" w:rsidR="00266597" w:rsidRPr="00CF03E9" w:rsidRDefault="00266597" w:rsidP="00266597">
            <w:pPr>
              <w:widowControl w:val="0"/>
              <w:spacing w:after="0" w:line="264" w:lineRule="auto"/>
              <w:jc w:val="right"/>
              <w:rPr>
                <w:sz w:val="24"/>
                <w:szCs w:val="24"/>
              </w:rPr>
            </w:pPr>
          </w:p>
          <w:p w14:paraId="0FA2E413" w14:textId="4521A70F" w:rsidR="00266597" w:rsidRPr="00CF03E9" w:rsidRDefault="00266597" w:rsidP="00266597">
            <w:pPr>
              <w:widowControl w:val="0"/>
              <w:spacing w:after="0" w:line="264" w:lineRule="auto"/>
              <w:jc w:val="right"/>
              <w:rPr>
                <w:sz w:val="24"/>
                <w:szCs w:val="24"/>
              </w:rPr>
            </w:pPr>
            <w:r w:rsidRPr="00CF03E9">
              <w:rPr>
                <w:sz w:val="24"/>
                <w:szCs w:val="24"/>
              </w:rPr>
              <w:t>280</w:t>
            </w:r>
          </w:p>
        </w:tc>
        <w:tc>
          <w:tcPr>
            <w:tcW w:w="807" w:type="dxa"/>
            <w:shd w:val="clear" w:color="auto" w:fill="auto"/>
            <w:vAlign w:val="center"/>
          </w:tcPr>
          <w:p w14:paraId="77146D0A" w14:textId="1F223976" w:rsidR="00266597" w:rsidRPr="00CF03E9" w:rsidRDefault="00266597" w:rsidP="00266597">
            <w:pPr>
              <w:widowControl w:val="0"/>
              <w:spacing w:after="0" w:line="264" w:lineRule="auto"/>
              <w:jc w:val="right"/>
              <w:rPr>
                <w:sz w:val="24"/>
                <w:szCs w:val="24"/>
              </w:rPr>
            </w:pPr>
            <w:r w:rsidRPr="00CF03E9">
              <w:rPr>
                <w:sz w:val="24"/>
                <w:szCs w:val="24"/>
              </w:rPr>
              <w:t xml:space="preserve">           560 </w:t>
            </w:r>
          </w:p>
        </w:tc>
        <w:tc>
          <w:tcPr>
            <w:tcW w:w="907" w:type="dxa"/>
            <w:shd w:val="clear" w:color="auto" w:fill="auto"/>
            <w:vAlign w:val="center"/>
          </w:tcPr>
          <w:p w14:paraId="65A8050D" w14:textId="347DFE53" w:rsidR="00266597" w:rsidRPr="00CF03E9" w:rsidRDefault="00266597" w:rsidP="00266597">
            <w:pPr>
              <w:widowControl w:val="0"/>
              <w:spacing w:after="0" w:line="264" w:lineRule="auto"/>
              <w:jc w:val="right"/>
              <w:rPr>
                <w:sz w:val="24"/>
                <w:szCs w:val="24"/>
              </w:rPr>
            </w:pPr>
            <w:r w:rsidRPr="00CF03E9">
              <w:rPr>
                <w:sz w:val="24"/>
                <w:szCs w:val="24"/>
              </w:rPr>
              <w:t xml:space="preserve">           700 </w:t>
            </w:r>
          </w:p>
        </w:tc>
      </w:tr>
      <w:tr w:rsidR="00266597" w:rsidRPr="00CF03E9" w14:paraId="4D5DAE0E" w14:textId="77777777" w:rsidTr="00266597">
        <w:trPr>
          <w:trHeight w:val="834"/>
          <w:jc w:val="center"/>
        </w:trPr>
        <w:tc>
          <w:tcPr>
            <w:tcW w:w="1001" w:type="dxa"/>
            <w:shd w:val="clear" w:color="auto" w:fill="auto"/>
            <w:vAlign w:val="center"/>
          </w:tcPr>
          <w:p w14:paraId="3E35B7A2" w14:textId="77777777" w:rsidR="00266597" w:rsidRPr="00CF03E9" w:rsidRDefault="00266597" w:rsidP="00266597">
            <w:pPr>
              <w:widowControl w:val="0"/>
              <w:spacing w:after="0" w:line="264" w:lineRule="auto"/>
              <w:jc w:val="both"/>
              <w:rPr>
                <w:sz w:val="24"/>
                <w:szCs w:val="24"/>
              </w:rPr>
            </w:pPr>
            <w:r w:rsidRPr="00CF03E9">
              <w:rPr>
                <w:sz w:val="24"/>
                <w:szCs w:val="24"/>
              </w:rPr>
              <w:t>Miền núi</w:t>
            </w:r>
          </w:p>
        </w:tc>
        <w:tc>
          <w:tcPr>
            <w:tcW w:w="822" w:type="dxa"/>
            <w:shd w:val="clear" w:color="auto" w:fill="auto"/>
            <w:vAlign w:val="center"/>
          </w:tcPr>
          <w:p w14:paraId="2DD29C4B" w14:textId="77777777" w:rsidR="00266597" w:rsidRPr="00CF03E9" w:rsidRDefault="00266597" w:rsidP="00266597">
            <w:pPr>
              <w:widowControl w:val="0"/>
              <w:spacing w:after="0" w:line="264" w:lineRule="auto"/>
              <w:jc w:val="right"/>
              <w:rPr>
                <w:sz w:val="24"/>
                <w:szCs w:val="24"/>
              </w:rPr>
            </w:pPr>
            <w:r w:rsidRPr="00CF03E9">
              <w:rPr>
                <w:sz w:val="24"/>
                <w:szCs w:val="24"/>
              </w:rPr>
              <w:t xml:space="preserve">           100 </w:t>
            </w:r>
          </w:p>
        </w:tc>
        <w:tc>
          <w:tcPr>
            <w:tcW w:w="866" w:type="dxa"/>
            <w:shd w:val="clear" w:color="auto" w:fill="auto"/>
            <w:vAlign w:val="center"/>
          </w:tcPr>
          <w:p w14:paraId="03C2A5F1" w14:textId="0F1C5345" w:rsidR="00266597" w:rsidRPr="00CF03E9" w:rsidRDefault="00266597" w:rsidP="00266597">
            <w:pPr>
              <w:widowControl w:val="0"/>
              <w:spacing w:after="0" w:line="264" w:lineRule="auto"/>
              <w:jc w:val="right"/>
              <w:rPr>
                <w:sz w:val="24"/>
                <w:szCs w:val="24"/>
              </w:rPr>
            </w:pPr>
            <w:r w:rsidRPr="00CF03E9">
              <w:rPr>
                <w:sz w:val="24"/>
                <w:szCs w:val="24"/>
              </w:rPr>
              <w:t xml:space="preserve">           100 </w:t>
            </w:r>
          </w:p>
        </w:tc>
        <w:tc>
          <w:tcPr>
            <w:tcW w:w="777" w:type="dxa"/>
            <w:shd w:val="clear" w:color="auto" w:fill="auto"/>
            <w:vAlign w:val="center"/>
          </w:tcPr>
          <w:p w14:paraId="7A2C2B31" w14:textId="7546067F" w:rsidR="00266597" w:rsidRPr="00CF03E9" w:rsidRDefault="00266597" w:rsidP="00266597">
            <w:pPr>
              <w:widowControl w:val="0"/>
              <w:spacing w:after="0" w:line="264" w:lineRule="auto"/>
              <w:jc w:val="right"/>
              <w:rPr>
                <w:sz w:val="24"/>
                <w:szCs w:val="24"/>
              </w:rPr>
            </w:pPr>
            <w:r w:rsidRPr="00CF03E9">
              <w:rPr>
                <w:sz w:val="24"/>
                <w:szCs w:val="24"/>
              </w:rPr>
              <w:t xml:space="preserve">           110 </w:t>
            </w:r>
          </w:p>
        </w:tc>
        <w:tc>
          <w:tcPr>
            <w:tcW w:w="807" w:type="dxa"/>
            <w:shd w:val="clear" w:color="auto" w:fill="auto"/>
            <w:vAlign w:val="center"/>
          </w:tcPr>
          <w:p w14:paraId="0B81EDA4" w14:textId="74617B4A" w:rsidR="00266597" w:rsidRPr="00CF03E9" w:rsidRDefault="00266597" w:rsidP="00266597">
            <w:pPr>
              <w:widowControl w:val="0"/>
              <w:spacing w:after="0" w:line="264" w:lineRule="auto"/>
              <w:jc w:val="right"/>
              <w:rPr>
                <w:sz w:val="24"/>
                <w:szCs w:val="24"/>
              </w:rPr>
            </w:pPr>
            <w:r w:rsidRPr="00CF03E9">
              <w:rPr>
                <w:sz w:val="24"/>
                <w:szCs w:val="24"/>
              </w:rPr>
              <w:t xml:space="preserve">           220 </w:t>
            </w:r>
          </w:p>
        </w:tc>
        <w:tc>
          <w:tcPr>
            <w:tcW w:w="825" w:type="dxa"/>
            <w:shd w:val="clear" w:color="auto" w:fill="auto"/>
            <w:vAlign w:val="center"/>
          </w:tcPr>
          <w:p w14:paraId="1286635B" w14:textId="1F34DE20" w:rsidR="00266597" w:rsidRPr="00CF03E9" w:rsidRDefault="00266597" w:rsidP="00266597">
            <w:pPr>
              <w:widowControl w:val="0"/>
              <w:spacing w:after="0" w:line="264" w:lineRule="auto"/>
              <w:jc w:val="right"/>
              <w:rPr>
                <w:sz w:val="24"/>
                <w:szCs w:val="24"/>
              </w:rPr>
            </w:pPr>
            <w:r w:rsidRPr="00CF03E9">
              <w:rPr>
                <w:sz w:val="24"/>
                <w:szCs w:val="24"/>
              </w:rPr>
              <w:t xml:space="preserve">           280 </w:t>
            </w:r>
          </w:p>
        </w:tc>
        <w:tc>
          <w:tcPr>
            <w:tcW w:w="1043" w:type="dxa"/>
            <w:shd w:val="clear" w:color="auto" w:fill="auto"/>
            <w:vAlign w:val="center"/>
          </w:tcPr>
          <w:p w14:paraId="07356575" w14:textId="77777777" w:rsidR="00266597" w:rsidRPr="00CF03E9" w:rsidRDefault="00266597" w:rsidP="00266597">
            <w:pPr>
              <w:widowControl w:val="0"/>
              <w:spacing w:after="0" w:line="264" w:lineRule="auto"/>
              <w:jc w:val="right"/>
              <w:rPr>
                <w:sz w:val="24"/>
                <w:szCs w:val="24"/>
              </w:rPr>
            </w:pPr>
          </w:p>
          <w:p w14:paraId="489E4511" w14:textId="641B5269" w:rsidR="00266597" w:rsidRPr="00CF03E9" w:rsidRDefault="00266597" w:rsidP="00266597">
            <w:pPr>
              <w:widowControl w:val="0"/>
              <w:spacing w:after="0" w:line="264" w:lineRule="auto"/>
              <w:jc w:val="right"/>
              <w:rPr>
                <w:sz w:val="24"/>
                <w:szCs w:val="24"/>
              </w:rPr>
            </w:pPr>
            <w:r w:rsidRPr="00CF03E9">
              <w:rPr>
                <w:sz w:val="24"/>
                <w:szCs w:val="24"/>
              </w:rPr>
              <w:t>120</w:t>
            </w:r>
          </w:p>
        </w:tc>
        <w:tc>
          <w:tcPr>
            <w:tcW w:w="807" w:type="dxa"/>
            <w:shd w:val="clear" w:color="auto" w:fill="auto"/>
            <w:vAlign w:val="center"/>
          </w:tcPr>
          <w:p w14:paraId="7ACC810D" w14:textId="44481BF8" w:rsidR="00266597" w:rsidRPr="00CF03E9" w:rsidRDefault="00266597" w:rsidP="00266597">
            <w:pPr>
              <w:widowControl w:val="0"/>
              <w:spacing w:after="0" w:line="264" w:lineRule="auto"/>
              <w:jc w:val="right"/>
              <w:rPr>
                <w:sz w:val="24"/>
                <w:szCs w:val="24"/>
              </w:rPr>
            </w:pPr>
            <w:r w:rsidRPr="00CF03E9">
              <w:rPr>
                <w:sz w:val="24"/>
                <w:szCs w:val="24"/>
              </w:rPr>
              <w:t xml:space="preserve">           240 </w:t>
            </w:r>
          </w:p>
        </w:tc>
        <w:tc>
          <w:tcPr>
            <w:tcW w:w="844" w:type="dxa"/>
            <w:shd w:val="clear" w:color="auto" w:fill="auto"/>
            <w:vAlign w:val="center"/>
          </w:tcPr>
          <w:p w14:paraId="127FD4CC" w14:textId="6449044A" w:rsidR="00266597" w:rsidRPr="00CF03E9" w:rsidRDefault="00266597" w:rsidP="00266597">
            <w:pPr>
              <w:widowControl w:val="0"/>
              <w:spacing w:after="0" w:line="264" w:lineRule="auto"/>
              <w:jc w:val="right"/>
              <w:rPr>
                <w:sz w:val="24"/>
                <w:szCs w:val="24"/>
              </w:rPr>
            </w:pPr>
            <w:r w:rsidRPr="00CF03E9">
              <w:rPr>
                <w:sz w:val="24"/>
                <w:szCs w:val="24"/>
              </w:rPr>
              <w:t xml:space="preserve">           300 </w:t>
            </w:r>
          </w:p>
        </w:tc>
        <w:tc>
          <w:tcPr>
            <w:tcW w:w="798" w:type="dxa"/>
            <w:gridSpan w:val="2"/>
            <w:shd w:val="clear" w:color="auto" w:fill="auto"/>
            <w:vAlign w:val="center"/>
          </w:tcPr>
          <w:p w14:paraId="61B227C0" w14:textId="77777777" w:rsidR="00266597" w:rsidRPr="00CF03E9" w:rsidRDefault="00266597" w:rsidP="00266597">
            <w:pPr>
              <w:widowControl w:val="0"/>
              <w:spacing w:after="0" w:line="264" w:lineRule="auto"/>
              <w:jc w:val="right"/>
              <w:rPr>
                <w:sz w:val="24"/>
                <w:szCs w:val="24"/>
              </w:rPr>
            </w:pPr>
          </w:p>
          <w:p w14:paraId="4D13605D" w14:textId="2681EEC8" w:rsidR="00266597" w:rsidRPr="00CF03E9" w:rsidRDefault="00266597" w:rsidP="00266597">
            <w:pPr>
              <w:widowControl w:val="0"/>
              <w:spacing w:after="0" w:line="264" w:lineRule="auto"/>
              <w:jc w:val="right"/>
              <w:rPr>
                <w:sz w:val="24"/>
                <w:szCs w:val="24"/>
              </w:rPr>
            </w:pPr>
            <w:r w:rsidRPr="00CF03E9">
              <w:rPr>
                <w:sz w:val="24"/>
                <w:szCs w:val="24"/>
              </w:rPr>
              <w:t>130</w:t>
            </w:r>
          </w:p>
        </w:tc>
        <w:tc>
          <w:tcPr>
            <w:tcW w:w="807" w:type="dxa"/>
            <w:shd w:val="clear" w:color="auto" w:fill="auto"/>
            <w:vAlign w:val="center"/>
          </w:tcPr>
          <w:p w14:paraId="7B64A9D8" w14:textId="5F79A97B" w:rsidR="00266597" w:rsidRPr="00CF03E9" w:rsidRDefault="00266597" w:rsidP="00266597">
            <w:pPr>
              <w:widowControl w:val="0"/>
              <w:spacing w:after="0" w:line="264" w:lineRule="auto"/>
              <w:jc w:val="right"/>
              <w:rPr>
                <w:sz w:val="24"/>
                <w:szCs w:val="24"/>
              </w:rPr>
            </w:pPr>
            <w:r w:rsidRPr="00CF03E9">
              <w:rPr>
                <w:sz w:val="24"/>
                <w:szCs w:val="24"/>
              </w:rPr>
              <w:t xml:space="preserve">           260 </w:t>
            </w:r>
          </w:p>
        </w:tc>
        <w:tc>
          <w:tcPr>
            <w:tcW w:w="804" w:type="dxa"/>
            <w:shd w:val="clear" w:color="auto" w:fill="auto"/>
            <w:vAlign w:val="center"/>
          </w:tcPr>
          <w:p w14:paraId="5FD4D068" w14:textId="7A9DF228" w:rsidR="00266597" w:rsidRPr="00CF03E9" w:rsidRDefault="00266597" w:rsidP="00266597">
            <w:pPr>
              <w:widowControl w:val="0"/>
              <w:spacing w:after="0" w:line="264" w:lineRule="auto"/>
              <w:jc w:val="right"/>
              <w:rPr>
                <w:sz w:val="24"/>
                <w:szCs w:val="24"/>
              </w:rPr>
            </w:pPr>
            <w:r w:rsidRPr="00CF03E9">
              <w:rPr>
                <w:sz w:val="24"/>
                <w:szCs w:val="24"/>
              </w:rPr>
              <w:t xml:space="preserve">           330 </w:t>
            </w:r>
          </w:p>
        </w:tc>
        <w:tc>
          <w:tcPr>
            <w:tcW w:w="838" w:type="dxa"/>
            <w:shd w:val="clear" w:color="auto" w:fill="auto"/>
            <w:vAlign w:val="center"/>
          </w:tcPr>
          <w:p w14:paraId="7DE3795E" w14:textId="77777777" w:rsidR="00266597" w:rsidRPr="00CF03E9" w:rsidRDefault="00266597" w:rsidP="00266597">
            <w:pPr>
              <w:widowControl w:val="0"/>
              <w:spacing w:after="0" w:line="264" w:lineRule="auto"/>
              <w:jc w:val="right"/>
              <w:rPr>
                <w:sz w:val="24"/>
                <w:szCs w:val="24"/>
              </w:rPr>
            </w:pPr>
          </w:p>
          <w:p w14:paraId="024C1940" w14:textId="0AABDA54" w:rsidR="00266597" w:rsidRPr="00CF03E9" w:rsidRDefault="00266597" w:rsidP="00266597">
            <w:pPr>
              <w:widowControl w:val="0"/>
              <w:spacing w:after="0" w:line="264" w:lineRule="auto"/>
              <w:jc w:val="right"/>
              <w:rPr>
                <w:sz w:val="24"/>
                <w:szCs w:val="24"/>
              </w:rPr>
            </w:pPr>
            <w:r w:rsidRPr="00CF03E9">
              <w:rPr>
                <w:sz w:val="24"/>
                <w:szCs w:val="24"/>
              </w:rPr>
              <w:t>140</w:t>
            </w:r>
          </w:p>
        </w:tc>
        <w:tc>
          <w:tcPr>
            <w:tcW w:w="807" w:type="dxa"/>
            <w:shd w:val="clear" w:color="auto" w:fill="auto"/>
            <w:vAlign w:val="center"/>
          </w:tcPr>
          <w:p w14:paraId="3C715C34" w14:textId="03DF1469" w:rsidR="00266597" w:rsidRPr="00CF03E9" w:rsidRDefault="00266597" w:rsidP="00266597">
            <w:pPr>
              <w:widowControl w:val="0"/>
              <w:spacing w:after="0" w:line="264" w:lineRule="auto"/>
              <w:jc w:val="right"/>
              <w:rPr>
                <w:sz w:val="24"/>
                <w:szCs w:val="24"/>
              </w:rPr>
            </w:pPr>
            <w:r w:rsidRPr="00CF03E9">
              <w:rPr>
                <w:sz w:val="24"/>
                <w:szCs w:val="24"/>
              </w:rPr>
              <w:t xml:space="preserve">           280 </w:t>
            </w:r>
          </w:p>
        </w:tc>
        <w:tc>
          <w:tcPr>
            <w:tcW w:w="907" w:type="dxa"/>
            <w:shd w:val="clear" w:color="auto" w:fill="auto"/>
            <w:vAlign w:val="center"/>
          </w:tcPr>
          <w:p w14:paraId="63EB1A52" w14:textId="55E060CB" w:rsidR="00266597" w:rsidRPr="00CF03E9" w:rsidRDefault="00266597" w:rsidP="00266597">
            <w:pPr>
              <w:widowControl w:val="0"/>
              <w:spacing w:after="0" w:line="264" w:lineRule="auto"/>
              <w:jc w:val="right"/>
              <w:rPr>
                <w:sz w:val="24"/>
                <w:szCs w:val="24"/>
              </w:rPr>
            </w:pPr>
            <w:r w:rsidRPr="00CF03E9">
              <w:rPr>
                <w:sz w:val="24"/>
                <w:szCs w:val="24"/>
              </w:rPr>
              <w:t xml:space="preserve">           350 </w:t>
            </w:r>
          </w:p>
        </w:tc>
      </w:tr>
    </w:tbl>
    <w:p w14:paraId="1DEB2901" w14:textId="77777777" w:rsidR="008F5EB3" w:rsidRPr="00CF03E9" w:rsidRDefault="008F5EB3">
      <w:pPr>
        <w:widowControl w:val="0"/>
        <w:spacing w:before="120" w:after="120" w:line="312" w:lineRule="auto"/>
        <w:ind w:firstLine="567"/>
        <w:rPr>
          <w:b/>
          <w:smallCaps/>
          <w:sz w:val="26"/>
          <w:szCs w:val="26"/>
        </w:rPr>
      </w:pPr>
    </w:p>
    <w:p w14:paraId="146114AF" w14:textId="77777777" w:rsidR="0055486B" w:rsidRPr="00CF03E9" w:rsidRDefault="0055486B">
      <w:r w:rsidRPr="00CF03E9">
        <w:br w:type="page"/>
      </w:r>
    </w:p>
    <w:tbl>
      <w:tblPr>
        <w:tblStyle w:val="aff3"/>
        <w:tblW w:w="147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8"/>
        <w:gridCol w:w="714"/>
        <w:gridCol w:w="709"/>
        <w:gridCol w:w="851"/>
        <w:gridCol w:w="850"/>
        <w:gridCol w:w="851"/>
        <w:gridCol w:w="864"/>
        <w:gridCol w:w="981"/>
        <w:gridCol w:w="981"/>
        <w:gridCol w:w="981"/>
        <w:gridCol w:w="981"/>
        <w:gridCol w:w="981"/>
        <w:gridCol w:w="981"/>
        <w:gridCol w:w="981"/>
        <w:gridCol w:w="981"/>
        <w:gridCol w:w="929"/>
      </w:tblGrid>
      <w:tr w:rsidR="009760B9" w:rsidRPr="00CF03E9" w14:paraId="1D7FC92A" w14:textId="77777777" w:rsidTr="0055486B">
        <w:trPr>
          <w:trHeight w:val="586"/>
          <w:jc w:val="center"/>
        </w:trPr>
        <w:tc>
          <w:tcPr>
            <w:tcW w:w="1128" w:type="dxa"/>
            <w:vMerge w:val="restart"/>
            <w:shd w:val="clear" w:color="auto" w:fill="auto"/>
            <w:vAlign w:val="center"/>
          </w:tcPr>
          <w:p w14:paraId="6190BDA3" w14:textId="4E61AE1B" w:rsidR="008F5EB3" w:rsidRPr="00CF03E9" w:rsidRDefault="00CA3364">
            <w:pPr>
              <w:widowControl w:val="0"/>
              <w:spacing w:after="0" w:line="360" w:lineRule="auto"/>
              <w:jc w:val="center"/>
              <w:rPr>
                <w:b/>
                <w:sz w:val="24"/>
                <w:szCs w:val="24"/>
              </w:rPr>
            </w:pPr>
            <w:r w:rsidRPr="00CF03E9">
              <w:rPr>
                <w:b/>
                <w:sz w:val="24"/>
                <w:szCs w:val="24"/>
              </w:rPr>
              <w:lastRenderedPageBreak/>
              <w:t>Vùng</w:t>
            </w:r>
          </w:p>
          <w:p w14:paraId="08C811DA" w14:textId="77777777" w:rsidR="008F5EB3" w:rsidRPr="00CF03E9" w:rsidRDefault="008F5EB3">
            <w:pPr>
              <w:widowControl w:val="0"/>
              <w:spacing w:after="0" w:line="360" w:lineRule="auto"/>
              <w:jc w:val="center"/>
              <w:rPr>
                <w:b/>
                <w:sz w:val="24"/>
                <w:szCs w:val="24"/>
              </w:rPr>
            </w:pPr>
          </w:p>
        </w:tc>
        <w:tc>
          <w:tcPr>
            <w:tcW w:w="2274" w:type="dxa"/>
            <w:gridSpan w:val="3"/>
            <w:shd w:val="clear" w:color="auto" w:fill="auto"/>
            <w:vAlign w:val="center"/>
          </w:tcPr>
          <w:p w14:paraId="7E61806E" w14:textId="77777777" w:rsidR="008F5EB3" w:rsidRPr="00CF03E9" w:rsidRDefault="00CA3364">
            <w:pPr>
              <w:widowControl w:val="0"/>
              <w:spacing w:after="0" w:line="360" w:lineRule="auto"/>
              <w:jc w:val="center"/>
              <w:rPr>
                <w:b/>
                <w:sz w:val="24"/>
                <w:szCs w:val="24"/>
              </w:rPr>
            </w:pPr>
            <w:r w:rsidRPr="00CF03E9">
              <w:rPr>
                <w:b/>
                <w:sz w:val="24"/>
                <w:szCs w:val="24"/>
              </w:rPr>
              <w:t>Năm học 2026-2027</w:t>
            </w:r>
          </w:p>
        </w:tc>
        <w:tc>
          <w:tcPr>
            <w:tcW w:w="2565" w:type="dxa"/>
            <w:gridSpan w:val="3"/>
            <w:shd w:val="clear" w:color="auto" w:fill="auto"/>
            <w:vAlign w:val="center"/>
          </w:tcPr>
          <w:p w14:paraId="7D88EA8D" w14:textId="77777777" w:rsidR="008F5EB3" w:rsidRPr="00CF03E9" w:rsidRDefault="00CA3364">
            <w:pPr>
              <w:widowControl w:val="0"/>
              <w:spacing w:after="0" w:line="360" w:lineRule="auto"/>
              <w:jc w:val="center"/>
              <w:rPr>
                <w:b/>
                <w:sz w:val="24"/>
                <w:szCs w:val="24"/>
              </w:rPr>
            </w:pPr>
            <w:r w:rsidRPr="00CF03E9">
              <w:rPr>
                <w:b/>
                <w:sz w:val="24"/>
                <w:szCs w:val="24"/>
              </w:rPr>
              <w:t>Năm học 2027-2028</w:t>
            </w:r>
          </w:p>
        </w:tc>
        <w:tc>
          <w:tcPr>
            <w:tcW w:w="2943" w:type="dxa"/>
            <w:gridSpan w:val="3"/>
            <w:shd w:val="clear" w:color="auto" w:fill="auto"/>
            <w:vAlign w:val="center"/>
          </w:tcPr>
          <w:p w14:paraId="089B2753" w14:textId="77777777" w:rsidR="008F5EB3" w:rsidRPr="00CF03E9" w:rsidRDefault="00CA3364">
            <w:pPr>
              <w:widowControl w:val="0"/>
              <w:spacing w:after="0" w:line="360" w:lineRule="auto"/>
              <w:jc w:val="center"/>
              <w:rPr>
                <w:b/>
                <w:sz w:val="24"/>
                <w:szCs w:val="24"/>
              </w:rPr>
            </w:pPr>
            <w:r w:rsidRPr="00CF03E9">
              <w:rPr>
                <w:b/>
                <w:sz w:val="24"/>
                <w:szCs w:val="24"/>
              </w:rPr>
              <w:t>Năm học 2028-2029</w:t>
            </w:r>
          </w:p>
        </w:tc>
        <w:tc>
          <w:tcPr>
            <w:tcW w:w="2943" w:type="dxa"/>
            <w:gridSpan w:val="3"/>
            <w:shd w:val="clear" w:color="auto" w:fill="auto"/>
            <w:vAlign w:val="center"/>
          </w:tcPr>
          <w:p w14:paraId="4340579F" w14:textId="77777777" w:rsidR="008F5EB3" w:rsidRPr="00CF03E9" w:rsidRDefault="00CA3364">
            <w:pPr>
              <w:widowControl w:val="0"/>
              <w:spacing w:after="0" w:line="360" w:lineRule="auto"/>
              <w:jc w:val="center"/>
              <w:rPr>
                <w:b/>
                <w:sz w:val="24"/>
                <w:szCs w:val="24"/>
              </w:rPr>
            </w:pPr>
            <w:r w:rsidRPr="00CF03E9">
              <w:rPr>
                <w:b/>
                <w:sz w:val="24"/>
                <w:szCs w:val="24"/>
              </w:rPr>
              <w:t>Năm học 2029-2030</w:t>
            </w:r>
          </w:p>
        </w:tc>
        <w:tc>
          <w:tcPr>
            <w:tcW w:w="2891" w:type="dxa"/>
            <w:gridSpan w:val="3"/>
            <w:shd w:val="clear" w:color="auto" w:fill="auto"/>
            <w:vAlign w:val="center"/>
          </w:tcPr>
          <w:p w14:paraId="166E38A5" w14:textId="77777777" w:rsidR="008F5EB3" w:rsidRPr="00CF03E9" w:rsidRDefault="00CA3364">
            <w:pPr>
              <w:widowControl w:val="0"/>
              <w:spacing w:after="0" w:line="360" w:lineRule="auto"/>
              <w:jc w:val="center"/>
              <w:rPr>
                <w:b/>
                <w:sz w:val="24"/>
                <w:szCs w:val="24"/>
              </w:rPr>
            </w:pPr>
            <w:r w:rsidRPr="00CF03E9">
              <w:rPr>
                <w:b/>
                <w:sz w:val="24"/>
                <w:szCs w:val="24"/>
              </w:rPr>
              <w:t>Năm học 2030-2031</w:t>
            </w:r>
          </w:p>
        </w:tc>
      </w:tr>
      <w:tr w:rsidR="009760B9" w:rsidRPr="00CF03E9" w14:paraId="0461D06C" w14:textId="77777777" w:rsidTr="0055486B">
        <w:trPr>
          <w:trHeight w:val="1155"/>
          <w:jc w:val="center"/>
        </w:trPr>
        <w:tc>
          <w:tcPr>
            <w:tcW w:w="1128" w:type="dxa"/>
            <w:vMerge/>
            <w:shd w:val="clear" w:color="auto" w:fill="auto"/>
            <w:vAlign w:val="center"/>
          </w:tcPr>
          <w:p w14:paraId="4A552514" w14:textId="77777777" w:rsidR="008F5EB3" w:rsidRPr="00CF03E9" w:rsidRDefault="008F5EB3">
            <w:pPr>
              <w:widowControl w:val="0"/>
              <w:pBdr>
                <w:top w:val="nil"/>
                <w:left w:val="nil"/>
                <w:bottom w:val="nil"/>
                <w:right w:val="nil"/>
                <w:between w:val="nil"/>
              </w:pBdr>
              <w:spacing w:after="0" w:line="276" w:lineRule="auto"/>
              <w:rPr>
                <w:b/>
                <w:sz w:val="24"/>
                <w:szCs w:val="24"/>
              </w:rPr>
            </w:pPr>
          </w:p>
        </w:tc>
        <w:tc>
          <w:tcPr>
            <w:tcW w:w="714" w:type="dxa"/>
            <w:shd w:val="clear" w:color="auto" w:fill="auto"/>
            <w:vAlign w:val="center"/>
          </w:tcPr>
          <w:p w14:paraId="3F7C3B6B" w14:textId="77777777" w:rsidR="008F5EB3" w:rsidRPr="00CF03E9" w:rsidRDefault="00CA3364">
            <w:pPr>
              <w:widowControl w:val="0"/>
              <w:spacing w:after="0" w:line="360" w:lineRule="auto"/>
              <w:jc w:val="center"/>
              <w:rPr>
                <w:b/>
                <w:sz w:val="24"/>
                <w:szCs w:val="24"/>
              </w:rPr>
            </w:pPr>
            <w:r w:rsidRPr="00CF03E9">
              <w:rPr>
                <w:b/>
                <w:sz w:val="24"/>
                <w:szCs w:val="24"/>
              </w:rPr>
              <w:t>Chưa tự chủ chi TX</w:t>
            </w:r>
          </w:p>
        </w:tc>
        <w:tc>
          <w:tcPr>
            <w:tcW w:w="709" w:type="dxa"/>
            <w:shd w:val="clear" w:color="auto" w:fill="auto"/>
            <w:vAlign w:val="center"/>
          </w:tcPr>
          <w:p w14:paraId="1C0058D5" w14:textId="77777777" w:rsidR="008F5EB3" w:rsidRPr="00CF03E9" w:rsidRDefault="00CA3364">
            <w:pPr>
              <w:widowControl w:val="0"/>
              <w:spacing w:after="0" w:line="360" w:lineRule="auto"/>
              <w:jc w:val="center"/>
              <w:rPr>
                <w:b/>
                <w:sz w:val="24"/>
                <w:szCs w:val="24"/>
              </w:rPr>
            </w:pPr>
            <w:r w:rsidRPr="00CF03E9">
              <w:rPr>
                <w:b/>
                <w:sz w:val="24"/>
                <w:szCs w:val="24"/>
              </w:rPr>
              <w:t>Tự chủ chi TX,</w:t>
            </w:r>
          </w:p>
        </w:tc>
        <w:tc>
          <w:tcPr>
            <w:tcW w:w="851" w:type="dxa"/>
            <w:shd w:val="clear" w:color="auto" w:fill="auto"/>
            <w:vAlign w:val="center"/>
          </w:tcPr>
          <w:p w14:paraId="545C9881" w14:textId="77777777" w:rsidR="008F5EB3" w:rsidRPr="00CF03E9" w:rsidRDefault="00CA3364">
            <w:pPr>
              <w:widowControl w:val="0"/>
              <w:spacing w:after="0" w:line="360" w:lineRule="auto"/>
              <w:jc w:val="center"/>
              <w:rPr>
                <w:b/>
                <w:sz w:val="24"/>
                <w:szCs w:val="24"/>
              </w:rPr>
            </w:pPr>
            <w:r w:rsidRPr="00CF03E9">
              <w:rPr>
                <w:b/>
                <w:sz w:val="24"/>
                <w:szCs w:val="24"/>
              </w:rPr>
              <w:t>Tự chủ chi TX + Đầu tư</w:t>
            </w:r>
          </w:p>
        </w:tc>
        <w:tc>
          <w:tcPr>
            <w:tcW w:w="850" w:type="dxa"/>
            <w:shd w:val="clear" w:color="auto" w:fill="auto"/>
            <w:vAlign w:val="center"/>
          </w:tcPr>
          <w:p w14:paraId="7F535E62" w14:textId="77777777" w:rsidR="008F5EB3" w:rsidRPr="00CF03E9" w:rsidRDefault="00CA3364">
            <w:pPr>
              <w:widowControl w:val="0"/>
              <w:spacing w:after="0" w:line="360" w:lineRule="auto"/>
              <w:jc w:val="center"/>
              <w:rPr>
                <w:b/>
                <w:sz w:val="24"/>
                <w:szCs w:val="24"/>
              </w:rPr>
            </w:pPr>
            <w:r w:rsidRPr="00CF03E9">
              <w:rPr>
                <w:b/>
                <w:sz w:val="24"/>
                <w:szCs w:val="24"/>
              </w:rPr>
              <w:t>Chưa tự chủ chi TX</w:t>
            </w:r>
          </w:p>
        </w:tc>
        <w:tc>
          <w:tcPr>
            <w:tcW w:w="851" w:type="dxa"/>
            <w:shd w:val="clear" w:color="auto" w:fill="auto"/>
            <w:vAlign w:val="center"/>
          </w:tcPr>
          <w:p w14:paraId="3C58C76B" w14:textId="77777777" w:rsidR="008F5EB3" w:rsidRPr="00CF03E9" w:rsidRDefault="00CA3364">
            <w:pPr>
              <w:widowControl w:val="0"/>
              <w:spacing w:after="0" w:line="360" w:lineRule="auto"/>
              <w:jc w:val="center"/>
              <w:rPr>
                <w:b/>
                <w:sz w:val="24"/>
                <w:szCs w:val="24"/>
              </w:rPr>
            </w:pPr>
            <w:r w:rsidRPr="00CF03E9">
              <w:rPr>
                <w:b/>
                <w:sz w:val="24"/>
                <w:szCs w:val="24"/>
              </w:rPr>
              <w:t>Tự chủ chi TX,</w:t>
            </w:r>
          </w:p>
        </w:tc>
        <w:tc>
          <w:tcPr>
            <w:tcW w:w="864" w:type="dxa"/>
            <w:shd w:val="clear" w:color="auto" w:fill="auto"/>
            <w:vAlign w:val="center"/>
          </w:tcPr>
          <w:p w14:paraId="34E72A6A" w14:textId="77777777" w:rsidR="008F5EB3" w:rsidRPr="00CF03E9" w:rsidRDefault="00CA3364">
            <w:pPr>
              <w:widowControl w:val="0"/>
              <w:spacing w:after="0" w:line="360" w:lineRule="auto"/>
              <w:jc w:val="center"/>
              <w:rPr>
                <w:b/>
                <w:sz w:val="24"/>
                <w:szCs w:val="24"/>
              </w:rPr>
            </w:pPr>
            <w:r w:rsidRPr="00CF03E9">
              <w:rPr>
                <w:b/>
                <w:sz w:val="24"/>
                <w:szCs w:val="24"/>
              </w:rPr>
              <w:t>Tự chủ chi TX + Đầu tư</w:t>
            </w:r>
          </w:p>
        </w:tc>
        <w:tc>
          <w:tcPr>
            <w:tcW w:w="981" w:type="dxa"/>
            <w:shd w:val="clear" w:color="auto" w:fill="auto"/>
            <w:vAlign w:val="center"/>
          </w:tcPr>
          <w:p w14:paraId="2352F67B" w14:textId="77777777" w:rsidR="008F5EB3" w:rsidRPr="00CF03E9" w:rsidRDefault="00CA3364">
            <w:pPr>
              <w:widowControl w:val="0"/>
              <w:spacing w:after="0" w:line="360" w:lineRule="auto"/>
              <w:jc w:val="center"/>
              <w:rPr>
                <w:b/>
                <w:sz w:val="24"/>
                <w:szCs w:val="24"/>
              </w:rPr>
            </w:pPr>
            <w:r w:rsidRPr="00CF03E9">
              <w:rPr>
                <w:b/>
                <w:sz w:val="24"/>
                <w:szCs w:val="24"/>
              </w:rPr>
              <w:t>Chưa tự chủ chi TX</w:t>
            </w:r>
          </w:p>
        </w:tc>
        <w:tc>
          <w:tcPr>
            <w:tcW w:w="981" w:type="dxa"/>
            <w:shd w:val="clear" w:color="auto" w:fill="auto"/>
            <w:vAlign w:val="center"/>
          </w:tcPr>
          <w:p w14:paraId="40C69B95" w14:textId="77777777" w:rsidR="008F5EB3" w:rsidRPr="00CF03E9" w:rsidRDefault="00CA3364">
            <w:pPr>
              <w:widowControl w:val="0"/>
              <w:spacing w:after="0" w:line="360" w:lineRule="auto"/>
              <w:jc w:val="center"/>
              <w:rPr>
                <w:b/>
                <w:sz w:val="24"/>
                <w:szCs w:val="24"/>
              </w:rPr>
            </w:pPr>
            <w:r w:rsidRPr="00CF03E9">
              <w:rPr>
                <w:b/>
                <w:sz w:val="24"/>
                <w:szCs w:val="24"/>
              </w:rPr>
              <w:t>Tự chủ chi TX,</w:t>
            </w:r>
          </w:p>
        </w:tc>
        <w:tc>
          <w:tcPr>
            <w:tcW w:w="981" w:type="dxa"/>
            <w:shd w:val="clear" w:color="auto" w:fill="auto"/>
            <w:vAlign w:val="center"/>
          </w:tcPr>
          <w:p w14:paraId="1E4B873C" w14:textId="77777777" w:rsidR="008F5EB3" w:rsidRPr="00CF03E9" w:rsidRDefault="00CA3364">
            <w:pPr>
              <w:widowControl w:val="0"/>
              <w:spacing w:after="0" w:line="360" w:lineRule="auto"/>
              <w:jc w:val="center"/>
              <w:rPr>
                <w:b/>
                <w:sz w:val="24"/>
                <w:szCs w:val="24"/>
              </w:rPr>
            </w:pPr>
            <w:r w:rsidRPr="00CF03E9">
              <w:rPr>
                <w:b/>
                <w:sz w:val="24"/>
                <w:szCs w:val="24"/>
              </w:rPr>
              <w:t>Tự chủ chi TX + Đầu tư</w:t>
            </w:r>
          </w:p>
        </w:tc>
        <w:tc>
          <w:tcPr>
            <w:tcW w:w="981" w:type="dxa"/>
            <w:shd w:val="clear" w:color="auto" w:fill="auto"/>
            <w:vAlign w:val="center"/>
          </w:tcPr>
          <w:p w14:paraId="528FD60C" w14:textId="77777777" w:rsidR="008F5EB3" w:rsidRPr="00CF03E9" w:rsidRDefault="00CA3364">
            <w:pPr>
              <w:widowControl w:val="0"/>
              <w:spacing w:after="0" w:line="360" w:lineRule="auto"/>
              <w:jc w:val="center"/>
              <w:rPr>
                <w:b/>
                <w:sz w:val="24"/>
                <w:szCs w:val="24"/>
              </w:rPr>
            </w:pPr>
            <w:r w:rsidRPr="00CF03E9">
              <w:rPr>
                <w:b/>
                <w:sz w:val="24"/>
                <w:szCs w:val="24"/>
              </w:rPr>
              <w:t>Chưa tự chủ chi TX</w:t>
            </w:r>
          </w:p>
        </w:tc>
        <w:tc>
          <w:tcPr>
            <w:tcW w:w="981" w:type="dxa"/>
            <w:shd w:val="clear" w:color="auto" w:fill="auto"/>
            <w:vAlign w:val="center"/>
          </w:tcPr>
          <w:p w14:paraId="73136E9C" w14:textId="77777777" w:rsidR="008F5EB3" w:rsidRPr="00CF03E9" w:rsidRDefault="00CA3364">
            <w:pPr>
              <w:widowControl w:val="0"/>
              <w:spacing w:after="0" w:line="360" w:lineRule="auto"/>
              <w:jc w:val="center"/>
              <w:rPr>
                <w:b/>
                <w:sz w:val="24"/>
                <w:szCs w:val="24"/>
              </w:rPr>
            </w:pPr>
            <w:r w:rsidRPr="00CF03E9">
              <w:rPr>
                <w:b/>
                <w:sz w:val="24"/>
                <w:szCs w:val="24"/>
              </w:rPr>
              <w:t>Tự chủ chi TX,</w:t>
            </w:r>
          </w:p>
        </w:tc>
        <w:tc>
          <w:tcPr>
            <w:tcW w:w="981" w:type="dxa"/>
            <w:shd w:val="clear" w:color="auto" w:fill="auto"/>
            <w:vAlign w:val="center"/>
          </w:tcPr>
          <w:p w14:paraId="4B875839" w14:textId="77777777" w:rsidR="008F5EB3" w:rsidRPr="00CF03E9" w:rsidRDefault="00CA3364">
            <w:pPr>
              <w:widowControl w:val="0"/>
              <w:spacing w:after="0" w:line="360" w:lineRule="auto"/>
              <w:jc w:val="center"/>
              <w:rPr>
                <w:b/>
                <w:sz w:val="24"/>
                <w:szCs w:val="24"/>
              </w:rPr>
            </w:pPr>
            <w:r w:rsidRPr="00CF03E9">
              <w:rPr>
                <w:b/>
                <w:sz w:val="24"/>
                <w:szCs w:val="24"/>
              </w:rPr>
              <w:t>Tự chủ chi TX + Đầu tư</w:t>
            </w:r>
          </w:p>
        </w:tc>
        <w:tc>
          <w:tcPr>
            <w:tcW w:w="981" w:type="dxa"/>
            <w:shd w:val="clear" w:color="auto" w:fill="auto"/>
            <w:vAlign w:val="center"/>
          </w:tcPr>
          <w:p w14:paraId="22505ECC" w14:textId="77777777" w:rsidR="008F5EB3" w:rsidRPr="00CF03E9" w:rsidRDefault="00CA3364">
            <w:pPr>
              <w:widowControl w:val="0"/>
              <w:spacing w:after="0" w:line="360" w:lineRule="auto"/>
              <w:jc w:val="center"/>
              <w:rPr>
                <w:b/>
                <w:sz w:val="24"/>
                <w:szCs w:val="24"/>
              </w:rPr>
            </w:pPr>
            <w:r w:rsidRPr="00CF03E9">
              <w:rPr>
                <w:b/>
                <w:sz w:val="24"/>
                <w:szCs w:val="24"/>
              </w:rPr>
              <w:t>Chưa tự chủ chi TX</w:t>
            </w:r>
          </w:p>
        </w:tc>
        <w:tc>
          <w:tcPr>
            <w:tcW w:w="981" w:type="dxa"/>
            <w:shd w:val="clear" w:color="auto" w:fill="auto"/>
            <w:vAlign w:val="center"/>
          </w:tcPr>
          <w:p w14:paraId="005174A8" w14:textId="77777777" w:rsidR="008F5EB3" w:rsidRPr="00CF03E9" w:rsidRDefault="00CA3364">
            <w:pPr>
              <w:widowControl w:val="0"/>
              <w:spacing w:after="0" w:line="360" w:lineRule="auto"/>
              <w:jc w:val="center"/>
              <w:rPr>
                <w:b/>
                <w:sz w:val="24"/>
                <w:szCs w:val="24"/>
              </w:rPr>
            </w:pPr>
            <w:r w:rsidRPr="00CF03E9">
              <w:rPr>
                <w:b/>
                <w:sz w:val="24"/>
                <w:szCs w:val="24"/>
              </w:rPr>
              <w:t>Tự chủ chi TX,</w:t>
            </w:r>
          </w:p>
        </w:tc>
        <w:tc>
          <w:tcPr>
            <w:tcW w:w="929" w:type="dxa"/>
            <w:shd w:val="clear" w:color="auto" w:fill="auto"/>
            <w:vAlign w:val="center"/>
          </w:tcPr>
          <w:p w14:paraId="4FF4FB84" w14:textId="77777777" w:rsidR="008F5EB3" w:rsidRPr="00CF03E9" w:rsidRDefault="00CA3364">
            <w:pPr>
              <w:widowControl w:val="0"/>
              <w:spacing w:after="0" w:line="360" w:lineRule="auto"/>
              <w:jc w:val="center"/>
              <w:rPr>
                <w:b/>
                <w:sz w:val="24"/>
                <w:szCs w:val="24"/>
              </w:rPr>
            </w:pPr>
            <w:r w:rsidRPr="00CF03E9">
              <w:rPr>
                <w:b/>
                <w:sz w:val="24"/>
                <w:szCs w:val="24"/>
              </w:rPr>
              <w:t>Tự chủ chi TX + Đầu tư</w:t>
            </w:r>
          </w:p>
        </w:tc>
      </w:tr>
      <w:tr w:rsidR="005665E0" w:rsidRPr="00CF03E9" w14:paraId="5DC45F60" w14:textId="77777777" w:rsidTr="0055486B">
        <w:trPr>
          <w:trHeight w:val="499"/>
          <w:jc w:val="center"/>
        </w:trPr>
        <w:tc>
          <w:tcPr>
            <w:tcW w:w="1128" w:type="dxa"/>
            <w:shd w:val="clear" w:color="auto" w:fill="auto"/>
            <w:vAlign w:val="center"/>
          </w:tcPr>
          <w:p w14:paraId="37857C74" w14:textId="77777777" w:rsidR="005665E0" w:rsidRPr="00CF03E9" w:rsidRDefault="005665E0" w:rsidP="005665E0">
            <w:pPr>
              <w:widowControl w:val="0"/>
              <w:spacing w:after="0" w:line="360" w:lineRule="auto"/>
              <w:jc w:val="both"/>
              <w:rPr>
                <w:sz w:val="24"/>
                <w:szCs w:val="24"/>
              </w:rPr>
            </w:pPr>
            <w:r w:rsidRPr="00CF03E9">
              <w:rPr>
                <w:sz w:val="24"/>
                <w:szCs w:val="24"/>
              </w:rPr>
              <w:t>Thành thị</w:t>
            </w:r>
          </w:p>
        </w:tc>
        <w:tc>
          <w:tcPr>
            <w:tcW w:w="714" w:type="dxa"/>
            <w:shd w:val="clear" w:color="auto" w:fill="auto"/>
            <w:vAlign w:val="center"/>
          </w:tcPr>
          <w:p w14:paraId="170430FB" w14:textId="602C1EBD" w:rsidR="005665E0" w:rsidRPr="00CF03E9" w:rsidRDefault="005665E0" w:rsidP="005665E0">
            <w:pPr>
              <w:widowControl w:val="0"/>
              <w:spacing w:after="0" w:line="360" w:lineRule="auto"/>
              <w:jc w:val="center"/>
              <w:rPr>
                <w:sz w:val="24"/>
                <w:szCs w:val="24"/>
              </w:rPr>
            </w:pPr>
            <w:r w:rsidRPr="00CF03E9">
              <w:rPr>
                <w:sz w:val="24"/>
                <w:szCs w:val="24"/>
              </w:rPr>
              <w:t xml:space="preserve">           750 </w:t>
            </w:r>
          </w:p>
        </w:tc>
        <w:tc>
          <w:tcPr>
            <w:tcW w:w="709" w:type="dxa"/>
            <w:shd w:val="clear" w:color="auto" w:fill="auto"/>
            <w:vAlign w:val="center"/>
          </w:tcPr>
          <w:p w14:paraId="16D7C190" w14:textId="0FA824AC" w:rsidR="005665E0" w:rsidRPr="00CF03E9" w:rsidRDefault="005665E0" w:rsidP="005665E0">
            <w:pPr>
              <w:widowControl w:val="0"/>
              <w:spacing w:after="0" w:line="360" w:lineRule="auto"/>
              <w:jc w:val="center"/>
              <w:rPr>
                <w:sz w:val="24"/>
                <w:szCs w:val="24"/>
              </w:rPr>
            </w:pPr>
            <w:r w:rsidRPr="00CF03E9">
              <w:rPr>
                <w:sz w:val="24"/>
                <w:szCs w:val="24"/>
              </w:rPr>
              <w:t xml:space="preserve">        1.500 </w:t>
            </w:r>
          </w:p>
        </w:tc>
        <w:tc>
          <w:tcPr>
            <w:tcW w:w="851" w:type="dxa"/>
            <w:shd w:val="clear" w:color="auto" w:fill="auto"/>
            <w:vAlign w:val="center"/>
          </w:tcPr>
          <w:p w14:paraId="6E296383" w14:textId="76C872E6" w:rsidR="005665E0" w:rsidRPr="00CF03E9" w:rsidRDefault="005665E0" w:rsidP="005665E0">
            <w:pPr>
              <w:widowControl w:val="0"/>
              <w:spacing w:after="0" w:line="360" w:lineRule="auto"/>
              <w:jc w:val="center"/>
              <w:rPr>
                <w:sz w:val="24"/>
                <w:szCs w:val="24"/>
              </w:rPr>
            </w:pPr>
            <w:r w:rsidRPr="00CF03E9">
              <w:rPr>
                <w:sz w:val="24"/>
                <w:szCs w:val="24"/>
              </w:rPr>
              <w:t xml:space="preserve">        1.880 </w:t>
            </w:r>
          </w:p>
        </w:tc>
        <w:tc>
          <w:tcPr>
            <w:tcW w:w="850" w:type="dxa"/>
            <w:shd w:val="clear" w:color="auto" w:fill="auto"/>
            <w:vAlign w:val="center"/>
          </w:tcPr>
          <w:p w14:paraId="44DB8D41" w14:textId="019A8A4D" w:rsidR="005665E0" w:rsidRPr="00CF03E9" w:rsidRDefault="005665E0" w:rsidP="005665E0">
            <w:pPr>
              <w:widowControl w:val="0"/>
              <w:spacing w:after="0" w:line="360" w:lineRule="auto"/>
              <w:jc w:val="center"/>
              <w:rPr>
                <w:sz w:val="24"/>
                <w:szCs w:val="24"/>
              </w:rPr>
            </w:pPr>
            <w:r w:rsidRPr="00CF03E9">
              <w:rPr>
                <w:sz w:val="24"/>
                <w:szCs w:val="24"/>
              </w:rPr>
              <w:t>810</w:t>
            </w:r>
          </w:p>
        </w:tc>
        <w:tc>
          <w:tcPr>
            <w:tcW w:w="851" w:type="dxa"/>
            <w:shd w:val="clear" w:color="auto" w:fill="auto"/>
            <w:vAlign w:val="center"/>
          </w:tcPr>
          <w:p w14:paraId="35C6C969" w14:textId="5C7A6D37" w:rsidR="005665E0" w:rsidRPr="00CF03E9" w:rsidRDefault="005665E0" w:rsidP="005665E0">
            <w:pPr>
              <w:widowControl w:val="0"/>
              <w:spacing w:after="0" w:line="360" w:lineRule="auto"/>
              <w:jc w:val="center"/>
              <w:rPr>
                <w:sz w:val="24"/>
                <w:szCs w:val="24"/>
              </w:rPr>
            </w:pPr>
            <w:r w:rsidRPr="00CF03E9">
              <w:rPr>
                <w:sz w:val="24"/>
                <w:szCs w:val="24"/>
              </w:rPr>
              <w:t>1.620</w:t>
            </w:r>
          </w:p>
        </w:tc>
        <w:tc>
          <w:tcPr>
            <w:tcW w:w="864" w:type="dxa"/>
            <w:shd w:val="clear" w:color="auto" w:fill="auto"/>
            <w:vAlign w:val="center"/>
          </w:tcPr>
          <w:p w14:paraId="26298FF9" w14:textId="684F0206" w:rsidR="005665E0" w:rsidRPr="00CF03E9" w:rsidRDefault="005665E0" w:rsidP="005665E0">
            <w:pPr>
              <w:widowControl w:val="0"/>
              <w:spacing w:after="0" w:line="360" w:lineRule="auto"/>
              <w:jc w:val="center"/>
              <w:rPr>
                <w:sz w:val="24"/>
                <w:szCs w:val="24"/>
              </w:rPr>
            </w:pPr>
            <w:r w:rsidRPr="00CF03E9">
              <w:rPr>
                <w:sz w:val="24"/>
                <w:szCs w:val="24"/>
              </w:rPr>
              <w:t>2.030</w:t>
            </w:r>
          </w:p>
        </w:tc>
        <w:tc>
          <w:tcPr>
            <w:tcW w:w="981" w:type="dxa"/>
            <w:shd w:val="clear" w:color="auto" w:fill="auto"/>
            <w:vAlign w:val="center"/>
          </w:tcPr>
          <w:p w14:paraId="2384FA3B" w14:textId="366A3150" w:rsidR="005665E0" w:rsidRPr="00CF03E9" w:rsidRDefault="005665E0" w:rsidP="005665E0">
            <w:pPr>
              <w:widowControl w:val="0"/>
              <w:spacing w:after="0" w:line="360" w:lineRule="auto"/>
              <w:jc w:val="center"/>
              <w:rPr>
                <w:sz w:val="24"/>
                <w:szCs w:val="24"/>
              </w:rPr>
            </w:pPr>
            <w:r w:rsidRPr="00CF03E9">
              <w:rPr>
                <w:sz w:val="24"/>
                <w:szCs w:val="24"/>
              </w:rPr>
              <w:t>880</w:t>
            </w:r>
          </w:p>
        </w:tc>
        <w:tc>
          <w:tcPr>
            <w:tcW w:w="981" w:type="dxa"/>
            <w:shd w:val="clear" w:color="auto" w:fill="auto"/>
            <w:vAlign w:val="center"/>
          </w:tcPr>
          <w:p w14:paraId="3F807ACE" w14:textId="4D8D145F" w:rsidR="005665E0" w:rsidRPr="00CF03E9" w:rsidRDefault="005665E0" w:rsidP="005665E0">
            <w:pPr>
              <w:widowControl w:val="0"/>
              <w:spacing w:after="0" w:line="360" w:lineRule="auto"/>
              <w:jc w:val="center"/>
              <w:rPr>
                <w:sz w:val="24"/>
                <w:szCs w:val="24"/>
              </w:rPr>
            </w:pPr>
            <w:r w:rsidRPr="00CF03E9">
              <w:rPr>
                <w:sz w:val="24"/>
                <w:szCs w:val="24"/>
              </w:rPr>
              <w:t>1.760</w:t>
            </w:r>
          </w:p>
        </w:tc>
        <w:tc>
          <w:tcPr>
            <w:tcW w:w="981" w:type="dxa"/>
            <w:shd w:val="clear" w:color="auto" w:fill="auto"/>
            <w:vAlign w:val="center"/>
          </w:tcPr>
          <w:p w14:paraId="3EF414B7" w14:textId="70D4FF54" w:rsidR="005665E0" w:rsidRPr="00CF03E9" w:rsidRDefault="005665E0" w:rsidP="005665E0">
            <w:pPr>
              <w:widowControl w:val="0"/>
              <w:spacing w:after="0" w:line="360" w:lineRule="auto"/>
              <w:jc w:val="center"/>
              <w:rPr>
                <w:sz w:val="24"/>
                <w:szCs w:val="24"/>
              </w:rPr>
            </w:pPr>
            <w:r w:rsidRPr="00CF03E9">
              <w:rPr>
                <w:sz w:val="24"/>
                <w:szCs w:val="24"/>
              </w:rPr>
              <w:t>2.200</w:t>
            </w:r>
          </w:p>
        </w:tc>
        <w:tc>
          <w:tcPr>
            <w:tcW w:w="981" w:type="dxa"/>
            <w:shd w:val="clear" w:color="auto" w:fill="auto"/>
            <w:vAlign w:val="center"/>
          </w:tcPr>
          <w:p w14:paraId="34CB8F31" w14:textId="58F4D10E" w:rsidR="005665E0" w:rsidRPr="00CF03E9" w:rsidRDefault="005665E0" w:rsidP="005665E0">
            <w:pPr>
              <w:widowControl w:val="0"/>
              <w:spacing w:after="0" w:line="360" w:lineRule="auto"/>
              <w:jc w:val="center"/>
              <w:rPr>
                <w:sz w:val="24"/>
                <w:szCs w:val="24"/>
              </w:rPr>
            </w:pPr>
            <w:r w:rsidRPr="00CF03E9">
              <w:rPr>
                <w:sz w:val="24"/>
                <w:szCs w:val="24"/>
              </w:rPr>
              <w:t>950</w:t>
            </w:r>
          </w:p>
        </w:tc>
        <w:tc>
          <w:tcPr>
            <w:tcW w:w="981" w:type="dxa"/>
            <w:shd w:val="clear" w:color="auto" w:fill="auto"/>
            <w:vAlign w:val="center"/>
          </w:tcPr>
          <w:p w14:paraId="0041150F" w14:textId="2D853378" w:rsidR="005665E0" w:rsidRPr="00CF03E9" w:rsidRDefault="005665E0" w:rsidP="005665E0">
            <w:pPr>
              <w:widowControl w:val="0"/>
              <w:spacing w:after="0" w:line="360" w:lineRule="auto"/>
              <w:jc w:val="center"/>
              <w:rPr>
                <w:sz w:val="24"/>
                <w:szCs w:val="24"/>
              </w:rPr>
            </w:pPr>
            <w:r w:rsidRPr="00CF03E9">
              <w:rPr>
                <w:sz w:val="24"/>
                <w:szCs w:val="24"/>
              </w:rPr>
              <w:t>1.900</w:t>
            </w:r>
          </w:p>
        </w:tc>
        <w:tc>
          <w:tcPr>
            <w:tcW w:w="981" w:type="dxa"/>
            <w:shd w:val="clear" w:color="auto" w:fill="auto"/>
            <w:vAlign w:val="center"/>
          </w:tcPr>
          <w:p w14:paraId="5BD19426" w14:textId="27C69B8B" w:rsidR="005665E0" w:rsidRPr="00CF03E9" w:rsidRDefault="005665E0" w:rsidP="005665E0">
            <w:pPr>
              <w:widowControl w:val="0"/>
              <w:spacing w:after="0" w:line="360" w:lineRule="auto"/>
              <w:jc w:val="center"/>
              <w:rPr>
                <w:sz w:val="24"/>
                <w:szCs w:val="24"/>
              </w:rPr>
            </w:pPr>
            <w:r w:rsidRPr="00CF03E9">
              <w:rPr>
                <w:sz w:val="24"/>
                <w:szCs w:val="24"/>
              </w:rPr>
              <w:t>2.380</w:t>
            </w:r>
          </w:p>
        </w:tc>
        <w:tc>
          <w:tcPr>
            <w:tcW w:w="981" w:type="dxa"/>
            <w:shd w:val="clear" w:color="auto" w:fill="auto"/>
            <w:vAlign w:val="center"/>
          </w:tcPr>
          <w:p w14:paraId="122D5C63" w14:textId="75C80693" w:rsidR="005665E0" w:rsidRPr="00CF03E9" w:rsidRDefault="005665E0" w:rsidP="005665E0">
            <w:pPr>
              <w:widowControl w:val="0"/>
              <w:spacing w:after="0" w:line="360" w:lineRule="auto"/>
              <w:jc w:val="center"/>
              <w:rPr>
                <w:sz w:val="24"/>
                <w:szCs w:val="24"/>
              </w:rPr>
            </w:pPr>
            <w:r w:rsidRPr="00CF03E9">
              <w:rPr>
                <w:sz w:val="24"/>
                <w:szCs w:val="24"/>
              </w:rPr>
              <w:t>1.030</w:t>
            </w:r>
          </w:p>
        </w:tc>
        <w:tc>
          <w:tcPr>
            <w:tcW w:w="981" w:type="dxa"/>
            <w:shd w:val="clear" w:color="auto" w:fill="auto"/>
            <w:vAlign w:val="center"/>
          </w:tcPr>
          <w:p w14:paraId="713DF703" w14:textId="4B7360D8" w:rsidR="005665E0" w:rsidRPr="00CF03E9" w:rsidRDefault="005665E0" w:rsidP="005665E0">
            <w:pPr>
              <w:widowControl w:val="0"/>
              <w:spacing w:after="0" w:line="360" w:lineRule="auto"/>
              <w:jc w:val="center"/>
              <w:rPr>
                <w:sz w:val="24"/>
                <w:szCs w:val="24"/>
              </w:rPr>
            </w:pPr>
            <w:r w:rsidRPr="00CF03E9">
              <w:rPr>
                <w:sz w:val="24"/>
                <w:szCs w:val="24"/>
              </w:rPr>
              <w:t>2.060</w:t>
            </w:r>
          </w:p>
        </w:tc>
        <w:tc>
          <w:tcPr>
            <w:tcW w:w="929" w:type="dxa"/>
            <w:shd w:val="clear" w:color="auto" w:fill="auto"/>
            <w:vAlign w:val="center"/>
          </w:tcPr>
          <w:p w14:paraId="713A1F01" w14:textId="3D23F6AC" w:rsidR="005665E0" w:rsidRPr="00CF03E9" w:rsidRDefault="005665E0" w:rsidP="005665E0">
            <w:pPr>
              <w:widowControl w:val="0"/>
              <w:spacing w:after="0" w:line="360" w:lineRule="auto"/>
              <w:jc w:val="center"/>
              <w:rPr>
                <w:sz w:val="24"/>
                <w:szCs w:val="24"/>
              </w:rPr>
            </w:pPr>
            <w:r w:rsidRPr="00CF03E9">
              <w:rPr>
                <w:sz w:val="24"/>
                <w:szCs w:val="24"/>
              </w:rPr>
              <w:t>2.580</w:t>
            </w:r>
          </w:p>
        </w:tc>
      </w:tr>
      <w:tr w:rsidR="005665E0" w:rsidRPr="00CF03E9" w14:paraId="0298C953" w14:textId="77777777" w:rsidTr="0055486B">
        <w:trPr>
          <w:trHeight w:val="600"/>
          <w:jc w:val="center"/>
        </w:trPr>
        <w:tc>
          <w:tcPr>
            <w:tcW w:w="1128" w:type="dxa"/>
            <w:shd w:val="clear" w:color="auto" w:fill="auto"/>
            <w:vAlign w:val="center"/>
          </w:tcPr>
          <w:p w14:paraId="518BC303" w14:textId="77777777" w:rsidR="005665E0" w:rsidRPr="00CF03E9" w:rsidRDefault="005665E0" w:rsidP="005665E0">
            <w:pPr>
              <w:widowControl w:val="0"/>
              <w:spacing w:after="0" w:line="360" w:lineRule="auto"/>
              <w:jc w:val="both"/>
              <w:rPr>
                <w:sz w:val="24"/>
                <w:szCs w:val="24"/>
              </w:rPr>
            </w:pPr>
            <w:r w:rsidRPr="00CF03E9">
              <w:rPr>
                <w:sz w:val="24"/>
                <w:szCs w:val="24"/>
              </w:rPr>
              <w:t>Nông thôn</w:t>
            </w:r>
          </w:p>
        </w:tc>
        <w:tc>
          <w:tcPr>
            <w:tcW w:w="714" w:type="dxa"/>
            <w:shd w:val="clear" w:color="auto" w:fill="auto"/>
            <w:vAlign w:val="center"/>
          </w:tcPr>
          <w:p w14:paraId="79C51B75" w14:textId="54AEE072" w:rsidR="005665E0" w:rsidRPr="00CF03E9" w:rsidRDefault="005665E0" w:rsidP="005665E0">
            <w:pPr>
              <w:widowControl w:val="0"/>
              <w:spacing w:after="0" w:line="360" w:lineRule="auto"/>
              <w:jc w:val="center"/>
              <w:rPr>
                <w:sz w:val="24"/>
                <w:szCs w:val="24"/>
              </w:rPr>
            </w:pPr>
            <w:r w:rsidRPr="00CF03E9">
              <w:rPr>
                <w:sz w:val="24"/>
                <w:szCs w:val="24"/>
              </w:rPr>
              <w:t xml:space="preserve">           310 </w:t>
            </w:r>
          </w:p>
        </w:tc>
        <w:tc>
          <w:tcPr>
            <w:tcW w:w="709" w:type="dxa"/>
            <w:shd w:val="clear" w:color="auto" w:fill="auto"/>
            <w:vAlign w:val="center"/>
          </w:tcPr>
          <w:p w14:paraId="19BB61C0" w14:textId="22239680" w:rsidR="005665E0" w:rsidRPr="00CF03E9" w:rsidRDefault="005665E0" w:rsidP="005665E0">
            <w:pPr>
              <w:widowControl w:val="0"/>
              <w:spacing w:after="0" w:line="360" w:lineRule="auto"/>
              <w:jc w:val="center"/>
              <w:rPr>
                <w:sz w:val="24"/>
                <w:szCs w:val="24"/>
              </w:rPr>
            </w:pPr>
            <w:r w:rsidRPr="00CF03E9">
              <w:rPr>
                <w:sz w:val="24"/>
                <w:szCs w:val="24"/>
              </w:rPr>
              <w:t xml:space="preserve">           620 </w:t>
            </w:r>
          </w:p>
        </w:tc>
        <w:tc>
          <w:tcPr>
            <w:tcW w:w="851" w:type="dxa"/>
            <w:shd w:val="clear" w:color="auto" w:fill="auto"/>
            <w:vAlign w:val="center"/>
          </w:tcPr>
          <w:p w14:paraId="44A1BB2C" w14:textId="33C6D2D9" w:rsidR="005665E0" w:rsidRPr="00CF03E9" w:rsidRDefault="005665E0" w:rsidP="005665E0">
            <w:pPr>
              <w:widowControl w:val="0"/>
              <w:spacing w:after="0" w:line="360" w:lineRule="auto"/>
              <w:jc w:val="center"/>
              <w:rPr>
                <w:sz w:val="24"/>
                <w:szCs w:val="24"/>
              </w:rPr>
            </w:pPr>
            <w:r w:rsidRPr="00CF03E9">
              <w:rPr>
                <w:sz w:val="24"/>
                <w:szCs w:val="24"/>
              </w:rPr>
              <w:t xml:space="preserve">           780 </w:t>
            </w:r>
          </w:p>
        </w:tc>
        <w:tc>
          <w:tcPr>
            <w:tcW w:w="850" w:type="dxa"/>
            <w:shd w:val="clear" w:color="auto" w:fill="auto"/>
            <w:vAlign w:val="center"/>
          </w:tcPr>
          <w:p w14:paraId="0B965836" w14:textId="4B56EC5A" w:rsidR="005665E0" w:rsidRPr="00CF03E9" w:rsidRDefault="005665E0" w:rsidP="005665E0">
            <w:pPr>
              <w:widowControl w:val="0"/>
              <w:spacing w:after="0" w:line="360" w:lineRule="auto"/>
              <w:jc w:val="center"/>
              <w:rPr>
                <w:sz w:val="24"/>
                <w:szCs w:val="24"/>
              </w:rPr>
            </w:pPr>
            <w:r w:rsidRPr="00CF03E9">
              <w:rPr>
                <w:sz w:val="24"/>
                <w:szCs w:val="24"/>
              </w:rPr>
              <w:t>340</w:t>
            </w:r>
          </w:p>
        </w:tc>
        <w:tc>
          <w:tcPr>
            <w:tcW w:w="851" w:type="dxa"/>
            <w:shd w:val="clear" w:color="auto" w:fill="auto"/>
            <w:vAlign w:val="center"/>
          </w:tcPr>
          <w:p w14:paraId="21C2BF33" w14:textId="427F1420" w:rsidR="005665E0" w:rsidRPr="00CF03E9" w:rsidRDefault="005665E0" w:rsidP="005665E0">
            <w:pPr>
              <w:widowControl w:val="0"/>
              <w:spacing w:after="0" w:line="360" w:lineRule="auto"/>
              <w:jc w:val="center"/>
              <w:rPr>
                <w:sz w:val="24"/>
                <w:szCs w:val="24"/>
              </w:rPr>
            </w:pPr>
            <w:r w:rsidRPr="00CF03E9">
              <w:rPr>
                <w:sz w:val="24"/>
                <w:szCs w:val="24"/>
              </w:rPr>
              <w:t>680</w:t>
            </w:r>
          </w:p>
        </w:tc>
        <w:tc>
          <w:tcPr>
            <w:tcW w:w="864" w:type="dxa"/>
            <w:shd w:val="clear" w:color="auto" w:fill="auto"/>
            <w:vAlign w:val="center"/>
          </w:tcPr>
          <w:p w14:paraId="472DC81E" w14:textId="01AD3620" w:rsidR="005665E0" w:rsidRPr="00CF03E9" w:rsidRDefault="005665E0" w:rsidP="005665E0">
            <w:pPr>
              <w:widowControl w:val="0"/>
              <w:spacing w:after="0" w:line="360" w:lineRule="auto"/>
              <w:jc w:val="center"/>
              <w:rPr>
                <w:sz w:val="24"/>
                <w:szCs w:val="24"/>
              </w:rPr>
            </w:pPr>
            <w:r w:rsidRPr="00CF03E9">
              <w:rPr>
                <w:sz w:val="24"/>
                <w:szCs w:val="24"/>
              </w:rPr>
              <w:t>850</w:t>
            </w:r>
          </w:p>
        </w:tc>
        <w:tc>
          <w:tcPr>
            <w:tcW w:w="981" w:type="dxa"/>
            <w:shd w:val="clear" w:color="auto" w:fill="auto"/>
            <w:vAlign w:val="center"/>
          </w:tcPr>
          <w:p w14:paraId="4262F067" w14:textId="021E02EA" w:rsidR="005665E0" w:rsidRPr="00CF03E9" w:rsidRDefault="005665E0" w:rsidP="005665E0">
            <w:pPr>
              <w:widowControl w:val="0"/>
              <w:spacing w:after="0" w:line="360" w:lineRule="auto"/>
              <w:jc w:val="center"/>
              <w:rPr>
                <w:sz w:val="24"/>
                <w:szCs w:val="24"/>
              </w:rPr>
            </w:pPr>
            <w:r w:rsidRPr="00CF03E9">
              <w:rPr>
                <w:sz w:val="24"/>
                <w:szCs w:val="24"/>
              </w:rPr>
              <w:t>370</w:t>
            </w:r>
          </w:p>
        </w:tc>
        <w:tc>
          <w:tcPr>
            <w:tcW w:w="981" w:type="dxa"/>
            <w:shd w:val="clear" w:color="auto" w:fill="auto"/>
            <w:vAlign w:val="center"/>
          </w:tcPr>
          <w:p w14:paraId="68AD8086" w14:textId="5EA44EDD" w:rsidR="005665E0" w:rsidRPr="00CF03E9" w:rsidRDefault="005665E0" w:rsidP="005665E0">
            <w:pPr>
              <w:widowControl w:val="0"/>
              <w:spacing w:after="0" w:line="360" w:lineRule="auto"/>
              <w:jc w:val="center"/>
              <w:rPr>
                <w:sz w:val="24"/>
                <w:szCs w:val="24"/>
              </w:rPr>
            </w:pPr>
            <w:r w:rsidRPr="00CF03E9">
              <w:rPr>
                <w:sz w:val="24"/>
                <w:szCs w:val="24"/>
              </w:rPr>
              <w:t>740</w:t>
            </w:r>
          </w:p>
        </w:tc>
        <w:tc>
          <w:tcPr>
            <w:tcW w:w="981" w:type="dxa"/>
            <w:shd w:val="clear" w:color="auto" w:fill="auto"/>
            <w:vAlign w:val="center"/>
          </w:tcPr>
          <w:p w14:paraId="63287E1A" w14:textId="1BDE56CB" w:rsidR="005665E0" w:rsidRPr="00CF03E9" w:rsidRDefault="005665E0" w:rsidP="005665E0">
            <w:pPr>
              <w:widowControl w:val="0"/>
              <w:spacing w:after="0" w:line="360" w:lineRule="auto"/>
              <w:jc w:val="center"/>
              <w:rPr>
                <w:sz w:val="24"/>
                <w:szCs w:val="24"/>
              </w:rPr>
            </w:pPr>
            <w:r w:rsidRPr="00CF03E9">
              <w:rPr>
                <w:sz w:val="24"/>
                <w:szCs w:val="24"/>
              </w:rPr>
              <w:t>930</w:t>
            </w:r>
          </w:p>
        </w:tc>
        <w:tc>
          <w:tcPr>
            <w:tcW w:w="981" w:type="dxa"/>
            <w:shd w:val="clear" w:color="auto" w:fill="auto"/>
            <w:vAlign w:val="center"/>
          </w:tcPr>
          <w:p w14:paraId="237A9B17" w14:textId="10C54CC1" w:rsidR="005665E0" w:rsidRPr="00CF03E9" w:rsidRDefault="005665E0" w:rsidP="005665E0">
            <w:pPr>
              <w:widowControl w:val="0"/>
              <w:spacing w:after="0" w:line="360" w:lineRule="auto"/>
              <w:jc w:val="center"/>
              <w:rPr>
                <w:sz w:val="24"/>
                <w:szCs w:val="24"/>
              </w:rPr>
            </w:pPr>
            <w:r w:rsidRPr="00CF03E9">
              <w:rPr>
                <w:sz w:val="24"/>
                <w:szCs w:val="24"/>
              </w:rPr>
              <w:t>400</w:t>
            </w:r>
          </w:p>
        </w:tc>
        <w:tc>
          <w:tcPr>
            <w:tcW w:w="981" w:type="dxa"/>
            <w:shd w:val="clear" w:color="auto" w:fill="auto"/>
            <w:vAlign w:val="center"/>
          </w:tcPr>
          <w:p w14:paraId="319C8D8F" w14:textId="2F84BA28" w:rsidR="005665E0" w:rsidRPr="00CF03E9" w:rsidRDefault="005665E0" w:rsidP="005665E0">
            <w:pPr>
              <w:widowControl w:val="0"/>
              <w:spacing w:after="0" w:line="360" w:lineRule="auto"/>
              <w:jc w:val="center"/>
              <w:rPr>
                <w:sz w:val="24"/>
                <w:szCs w:val="24"/>
              </w:rPr>
            </w:pPr>
            <w:r w:rsidRPr="00CF03E9">
              <w:rPr>
                <w:sz w:val="24"/>
                <w:szCs w:val="24"/>
              </w:rPr>
              <w:t>800</w:t>
            </w:r>
          </w:p>
        </w:tc>
        <w:tc>
          <w:tcPr>
            <w:tcW w:w="981" w:type="dxa"/>
            <w:shd w:val="clear" w:color="auto" w:fill="auto"/>
            <w:vAlign w:val="center"/>
          </w:tcPr>
          <w:p w14:paraId="5DEF765F" w14:textId="4EC818FA" w:rsidR="005665E0" w:rsidRPr="00CF03E9" w:rsidRDefault="005665E0" w:rsidP="005665E0">
            <w:pPr>
              <w:widowControl w:val="0"/>
              <w:spacing w:after="0" w:line="360" w:lineRule="auto"/>
              <w:jc w:val="center"/>
              <w:rPr>
                <w:sz w:val="24"/>
                <w:szCs w:val="24"/>
              </w:rPr>
            </w:pPr>
            <w:r w:rsidRPr="00CF03E9">
              <w:rPr>
                <w:sz w:val="24"/>
                <w:szCs w:val="24"/>
              </w:rPr>
              <w:t>1.000</w:t>
            </w:r>
          </w:p>
        </w:tc>
        <w:tc>
          <w:tcPr>
            <w:tcW w:w="981" w:type="dxa"/>
            <w:shd w:val="clear" w:color="auto" w:fill="auto"/>
            <w:vAlign w:val="center"/>
          </w:tcPr>
          <w:p w14:paraId="469D0908" w14:textId="72CF39AA" w:rsidR="005665E0" w:rsidRPr="00CF03E9" w:rsidRDefault="005665E0" w:rsidP="005665E0">
            <w:pPr>
              <w:widowControl w:val="0"/>
              <w:spacing w:after="0" w:line="360" w:lineRule="auto"/>
              <w:jc w:val="center"/>
              <w:rPr>
                <w:sz w:val="24"/>
                <w:szCs w:val="24"/>
              </w:rPr>
            </w:pPr>
            <w:r w:rsidRPr="00CF03E9">
              <w:rPr>
                <w:sz w:val="24"/>
                <w:szCs w:val="24"/>
              </w:rPr>
              <w:t>430</w:t>
            </w:r>
          </w:p>
        </w:tc>
        <w:tc>
          <w:tcPr>
            <w:tcW w:w="981" w:type="dxa"/>
            <w:shd w:val="clear" w:color="auto" w:fill="auto"/>
            <w:vAlign w:val="center"/>
          </w:tcPr>
          <w:p w14:paraId="11704EAD" w14:textId="56326D64" w:rsidR="005665E0" w:rsidRPr="00CF03E9" w:rsidRDefault="005665E0" w:rsidP="005665E0">
            <w:pPr>
              <w:widowControl w:val="0"/>
              <w:spacing w:after="0" w:line="360" w:lineRule="auto"/>
              <w:jc w:val="center"/>
              <w:rPr>
                <w:sz w:val="24"/>
                <w:szCs w:val="24"/>
              </w:rPr>
            </w:pPr>
            <w:r w:rsidRPr="00CF03E9">
              <w:rPr>
                <w:sz w:val="24"/>
                <w:szCs w:val="24"/>
              </w:rPr>
              <w:t>860</w:t>
            </w:r>
          </w:p>
        </w:tc>
        <w:tc>
          <w:tcPr>
            <w:tcW w:w="929" w:type="dxa"/>
            <w:shd w:val="clear" w:color="auto" w:fill="auto"/>
            <w:vAlign w:val="center"/>
          </w:tcPr>
          <w:p w14:paraId="1C87035D" w14:textId="5146B351" w:rsidR="005665E0" w:rsidRPr="00CF03E9" w:rsidRDefault="005665E0" w:rsidP="005665E0">
            <w:pPr>
              <w:widowControl w:val="0"/>
              <w:spacing w:after="0" w:line="360" w:lineRule="auto"/>
              <w:jc w:val="center"/>
              <w:rPr>
                <w:sz w:val="24"/>
                <w:szCs w:val="24"/>
              </w:rPr>
            </w:pPr>
            <w:r w:rsidRPr="00CF03E9">
              <w:rPr>
                <w:sz w:val="24"/>
                <w:szCs w:val="24"/>
              </w:rPr>
              <w:t>1.080</w:t>
            </w:r>
          </w:p>
        </w:tc>
      </w:tr>
      <w:tr w:rsidR="005665E0" w:rsidRPr="00CF03E9" w14:paraId="5560AEB4" w14:textId="77777777" w:rsidTr="0055486B">
        <w:trPr>
          <w:trHeight w:val="420"/>
          <w:jc w:val="center"/>
        </w:trPr>
        <w:tc>
          <w:tcPr>
            <w:tcW w:w="1128" w:type="dxa"/>
            <w:shd w:val="clear" w:color="auto" w:fill="auto"/>
            <w:vAlign w:val="center"/>
          </w:tcPr>
          <w:p w14:paraId="3A703405" w14:textId="77777777" w:rsidR="005665E0" w:rsidRPr="00CF03E9" w:rsidRDefault="005665E0" w:rsidP="005665E0">
            <w:pPr>
              <w:widowControl w:val="0"/>
              <w:spacing w:after="0" w:line="360" w:lineRule="auto"/>
              <w:jc w:val="both"/>
              <w:rPr>
                <w:sz w:val="24"/>
                <w:szCs w:val="24"/>
              </w:rPr>
            </w:pPr>
            <w:r w:rsidRPr="00CF03E9">
              <w:rPr>
                <w:sz w:val="24"/>
                <w:szCs w:val="24"/>
              </w:rPr>
              <w:t>Miền núi</w:t>
            </w:r>
          </w:p>
        </w:tc>
        <w:tc>
          <w:tcPr>
            <w:tcW w:w="714" w:type="dxa"/>
            <w:shd w:val="clear" w:color="auto" w:fill="auto"/>
            <w:vAlign w:val="center"/>
          </w:tcPr>
          <w:p w14:paraId="7D886680" w14:textId="545EA44B" w:rsidR="005665E0" w:rsidRPr="00CF03E9" w:rsidRDefault="005665E0" w:rsidP="005665E0">
            <w:pPr>
              <w:widowControl w:val="0"/>
              <w:spacing w:after="0" w:line="360" w:lineRule="auto"/>
              <w:jc w:val="center"/>
              <w:rPr>
                <w:sz w:val="24"/>
                <w:szCs w:val="24"/>
              </w:rPr>
            </w:pPr>
            <w:r w:rsidRPr="00CF03E9">
              <w:rPr>
                <w:sz w:val="24"/>
                <w:szCs w:val="24"/>
              </w:rPr>
              <w:t xml:space="preserve">           160 </w:t>
            </w:r>
          </w:p>
        </w:tc>
        <w:tc>
          <w:tcPr>
            <w:tcW w:w="709" w:type="dxa"/>
            <w:shd w:val="clear" w:color="auto" w:fill="auto"/>
            <w:vAlign w:val="center"/>
          </w:tcPr>
          <w:p w14:paraId="74D146AA" w14:textId="0215A037" w:rsidR="005665E0" w:rsidRPr="00CF03E9" w:rsidRDefault="005665E0" w:rsidP="005665E0">
            <w:pPr>
              <w:widowControl w:val="0"/>
              <w:spacing w:after="0" w:line="360" w:lineRule="auto"/>
              <w:jc w:val="center"/>
              <w:rPr>
                <w:sz w:val="24"/>
                <w:szCs w:val="24"/>
              </w:rPr>
            </w:pPr>
            <w:r w:rsidRPr="00CF03E9">
              <w:rPr>
                <w:sz w:val="24"/>
                <w:szCs w:val="24"/>
              </w:rPr>
              <w:t xml:space="preserve">           320 </w:t>
            </w:r>
          </w:p>
        </w:tc>
        <w:tc>
          <w:tcPr>
            <w:tcW w:w="851" w:type="dxa"/>
            <w:shd w:val="clear" w:color="auto" w:fill="auto"/>
            <w:vAlign w:val="center"/>
          </w:tcPr>
          <w:p w14:paraId="1B90E5DD" w14:textId="09A5AFA5" w:rsidR="005665E0" w:rsidRPr="00CF03E9" w:rsidRDefault="005665E0" w:rsidP="005665E0">
            <w:pPr>
              <w:widowControl w:val="0"/>
              <w:spacing w:after="0" w:line="360" w:lineRule="auto"/>
              <w:jc w:val="center"/>
              <w:rPr>
                <w:sz w:val="24"/>
                <w:szCs w:val="24"/>
              </w:rPr>
            </w:pPr>
            <w:r w:rsidRPr="00CF03E9">
              <w:rPr>
                <w:sz w:val="24"/>
                <w:szCs w:val="24"/>
              </w:rPr>
              <w:t xml:space="preserve">           400 </w:t>
            </w:r>
          </w:p>
        </w:tc>
        <w:tc>
          <w:tcPr>
            <w:tcW w:w="850" w:type="dxa"/>
            <w:shd w:val="clear" w:color="auto" w:fill="auto"/>
            <w:vAlign w:val="center"/>
          </w:tcPr>
          <w:p w14:paraId="20CF1DBD" w14:textId="3B5C341B" w:rsidR="005665E0" w:rsidRPr="00CF03E9" w:rsidRDefault="005665E0" w:rsidP="005665E0">
            <w:pPr>
              <w:widowControl w:val="0"/>
              <w:spacing w:after="0" w:line="360" w:lineRule="auto"/>
              <w:jc w:val="center"/>
              <w:rPr>
                <w:sz w:val="24"/>
                <w:szCs w:val="24"/>
              </w:rPr>
            </w:pPr>
            <w:r w:rsidRPr="00CF03E9">
              <w:rPr>
                <w:sz w:val="24"/>
                <w:szCs w:val="24"/>
              </w:rPr>
              <w:t>180</w:t>
            </w:r>
          </w:p>
        </w:tc>
        <w:tc>
          <w:tcPr>
            <w:tcW w:w="851" w:type="dxa"/>
            <w:shd w:val="clear" w:color="auto" w:fill="auto"/>
            <w:vAlign w:val="center"/>
          </w:tcPr>
          <w:p w14:paraId="44B495F4" w14:textId="694F76A9" w:rsidR="005665E0" w:rsidRPr="00CF03E9" w:rsidRDefault="005665E0" w:rsidP="005665E0">
            <w:pPr>
              <w:widowControl w:val="0"/>
              <w:spacing w:after="0" w:line="360" w:lineRule="auto"/>
              <w:jc w:val="center"/>
              <w:rPr>
                <w:sz w:val="24"/>
                <w:szCs w:val="24"/>
              </w:rPr>
            </w:pPr>
            <w:r w:rsidRPr="00CF03E9">
              <w:rPr>
                <w:sz w:val="24"/>
                <w:szCs w:val="24"/>
              </w:rPr>
              <w:t>360</w:t>
            </w:r>
          </w:p>
        </w:tc>
        <w:tc>
          <w:tcPr>
            <w:tcW w:w="864" w:type="dxa"/>
            <w:shd w:val="clear" w:color="auto" w:fill="auto"/>
            <w:vAlign w:val="center"/>
          </w:tcPr>
          <w:p w14:paraId="5EE9979E" w14:textId="07E71A2B" w:rsidR="005665E0" w:rsidRPr="00CF03E9" w:rsidRDefault="005665E0" w:rsidP="005665E0">
            <w:pPr>
              <w:widowControl w:val="0"/>
              <w:spacing w:after="0" w:line="360" w:lineRule="auto"/>
              <w:jc w:val="center"/>
              <w:rPr>
                <w:sz w:val="24"/>
                <w:szCs w:val="24"/>
              </w:rPr>
            </w:pPr>
            <w:r w:rsidRPr="00CF03E9">
              <w:rPr>
                <w:sz w:val="24"/>
                <w:szCs w:val="24"/>
              </w:rPr>
              <w:t>450</w:t>
            </w:r>
          </w:p>
        </w:tc>
        <w:tc>
          <w:tcPr>
            <w:tcW w:w="981" w:type="dxa"/>
            <w:shd w:val="clear" w:color="auto" w:fill="auto"/>
            <w:vAlign w:val="center"/>
          </w:tcPr>
          <w:p w14:paraId="426A6A68" w14:textId="01DD839C" w:rsidR="005665E0" w:rsidRPr="00CF03E9" w:rsidRDefault="005665E0" w:rsidP="005665E0">
            <w:pPr>
              <w:widowControl w:val="0"/>
              <w:spacing w:after="0" w:line="360" w:lineRule="auto"/>
              <w:jc w:val="center"/>
              <w:rPr>
                <w:sz w:val="24"/>
                <w:szCs w:val="24"/>
              </w:rPr>
            </w:pPr>
            <w:r w:rsidRPr="00CF03E9">
              <w:rPr>
                <w:sz w:val="24"/>
                <w:szCs w:val="24"/>
              </w:rPr>
              <w:t>200</w:t>
            </w:r>
          </w:p>
        </w:tc>
        <w:tc>
          <w:tcPr>
            <w:tcW w:w="981" w:type="dxa"/>
            <w:shd w:val="clear" w:color="auto" w:fill="auto"/>
            <w:vAlign w:val="center"/>
          </w:tcPr>
          <w:p w14:paraId="0780E1BD" w14:textId="110D73DE" w:rsidR="005665E0" w:rsidRPr="00CF03E9" w:rsidRDefault="005665E0" w:rsidP="005665E0">
            <w:pPr>
              <w:widowControl w:val="0"/>
              <w:spacing w:after="0" w:line="360" w:lineRule="auto"/>
              <w:jc w:val="center"/>
              <w:rPr>
                <w:sz w:val="24"/>
                <w:szCs w:val="24"/>
              </w:rPr>
            </w:pPr>
            <w:r w:rsidRPr="00CF03E9">
              <w:rPr>
                <w:sz w:val="24"/>
                <w:szCs w:val="24"/>
              </w:rPr>
              <w:t>400</w:t>
            </w:r>
          </w:p>
        </w:tc>
        <w:tc>
          <w:tcPr>
            <w:tcW w:w="981" w:type="dxa"/>
            <w:shd w:val="clear" w:color="auto" w:fill="auto"/>
            <w:vAlign w:val="center"/>
          </w:tcPr>
          <w:p w14:paraId="7660CDD9" w14:textId="6EA0228D" w:rsidR="005665E0" w:rsidRPr="00CF03E9" w:rsidRDefault="005665E0" w:rsidP="005665E0">
            <w:pPr>
              <w:widowControl w:val="0"/>
              <w:spacing w:after="0" w:line="360" w:lineRule="auto"/>
              <w:jc w:val="center"/>
              <w:rPr>
                <w:sz w:val="24"/>
                <w:szCs w:val="24"/>
              </w:rPr>
            </w:pPr>
            <w:r w:rsidRPr="00CF03E9">
              <w:rPr>
                <w:sz w:val="24"/>
                <w:szCs w:val="24"/>
              </w:rPr>
              <w:t>500</w:t>
            </w:r>
          </w:p>
        </w:tc>
        <w:tc>
          <w:tcPr>
            <w:tcW w:w="981" w:type="dxa"/>
            <w:shd w:val="clear" w:color="auto" w:fill="auto"/>
            <w:vAlign w:val="center"/>
          </w:tcPr>
          <w:p w14:paraId="7AC5F4E4" w14:textId="761C05EF" w:rsidR="005665E0" w:rsidRPr="00CF03E9" w:rsidRDefault="005665E0" w:rsidP="005665E0">
            <w:pPr>
              <w:widowControl w:val="0"/>
              <w:spacing w:after="0" w:line="360" w:lineRule="auto"/>
              <w:jc w:val="center"/>
              <w:rPr>
                <w:sz w:val="24"/>
                <w:szCs w:val="24"/>
              </w:rPr>
            </w:pPr>
            <w:r w:rsidRPr="00CF03E9">
              <w:rPr>
                <w:sz w:val="24"/>
                <w:szCs w:val="24"/>
              </w:rPr>
              <w:t>220</w:t>
            </w:r>
          </w:p>
        </w:tc>
        <w:tc>
          <w:tcPr>
            <w:tcW w:w="981" w:type="dxa"/>
            <w:shd w:val="clear" w:color="auto" w:fill="auto"/>
            <w:vAlign w:val="center"/>
          </w:tcPr>
          <w:p w14:paraId="1750C0CC" w14:textId="5FC8EC26" w:rsidR="005665E0" w:rsidRPr="00CF03E9" w:rsidRDefault="005665E0" w:rsidP="005665E0">
            <w:pPr>
              <w:widowControl w:val="0"/>
              <w:spacing w:after="0" w:line="360" w:lineRule="auto"/>
              <w:jc w:val="center"/>
              <w:rPr>
                <w:sz w:val="24"/>
                <w:szCs w:val="24"/>
              </w:rPr>
            </w:pPr>
            <w:r w:rsidRPr="00CF03E9">
              <w:rPr>
                <w:sz w:val="24"/>
                <w:szCs w:val="24"/>
              </w:rPr>
              <w:t>440</w:t>
            </w:r>
          </w:p>
        </w:tc>
        <w:tc>
          <w:tcPr>
            <w:tcW w:w="981" w:type="dxa"/>
            <w:shd w:val="clear" w:color="auto" w:fill="auto"/>
            <w:vAlign w:val="center"/>
          </w:tcPr>
          <w:p w14:paraId="1001103A" w14:textId="5507C27E" w:rsidR="005665E0" w:rsidRPr="00CF03E9" w:rsidRDefault="005665E0" w:rsidP="005665E0">
            <w:pPr>
              <w:widowControl w:val="0"/>
              <w:spacing w:after="0" w:line="360" w:lineRule="auto"/>
              <w:jc w:val="center"/>
              <w:rPr>
                <w:sz w:val="24"/>
                <w:szCs w:val="24"/>
              </w:rPr>
            </w:pPr>
            <w:r w:rsidRPr="00CF03E9">
              <w:rPr>
                <w:sz w:val="24"/>
                <w:szCs w:val="24"/>
              </w:rPr>
              <w:t>550</w:t>
            </w:r>
          </w:p>
        </w:tc>
        <w:tc>
          <w:tcPr>
            <w:tcW w:w="981" w:type="dxa"/>
            <w:shd w:val="clear" w:color="auto" w:fill="auto"/>
            <w:vAlign w:val="center"/>
          </w:tcPr>
          <w:p w14:paraId="13D84ACE" w14:textId="6AC0CB89" w:rsidR="005665E0" w:rsidRPr="00CF03E9" w:rsidRDefault="005665E0" w:rsidP="005665E0">
            <w:pPr>
              <w:widowControl w:val="0"/>
              <w:spacing w:after="0" w:line="360" w:lineRule="auto"/>
              <w:jc w:val="center"/>
              <w:rPr>
                <w:sz w:val="24"/>
                <w:szCs w:val="24"/>
              </w:rPr>
            </w:pPr>
            <w:r w:rsidRPr="00CF03E9">
              <w:rPr>
                <w:sz w:val="24"/>
                <w:szCs w:val="24"/>
              </w:rPr>
              <w:t>240</w:t>
            </w:r>
          </w:p>
        </w:tc>
        <w:tc>
          <w:tcPr>
            <w:tcW w:w="981" w:type="dxa"/>
            <w:shd w:val="clear" w:color="auto" w:fill="auto"/>
            <w:vAlign w:val="center"/>
          </w:tcPr>
          <w:p w14:paraId="6BBA6A1E" w14:textId="0A94C80F" w:rsidR="005665E0" w:rsidRPr="00CF03E9" w:rsidRDefault="005665E0" w:rsidP="005665E0">
            <w:pPr>
              <w:widowControl w:val="0"/>
              <w:spacing w:after="0" w:line="360" w:lineRule="auto"/>
              <w:jc w:val="center"/>
              <w:rPr>
                <w:sz w:val="24"/>
                <w:szCs w:val="24"/>
              </w:rPr>
            </w:pPr>
            <w:r w:rsidRPr="00CF03E9">
              <w:rPr>
                <w:sz w:val="24"/>
                <w:szCs w:val="24"/>
              </w:rPr>
              <w:t>480</w:t>
            </w:r>
          </w:p>
        </w:tc>
        <w:tc>
          <w:tcPr>
            <w:tcW w:w="929" w:type="dxa"/>
            <w:shd w:val="clear" w:color="auto" w:fill="auto"/>
            <w:vAlign w:val="center"/>
          </w:tcPr>
          <w:p w14:paraId="69860452" w14:textId="05373C75" w:rsidR="005665E0" w:rsidRPr="00CF03E9" w:rsidRDefault="005665E0" w:rsidP="005665E0">
            <w:pPr>
              <w:widowControl w:val="0"/>
              <w:spacing w:after="0" w:line="360" w:lineRule="auto"/>
              <w:jc w:val="center"/>
              <w:rPr>
                <w:sz w:val="24"/>
                <w:szCs w:val="24"/>
              </w:rPr>
            </w:pPr>
            <w:r w:rsidRPr="00CF03E9">
              <w:rPr>
                <w:sz w:val="24"/>
                <w:szCs w:val="24"/>
              </w:rPr>
              <w:t>600</w:t>
            </w:r>
          </w:p>
        </w:tc>
      </w:tr>
    </w:tbl>
    <w:p w14:paraId="791B2553" w14:textId="77777777" w:rsidR="008F5EB3" w:rsidRPr="00CF03E9" w:rsidRDefault="008F5EB3">
      <w:pPr>
        <w:widowControl w:val="0"/>
        <w:pBdr>
          <w:top w:val="nil"/>
          <w:left w:val="nil"/>
          <w:bottom w:val="nil"/>
          <w:right w:val="nil"/>
          <w:between w:val="nil"/>
        </w:pBdr>
        <w:spacing w:before="120" w:after="120" w:line="312" w:lineRule="auto"/>
        <w:ind w:left="567"/>
        <w:rPr>
          <w:b/>
          <w:sz w:val="26"/>
          <w:szCs w:val="26"/>
        </w:rPr>
      </w:pPr>
    </w:p>
    <w:p w14:paraId="2173DD9C" w14:textId="77777777" w:rsidR="008F5EB3" w:rsidRPr="00CF03E9" w:rsidRDefault="00CA3364">
      <w:pPr>
        <w:widowControl w:val="0"/>
        <w:rPr>
          <w:b/>
          <w:sz w:val="26"/>
          <w:szCs w:val="26"/>
        </w:rPr>
      </w:pPr>
      <w:r w:rsidRPr="00CF03E9">
        <w:br w:type="page"/>
      </w:r>
    </w:p>
    <w:p w14:paraId="75097845" w14:textId="77777777" w:rsidR="008F5EB3" w:rsidRPr="00CF03E9" w:rsidRDefault="00CA3364" w:rsidP="008820AE">
      <w:pPr>
        <w:widowControl w:val="0"/>
        <w:numPr>
          <w:ilvl w:val="0"/>
          <w:numId w:val="23"/>
        </w:numPr>
        <w:pBdr>
          <w:top w:val="nil"/>
          <w:left w:val="nil"/>
          <w:bottom w:val="nil"/>
          <w:right w:val="nil"/>
          <w:between w:val="nil"/>
        </w:pBdr>
        <w:spacing w:before="120" w:after="120" w:line="312" w:lineRule="auto"/>
        <w:rPr>
          <w:b/>
          <w:smallCaps/>
          <w:sz w:val="26"/>
          <w:szCs w:val="26"/>
        </w:rPr>
      </w:pPr>
      <w:r w:rsidRPr="00CF03E9">
        <w:rPr>
          <w:b/>
          <w:sz w:val="26"/>
          <w:szCs w:val="26"/>
        </w:rPr>
        <w:lastRenderedPageBreak/>
        <w:t>Đối với giáo dục Tiểu học</w:t>
      </w:r>
    </w:p>
    <w:p w14:paraId="0757DDAA" w14:textId="77777777" w:rsidR="008F5EB3" w:rsidRPr="00CF03E9" w:rsidRDefault="00CA3364">
      <w:pPr>
        <w:widowControl w:val="0"/>
        <w:spacing w:before="120" w:after="120" w:line="312" w:lineRule="auto"/>
        <w:ind w:firstLine="567"/>
        <w:rPr>
          <w:b/>
          <w:smallCaps/>
          <w:sz w:val="26"/>
          <w:szCs w:val="26"/>
        </w:rPr>
      </w:pPr>
      <w:r w:rsidRPr="00CF03E9">
        <w:rPr>
          <w:i/>
          <w:sz w:val="26"/>
          <w:szCs w:val="26"/>
        </w:rPr>
        <w:t>Đơn vị: nghìn đồng/học sinh/tháng</w:t>
      </w:r>
    </w:p>
    <w:tbl>
      <w:tblPr>
        <w:tblStyle w:val="aff4"/>
        <w:tblW w:w="144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1687"/>
        <w:gridCol w:w="1701"/>
        <w:gridCol w:w="835"/>
        <w:gridCol w:w="807"/>
        <w:gridCol w:w="807"/>
        <w:gridCol w:w="1061"/>
        <w:gridCol w:w="807"/>
        <w:gridCol w:w="807"/>
        <w:gridCol w:w="835"/>
        <w:gridCol w:w="807"/>
        <w:gridCol w:w="807"/>
        <w:gridCol w:w="835"/>
        <w:gridCol w:w="807"/>
        <w:gridCol w:w="807"/>
      </w:tblGrid>
      <w:tr w:rsidR="000E78BB" w:rsidRPr="00CF03E9" w14:paraId="49956044" w14:textId="77777777" w:rsidTr="000E78BB">
        <w:trPr>
          <w:trHeight w:val="461"/>
          <w:jc w:val="center"/>
        </w:trPr>
        <w:tc>
          <w:tcPr>
            <w:tcW w:w="1002" w:type="dxa"/>
            <w:vMerge w:val="restart"/>
            <w:shd w:val="clear" w:color="auto" w:fill="auto"/>
            <w:vAlign w:val="center"/>
          </w:tcPr>
          <w:p w14:paraId="50DF7A21" w14:textId="77777777" w:rsidR="000E78BB" w:rsidRPr="00CF03E9" w:rsidRDefault="000E78BB">
            <w:pPr>
              <w:widowControl w:val="0"/>
              <w:spacing w:after="0" w:line="288" w:lineRule="auto"/>
              <w:jc w:val="center"/>
              <w:rPr>
                <w:b/>
                <w:sz w:val="24"/>
                <w:szCs w:val="24"/>
              </w:rPr>
            </w:pPr>
            <w:r w:rsidRPr="00CF03E9">
              <w:rPr>
                <w:b/>
                <w:sz w:val="24"/>
                <w:szCs w:val="24"/>
              </w:rPr>
              <w:t>Vùng</w:t>
            </w:r>
          </w:p>
          <w:p w14:paraId="285D26BF" w14:textId="77777777" w:rsidR="000E78BB" w:rsidRPr="00CF03E9" w:rsidRDefault="000E78BB">
            <w:pPr>
              <w:widowControl w:val="0"/>
              <w:spacing w:after="0" w:line="288" w:lineRule="auto"/>
              <w:jc w:val="center"/>
              <w:rPr>
                <w:b/>
                <w:sz w:val="24"/>
                <w:szCs w:val="24"/>
              </w:rPr>
            </w:pPr>
          </w:p>
        </w:tc>
        <w:tc>
          <w:tcPr>
            <w:tcW w:w="1687" w:type="dxa"/>
            <w:vMerge w:val="restart"/>
            <w:shd w:val="clear" w:color="auto" w:fill="auto"/>
            <w:vAlign w:val="center"/>
          </w:tcPr>
          <w:p w14:paraId="18A4304D" w14:textId="77777777" w:rsidR="000E78BB" w:rsidRPr="00CF03E9" w:rsidRDefault="000E78BB">
            <w:pPr>
              <w:widowControl w:val="0"/>
              <w:spacing w:after="0" w:line="288" w:lineRule="auto"/>
              <w:jc w:val="center"/>
              <w:rPr>
                <w:b/>
                <w:sz w:val="24"/>
                <w:szCs w:val="24"/>
              </w:rPr>
            </w:pPr>
            <w:r w:rsidRPr="00CF03E9">
              <w:rPr>
                <w:b/>
                <w:sz w:val="24"/>
                <w:szCs w:val="24"/>
              </w:rPr>
              <w:t>Năm học 2020-2021 fixed</w:t>
            </w:r>
          </w:p>
          <w:p w14:paraId="6DDDB550" w14:textId="77777777" w:rsidR="000E78BB" w:rsidRPr="00CF03E9" w:rsidRDefault="000E78BB">
            <w:pPr>
              <w:widowControl w:val="0"/>
              <w:spacing w:after="0" w:line="288" w:lineRule="auto"/>
              <w:jc w:val="center"/>
              <w:rPr>
                <w:b/>
                <w:sz w:val="24"/>
                <w:szCs w:val="24"/>
              </w:rPr>
            </w:pPr>
            <w:r w:rsidRPr="00CF03E9">
              <w:rPr>
                <w:sz w:val="24"/>
                <w:szCs w:val="24"/>
              </w:rPr>
              <w:t> </w:t>
            </w:r>
          </w:p>
        </w:tc>
        <w:tc>
          <w:tcPr>
            <w:tcW w:w="1701" w:type="dxa"/>
            <w:vMerge w:val="restart"/>
          </w:tcPr>
          <w:p w14:paraId="0A1122E3" w14:textId="4CB8D57D" w:rsidR="000E78BB" w:rsidRPr="00CF03E9" w:rsidRDefault="000E78BB" w:rsidP="000E78BB">
            <w:pPr>
              <w:widowControl w:val="0"/>
              <w:spacing w:after="0" w:line="288" w:lineRule="auto"/>
              <w:jc w:val="center"/>
              <w:rPr>
                <w:b/>
                <w:sz w:val="24"/>
                <w:szCs w:val="24"/>
              </w:rPr>
            </w:pPr>
            <w:r w:rsidRPr="00CF03E9">
              <w:rPr>
                <w:b/>
                <w:sz w:val="24"/>
                <w:szCs w:val="24"/>
              </w:rPr>
              <w:t>Năm học 202</w:t>
            </w:r>
            <w:r w:rsidRPr="00CF03E9">
              <w:rPr>
                <w:b/>
                <w:sz w:val="24"/>
                <w:szCs w:val="24"/>
                <w:lang w:val="en-US"/>
              </w:rPr>
              <w:t>1</w:t>
            </w:r>
            <w:r w:rsidRPr="00CF03E9">
              <w:rPr>
                <w:b/>
                <w:sz w:val="24"/>
                <w:szCs w:val="24"/>
              </w:rPr>
              <w:t>-202</w:t>
            </w:r>
            <w:r w:rsidRPr="00CF03E9">
              <w:rPr>
                <w:b/>
                <w:sz w:val="24"/>
                <w:szCs w:val="24"/>
                <w:lang w:val="en-US"/>
              </w:rPr>
              <w:t xml:space="preserve">2 </w:t>
            </w:r>
            <w:r w:rsidRPr="00CF03E9">
              <w:rPr>
                <w:b/>
                <w:sz w:val="24"/>
                <w:szCs w:val="24"/>
              </w:rPr>
              <w:t>fixed</w:t>
            </w:r>
          </w:p>
          <w:p w14:paraId="4D74887C" w14:textId="77777777" w:rsidR="000E78BB" w:rsidRPr="00CF03E9" w:rsidRDefault="000E78BB">
            <w:pPr>
              <w:widowControl w:val="0"/>
              <w:spacing w:after="0" w:line="288" w:lineRule="auto"/>
              <w:jc w:val="center"/>
              <w:rPr>
                <w:b/>
                <w:sz w:val="24"/>
                <w:szCs w:val="24"/>
              </w:rPr>
            </w:pPr>
          </w:p>
        </w:tc>
        <w:tc>
          <w:tcPr>
            <w:tcW w:w="2449" w:type="dxa"/>
            <w:gridSpan w:val="3"/>
            <w:shd w:val="clear" w:color="auto" w:fill="auto"/>
            <w:vAlign w:val="center"/>
          </w:tcPr>
          <w:p w14:paraId="249E11C3" w14:textId="57AE1BFC" w:rsidR="000E78BB" w:rsidRPr="00CF03E9" w:rsidRDefault="000E78BB">
            <w:pPr>
              <w:widowControl w:val="0"/>
              <w:spacing w:after="0" w:line="288" w:lineRule="auto"/>
              <w:jc w:val="center"/>
              <w:rPr>
                <w:b/>
                <w:sz w:val="24"/>
                <w:szCs w:val="24"/>
              </w:rPr>
            </w:pPr>
            <w:r w:rsidRPr="00CF03E9">
              <w:rPr>
                <w:b/>
                <w:sz w:val="24"/>
                <w:szCs w:val="24"/>
              </w:rPr>
              <w:t>Năm học 2022-2023</w:t>
            </w:r>
          </w:p>
        </w:tc>
        <w:tc>
          <w:tcPr>
            <w:tcW w:w="2675" w:type="dxa"/>
            <w:gridSpan w:val="3"/>
            <w:shd w:val="clear" w:color="auto" w:fill="auto"/>
            <w:vAlign w:val="center"/>
          </w:tcPr>
          <w:p w14:paraId="5F1C3C15" w14:textId="77777777" w:rsidR="000E78BB" w:rsidRPr="00CF03E9" w:rsidRDefault="000E78BB">
            <w:pPr>
              <w:widowControl w:val="0"/>
              <w:spacing w:after="0" w:line="288" w:lineRule="auto"/>
              <w:jc w:val="center"/>
              <w:rPr>
                <w:b/>
                <w:sz w:val="24"/>
                <w:szCs w:val="24"/>
              </w:rPr>
            </w:pPr>
            <w:r w:rsidRPr="00CF03E9">
              <w:rPr>
                <w:b/>
                <w:sz w:val="24"/>
                <w:szCs w:val="24"/>
              </w:rPr>
              <w:t>Năm học 2023-2024</w:t>
            </w:r>
          </w:p>
        </w:tc>
        <w:tc>
          <w:tcPr>
            <w:tcW w:w="2449" w:type="dxa"/>
            <w:gridSpan w:val="3"/>
            <w:shd w:val="clear" w:color="auto" w:fill="auto"/>
            <w:vAlign w:val="center"/>
          </w:tcPr>
          <w:p w14:paraId="5939CE17" w14:textId="77777777" w:rsidR="000E78BB" w:rsidRPr="00CF03E9" w:rsidRDefault="000E78BB">
            <w:pPr>
              <w:widowControl w:val="0"/>
              <w:spacing w:after="0" w:line="288" w:lineRule="auto"/>
              <w:jc w:val="center"/>
              <w:rPr>
                <w:b/>
                <w:sz w:val="24"/>
                <w:szCs w:val="24"/>
              </w:rPr>
            </w:pPr>
            <w:r w:rsidRPr="00CF03E9">
              <w:rPr>
                <w:b/>
                <w:sz w:val="24"/>
                <w:szCs w:val="24"/>
              </w:rPr>
              <w:t>Năm học 2024-2025</w:t>
            </w:r>
          </w:p>
        </w:tc>
        <w:tc>
          <w:tcPr>
            <w:tcW w:w="2449" w:type="dxa"/>
            <w:gridSpan w:val="3"/>
            <w:shd w:val="clear" w:color="auto" w:fill="auto"/>
            <w:vAlign w:val="center"/>
          </w:tcPr>
          <w:p w14:paraId="19A427BE" w14:textId="77777777" w:rsidR="000E78BB" w:rsidRPr="00CF03E9" w:rsidRDefault="000E78BB">
            <w:pPr>
              <w:widowControl w:val="0"/>
              <w:spacing w:after="0" w:line="288" w:lineRule="auto"/>
              <w:jc w:val="center"/>
              <w:rPr>
                <w:b/>
                <w:sz w:val="24"/>
                <w:szCs w:val="24"/>
              </w:rPr>
            </w:pPr>
            <w:r w:rsidRPr="00CF03E9">
              <w:rPr>
                <w:b/>
                <w:sz w:val="24"/>
                <w:szCs w:val="24"/>
              </w:rPr>
              <w:t>Năm học 2025-2026</w:t>
            </w:r>
          </w:p>
        </w:tc>
      </w:tr>
      <w:tr w:rsidR="000E78BB" w:rsidRPr="00CF03E9" w14:paraId="596DB5CB" w14:textId="77777777" w:rsidTr="000E78BB">
        <w:trPr>
          <w:trHeight w:val="979"/>
          <w:jc w:val="center"/>
        </w:trPr>
        <w:tc>
          <w:tcPr>
            <w:tcW w:w="1002" w:type="dxa"/>
            <w:vMerge/>
            <w:shd w:val="clear" w:color="auto" w:fill="auto"/>
            <w:vAlign w:val="center"/>
          </w:tcPr>
          <w:p w14:paraId="029AEC0B" w14:textId="77777777" w:rsidR="000E78BB" w:rsidRPr="00CF03E9" w:rsidRDefault="000E78BB">
            <w:pPr>
              <w:widowControl w:val="0"/>
              <w:pBdr>
                <w:top w:val="nil"/>
                <w:left w:val="nil"/>
                <w:bottom w:val="nil"/>
                <w:right w:val="nil"/>
                <w:between w:val="nil"/>
              </w:pBdr>
              <w:spacing w:after="0" w:line="276" w:lineRule="auto"/>
              <w:rPr>
                <w:b/>
                <w:sz w:val="24"/>
                <w:szCs w:val="24"/>
              </w:rPr>
            </w:pPr>
          </w:p>
        </w:tc>
        <w:tc>
          <w:tcPr>
            <w:tcW w:w="1687" w:type="dxa"/>
            <w:vMerge/>
            <w:shd w:val="clear" w:color="auto" w:fill="auto"/>
            <w:vAlign w:val="center"/>
          </w:tcPr>
          <w:p w14:paraId="0C5E2596" w14:textId="77777777" w:rsidR="000E78BB" w:rsidRPr="00CF03E9" w:rsidRDefault="000E78BB">
            <w:pPr>
              <w:widowControl w:val="0"/>
              <w:pBdr>
                <w:top w:val="nil"/>
                <w:left w:val="nil"/>
                <w:bottom w:val="nil"/>
                <w:right w:val="nil"/>
                <w:between w:val="nil"/>
              </w:pBdr>
              <w:spacing w:after="0" w:line="276" w:lineRule="auto"/>
              <w:rPr>
                <w:b/>
                <w:sz w:val="24"/>
                <w:szCs w:val="24"/>
              </w:rPr>
            </w:pPr>
          </w:p>
        </w:tc>
        <w:tc>
          <w:tcPr>
            <w:tcW w:w="1701" w:type="dxa"/>
            <w:vMerge/>
          </w:tcPr>
          <w:p w14:paraId="7044DA9A" w14:textId="77777777" w:rsidR="000E78BB" w:rsidRPr="00CF03E9" w:rsidRDefault="000E78BB">
            <w:pPr>
              <w:widowControl w:val="0"/>
              <w:spacing w:after="0" w:line="288" w:lineRule="auto"/>
              <w:jc w:val="center"/>
              <w:rPr>
                <w:b/>
                <w:sz w:val="24"/>
                <w:szCs w:val="24"/>
              </w:rPr>
            </w:pPr>
          </w:p>
        </w:tc>
        <w:tc>
          <w:tcPr>
            <w:tcW w:w="835" w:type="dxa"/>
            <w:shd w:val="clear" w:color="auto" w:fill="auto"/>
            <w:vAlign w:val="center"/>
          </w:tcPr>
          <w:p w14:paraId="393E5FDF" w14:textId="0AA4D325" w:rsidR="000E78BB" w:rsidRPr="00CF03E9" w:rsidRDefault="000E78BB">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28F0C3CE" w14:textId="77777777" w:rsidR="000E78BB" w:rsidRPr="00CF03E9" w:rsidRDefault="000E78BB">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37948EDA" w14:textId="77777777" w:rsidR="000E78BB" w:rsidRPr="00CF03E9" w:rsidRDefault="000E78BB">
            <w:pPr>
              <w:widowControl w:val="0"/>
              <w:spacing w:after="0" w:line="288" w:lineRule="auto"/>
              <w:jc w:val="center"/>
              <w:rPr>
                <w:b/>
                <w:sz w:val="24"/>
                <w:szCs w:val="24"/>
              </w:rPr>
            </w:pPr>
            <w:r w:rsidRPr="00CF03E9">
              <w:rPr>
                <w:b/>
                <w:sz w:val="24"/>
                <w:szCs w:val="24"/>
              </w:rPr>
              <w:t>Tự chủ chi TX + Đầu tư</w:t>
            </w:r>
          </w:p>
        </w:tc>
        <w:tc>
          <w:tcPr>
            <w:tcW w:w="1061" w:type="dxa"/>
            <w:shd w:val="clear" w:color="auto" w:fill="auto"/>
            <w:vAlign w:val="center"/>
          </w:tcPr>
          <w:p w14:paraId="593912F1" w14:textId="77777777" w:rsidR="000E78BB" w:rsidRPr="00CF03E9" w:rsidRDefault="000E78BB">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7D9887E8" w14:textId="77777777" w:rsidR="000E78BB" w:rsidRPr="00CF03E9" w:rsidRDefault="000E78BB">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5FA2BFBF" w14:textId="77777777" w:rsidR="000E78BB" w:rsidRPr="00CF03E9" w:rsidRDefault="000E78BB">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01A2F4F5" w14:textId="77777777" w:rsidR="000E78BB" w:rsidRPr="00CF03E9" w:rsidRDefault="000E78BB">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639C0410" w14:textId="77777777" w:rsidR="000E78BB" w:rsidRPr="00CF03E9" w:rsidRDefault="000E78BB">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7354C855" w14:textId="77777777" w:rsidR="000E78BB" w:rsidRPr="00CF03E9" w:rsidRDefault="000E78BB">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1696471D" w14:textId="77777777" w:rsidR="000E78BB" w:rsidRPr="00CF03E9" w:rsidRDefault="000E78BB">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1E32DC1C" w14:textId="77777777" w:rsidR="000E78BB" w:rsidRPr="00CF03E9" w:rsidRDefault="000E78BB">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2032D6F8" w14:textId="77777777" w:rsidR="000E78BB" w:rsidRPr="00CF03E9" w:rsidRDefault="000E78BB">
            <w:pPr>
              <w:widowControl w:val="0"/>
              <w:spacing w:after="0" w:line="288" w:lineRule="auto"/>
              <w:jc w:val="center"/>
              <w:rPr>
                <w:b/>
                <w:sz w:val="24"/>
                <w:szCs w:val="24"/>
              </w:rPr>
            </w:pPr>
            <w:r w:rsidRPr="00CF03E9">
              <w:rPr>
                <w:b/>
                <w:sz w:val="24"/>
                <w:szCs w:val="24"/>
              </w:rPr>
              <w:t>Tự chủ chi TX + Đầu tư</w:t>
            </w:r>
          </w:p>
        </w:tc>
      </w:tr>
      <w:tr w:rsidR="000E78BB" w:rsidRPr="00CF03E9" w14:paraId="3C60D5B4" w14:textId="77777777" w:rsidTr="000E78BB">
        <w:trPr>
          <w:trHeight w:val="708"/>
          <w:jc w:val="center"/>
        </w:trPr>
        <w:tc>
          <w:tcPr>
            <w:tcW w:w="1002" w:type="dxa"/>
            <w:shd w:val="clear" w:color="auto" w:fill="auto"/>
            <w:vAlign w:val="center"/>
          </w:tcPr>
          <w:p w14:paraId="60E41472" w14:textId="77777777" w:rsidR="000E78BB" w:rsidRPr="00CF03E9" w:rsidRDefault="000E78BB" w:rsidP="000E78BB">
            <w:pPr>
              <w:widowControl w:val="0"/>
              <w:spacing w:after="0" w:line="288" w:lineRule="auto"/>
              <w:jc w:val="both"/>
              <w:rPr>
                <w:sz w:val="24"/>
                <w:szCs w:val="24"/>
              </w:rPr>
            </w:pPr>
            <w:r w:rsidRPr="00CF03E9">
              <w:rPr>
                <w:sz w:val="24"/>
                <w:szCs w:val="24"/>
              </w:rPr>
              <w:t>Thành thị</w:t>
            </w:r>
          </w:p>
        </w:tc>
        <w:tc>
          <w:tcPr>
            <w:tcW w:w="1687" w:type="dxa"/>
            <w:shd w:val="clear" w:color="auto" w:fill="auto"/>
            <w:vAlign w:val="center"/>
          </w:tcPr>
          <w:p w14:paraId="5FADFCD2" w14:textId="77777777" w:rsidR="000E78BB" w:rsidRPr="00CF03E9" w:rsidRDefault="000E78BB" w:rsidP="000E78BB">
            <w:pPr>
              <w:widowControl w:val="0"/>
              <w:spacing w:after="0" w:line="288" w:lineRule="auto"/>
              <w:jc w:val="right"/>
              <w:rPr>
                <w:sz w:val="24"/>
                <w:szCs w:val="24"/>
              </w:rPr>
            </w:pPr>
            <w:r w:rsidRPr="00CF03E9">
              <w:rPr>
                <w:sz w:val="24"/>
                <w:szCs w:val="24"/>
              </w:rPr>
              <w:t xml:space="preserve">          </w:t>
            </w:r>
          </w:p>
          <w:p w14:paraId="28F1423E" w14:textId="174C282D" w:rsidR="000E78BB" w:rsidRPr="00CF03E9" w:rsidRDefault="000E78BB" w:rsidP="000E78BB">
            <w:pPr>
              <w:widowControl w:val="0"/>
              <w:spacing w:after="0" w:line="288" w:lineRule="auto"/>
              <w:jc w:val="right"/>
              <w:rPr>
                <w:sz w:val="24"/>
                <w:szCs w:val="24"/>
              </w:rPr>
            </w:pPr>
            <w:r w:rsidRPr="00CF03E9">
              <w:rPr>
                <w:sz w:val="24"/>
                <w:szCs w:val="24"/>
              </w:rPr>
              <w:t xml:space="preserve"> 500 </w:t>
            </w:r>
          </w:p>
        </w:tc>
        <w:tc>
          <w:tcPr>
            <w:tcW w:w="1701" w:type="dxa"/>
            <w:vAlign w:val="center"/>
          </w:tcPr>
          <w:p w14:paraId="6E539370" w14:textId="77777777" w:rsidR="000E78BB" w:rsidRPr="00CF03E9" w:rsidRDefault="000E78BB" w:rsidP="000E78BB">
            <w:pPr>
              <w:widowControl w:val="0"/>
              <w:spacing w:after="0" w:line="288" w:lineRule="auto"/>
              <w:jc w:val="right"/>
              <w:rPr>
                <w:sz w:val="24"/>
                <w:szCs w:val="24"/>
              </w:rPr>
            </w:pPr>
            <w:r w:rsidRPr="00CF03E9">
              <w:rPr>
                <w:sz w:val="24"/>
                <w:szCs w:val="24"/>
              </w:rPr>
              <w:t xml:space="preserve">          </w:t>
            </w:r>
          </w:p>
          <w:p w14:paraId="6F781BF8" w14:textId="223F37FC" w:rsidR="000E78BB" w:rsidRPr="00CF03E9" w:rsidRDefault="000E78BB" w:rsidP="000E78BB">
            <w:pPr>
              <w:widowControl w:val="0"/>
              <w:spacing w:after="0" w:line="288" w:lineRule="auto"/>
              <w:jc w:val="right"/>
              <w:rPr>
                <w:sz w:val="24"/>
                <w:szCs w:val="24"/>
              </w:rPr>
            </w:pPr>
            <w:r w:rsidRPr="00CF03E9">
              <w:rPr>
                <w:sz w:val="24"/>
                <w:szCs w:val="24"/>
              </w:rPr>
              <w:t xml:space="preserve"> 500 </w:t>
            </w:r>
          </w:p>
        </w:tc>
        <w:tc>
          <w:tcPr>
            <w:tcW w:w="835" w:type="dxa"/>
            <w:shd w:val="clear" w:color="auto" w:fill="auto"/>
            <w:vAlign w:val="center"/>
          </w:tcPr>
          <w:p w14:paraId="4D5E698B" w14:textId="1C832D93" w:rsidR="000E78BB" w:rsidRPr="00CF03E9" w:rsidRDefault="000E78BB" w:rsidP="000E78BB">
            <w:pPr>
              <w:widowControl w:val="0"/>
              <w:spacing w:after="0" w:line="288" w:lineRule="auto"/>
              <w:jc w:val="right"/>
              <w:rPr>
                <w:sz w:val="24"/>
                <w:szCs w:val="24"/>
              </w:rPr>
            </w:pPr>
            <w:r w:rsidRPr="00CF03E9">
              <w:rPr>
                <w:sz w:val="24"/>
                <w:szCs w:val="24"/>
              </w:rPr>
              <w:t xml:space="preserve">           540 </w:t>
            </w:r>
          </w:p>
        </w:tc>
        <w:tc>
          <w:tcPr>
            <w:tcW w:w="807" w:type="dxa"/>
            <w:shd w:val="clear" w:color="auto" w:fill="auto"/>
            <w:vAlign w:val="center"/>
          </w:tcPr>
          <w:p w14:paraId="3A03D85B" w14:textId="5882CA0D" w:rsidR="000E78BB" w:rsidRPr="00CF03E9" w:rsidRDefault="000E78BB" w:rsidP="000E78BB">
            <w:pPr>
              <w:widowControl w:val="0"/>
              <w:spacing w:after="0" w:line="288" w:lineRule="auto"/>
              <w:jc w:val="right"/>
              <w:rPr>
                <w:sz w:val="24"/>
                <w:szCs w:val="24"/>
              </w:rPr>
            </w:pPr>
            <w:r w:rsidRPr="00CF03E9">
              <w:rPr>
                <w:sz w:val="24"/>
                <w:szCs w:val="24"/>
              </w:rPr>
              <w:t xml:space="preserve">        1.080 </w:t>
            </w:r>
          </w:p>
        </w:tc>
        <w:tc>
          <w:tcPr>
            <w:tcW w:w="807" w:type="dxa"/>
            <w:shd w:val="clear" w:color="auto" w:fill="auto"/>
            <w:vAlign w:val="center"/>
          </w:tcPr>
          <w:p w14:paraId="408FF340" w14:textId="659D1BFB" w:rsidR="000E78BB" w:rsidRPr="00CF03E9" w:rsidRDefault="000E78BB" w:rsidP="000E78BB">
            <w:pPr>
              <w:widowControl w:val="0"/>
              <w:spacing w:after="0" w:line="288" w:lineRule="auto"/>
              <w:jc w:val="right"/>
              <w:rPr>
                <w:sz w:val="24"/>
                <w:szCs w:val="24"/>
              </w:rPr>
            </w:pPr>
            <w:r w:rsidRPr="00CF03E9">
              <w:rPr>
                <w:sz w:val="24"/>
                <w:szCs w:val="24"/>
              </w:rPr>
              <w:t xml:space="preserve">        1.350 </w:t>
            </w:r>
          </w:p>
        </w:tc>
        <w:tc>
          <w:tcPr>
            <w:tcW w:w="1061" w:type="dxa"/>
            <w:shd w:val="clear" w:color="auto" w:fill="auto"/>
            <w:vAlign w:val="center"/>
          </w:tcPr>
          <w:p w14:paraId="040A828E" w14:textId="77777777" w:rsidR="000E78BB" w:rsidRPr="00CF03E9" w:rsidRDefault="000E78BB" w:rsidP="000E78BB">
            <w:pPr>
              <w:widowControl w:val="0"/>
              <w:spacing w:after="0" w:line="288" w:lineRule="auto"/>
              <w:jc w:val="right"/>
              <w:rPr>
                <w:sz w:val="24"/>
                <w:szCs w:val="24"/>
              </w:rPr>
            </w:pPr>
          </w:p>
          <w:p w14:paraId="6D73B012" w14:textId="139CDE58" w:rsidR="000E78BB" w:rsidRPr="00CF03E9" w:rsidRDefault="000E78BB" w:rsidP="000E78BB">
            <w:pPr>
              <w:widowControl w:val="0"/>
              <w:spacing w:after="0" w:line="288" w:lineRule="auto"/>
              <w:jc w:val="right"/>
              <w:rPr>
                <w:sz w:val="24"/>
                <w:szCs w:val="24"/>
              </w:rPr>
            </w:pPr>
            <w:r w:rsidRPr="00CF03E9">
              <w:rPr>
                <w:sz w:val="24"/>
                <w:szCs w:val="24"/>
              </w:rPr>
              <w:t>590</w:t>
            </w:r>
          </w:p>
        </w:tc>
        <w:tc>
          <w:tcPr>
            <w:tcW w:w="807" w:type="dxa"/>
            <w:shd w:val="clear" w:color="auto" w:fill="auto"/>
            <w:vAlign w:val="center"/>
          </w:tcPr>
          <w:p w14:paraId="0A3689DE" w14:textId="4905ACCF" w:rsidR="000E78BB" w:rsidRPr="00CF03E9" w:rsidRDefault="000E78BB" w:rsidP="000E78BB">
            <w:pPr>
              <w:widowControl w:val="0"/>
              <w:spacing w:after="0" w:line="288" w:lineRule="auto"/>
              <w:jc w:val="right"/>
              <w:rPr>
                <w:sz w:val="24"/>
                <w:szCs w:val="24"/>
              </w:rPr>
            </w:pPr>
            <w:r w:rsidRPr="00CF03E9">
              <w:rPr>
                <w:sz w:val="24"/>
                <w:szCs w:val="24"/>
              </w:rPr>
              <w:t xml:space="preserve">        1.180 </w:t>
            </w:r>
          </w:p>
        </w:tc>
        <w:tc>
          <w:tcPr>
            <w:tcW w:w="807" w:type="dxa"/>
            <w:shd w:val="clear" w:color="auto" w:fill="auto"/>
            <w:vAlign w:val="center"/>
          </w:tcPr>
          <w:p w14:paraId="6953CFB4" w14:textId="55466ECA" w:rsidR="000E78BB" w:rsidRPr="00CF03E9" w:rsidRDefault="000E78BB" w:rsidP="000E78BB">
            <w:pPr>
              <w:widowControl w:val="0"/>
              <w:spacing w:after="0" w:line="288" w:lineRule="auto"/>
              <w:jc w:val="right"/>
              <w:rPr>
                <w:sz w:val="24"/>
                <w:szCs w:val="24"/>
              </w:rPr>
            </w:pPr>
            <w:r w:rsidRPr="00CF03E9">
              <w:rPr>
                <w:sz w:val="24"/>
                <w:szCs w:val="24"/>
              </w:rPr>
              <w:t xml:space="preserve">        1.480 </w:t>
            </w:r>
          </w:p>
        </w:tc>
        <w:tc>
          <w:tcPr>
            <w:tcW w:w="835" w:type="dxa"/>
            <w:shd w:val="clear" w:color="auto" w:fill="auto"/>
            <w:vAlign w:val="center"/>
          </w:tcPr>
          <w:p w14:paraId="08ABC3E7" w14:textId="77777777" w:rsidR="000E78BB" w:rsidRPr="00CF03E9" w:rsidRDefault="000E78BB" w:rsidP="000E78BB">
            <w:pPr>
              <w:widowControl w:val="0"/>
              <w:spacing w:after="0" w:line="288" w:lineRule="auto"/>
              <w:jc w:val="right"/>
              <w:rPr>
                <w:sz w:val="24"/>
                <w:szCs w:val="24"/>
              </w:rPr>
            </w:pPr>
            <w:r w:rsidRPr="00CF03E9">
              <w:rPr>
                <w:sz w:val="24"/>
                <w:szCs w:val="24"/>
              </w:rPr>
              <w:t xml:space="preserve">    </w:t>
            </w:r>
          </w:p>
          <w:p w14:paraId="4F542639" w14:textId="6547A5AD" w:rsidR="000E78BB" w:rsidRPr="00CF03E9" w:rsidRDefault="000E78BB" w:rsidP="000E78BB">
            <w:pPr>
              <w:widowControl w:val="0"/>
              <w:spacing w:after="0" w:line="288" w:lineRule="auto"/>
              <w:jc w:val="right"/>
              <w:rPr>
                <w:sz w:val="24"/>
                <w:szCs w:val="24"/>
              </w:rPr>
            </w:pPr>
            <w:r w:rsidRPr="00CF03E9">
              <w:rPr>
                <w:sz w:val="24"/>
                <w:szCs w:val="24"/>
              </w:rPr>
              <w:t xml:space="preserve">640 </w:t>
            </w:r>
          </w:p>
        </w:tc>
        <w:tc>
          <w:tcPr>
            <w:tcW w:w="807" w:type="dxa"/>
            <w:shd w:val="clear" w:color="auto" w:fill="auto"/>
            <w:vAlign w:val="center"/>
          </w:tcPr>
          <w:p w14:paraId="6A4B3FE2" w14:textId="52B9F025" w:rsidR="000E78BB" w:rsidRPr="00CF03E9" w:rsidRDefault="000E78BB" w:rsidP="000E78BB">
            <w:pPr>
              <w:widowControl w:val="0"/>
              <w:spacing w:after="0" w:line="288" w:lineRule="auto"/>
              <w:jc w:val="right"/>
              <w:rPr>
                <w:sz w:val="24"/>
                <w:szCs w:val="24"/>
              </w:rPr>
            </w:pPr>
            <w:r w:rsidRPr="00CF03E9">
              <w:rPr>
                <w:sz w:val="24"/>
                <w:szCs w:val="24"/>
              </w:rPr>
              <w:t xml:space="preserve">        1.280 </w:t>
            </w:r>
          </w:p>
        </w:tc>
        <w:tc>
          <w:tcPr>
            <w:tcW w:w="807" w:type="dxa"/>
            <w:shd w:val="clear" w:color="auto" w:fill="auto"/>
            <w:vAlign w:val="center"/>
          </w:tcPr>
          <w:p w14:paraId="63DE9F82" w14:textId="78FF99A6" w:rsidR="000E78BB" w:rsidRPr="00CF03E9" w:rsidRDefault="000E78BB" w:rsidP="000E78BB">
            <w:pPr>
              <w:widowControl w:val="0"/>
              <w:spacing w:after="0" w:line="288" w:lineRule="auto"/>
              <w:jc w:val="right"/>
              <w:rPr>
                <w:sz w:val="24"/>
                <w:szCs w:val="24"/>
              </w:rPr>
            </w:pPr>
            <w:r w:rsidRPr="00CF03E9">
              <w:rPr>
                <w:sz w:val="24"/>
                <w:szCs w:val="24"/>
              </w:rPr>
              <w:t xml:space="preserve">        1.600 </w:t>
            </w:r>
          </w:p>
        </w:tc>
        <w:tc>
          <w:tcPr>
            <w:tcW w:w="835" w:type="dxa"/>
            <w:shd w:val="clear" w:color="auto" w:fill="auto"/>
            <w:vAlign w:val="center"/>
          </w:tcPr>
          <w:p w14:paraId="1E6A223E" w14:textId="77777777" w:rsidR="000E78BB" w:rsidRPr="00CF03E9" w:rsidRDefault="000E78BB" w:rsidP="000E78BB">
            <w:pPr>
              <w:widowControl w:val="0"/>
              <w:spacing w:after="0" w:line="288" w:lineRule="auto"/>
              <w:jc w:val="right"/>
              <w:rPr>
                <w:sz w:val="24"/>
                <w:szCs w:val="24"/>
              </w:rPr>
            </w:pPr>
          </w:p>
          <w:p w14:paraId="6E9A3955" w14:textId="40873788" w:rsidR="000E78BB" w:rsidRPr="00CF03E9" w:rsidRDefault="000E78BB" w:rsidP="000E78BB">
            <w:pPr>
              <w:widowControl w:val="0"/>
              <w:spacing w:after="0" w:line="288" w:lineRule="auto"/>
              <w:jc w:val="right"/>
              <w:rPr>
                <w:sz w:val="24"/>
                <w:szCs w:val="24"/>
              </w:rPr>
            </w:pPr>
            <w:r w:rsidRPr="00CF03E9">
              <w:rPr>
                <w:sz w:val="24"/>
                <w:szCs w:val="24"/>
              </w:rPr>
              <w:t>690</w:t>
            </w:r>
          </w:p>
        </w:tc>
        <w:tc>
          <w:tcPr>
            <w:tcW w:w="807" w:type="dxa"/>
            <w:shd w:val="clear" w:color="auto" w:fill="auto"/>
            <w:vAlign w:val="center"/>
          </w:tcPr>
          <w:p w14:paraId="2D965C6E" w14:textId="40CA94A5" w:rsidR="000E78BB" w:rsidRPr="00CF03E9" w:rsidRDefault="000E78BB" w:rsidP="000E78BB">
            <w:pPr>
              <w:widowControl w:val="0"/>
              <w:spacing w:after="0" w:line="288" w:lineRule="auto"/>
              <w:jc w:val="right"/>
              <w:rPr>
                <w:sz w:val="24"/>
                <w:szCs w:val="24"/>
              </w:rPr>
            </w:pPr>
            <w:r w:rsidRPr="00CF03E9">
              <w:rPr>
                <w:sz w:val="24"/>
                <w:szCs w:val="24"/>
              </w:rPr>
              <w:t xml:space="preserve">        1.380 </w:t>
            </w:r>
          </w:p>
        </w:tc>
        <w:tc>
          <w:tcPr>
            <w:tcW w:w="807" w:type="dxa"/>
            <w:shd w:val="clear" w:color="auto" w:fill="auto"/>
            <w:vAlign w:val="center"/>
          </w:tcPr>
          <w:p w14:paraId="7C64A6D3" w14:textId="62CAC9CC" w:rsidR="000E78BB" w:rsidRPr="00CF03E9" w:rsidRDefault="000E78BB" w:rsidP="000E78BB">
            <w:pPr>
              <w:widowControl w:val="0"/>
              <w:spacing w:after="0" w:line="288" w:lineRule="auto"/>
              <w:jc w:val="right"/>
              <w:rPr>
                <w:sz w:val="24"/>
                <w:szCs w:val="24"/>
              </w:rPr>
            </w:pPr>
            <w:r w:rsidRPr="00CF03E9">
              <w:rPr>
                <w:sz w:val="24"/>
                <w:szCs w:val="24"/>
              </w:rPr>
              <w:t xml:space="preserve">        1.730 </w:t>
            </w:r>
          </w:p>
        </w:tc>
      </w:tr>
      <w:tr w:rsidR="000E78BB" w:rsidRPr="00CF03E9" w14:paraId="7B4D5CBE" w14:textId="77777777" w:rsidTr="000E78BB">
        <w:trPr>
          <w:trHeight w:val="828"/>
          <w:jc w:val="center"/>
        </w:trPr>
        <w:tc>
          <w:tcPr>
            <w:tcW w:w="1002" w:type="dxa"/>
            <w:shd w:val="clear" w:color="auto" w:fill="auto"/>
            <w:vAlign w:val="center"/>
          </w:tcPr>
          <w:p w14:paraId="69F32757" w14:textId="77777777" w:rsidR="000E78BB" w:rsidRPr="00CF03E9" w:rsidRDefault="000E78BB" w:rsidP="000E78BB">
            <w:pPr>
              <w:widowControl w:val="0"/>
              <w:spacing w:after="0" w:line="288" w:lineRule="auto"/>
              <w:jc w:val="both"/>
              <w:rPr>
                <w:sz w:val="24"/>
                <w:szCs w:val="24"/>
              </w:rPr>
            </w:pPr>
            <w:r w:rsidRPr="00CF03E9">
              <w:rPr>
                <w:sz w:val="24"/>
                <w:szCs w:val="24"/>
              </w:rPr>
              <w:t>Nông thôn</w:t>
            </w:r>
          </w:p>
        </w:tc>
        <w:tc>
          <w:tcPr>
            <w:tcW w:w="1687" w:type="dxa"/>
            <w:shd w:val="clear" w:color="auto" w:fill="auto"/>
            <w:vAlign w:val="center"/>
          </w:tcPr>
          <w:p w14:paraId="71D1ECED" w14:textId="77777777" w:rsidR="000E78BB" w:rsidRPr="00CF03E9" w:rsidRDefault="000E78BB" w:rsidP="000E78BB">
            <w:pPr>
              <w:widowControl w:val="0"/>
              <w:spacing w:after="0" w:line="288" w:lineRule="auto"/>
              <w:jc w:val="right"/>
              <w:rPr>
                <w:sz w:val="24"/>
                <w:szCs w:val="24"/>
              </w:rPr>
            </w:pPr>
            <w:r w:rsidRPr="00CF03E9">
              <w:rPr>
                <w:sz w:val="24"/>
                <w:szCs w:val="24"/>
              </w:rPr>
              <w:t xml:space="preserve">           </w:t>
            </w:r>
          </w:p>
          <w:p w14:paraId="3039235A" w14:textId="3CE9D660" w:rsidR="000E78BB" w:rsidRPr="00CF03E9" w:rsidRDefault="000E78BB" w:rsidP="000E78BB">
            <w:pPr>
              <w:widowControl w:val="0"/>
              <w:spacing w:after="0" w:line="288" w:lineRule="auto"/>
              <w:jc w:val="right"/>
              <w:rPr>
                <w:sz w:val="24"/>
                <w:szCs w:val="24"/>
              </w:rPr>
            </w:pPr>
            <w:r w:rsidRPr="00CF03E9">
              <w:rPr>
                <w:sz w:val="24"/>
                <w:szCs w:val="24"/>
              </w:rPr>
              <w:t xml:space="preserve">200 </w:t>
            </w:r>
          </w:p>
        </w:tc>
        <w:tc>
          <w:tcPr>
            <w:tcW w:w="1701" w:type="dxa"/>
            <w:vAlign w:val="center"/>
          </w:tcPr>
          <w:p w14:paraId="409F5E1A" w14:textId="77777777" w:rsidR="000E78BB" w:rsidRPr="00CF03E9" w:rsidRDefault="000E78BB" w:rsidP="000E78BB">
            <w:pPr>
              <w:widowControl w:val="0"/>
              <w:spacing w:after="0" w:line="288" w:lineRule="auto"/>
              <w:jc w:val="right"/>
              <w:rPr>
                <w:sz w:val="24"/>
                <w:szCs w:val="24"/>
              </w:rPr>
            </w:pPr>
            <w:r w:rsidRPr="00CF03E9">
              <w:rPr>
                <w:sz w:val="24"/>
                <w:szCs w:val="24"/>
              </w:rPr>
              <w:t xml:space="preserve">        </w:t>
            </w:r>
          </w:p>
          <w:p w14:paraId="415CF1E0" w14:textId="0C8AB71C" w:rsidR="000E78BB" w:rsidRPr="00CF03E9" w:rsidRDefault="000E78BB" w:rsidP="000E78BB">
            <w:pPr>
              <w:widowControl w:val="0"/>
              <w:spacing w:after="0" w:line="288" w:lineRule="auto"/>
              <w:jc w:val="right"/>
              <w:rPr>
                <w:sz w:val="24"/>
                <w:szCs w:val="24"/>
              </w:rPr>
            </w:pPr>
            <w:r w:rsidRPr="00CF03E9">
              <w:rPr>
                <w:sz w:val="24"/>
                <w:szCs w:val="24"/>
              </w:rPr>
              <w:t xml:space="preserve">   200 </w:t>
            </w:r>
          </w:p>
        </w:tc>
        <w:tc>
          <w:tcPr>
            <w:tcW w:w="835" w:type="dxa"/>
            <w:shd w:val="clear" w:color="auto" w:fill="auto"/>
            <w:vAlign w:val="center"/>
          </w:tcPr>
          <w:p w14:paraId="13B90E72" w14:textId="6DD5E271" w:rsidR="000E78BB" w:rsidRPr="00CF03E9" w:rsidRDefault="000E78BB" w:rsidP="000E78BB">
            <w:pPr>
              <w:widowControl w:val="0"/>
              <w:spacing w:after="0" w:line="288" w:lineRule="auto"/>
              <w:jc w:val="right"/>
              <w:rPr>
                <w:sz w:val="24"/>
                <w:szCs w:val="24"/>
              </w:rPr>
            </w:pPr>
            <w:r w:rsidRPr="00CF03E9">
              <w:rPr>
                <w:sz w:val="24"/>
                <w:szCs w:val="24"/>
              </w:rPr>
              <w:t xml:space="preserve">           220 </w:t>
            </w:r>
          </w:p>
        </w:tc>
        <w:tc>
          <w:tcPr>
            <w:tcW w:w="807" w:type="dxa"/>
            <w:shd w:val="clear" w:color="auto" w:fill="auto"/>
            <w:vAlign w:val="center"/>
          </w:tcPr>
          <w:p w14:paraId="3D6BF4C5" w14:textId="3D0ED051" w:rsidR="000E78BB" w:rsidRPr="00CF03E9" w:rsidRDefault="000E78BB" w:rsidP="000E78BB">
            <w:pPr>
              <w:widowControl w:val="0"/>
              <w:spacing w:after="0" w:line="288" w:lineRule="auto"/>
              <w:jc w:val="right"/>
              <w:rPr>
                <w:sz w:val="24"/>
                <w:szCs w:val="24"/>
              </w:rPr>
            </w:pPr>
            <w:r w:rsidRPr="00CF03E9">
              <w:rPr>
                <w:sz w:val="24"/>
                <w:szCs w:val="24"/>
              </w:rPr>
              <w:t xml:space="preserve">           440 </w:t>
            </w:r>
          </w:p>
        </w:tc>
        <w:tc>
          <w:tcPr>
            <w:tcW w:w="807" w:type="dxa"/>
            <w:shd w:val="clear" w:color="auto" w:fill="auto"/>
            <w:vAlign w:val="center"/>
          </w:tcPr>
          <w:p w14:paraId="7199FCBC" w14:textId="39F86F38" w:rsidR="000E78BB" w:rsidRPr="00CF03E9" w:rsidRDefault="000E78BB" w:rsidP="000E78BB">
            <w:pPr>
              <w:widowControl w:val="0"/>
              <w:spacing w:after="0" w:line="288" w:lineRule="auto"/>
              <w:jc w:val="right"/>
              <w:rPr>
                <w:sz w:val="24"/>
                <w:szCs w:val="24"/>
              </w:rPr>
            </w:pPr>
            <w:r w:rsidRPr="00CF03E9">
              <w:rPr>
                <w:sz w:val="24"/>
                <w:szCs w:val="24"/>
              </w:rPr>
              <w:t xml:space="preserve">           550 </w:t>
            </w:r>
          </w:p>
        </w:tc>
        <w:tc>
          <w:tcPr>
            <w:tcW w:w="1061" w:type="dxa"/>
            <w:shd w:val="clear" w:color="auto" w:fill="auto"/>
            <w:vAlign w:val="center"/>
          </w:tcPr>
          <w:p w14:paraId="745C1B28" w14:textId="77777777" w:rsidR="000E78BB" w:rsidRPr="00CF03E9" w:rsidRDefault="000E78BB" w:rsidP="000E78BB">
            <w:pPr>
              <w:widowControl w:val="0"/>
              <w:spacing w:after="0" w:line="288" w:lineRule="auto"/>
              <w:jc w:val="right"/>
              <w:rPr>
                <w:sz w:val="24"/>
                <w:szCs w:val="24"/>
              </w:rPr>
            </w:pPr>
          </w:p>
          <w:p w14:paraId="3B81A9F7" w14:textId="60B0A94F" w:rsidR="000E78BB" w:rsidRPr="00CF03E9" w:rsidRDefault="000E78BB" w:rsidP="000E78BB">
            <w:pPr>
              <w:widowControl w:val="0"/>
              <w:spacing w:after="0" w:line="288" w:lineRule="auto"/>
              <w:jc w:val="right"/>
              <w:rPr>
                <w:sz w:val="24"/>
                <w:szCs w:val="24"/>
              </w:rPr>
            </w:pPr>
            <w:r w:rsidRPr="00CF03E9">
              <w:rPr>
                <w:sz w:val="24"/>
                <w:szCs w:val="24"/>
              </w:rPr>
              <w:t>240</w:t>
            </w:r>
          </w:p>
        </w:tc>
        <w:tc>
          <w:tcPr>
            <w:tcW w:w="807" w:type="dxa"/>
            <w:shd w:val="clear" w:color="auto" w:fill="auto"/>
            <w:vAlign w:val="center"/>
          </w:tcPr>
          <w:p w14:paraId="78623155" w14:textId="60FF658B" w:rsidR="000E78BB" w:rsidRPr="00CF03E9" w:rsidRDefault="000E78BB" w:rsidP="000E78BB">
            <w:pPr>
              <w:widowControl w:val="0"/>
              <w:spacing w:after="0" w:line="288" w:lineRule="auto"/>
              <w:jc w:val="right"/>
              <w:rPr>
                <w:sz w:val="24"/>
                <w:szCs w:val="24"/>
              </w:rPr>
            </w:pPr>
            <w:r w:rsidRPr="00CF03E9">
              <w:rPr>
                <w:sz w:val="24"/>
                <w:szCs w:val="24"/>
              </w:rPr>
              <w:t xml:space="preserve">           480 </w:t>
            </w:r>
          </w:p>
        </w:tc>
        <w:tc>
          <w:tcPr>
            <w:tcW w:w="807" w:type="dxa"/>
            <w:shd w:val="clear" w:color="auto" w:fill="auto"/>
            <w:vAlign w:val="center"/>
          </w:tcPr>
          <w:p w14:paraId="6A0B8A74" w14:textId="09A29C80" w:rsidR="000E78BB" w:rsidRPr="00CF03E9" w:rsidRDefault="000E78BB" w:rsidP="000E78BB">
            <w:pPr>
              <w:widowControl w:val="0"/>
              <w:spacing w:after="0" w:line="288" w:lineRule="auto"/>
              <w:jc w:val="right"/>
              <w:rPr>
                <w:sz w:val="24"/>
                <w:szCs w:val="24"/>
              </w:rPr>
            </w:pPr>
            <w:r w:rsidRPr="00CF03E9">
              <w:rPr>
                <w:sz w:val="24"/>
                <w:szCs w:val="24"/>
              </w:rPr>
              <w:t xml:space="preserve">           600 </w:t>
            </w:r>
          </w:p>
        </w:tc>
        <w:tc>
          <w:tcPr>
            <w:tcW w:w="835" w:type="dxa"/>
            <w:shd w:val="clear" w:color="auto" w:fill="auto"/>
            <w:vAlign w:val="center"/>
          </w:tcPr>
          <w:p w14:paraId="51D63688" w14:textId="77777777" w:rsidR="000E78BB" w:rsidRPr="00CF03E9" w:rsidRDefault="000E78BB" w:rsidP="000E78BB">
            <w:pPr>
              <w:widowControl w:val="0"/>
              <w:spacing w:after="0" w:line="288" w:lineRule="auto"/>
              <w:jc w:val="right"/>
              <w:rPr>
                <w:sz w:val="24"/>
                <w:szCs w:val="24"/>
              </w:rPr>
            </w:pPr>
          </w:p>
          <w:p w14:paraId="57CB78A7" w14:textId="68B06316" w:rsidR="000E78BB" w:rsidRPr="00CF03E9" w:rsidRDefault="000E78BB" w:rsidP="000E78BB">
            <w:pPr>
              <w:widowControl w:val="0"/>
              <w:spacing w:after="0" w:line="288" w:lineRule="auto"/>
              <w:jc w:val="right"/>
              <w:rPr>
                <w:sz w:val="24"/>
                <w:szCs w:val="24"/>
              </w:rPr>
            </w:pPr>
            <w:r w:rsidRPr="00CF03E9">
              <w:rPr>
                <w:sz w:val="24"/>
                <w:szCs w:val="24"/>
              </w:rPr>
              <w:t>260</w:t>
            </w:r>
          </w:p>
        </w:tc>
        <w:tc>
          <w:tcPr>
            <w:tcW w:w="807" w:type="dxa"/>
            <w:shd w:val="clear" w:color="auto" w:fill="auto"/>
            <w:vAlign w:val="center"/>
          </w:tcPr>
          <w:p w14:paraId="33E089D1" w14:textId="74B5C7C9" w:rsidR="000E78BB" w:rsidRPr="00CF03E9" w:rsidRDefault="000E78BB" w:rsidP="000E78BB">
            <w:pPr>
              <w:widowControl w:val="0"/>
              <w:spacing w:after="0" w:line="288" w:lineRule="auto"/>
              <w:jc w:val="right"/>
              <w:rPr>
                <w:sz w:val="24"/>
                <w:szCs w:val="24"/>
              </w:rPr>
            </w:pPr>
            <w:r w:rsidRPr="00CF03E9">
              <w:rPr>
                <w:sz w:val="24"/>
                <w:szCs w:val="24"/>
              </w:rPr>
              <w:t xml:space="preserve">           520 </w:t>
            </w:r>
          </w:p>
        </w:tc>
        <w:tc>
          <w:tcPr>
            <w:tcW w:w="807" w:type="dxa"/>
            <w:shd w:val="clear" w:color="auto" w:fill="auto"/>
            <w:vAlign w:val="center"/>
          </w:tcPr>
          <w:p w14:paraId="4813E706" w14:textId="2D51BD3C" w:rsidR="000E78BB" w:rsidRPr="00CF03E9" w:rsidRDefault="000E78BB" w:rsidP="000E78BB">
            <w:pPr>
              <w:widowControl w:val="0"/>
              <w:spacing w:after="0" w:line="288" w:lineRule="auto"/>
              <w:jc w:val="right"/>
              <w:rPr>
                <w:sz w:val="24"/>
                <w:szCs w:val="24"/>
              </w:rPr>
            </w:pPr>
            <w:r w:rsidRPr="00CF03E9">
              <w:rPr>
                <w:sz w:val="24"/>
                <w:szCs w:val="24"/>
              </w:rPr>
              <w:t xml:space="preserve">           650 </w:t>
            </w:r>
          </w:p>
        </w:tc>
        <w:tc>
          <w:tcPr>
            <w:tcW w:w="835" w:type="dxa"/>
            <w:shd w:val="clear" w:color="auto" w:fill="auto"/>
            <w:vAlign w:val="center"/>
          </w:tcPr>
          <w:p w14:paraId="167D519D" w14:textId="77777777" w:rsidR="000E78BB" w:rsidRPr="00CF03E9" w:rsidRDefault="000E78BB" w:rsidP="000E78BB">
            <w:pPr>
              <w:widowControl w:val="0"/>
              <w:spacing w:after="0" w:line="288" w:lineRule="auto"/>
              <w:jc w:val="right"/>
              <w:rPr>
                <w:sz w:val="24"/>
                <w:szCs w:val="24"/>
              </w:rPr>
            </w:pPr>
          </w:p>
          <w:p w14:paraId="3E92B1B0" w14:textId="21F6DCB2" w:rsidR="000E78BB" w:rsidRPr="00CF03E9" w:rsidRDefault="000E78BB" w:rsidP="000E78BB">
            <w:pPr>
              <w:widowControl w:val="0"/>
              <w:spacing w:after="0" w:line="288" w:lineRule="auto"/>
              <w:jc w:val="right"/>
              <w:rPr>
                <w:sz w:val="24"/>
                <w:szCs w:val="24"/>
              </w:rPr>
            </w:pPr>
            <w:r w:rsidRPr="00CF03E9">
              <w:rPr>
                <w:sz w:val="24"/>
                <w:szCs w:val="24"/>
              </w:rPr>
              <w:t>280</w:t>
            </w:r>
          </w:p>
        </w:tc>
        <w:tc>
          <w:tcPr>
            <w:tcW w:w="807" w:type="dxa"/>
            <w:shd w:val="clear" w:color="auto" w:fill="auto"/>
            <w:vAlign w:val="center"/>
          </w:tcPr>
          <w:p w14:paraId="1CB784FB" w14:textId="163F1B9E" w:rsidR="000E78BB" w:rsidRPr="00CF03E9" w:rsidRDefault="000E78BB" w:rsidP="000E78BB">
            <w:pPr>
              <w:widowControl w:val="0"/>
              <w:spacing w:after="0" w:line="288" w:lineRule="auto"/>
              <w:jc w:val="right"/>
              <w:rPr>
                <w:sz w:val="24"/>
                <w:szCs w:val="24"/>
              </w:rPr>
            </w:pPr>
            <w:r w:rsidRPr="00CF03E9">
              <w:rPr>
                <w:sz w:val="24"/>
                <w:szCs w:val="24"/>
              </w:rPr>
              <w:t xml:space="preserve">           560 </w:t>
            </w:r>
          </w:p>
        </w:tc>
        <w:tc>
          <w:tcPr>
            <w:tcW w:w="807" w:type="dxa"/>
            <w:shd w:val="clear" w:color="auto" w:fill="auto"/>
            <w:vAlign w:val="center"/>
          </w:tcPr>
          <w:p w14:paraId="47755512" w14:textId="10BEBA72" w:rsidR="000E78BB" w:rsidRPr="00CF03E9" w:rsidRDefault="000E78BB" w:rsidP="000E78BB">
            <w:pPr>
              <w:widowControl w:val="0"/>
              <w:spacing w:after="0" w:line="288" w:lineRule="auto"/>
              <w:jc w:val="right"/>
              <w:rPr>
                <w:sz w:val="24"/>
                <w:szCs w:val="24"/>
              </w:rPr>
            </w:pPr>
            <w:r w:rsidRPr="00CF03E9">
              <w:rPr>
                <w:sz w:val="24"/>
                <w:szCs w:val="24"/>
              </w:rPr>
              <w:t xml:space="preserve">           700 </w:t>
            </w:r>
          </w:p>
        </w:tc>
      </w:tr>
      <w:tr w:rsidR="000E78BB" w:rsidRPr="00CF03E9" w14:paraId="70619B79" w14:textId="77777777" w:rsidTr="000E78BB">
        <w:trPr>
          <w:trHeight w:val="583"/>
          <w:jc w:val="center"/>
        </w:trPr>
        <w:tc>
          <w:tcPr>
            <w:tcW w:w="1002" w:type="dxa"/>
            <w:shd w:val="clear" w:color="auto" w:fill="auto"/>
            <w:vAlign w:val="center"/>
          </w:tcPr>
          <w:p w14:paraId="61EBD09E" w14:textId="77777777" w:rsidR="000E78BB" w:rsidRPr="00CF03E9" w:rsidRDefault="000E78BB" w:rsidP="000E78BB">
            <w:pPr>
              <w:widowControl w:val="0"/>
              <w:spacing w:after="0" w:line="288" w:lineRule="auto"/>
              <w:jc w:val="both"/>
              <w:rPr>
                <w:sz w:val="24"/>
                <w:szCs w:val="24"/>
              </w:rPr>
            </w:pPr>
            <w:r w:rsidRPr="00CF03E9">
              <w:rPr>
                <w:sz w:val="24"/>
                <w:szCs w:val="24"/>
              </w:rPr>
              <w:t>Miền núi</w:t>
            </w:r>
          </w:p>
        </w:tc>
        <w:tc>
          <w:tcPr>
            <w:tcW w:w="1687" w:type="dxa"/>
            <w:shd w:val="clear" w:color="auto" w:fill="auto"/>
            <w:vAlign w:val="center"/>
          </w:tcPr>
          <w:p w14:paraId="6639E91D" w14:textId="77777777" w:rsidR="00267BF2" w:rsidRPr="00CF03E9" w:rsidRDefault="000E78BB" w:rsidP="000E78BB">
            <w:pPr>
              <w:widowControl w:val="0"/>
              <w:spacing w:after="0" w:line="288" w:lineRule="auto"/>
              <w:jc w:val="right"/>
              <w:rPr>
                <w:sz w:val="24"/>
                <w:szCs w:val="24"/>
              </w:rPr>
            </w:pPr>
            <w:r w:rsidRPr="00CF03E9">
              <w:rPr>
                <w:sz w:val="24"/>
                <w:szCs w:val="24"/>
              </w:rPr>
              <w:t xml:space="preserve">           </w:t>
            </w:r>
          </w:p>
          <w:p w14:paraId="2EAF374F" w14:textId="32D9BD24" w:rsidR="000E78BB" w:rsidRPr="00CF03E9" w:rsidRDefault="000E78BB" w:rsidP="000E78BB">
            <w:pPr>
              <w:widowControl w:val="0"/>
              <w:spacing w:after="0" w:line="288" w:lineRule="auto"/>
              <w:jc w:val="right"/>
              <w:rPr>
                <w:sz w:val="24"/>
                <w:szCs w:val="24"/>
              </w:rPr>
            </w:pPr>
            <w:r w:rsidRPr="00CF03E9">
              <w:rPr>
                <w:sz w:val="24"/>
                <w:szCs w:val="24"/>
              </w:rPr>
              <w:t xml:space="preserve">100 </w:t>
            </w:r>
          </w:p>
        </w:tc>
        <w:tc>
          <w:tcPr>
            <w:tcW w:w="1701" w:type="dxa"/>
            <w:vAlign w:val="center"/>
          </w:tcPr>
          <w:p w14:paraId="1076A662" w14:textId="77777777" w:rsidR="00267BF2" w:rsidRPr="00CF03E9" w:rsidRDefault="000E78BB" w:rsidP="000E78BB">
            <w:pPr>
              <w:widowControl w:val="0"/>
              <w:spacing w:after="0" w:line="288" w:lineRule="auto"/>
              <w:jc w:val="right"/>
              <w:rPr>
                <w:sz w:val="24"/>
                <w:szCs w:val="24"/>
              </w:rPr>
            </w:pPr>
            <w:r w:rsidRPr="00CF03E9">
              <w:rPr>
                <w:sz w:val="24"/>
                <w:szCs w:val="24"/>
              </w:rPr>
              <w:t xml:space="preserve">           </w:t>
            </w:r>
          </w:p>
          <w:p w14:paraId="1E669FE5" w14:textId="4D59FE1E" w:rsidR="000E78BB" w:rsidRPr="00CF03E9" w:rsidRDefault="000E78BB" w:rsidP="000E78BB">
            <w:pPr>
              <w:widowControl w:val="0"/>
              <w:spacing w:after="0" w:line="288" w:lineRule="auto"/>
              <w:jc w:val="right"/>
              <w:rPr>
                <w:sz w:val="24"/>
                <w:szCs w:val="24"/>
              </w:rPr>
            </w:pPr>
            <w:r w:rsidRPr="00CF03E9">
              <w:rPr>
                <w:sz w:val="24"/>
                <w:szCs w:val="24"/>
              </w:rPr>
              <w:t xml:space="preserve">100 </w:t>
            </w:r>
          </w:p>
        </w:tc>
        <w:tc>
          <w:tcPr>
            <w:tcW w:w="835" w:type="dxa"/>
            <w:shd w:val="clear" w:color="auto" w:fill="auto"/>
            <w:vAlign w:val="center"/>
          </w:tcPr>
          <w:p w14:paraId="7DF3206E" w14:textId="25B7FCB6" w:rsidR="000E78BB" w:rsidRPr="00CF03E9" w:rsidRDefault="000E78BB" w:rsidP="000E78BB">
            <w:pPr>
              <w:widowControl w:val="0"/>
              <w:spacing w:after="0" w:line="288" w:lineRule="auto"/>
              <w:jc w:val="right"/>
              <w:rPr>
                <w:sz w:val="24"/>
                <w:szCs w:val="24"/>
              </w:rPr>
            </w:pPr>
            <w:r w:rsidRPr="00CF03E9">
              <w:rPr>
                <w:sz w:val="24"/>
                <w:szCs w:val="24"/>
              </w:rPr>
              <w:t xml:space="preserve">           110 </w:t>
            </w:r>
          </w:p>
        </w:tc>
        <w:tc>
          <w:tcPr>
            <w:tcW w:w="807" w:type="dxa"/>
            <w:shd w:val="clear" w:color="auto" w:fill="auto"/>
            <w:vAlign w:val="center"/>
          </w:tcPr>
          <w:p w14:paraId="73301F4F" w14:textId="5AB33E29" w:rsidR="000E78BB" w:rsidRPr="00CF03E9" w:rsidRDefault="000E78BB" w:rsidP="000E78BB">
            <w:pPr>
              <w:widowControl w:val="0"/>
              <w:spacing w:after="0" w:line="288" w:lineRule="auto"/>
              <w:jc w:val="right"/>
              <w:rPr>
                <w:sz w:val="24"/>
                <w:szCs w:val="24"/>
              </w:rPr>
            </w:pPr>
            <w:r w:rsidRPr="00CF03E9">
              <w:rPr>
                <w:sz w:val="24"/>
                <w:szCs w:val="24"/>
              </w:rPr>
              <w:t xml:space="preserve">           220 </w:t>
            </w:r>
          </w:p>
        </w:tc>
        <w:tc>
          <w:tcPr>
            <w:tcW w:w="807" w:type="dxa"/>
            <w:shd w:val="clear" w:color="auto" w:fill="auto"/>
            <w:vAlign w:val="center"/>
          </w:tcPr>
          <w:p w14:paraId="182E1A81" w14:textId="14B73EC2" w:rsidR="000E78BB" w:rsidRPr="00CF03E9" w:rsidRDefault="000E78BB" w:rsidP="000E78BB">
            <w:pPr>
              <w:widowControl w:val="0"/>
              <w:spacing w:after="0" w:line="288" w:lineRule="auto"/>
              <w:jc w:val="right"/>
              <w:rPr>
                <w:sz w:val="24"/>
                <w:szCs w:val="24"/>
              </w:rPr>
            </w:pPr>
            <w:r w:rsidRPr="00CF03E9">
              <w:rPr>
                <w:sz w:val="24"/>
                <w:szCs w:val="24"/>
              </w:rPr>
              <w:t xml:space="preserve">           280 </w:t>
            </w:r>
          </w:p>
        </w:tc>
        <w:tc>
          <w:tcPr>
            <w:tcW w:w="1061" w:type="dxa"/>
            <w:shd w:val="clear" w:color="auto" w:fill="auto"/>
            <w:vAlign w:val="center"/>
          </w:tcPr>
          <w:p w14:paraId="5D3FC1A2" w14:textId="77777777" w:rsidR="00267BF2" w:rsidRPr="00CF03E9" w:rsidRDefault="00267BF2" w:rsidP="000E78BB">
            <w:pPr>
              <w:widowControl w:val="0"/>
              <w:spacing w:after="0" w:line="288" w:lineRule="auto"/>
              <w:jc w:val="right"/>
              <w:rPr>
                <w:sz w:val="24"/>
                <w:szCs w:val="24"/>
              </w:rPr>
            </w:pPr>
          </w:p>
          <w:p w14:paraId="3BBB83A1" w14:textId="56B0F1F9" w:rsidR="000E78BB" w:rsidRPr="00CF03E9" w:rsidRDefault="000E78BB" w:rsidP="000E78BB">
            <w:pPr>
              <w:widowControl w:val="0"/>
              <w:spacing w:after="0" w:line="288" w:lineRule="auto"/>
              <w:jc w:val="right"/>
              <w:rPr>
                <w:sz w:val="24"/>
                <w:szCs w:val="24"/>
              </w:rPr>
            </w:pPr>
            <w:r w:rsidRPr="00CF03E9">
              <w:rPr>
                <w:sz w:val="24"/>
                <w:szCs w:val="24"/>
              </w:rPr>
              <w:t>120</w:t>
            </w:r>
          </w:p>
        </w:tc>
        <w:tc>
          <w:tcPr>
            <w:tcW w:w="807" w:type="dxa"/>
            <w:shd w:val="clear" w:color="auto" w:fill="auto"/>
            <w:vAlign w:val="center"/>
          </w:tcPr>
          <w:p w14:paraId="23B59D3E" w14:textId="48F2F262" w:rsidR="000E78BB" w:rsidRPr="00CF03E9" w:rsidRDefault="000E78BB" w:rsidP="000E78BB">
            <w:pPr>
              <w:widowControl w:val="0"/>
              <w:spacing w:after="0" w:line="288" w:lineRule="auto"/>
              <w:jc w:val="right"/>
              <w:rPr>
                <w:sz w:val="24"/>
                <w:szCs w:val="24"/>
              </w:rPr>
            </w:pPr>
            <w:r w:rsidRPr="00CF03E9">
              <w:rPr>
                <w:sz w:val="24"/>
                <w:szCs w:val="24"/>
              </w:rPr>
              <w:t xml:space="preserve">           240 </w:t>
            </w:r>
          </w:p>
        </w:tc>
        <w:tc>
          <w:tcPr>
            <w:tcW w:w="807" w:type="dxa"/>
            <w:shd w:val="clear" w:color="auto" w:fill="auto"/>
            <w:vAlign w:val="center"/>
          </w:tcPr>
          <w:p w14:paraId="095E20A1" w14:textId="3EF50429" w:rsidR="000E78BB" w:rsidRPr="00CF03E9" w:rsidRDefault="000E78BB" w:rsidP="000E78BB">
            <w:pPr>
              <w:widowControl w:val="0"/>
              <w:spacing w:after="0" w:line="288" w:lineRule="auto"/>
              <w:jc w:val="right"/>
              <w:rPr>
                <w:sz w:val="24"/>
                <w:szCs w:val="24"/>
              </w:rPr>
            </w:pPr>
            <w:r w:rsidRPr="00CF03E9">
              <w:rPr>
                <w:sz w:val="24"/>
                <w:szCs w:val="24"/>
              </w:rPr>
              <w:t xml:space="preserve">           300 </w:t>
            </w:r>
          </w:p>
        </w:tc>
        <w:tc>
          <w:tcPr>
            <w:tcW w:w="835" w:type="dxa"/>
            <w:shd w:val="clear" w:color="auto" w:fill="auto"/>
            <w:vAlign w:val="center"/>
          </w:tcPr>
          <w:p w14:paraId="46D7A875" w14:textId="77777777" w:rsidR="00267BF2" w:rsidRPr="00CF03E9" w:rsidRDefault="00267BF2" w:rsidP="000E78BB">
            <w:pPr>
              <w:widowControl w:val="0"/>
              <w:spacing w:after="0" w:line="288" w:lineRule="auto"/>
              <w:jc w:val="right"/>
              <w:rPr>
                <w:sz w:val="24"/>
                <w:szCs w:val="24"/>
              </w:rPr>
            </w:pPr>
          </w:p>
          <w:p w14:paraId="7B167070" w14:textId="71F45E6E" w:rsidR="000E78BB" w:rsidRPr="00CF03E9" w:rsidRDefault="000E78BB" w:rsidP="000E78BB">
            <w:pPr>
              <w:widowControl w:val="0"/>
              <w:spacing w:after="0" w:line="288" w:lineRule="auto"/>
              <w:jc w:val="right"/>
              <w:rPr>
                <w:sz w:val="24"/>
                <w:szCs w:val="24"/>
              </w:rPr>
            </w:pPr>
            <w:r w:rsidRPr="00CF03E9">
              <w:rPr>
                <w:sz w:val="24"/>
                <w:szCs w:val="24"/>
              </w:rPr>
              <w:t>130</w:t>
            </w:r>
          </w:p>
        </w:tc>
        <w:tc>
          <w:tcPr>
            <w:tcW w:w="807" w:type="dxa"/>
            <w:shd w:val="clear" w:color="auto" w:fill="auto"/>
            <w:vAlign w:val="center"/>
          </w:tcPr>
          <w:p w14:paraId="26E4827C" w14:textId="4ECAAFE3" w:rsidR="000E78BB" w:rsidRPr="00CF03E9" w:rsidRDefault="000E78BB" w:rsidP="000E78BB">
            <w:pPr>
              <w:widowControl w:val="0"/>
              <w:spacing w:after="0" w:line="288" w:lineRule="auto"/>
              <w:jc w:val="right"/>
              <w:rPr>
                <w:sz w:val="24"/>
                <w:szCs w:val="24"/>
              </w:rPr>
            </w:pPr>
            <w:r w:rsidRPr="00CF03E9">
              <w:rPr>
                <w:sz w:val="24"/>
                <w:szCs w:val="24"/>
              </w:rPr>
              <w:t xml:space="preserve">           260 </w:t>
            </w:r>
          </w:p>
        </w:tc>
        <w:tc>
          <w:tcPr>
            <w:tcW w:w="807" w:type="dxa"/>
            <w:shd w:val="clear" w:color="auto" w:fill="auto"/>
            <w:vAlign w:val="center"/>
          </w:tcPr>
          <w:p w14:paraId="276E8406" w14:textId="04ED4688" w:rsidR="000E78BB" w:rsidRPr="00CF03E9" w:rsidRDefault="000E78BB" w:rsidP="000E78BB">
            <w:pPr>
              <w:widowControl w:val="0"/>
              <w:spacing w:after="0" w:line="288" w:lineRule="auto"/>
              <w:jc w:val="right"/>
              <w:rPr>
                <w:sz w:val="24"/>
                <w:szCs w:val="24"/>
              </w:rPr>
            </w:pPr>
            <w:r w:rsidRPr="00CF03E9">
              <w:rPr>
                <w:sz w:val="24"/>
                <w:szCs w:val="24"/>
              </w:rPr>
              <w:t xml:space="preserve">           330 </w:t>
            </w:r>
          </w:p>
        </w:tc>
        <w:tc>
          <w:tcPr>
            <w:tcW w:w="835" w:type="dxa"/>
            <w:shd w:val="clear" w:color="auto" w:fill="auto"/>
            <w:vAlign w:val="center"/>
          </w:tcPr>
          <w:p w14:paraId="264F808A" w14:textId="77777777" w:rsidR="00267BF2" w:rsidRPr="00CF03E9" w:rsidRDefault="00267BF2" w:rsidP="000E78BB">
            <w:pPr>
              <w:widowControl w:val="0"/>
              <w:spacing w:after="0" w:line="288" w:lineRule="auto"/>
              <w:jc w:val="right"/>
              <w:rPr>
                <w:sz w:val="24"/>
                <w:szCs w:val="24"/>
              </w:rPr>
            </w:pPr>
          </w:p>
          <w:p w14:paraId="55CB9DC4" w14:textId="5A666C24" w:rsidR="000E78BB" w:rsidRPr="00CF03E9" w:rsidRDefault="000E78BB" w:rsidP="000E78BB">
            <w:pPr>
              <w:widowControl w:val="0"/>
              <w:spacing w:after="0" w:line="288" w:lineRule="auto"/>
              <w:jc w:val="right"/>
              <w:rPr>
                <w:sz w:val="24"/>
                <w:szCs w:val="24"/>
              </w:rPr>
            </w:pPr>
            <w:r w:rsidRPr="00CF03E9">
              <w:rPr>
                <w:sz w:val="24"/>
                <w:szCs w:val="24"/>
              </w:rPr>
              <w:t>140</w:t>
            </w:r>
          </w:p>
        </w:tc>
        <w:tc>
          <w:tcPr>
            <w:tcW w:w="807" w:type="dxa"/>
            <w:shd w:val="clear" w:color="auto" w:fill="auto"/>
            <w:vAlign w:val="center"/>
          </w:tcPr>
          <w:p w14:paraId="7F703BE5" w14:textId="2A07EFEF" w:rsidR="000E78BB" w:rsidRPr="00CF03E9" w:rsidRDefault="000E78BB" w:rsidP="000E78BB">
            <w:pPr>
              <w:widowControl w:val="0"/>
              <w:spacing w:after="0" w:line="288" w:lineRule="auto"/>
              <w:jc w:val="right"/>
              <w:rPr>
                <w:sz w:val="24"/>
                <w:szCs w:val="24"/>
              </w:rPr>
            </w:pPr>
            <w:r w:rsidRPr="00CF03E9">
              <w:rPr>
                <w:sz w:val="24"/>
                <w:szCs w:val="24"/>
              </w:rPr>
              <w:t xml:space="preserve">           280 </w:t>
            </w:r>
          </w:p>
        </w:tc>
        <w:tc>
          <w:tcPr>
            <w:tcW w:w="807" w:type="dxa"/>
            <w:shd w:val="clear" w:color="auto" w:fill="auto"/>
            <w:vAlign w:val="center"/>
          </w:tcPr>
          <w:p w14:paraId="0FB6BC47" w14:textId="5EACF7BC" w:rsidR="000E78BB" w:rsidRPr="00CF03E9" w:rsidRDefault="000E78BB" w:rsidP="000E78BB">
            <w:pPr>
              <w:widowControl w:val="0"/>
              <w:spacing w:after="0" w:line="288" w:lineRule="auto"/>
              <w:jc w:val="right"/>
              <w:rPr>
                <w:sz w:val="24"/>
                <w:szCs w:val="24"/>
              </w:rPr>
            </w:pPr>
            <w:r w:rsidRPr="00CF03E9">
              <w:rPr>
                <w:sz w:val="24"/>
                <w:szCs w:val="24"/>
              </w:rPr>
              <w:t xml:space="preserve">           350 </w:t>
            </w:r>
          </w:p>
        </w:tc>
      </w:tr>
    </w:tbl>
    <w:p w14:paraId="6B966D30" w14:textId="6A28D309" w:rsidR="008F5EB3" w:rsidRPr="00CF03E9" w:rsidRDefault="008F5EB3">
      <w:pPr>
        <w:widowControl w:val="0"/>
        <w:spacing w:before="120" w:after="120" w:line="312" w:lineRule="auto"/>
        <w:ind w:firstLine="567"/>
        <w:rPr>
          <w:b/>
          <w:smallCaps/>
          <w:sz w:val="24"/>
          <w:szCs w:val="24"/>
        </w:rPr>
      </w:pPr>
    </w:p>
    <w:p w14:paraId="3B34FC94" w14:textId="43F17CA3" w:rsidR="000E78BB" w:rsidRPr="00CF03E9" w:rsidRDefault="000E78BB">
      <w:pPr>
        <w:widowControl w:val="0"/>
        <w:spacing w:before="120" w:after="120" w:line="312" w:lineRule="auto"/>
        <w:ind w:firstLine="567"/>
        <w:rPr>
          <w:b/>
          <w:smallCaps/>
          <w:sz w:val="24"/>
          <w:szCs w:val="24"/>
        </w:rPr>
      </w:pPr>
    </w:p>
    <w:p w14:paraId="22475A40" w14:textId="5302F158" w:rsidR="000E78BB" w:rsidRPr="00CF03E9" w:rsidRDefault="000E78BB">
      <w:pPr>
        <w:widowControl w:val="0"/>
        <w:spacing w:before="120" w:after="120" w:line="312" w:lineRule="auto"/>
        <w:ind w:firstLine="567"/>
        <w:rPr>
          <w:b/>
          <w:smallCaps/>
          <w:sz w:val="24"/>
          <w:szCs w:val="24"/>
        </w:rPr>
      </w:pPr>
    </w:p>
    <w:p w14:paraId="32F19430" w14:textId="77777777" w:rsidR="00267BF2" w:rsidRPr="00CF03E9" w:rsidRDefault="00267BF2">
      <w:pPr>
        <w:widowControl w:val="0"/>
        <w:spacing w:before="120" w:after="120" w:line="312" w:lineRule="auto"/>
        <w:ind w:firstLine="567"/>
        <w:rPr>
          <w:b/>
          <w:smallCaps/>
          <w:sz w:val="24"/>
          <w:szCs w:val="24"/>
        </w:rPr>
      </w:pPr>
    </w:p>
    <w:p w14:paraId="7FFFCE5E" w14:textId="77777777" w:rsidR="000E78BB" w:rsidRPr="00CF03E9" w:rsidRDefault="000E78BB">
      <w:pPr>
        <w:widowControl w:val="0"/>
        <w:spacing w:before="120" w:after="120" w:line="312" w:lineRule="auto"/>
        <w:ind w:firstLine="567"/>
        <w:rPr>
          <w:b/>
          <w:smallCaps/>
          <w:sz w:val="24"/>
          <w:szCs w:val="24"/>
        </w:rPr>
      </w:pPr>
    </w:p>
    <w:tbl>
      <w:tblPr>
        <w:tblStyle w:val="aff5"/>
        <w:tblW w:w="14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7"/>
        <w:gridCol w:w="714"/>
        <w:gridCol w:w="846"/>
        <w:gridCol w:w="852"/>
        <w:gridCol w:w="850"/>
        <w:gridCol w:w="851"/>
        <w:gridCol w:w="864"/>
        <w:gridCol w:w="981"/>
        <w:gridCol w:w="981"/>
        <w:gridCol w:w="981"/>
        <w:gridCol w:w="981"/>
        <w:gridCol w:w="981"/>
        <w:gridCol w:w="981"/>
        <w:gridCol w:w="981"/>
        <w:gridCol w:w="981"/>
        <w:gridCol w:w="784"/>
      </w:tblGrid>
      <w:tr w:rsidR="008F5EB3" w:rsidRPr="00CF03E9" w14:paraId="5B5C0E13" w14:textId="77777777" w:rsidTr="000E78BB">
        <w:trPr>
          <w:trHeight w:val="586"/>
          <w:jc w:val="center"/>
        </w:trPr>
        <w:tc>
          <w:tcPr>
            <w:tcW w:w="1127" w:type="dxa"/>
            <w:vMerge w:val="restart"/>
            <w:shd w:val="clear" w:color="auto" w:fill="auto"/>
            <w:vAlign w:val="center"/>
          </w:tcPr>
          <w:p w14:paraId="04E7AA93" w14:textId="77777777" w:rsidR="008F5EB3" w:rsidRPr="00CF03E9" w:rsidRDefault="00CA3364">
            <w:pPr>
              <w:widowControl w:val="0"/>
              <w:spacing w:before="120" w:after="120" w:line="312" w:lineRule="auto"/>
              <w:jc w:val="center"/>
              <w:rPr>
                <w:b/>
                <w:sz w:val="24"/>
                <w:szCs w:val="24"/>
              </w:rPr>
            </w:pPr>
            <w:r w:rsidRPr="00CF03E9">
              <w:rPr>
                <w:b/>
                <w:sz w:val="24"/>
                <w:szCs w:val="24"/>
              </w:rPr>
              <w:lastRenderedPageBreak/>
              <w:t>Vùng</w:t>
            </w:r>
          </w:p>
          <w:p w14:paraId="46877EAD" w14:textId="77777777" w:rsidR="008F5EB3" w:rsidRPr="00CF03E9" w:rsidRDefault="008F5EB3">
            <w:pPr>
              <w:widowControl w:val="0"/>
              <w:spacing w:before="120" w:after="120" w:line="312" w:lineRule="auto"/>
              <w:jc w:val="center"/>
              <w:rPr>
                <w:b/>
                <w:sz w:val="24"/>
                <w:szCs w:val="24"/>
              </w:rPr>
            </w:pPr>
          </w:p>
        </w:tc>
        <w:tc>
          <w:tcPr>
            <w:tcW w:w="2412" w:type="dxa"/>
            <w:gridSpan w:val="3"/>
            <w:shd w:val="clear" w:color="auto" w:fill="auto"/>
            <w:vAlign w:val="center"/>
          </w:tcPr>
          <w:p w14:paraId="5713924E"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2026-2027</w:t>
            </w:r>
          </w:p>
        </w:tc>
        <w:tc>
          <w:tcPr>
            <w:tcW w:w="2565" w:type="dxa"/>
            <w:gridSpan w:val="3"/>
            <w:shd w:val="clear" w:color="auto" w:fill="auto"/>
            <w:vAlign w:val="center"/>
          </w:tcPr>
          <w:p w14:paraId="24E0A3E9"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2027-2028</w:t>
            </w:r>
          </w:p>
        </w:tc>
        <w:tc>
          <w:tcPr>
            <w:tcW w:w="2943" w:type="dxa"/>
            <w:gridSpan w:val="3"/>
            <w:shd w:val="clear" w:color="auto" w:fill="auto"/>
            <w:vAlign w:val="center"/>
          </w:tcPr>
          <w:p w14:paraId="58FCF8DC"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2028-2029</w:t>
            </w:r>
          </w:p>
        </w:tc>
        <w:tc>
          <w:tcPr>
            <w:tcW w:w="2943" w:type="dxa"/>
            <w:gridSpan w:val="3"/>
            <w:shd w:val="clear" w:color="auto" w:fill="auto"/>
            <w:vAlign w:val="center"/>
          </w:tcPr>
          <w:p w14:paraId="7BE3FA3E"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2029-2030</w:t>
            </w:r>
          </w:p>
        </w:tc>
        <w:tc>
          <w:tcPr>
            <w:tcW w:w="2746" w:type="dxa"/>
            <w:gridSpan w:val="3"/>
            <w:shd w:val="clear" w:color="auto" w:fill="auto"/>
            <w:vAlign w:val="center"/>
          </w:tcPr>
          <w:p w14:paraId="7404130F"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2030-2031</w:t>
            </w:r>
          </w:p>
        </w:tc>
      </w:tr>
      <w:tr w:rsidR="008F5EB3" w:rsidRPr="00CF03E9" w14:paraId="580B0CC4" w14:textId="77777777" w:rsidTr="000E78BB">
        <w:trPr>
          <w:trHeight w:val="1155"/>
          <w:jc w:val="center"/>
        </w:trPr>
        <w:tc>
          <w:tcPr>
            <w:tcW w:w="1127" w:type="dxa"/>
            <w:vMerge/>
            <w:shd w:val="clear" w:color="auto" w:fill="auto"/>
            <w:vAlign w:val="center"/>
          </w:tcPr>
          <w:p w14:paraId="7594D0D5" w14:textId="77777777" w:rsidR="008F5EB3" w:rsidRPr="00CF03E9" w:rsidRDefault="008F5EB3">
            <w:pPr>
              <w:widowControl w:val="0"/>
              <w:pBdr>
                <w:top w:val="nil"/>
                <w:left w:val="nil"/>
                <w:bottom w:val="nil"/>
                <w:right w:val="nil"/>
                <w:between w:val="nil"/>
              </w:pBdr>
              <w:spacing w:after="0" w:line="276" w:lineRule="auto"/>
              <w:rPr>
                <w:b/>
                <w:sz w:val="24"/>
                <w:szCs w:val="24"/>
              </w:rPr>
            </w:pPr>
          </w:p>
        </w:tc>
        <w:tc>
          <w:tcPr>
            <w:tcW w:w="714" w:type="dxa"/>
            <w:shd w:val="clear" w:color="auto" w:fill="auto"/>
            <w:vAlign w:val="center"/>
          </w:tcPr>
          <w:p w14:paraId="691C64BA" w14:textId="77777777" w:rsidR="008F5EB3" w:rsidRPr="00CF03E9" w:rsidRDefault="00CA3364">
            <w:pPr>
              <w:widowControl w:val="0"/>
              <w:spacing w:before="120" w:after="48" w:line="312" w:lineRule="auto"/>
              <w:jc w:val="center"/>
              <w:rPr>
                <w:b/>
                <w:sz w:val="24"/>
                <w:szCs w:val="24"/>
              </w:rPr>
            </w:pPr>
            <w:r w:rsidRPr="00CF03E9">
              <w:rPr>
                <w:b/>
                <w:sz w:val="24"/>
                <w:szCs w:val="24"/>
              </w:rPr>
              <w:t>Chưa tự chủ chi TX</w:t>
            </w:r>
          </w:p>
        </w:tc>
        <w:tc>
          <w:tcPr>
            <w:tcW w:w="846" w:type="dxa"/>
            <w:shd w:val="clear" w:color="auto" w:fill="auto"/>
            <w:vAlign w:val="center"/>
          </w:tcPr>
          <w:p w14:paraId="01511C66"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w:t>
            </w:r>
          </w:p>
        </w:tc>
        <w:tc>
          <w:tcPr>
            <w:tcW w:w="852" w:type="dxa"/>
            <w:shd w:val="clear" w:color="auto" w:fill="auto"/>
            <w:vAlign w:val="center"/>
          </w:tcPr>
          <w:p w14:paraId="1FBB2CF4"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 + Đầu tư</w:t>
            </w:r>
          </w:p>
        </w:tc>
        <w:tc>
          <w:tcPr>
            <w:tcW w:w="850" w:type="dxa"/>
            <w:shd w:val="clear" w:color="auto" w:fill="auto"/>
            <w:vAlign w:val="center"/>
          </w:tcPr>
          <w:p w14:paraId="6AB85372" w14:textId="77777777" w:rsidR="008F5EB3" w:rsidRPr="00CF03E9" w:rsidRDefault="00CA3364">
            <w:pPr>
              <w:widowControl w:val="0"/>
              <w:spacing w:before="120" w:after="48" w:line="312" w:lineRule="auto"/>
              <w:jc w:val="center"/>
              <w:rPr>
                <w:b/>
                <w:sz w:val="24"/>
                <w:szCs w:val="24"/>
              </w:rPr>
            </w:pPr>
            <w:r w:rsidRPr="00CF03E9">
              <w:rPr>
                <w:b/>
                <w:sz w:val="24"/>
                <w:szCs w:val="24"/>
              </w:rPr>
              <w:t>Chưa tự chủ chi TX</w:t>
            </w:r>
          </w:p>
        </w:tc>
        <w:tc>
          <w:tcPr>
            <w:tcW w:w="851" w:type="dxa"/>
            <w:shd w:val="clear" w:color="auto" w:fill="auto"/>
            <w:vAlign w:val="center"/>
          </w:tcPr>
          <w:p w14:paraId="3C663AB5"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w:t>
            </w:r>
          </w:p>
        </w:tc>
        <w:tc>
          <w:tcPr>
            <w:tcW w:w="864" w:type="dxa"/>
            <w:shd w:val="clear" w:color="auto" w:fill="auto"/>
            <w:vAlign w:val="center"/>
          </w:tcPr>
          <w:p w14:paraId="38E6FE55"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10B7CEC9"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7684A891"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981" w:type="dxa"/>
            <w:shd w:val="clear" w:color="auto" w:fill="auto"/>
            <w:vAlign w:val="center"/>
          </w:tcPr>
          <w:p w14:paraId="5A43C1AE"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746A058D"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2263EE28"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981" w:type="dxa"/>
            <w:shd w:val="clear" w:color="auto" w:fill="auto"/>
            <w:vAlign w:val="center"/>
          </w:tcPr>
          <w:p w14:paraId="6EB438CA"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12F3896F"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23EC181B"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784" w:type="dxa"/>
            <w:shd w:val="clear" w:color="auto" w:fill="auto"/>
            <w:vAlign w:val="center"/>
          </w:tcPr>
          <w:p w14:paraId="336580CD"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r>
      <w:tr w:rsidR="000E78BB" w:rsidRPr="00CF03E9" w14:paraId="3113DA3D" w14:textId="77777777" w:rsidTr="000E78BB">
        <w:trPr>
          <w:trHeight w:val="499"/>
          <w:jc w:val="center"/>
        </w:trPr>
        <w:tc>
          <w:tcPr>
            <w:tcW w:w="1127" w:type="dxa"/>
            <w:shd w:val="clear" w:color="auto" w:fill="auto"/>
            <w:vAlign w:val="center"/>
          </w:tcPr>
          <w:p w14:paraId="3AF5A24E" w14:textId="77777777" w:rsidR="000E78BB" w:rsidRPr="00CF03E9" w:rsidRDefault="000E78BB" w:rsidP="000E78BB">
            <w:pPr>
              <w:widowControl w:val="0"/>
              <w:spacing w:before="120" w:after="120" w:line="312" w:lineRule="auto"/>
              <w:jc w:val="both"/>
              <w:rPr>
                <w:sz w:val="24"/>
                <w:szCs w:val="24"/>
              </w:rPr>
            </w:pPr>
            <w:r w:rsidRPr="00CF03E9">
              <w:rPr>
                <w:sz w:val="24"/>
                <w:szCs w:val="24"/>
              </w:rPr>
              <w:t>Thành thị</w:t>
            </w:r>
          </w:p>
        </w:tc>
        <w:tc>
          <w:tcPr>
            <w:tcW w:w="714" w:type="dxa"/>
            <w:shd w:val="clear" w:color="auto" w:fill="auto"/>
            <w:vAlign w:val="center"/>
          </w:tcPr>
          <w:p w14:paraId="7C6061C6" w14:textId="2CEF2F09" w:rsidR="000E78BB" w:rsidRPr="00CF03E9" w:rsidRDefault="000E78BB" w:rsidP="000E78BB">
            <w:pPr>
              <w:widowControl w:val="0"/>
              <w:spacing w:before="120" w:after="48" w:line="312" w:lineRule="auto"/>
              <w:jc w:val="right"/>
              <w:rPr>
                <w:sz w:val="24"/>
                <w:szCs w:val="24"/>
              </w:rPr>
            </w:pPr>
            <w:r w:rsidRPr="00CF03E9">
              <w:rPr>
                <w:sz w:val="24"/>
                <w:szCs w:val="24"/>
              </w:rPr>
              <w:t xml:space="preserve">           750 </w:t>
            </w:r>
          </w:p>
        </w:tc>
        <w:tc>
          <w:tcPr>
            <w:tcW w:w="846" w:type="dxa"/>
            <w:shd w:val="clear" w:color="auto" w:fill="auto"/>
            <w:vAlign w:val="center"/>
          </w:tcPr>
          <w:p w14:paraId="1893E829" w14:textId="77D7A286" w:rsidR="000E78BB" w:rsidRPr="00CF03E9" w:rsidRDefault="000E78BB" w:rsidP="000E78BB">
            <w:pPr>
              <w:widowControl w:val="0"/>
              <w:spacing w:before="120" w:after="48" w:line="312" w:lineRule="auto"/>
              <w:jc w:val="right"/>
              <w:rPr>
                <w:sz w:val="24"/>
                <w:szCs w:val="24"/>
              </w:rPr>
            </w:pPr>
            <w:r w:rsidRPr="00CF03E9">
              <w:rPr>
                <w:sz w:val="24"/>
                <w:szCs w:val="24"/>
              </w:rPr>
              <w:t xml:space="preserve">        1.500 </w:t>
            </w:r>
          </w:p>
        </w:tc>
        <w:tc>
          <w:tcPr>
            <w:tcW w:w="852" w:type="dxa"/>
            <w:shd w:val="clear" w:color="auto" w:fill="auto"/>
            <w:vAlign w:val="center"/>
          </w:tcPr>
          <w:p w14:paraId="7D3E30DA" w14:textId="0732EFF1" w:rsidR="000E78BB" w:rsidRPr="00CF03E9" w:rsidRDefault="000E78BB" w:rsidP="000E78BB">
            <w:pPr>
              <w:widowControl w:val="0"/>
              <w:spacing w:before="120" w:after="48" w:line="312" w:lineRule="auto"/>
              <w:jc w:val="right"/>
              <w:rPr>
                <w:sz w:val="24"/>
                <w:szCs w:val="24"/>
              </w:rPr>
            </w:pPr>
            <w:r w:rsidRPr="00CF03E9">
              <w:rPr>
                <w:sz w:val="24"/>
                <w:szCs w:val="24"/>
              </w:rPr>
              <w:t xml:space="preserve">        1.880 </w:t>
            </w:r>
          </w:p>
        </w:tc>
        <w:tc>
          <w:tcPr>
            <w:tcW w:w="850" w:type="dxa"/>
            <w:shd w:val="clear" w:color="auto" w:fill="auto"/>
            <w:vAlign w:val="bottom"/>
          </w:tcPr>
          <w:p w14:paraId="55E511BB" w14:textId="0DAE2330" w:rsidR="000E78BB" w:rsidRPr="00CF03E9" w:rsidRDefault="000E78BB" w:rsidP="000E78BB">
            <w:pPr>
              <w:widowControl w:val="0"/>
              <w:spacing w:before="120" w:after="48" w:line="312" w:lineRule="auto"/>
              <w:jc w:val="right"/>
              <w:rPr>
                <w:sz w:val="24"/>
                <w:szCs w:val="24"/>
              </w:rPr>
            </w:pPr>
            <w:r w:rsidRPr="00CF03E9">
              <w:rPr>
                <w:sz w:val="24"/>
                <w:szCs w:val="24"/>
              </w:rPr>
              <w:t xml:space="preserve">           810 </w:t>
            </w:r>
          </w:p>
        </w:tc>
        <w:tc>
          <w:tcPr>
            <w:tcW w:w="851" w:type="dxa"/>
            <w:shd w:val="clear" w:color="auto" w:fill="auto"/>
            <w:vAlign w:val="bottom"/>
          </w:tcPr>
          <w:p w14:paraId="4FE61A8F" w14:textId="4DE987AA" w:rsidR="000E78BB" w:rsidRPr="00CF03E9" w:rsidRDefault="000E78BB" w:rsidP="000E78BB">
            <w:pPr>
              <w:widowControl w:val="0"/>
              <w:spacing w:before="120" w:after="48" w:line="312" w:lineRule="auto"/>
              <w:jc w:val="right"/>
              <w:rPr>
                <w:sz w:val="24"/>
                <w:szCs w:val="24"/>
              </w:rPr>
            </w:pPr>
            <w:r w:rsidRPr="00CF03E9">
              <w:rPr>
                <w:sz w:val="24"/>
                <w:szCs w:val="24"/>
              </w:rPr>
              <w:t xml:space="preserve">        1.620 </w:t>
            </w:r>
          </w:p>
        </w:tc>
        <w:tc>
          <w:tcPr>
            <w:tcW w:w="864" w:type="dxa"/>
            <w:shd w:val="clear" w:color="auto" w:fill="auto"/>
            <w:vAlign w:val="bottom"/>
          </w:tcPr>
          <w:p w14:paraId="4995C1CE" w14:textId="77D7D4B2" w:rsidR="000E78BB" w:rsidRPr="00CF03E9" w:rsidRDefault="000E78BB" w:rsidP="000E78BB">
            <w:pPr>
              <w:widowControl w:val="0"/>
              <w:spacing w:before="120" w:after="48" w:line="312" w:lineRule="auto"/>
              <w:jc w:val="right"/>
              <w:rPr>
                <w:sz w:val="24"/>
                <w:szCs w:val="24"/>
              </w:rPr>
            </w:pPr>
            <w:r w:rsidRPr="00CF03E9">
              <w:rPr>
                <w:sz w:val="24"/>
                <w:szCs w:val="24"/>
              </w:rPr>
              <w:t xml:space="preserve">        2.030 </w:t>
            </w:r>
          </w:p>
        </w:tc>
        <w:tc>
          <w:tcPr>
            <w:tcW w:w="981" w:type="dxa"/>
            <w:shd w:val="clear" w:color="auto" w:fill="auto"/>
            <w:vAlign w:val="bottom"/>
          </w:tcPr>
          <w:p w14:paraId="1138DE38" w14:textId="7977B69D" w:rsidR="000E78BB" w:rsidRPr="00CF03E9" w:rsidRDefault="000E78BB" w:rsidP="000E78BB">
            <w:pPr>
              <w:widowControl w:val="0"/>
              <w:spacing w:before="120" w:after="48" w:line="312" w:lineRule="auto"/>
              <w:jc w:val="right"/>
              <w:rPr>
                <w:sz w:val="24"/>
                <w:szCs w:val="24"/>
              </w:rPr>
            </w:pPr>
            <w:r w:rsidRPr="00CF03E9">
              <w:rPr>
                <w:sz w:val="24"/>
                <w:szCs w:val="24"/>
              </w:rPr>
              <w:t xml:space="preserve">           880 </w:t>
            </w:r>
          </w:p>
        </w:tc>
        <w:tc>
          <w:tcPr>
            <w:tcW w:w="981" w:type="dxa"/>
            <w:shd w:val="clear" w:color="auto" w:fill="auto"/>
            <w:vAlign w:val="bottom"/>
          </w:tcPr>
          <w:p w14:paraId="4DB1D0C7" w14:textId="6E1FC290" w:rsidR="000E78BB" w:rsidRPr="00CF03E9" w:rsidRDefault="000E78BB" w:rsidP="000E78BB">
            <w:pPr>
              <w:widowControl w:val="0"/>
              <w:spacing w:before="120" w:after="48" w:line="312" w:lineRule="auto"/>
              <w:jc w:val="right"/>
              <w:rPr>
                <w:sz w:val="24"/>
                <w:szCs w:val="24"/>
              </w:rPr>
            </w:pPr>
            <w:r w:rsidRPr="00CF03E9">
              <w:rPr>
                <w:sz w:val="24"/>
                <w:szCs w:val="24"/>
              </w:rPr>
              <w:t xml:space="preserve">        1.760 </w:t>
            </w:r>
          </w:p>
        </w:tc>
        <w:tc>
          <w:tcPr>
            <w:tcW w:w="981" w:type="dxa"/>
            <w:shd w:val="clear" w:color="auto" w:fill="auto"/>
            <w:vAlign w:val="bottom"/>
          </w:tcPr>
          <w:p w14:paraId="39A3323E" w14:textId="3C9E8006" w:rsidR="000E78BB" w:rsidRPr="00CF03E9" w:rsidRDefault="000E78BB" w:rsidP="000E78BB">
            <w:pPr>
              <w:widowControl w:val="0"/>
              <w:spacing w:before="120" w:after="48" w:line="312" w:lineRule="auto"/>
              <w:jc w:val="right"/>
              <w:rPr>
                <w:sz w:val="24"/>
                <w:szCs w:val="24"/>
              </w:rPr>
            </w:pPr>
            <w:r w:rsidRPr="00CF03E9">
              <w:rPr>
                <w:sz w:val="24"/>
                <w:szCs w:val="24"/>
              </w:rPr>
              <w:t xml:space="preserve">        2.200 </w:t>
            </w:r>
          </w:p>
        </w:tc>
        <w:tc>
          <w:tcPr>
            <w:tcW w:w="981" w:type="dxa"/>
            <w:shd w:val="clear" w:color="auto" w:fill="auto"/>
            <w:vAlign w:val="bottom"/>
          </w:tcPr>
          <w:p w14:paraId="44CB4718" w14:textId="140F0D8E" w:rsidR="000E78BB" w:rsidRPr="00CF03E9" w:rsidRDefault="000E78BB" w:rsidP="000E78BB">
            <w:pPr>
              <w:widowControl w:val="0"/>
              <w:spacing w:before="120" w:after="48" w:line="312" w:lineRule="auto"/>
              <w:jc w:val="right"/>
              <w:rPr>
                <w:sz w:val="24"/>
                <w:szCs w:val="24"/>
              </w:rPr>
            </w:pPr>
            <w:r w:rsidRPr="00CF03E9">
              <w:rPr>
                <w:sz w:val="24"/>
                <w:szCs w:val="24"/>
              </w:rPr>
              <w:t xml:space="preserve">           950 </w:t>
            </w:r>
          </w:p>
        </w:tc>
        <w:tc>
          <w:tcPr>
            <w:tcW w:w="981" w:type="dxa"/>
            <w:shd w:val="clear" w:color="auto" w:fill="auto"/>
            <w:vAlign w:val="bottom"/>
          </w:tcPr>
          <w:p w14:paraId="45734400" w14:textId="12CB67B3" w:rsidR="000E78BB" w:rsidRPr="00CF03E9" w:rsidRDefault="000E78BB" w:rsidP="000E78BB">
            <w:pPr>
              <w:widowControl w:val="0"/>
              <w:spacing w:before="120" w:after="48" w:line="312" w:lineRule="auto"/>
              <w:jc w:val="right"/>
              <w:rPr>
                <w:sz w:val="24"/>
                <w:szCs w:val="24"/>
              </w:rPr>
            </w:pPr>
            <w:r w:rsidRPr="00CF03E9">
              <w:rPr>
                <w:sz w:val="24"/>
                <w:szCs w:val="24"/>
              </w:rPr>
              <w:t xml:space="preserve">        1.900 </w:t>
            </w:r>
          </w:p>
        </w:tc>
        <w:tc>
          <w:tcPr>
            <w:tcW w:w="981" w:type="dxa"/>
            <w:shd w:val="clear" w:color="auto" w:fill="auto"/>
            <w:vAlign w:val="bottom"/>
          </w:tcPr>
          <w:p w14:paraId="72049D7F" w14:textId="1F4C2EF0" w:rsidR="000E78BB" w:rsidRPr="00CF03E9" w:rsidRDefault="000E78BB" w:rsidP="000E78BB">
            <w:pPr>
              <w:widowControl w:val="0"/>
              <w:spacing w:before="120" w:after="48" w:line="312" w:lineRule="auto"/>
              <w:jc w:val="right"/>
              <w:rPr>
                <w:sz w:val="24"/>
                <w:szCs w:val="24"/>
              </w:rPr>
            </w:pPr>
            <w:r w:rsidRPr="00CF03E9">
              <w:rPr>
                <w:sz w:val="24"/>
                <w:szCs w:val="24"/>
              </w:rPr>
              <w:t xml:space="preserve">        2.380 </w:t>
            </w:r>
          </w:p>
        </w:tc>
        <w:tc>
          <w:tcPr>
            <w:tcW w:w="981" w:type="dxa"/>
            <w:shd w:val="clear" w:color="auto" w:fill="auto"/>
            <w:vAlign w:val="bottom"/>
          </w:tcPr>
          <w:p w14:paraId="361B07C0" w14:textId="5B376480" w:rsidR="000E78BB" w:rsidRPr="00CF03E9" w:rsidRDefault="000E78BB" w:rsidP="000E78BB">
            <w:pPr>
              <w:widowControl w:val="0"/>
              <w:spacing w:before="120" w:after="48" w:line="312" w:lineRule="auto"/>
              <w:jc w:val="right"/>
              <w:rPr>
                <w:sz w:val="24"/>
                <w:szCs w:val="24"/>
              </w:rPr>
            </w:pPr>
            <w:r w:rsidRPr="00CF03E9">
              <w:rPr>
                <w:sz w:val="24"/>
                <w:szCs w:val="24"/>
              </w:rPr>
              <w:t xml:space="preserve">        1.030 </w:t>
            </w:r>
          </w:p>
        </w:tc>
        <w:tc>
          <w:tcPr>
            <w:tcW w:w="981" w:type="dxa"/>
            <w:shd w:val="clear" w:color="auto" w:fill="auto"/>
            <w:vAlign w:val="bottom"/>
          </w:tcPr>
          <w:p w14:paraId="460518E8" w14:textId="5A013BF4" w:rsidR="000E78BB" w:rsidRPr="00CF03E9" w:rsidRDefault="000E78BB" w:rsidP="000E78BB">
            <w:pPr>
              <w:widowControl w:val="0"/>
              <w:spacing w:before="120" w:after="48" w:line="312" w:lineRule="auto"/>
              <w:jc w:val="right"/>
              <w:rPr>
                <w:sz w:val="24"/>
                <w:szCs w:val="24"/>
              </w:rPr>
            </w:pPr>
            <w:r w:rsidRPr="00CF03E9">
              <w:rPr>
                <w:sz w:val="24"/>
                <w:szCs w:val="24"/>
              </w:rPr>
              <w:t xml:space="preserve">        2.060 </w:t>
            </w:r>
          </w:p>
        </w:tc>
        <w:tc>
          <w:tcPr>
            <w:tcW w:w="784" w:type="dxa"/>
            <w:shd w:val="clear" w:color="auto" w:fill="auto"/>
            <w:vAlign w:val="bottom"/>
          </w:tcPr>
          <w:p w14:paraId="4C99530C" w14:textId="6A5AD518" w:rsidR="000E78BB" w:rsidRPr="00CF03E9" w:rsidRDefault="000E78BB" w:rsidP="000E78BB">
            <w:pPr>
              <w:widowControl w:val="0"/>
              <w:spacing w:before="120" w:after="48" w:line="312" w:lineRule="auto"/>
              <w:jc w:val="right"/>
              <w:rPr>
                <w:sz w:val="24"/>
                <w:szCs w:val="24"/>
              </w:rPr>
            </w:pPr>
            <w:r w:rsidRPr="00CF03E9">
              <w:rPr>
                <w:sz w:val="24"/>
                <w:szCs w:val="24"/>
              </w:rPr>
              <w:t xml:space="preserve">        2.580 </w:t>
            </w:r>
          </w:p>
        </w:tc>
      </w:tr>
      <w:tr w:rsidR="000E78BB" w:rsidRPr="00CF03E9" w14:paraId="21992FD4" w14:textId="77777777" w:rsidTr="000E78BB">
        <w:trPr>
          <w:trHeight w:val="600"/>
          <w:jc w:val="center"/>
        </w:trPr>
        <w:tc>
          <w:tcPr>
            <w:tcW w:w="1127" w:type="dxa"/>
            <w:shd w:val="clear" w:color="auto" w:fill="auto"/>
            <w:vAlign w:val="center"/>
          </w:tcPr>
          <w:p w14:paraId="61A818B2" w14:textId="77777777" w:rsidR="000E78BB" w:rsidRPr="00CF03E9" w:rsidRDefault="000E78BB" w:rsidP="000E78BB">
            <w:pPr>
              <w:widowControl w:val="0"/>
              <w:spacing w:before="120" w:after="48" w:line="312" w:lineRule="auto"/>
              <w:jc w:val="both"/>
              <w:rPr>
                <w:sz w:val="24"/>
                <w:szCs w:val="24"/>
              </w:rPr>
            </w:pPr>
            <w:r w:rsidRPr="00CF03E9">
              <w:rPr>
                <w:sz w:val="24"/>
                <w:szCs w:val="24"/>
              </w:rPr>
              <w:t>Nông thôn</w:t>
            </w:r>
          </w:p>
        </w:tc>
        <w:tc>
          <w:tcPr>
            <w:tcW w:w="714" w:type="dxa"/>
            <w:shd w:val="clear" w:color="auto" w:fill="auto"/>
            <w:vAlign w:val="center"/>
          </w:tcPr>
          <w:p w14:paraId="08C849E5" w14:textId="4AA87017" w:rsidR="000E78BB" w:rsidRPr="00CF03E9" w:rsidRDefault="000E78BB" w:rsidP="000E78BB">
            <w:pPr>
              <w:widowControl w:val="0"/>
              <w:spacing w:before="120" w:after="48" w:line="312" w:lineRule="auto"/>
              <w:jc w:val="right"/>
              <w:rPr>
                <w:sz w:val="24"/>
                <w:szCs w:val="24"/>
              </w:rPr>
            </w:pPr>
            <w:r w:rsidRPr="00CF03E9">
              <w:rPr>
                <w:sz w:val="24"/>
                <w:szCs w:val="24"/>
              </w:rPr>
              <w:t xml:space="preserve">           310 </w:t>
            </w:r>
          </w:p>
        </w:tc>
        <w:tc>
          <w:tcPr>
            <w:tcW w:w="846" w:type="dxa"/>
            <w:shd w:val="clear" w:color="auto" w:fill="auto"/>
            <w:vAlign w:val="center"/>
          </w:tcPr>
          <w:p w14:paraId="06C798E2" w14:textId="631588E5" w:rsidR="000E78BB" w:rsidRPr="00CF03E9" w:rsidRDefault="000E78BB" w:rsidP="000E78BB">
            <w:pPr>
              <w:widowControl w:val="0"/>
              <w:spacing w:before="120" w:after="48" w:line="312" w:lineRule="auto"/>
              <w:jc w:val="right"/>
              <w:rPr>
                <w:sz w:val="24"/>
                <w:szCs w:val="24"/>
              </w:rPr>
            </w:pPr>
            <w:r w:rsidRPr="00CF03E9">
              <w:rPr>
                <w:sz w:val="24"/>
                <w:szCs w:val="24"/>
              </w:rPr>
              <w:t xml:space="preserve">           620 </w:t>
            </w:r>
          </w:p>
        </w:tc>
        <w:tc>
          <w:tcPr>
            <w:tcW w:w="852" w:type="dxa"/>
            <w:shd w:val="clear" w:color="auto" w:fill="auto"/>
            <w:vAlign w:val="center"/>
          </w:tcPr>
          <w:p w14:paraId="3240BC8A" w14:textId="29B39419" w:rsidR="000E78BB" w:rsidRPr="00CF03E9" w:rsidRDefault="000E78BB" w:rsidP="000E78BB">
            <w:pPr>
              <w:widowControl w:val="0"/>
              <w:spacing w:before="120" w:after="48" w:line="312" w:lineRule="auto"/>
              <w:jc w:val="right"/>
              <w:rPr>
                <w:sz w:val="24"/>
                <w:szCs w:val="24"/>
              </w:rPr>
            </w:pPr>
            <w:r w:rsidRPr="00CF03E9">
              <w:rPr>
                <w:sz w:val="24"/>
                <w:szCs w:val="24"/>
              </w:rPr>
              <w:t xml:space="preserve">           780 </w:t>
            </w:r>
          </w:p>
        </w:tc>
        <w:tc>
          <w:tcPr>
            <w:tcW w:w="850" w:type="dxa"/>
            <w:shd w:val="clear" w:color="auto" w:fill="auto"/>
            <w:vAlign w:val="bottom"/>
          </w:tcPr>
          <w:p w14:paraId="788DDAF0" w14:textId="610C3368" w:rsidR="000E78BB" w:rsidRPr="00CF03E9" w:rsidRDefault="000E78BB" w:rsidP="000E78BB">
            <w:pPr>
              <w:widowControl w:val="0"/>
              <w:spacing w:before="120" w:after="48" w:line="312" w:lineRule="auto"/>
              <w:jc w:val="right"/>
              <w:rPr>
                <w:sz w:val="24"/>
                <w:szCs w:val="24"/>
              </w:rPr>
            </w:pPr>
            <w:r w:rsidRPr="00CF03E9">
              <w:rPr>
                <w:sz w:val="24"/>
                <w:szCs w:val="24"/>
              </w:rPr>
              <w:t xml:space="preserve">           340 </w:t>
            </w:r>
          </w:p>
        </w:tc>
        <w:tc>
          <w:tcPr>
            <w:tcW w:w="851" w:type="dxa"/>
            <w:shd w:val="clear" w:color="auto" w:fill="auto"/>
            <w:vAlign w:val="bottom"/>
          </w:tcPr>
          <w:p w14:paraId="75151D19" w14:textId="70C325B0" w:rsidR="000E78BB" w:rsidRPr="00CF03E9" w:rsidRDefault="000E78BB" w:rsidP="000E78BB">
            <w:pPr>
              <w:widowControl w:val="0"/>
              <w:spacing w:before="120" w:after="48" w:line="312" w:lineRule="auto"/>
              <w:jc w:val="right"/>
              <w:rPr>
                <w:sz w:val="24"/>
                <w:szCs w:val="24"/>
              </w:rPr>
            </w:pPr>
            <w:r w:rsidRPr="00CF03E9">
              <w:rPr>
                <w:sz w:val="24"/>
                <w:szCs w:val="24"/>
              </w:rPr>
              <w:t xml:space="preserve">           680 </w:t>
            </w:r>
          </w:p>
        </w:tc>
        <w:tc>
          <w:tcPr>
            <w:tcW w:w="864" w:type="dxa"/>
            <w:shd w:val="clear" w:color="auto" w:fill="auto"/>
            <w:vAlign w:val="bottom"/>
          </w:tcPr>
          <w:p w14:paraId="460A4849" w14:textId="0307536C" w:rsidR="000E78BB" w:rsidRPr="00CF03E9" w:rsidRDefault="000E78BB" w:rsidP="000E78BB">
            <w:pPr>
              <w:widowControl w:val="0"/>
              <w:spacing w:before="120" w:after="48" w:line="312" w:lineRule="auto"/>
              <w:jc w:val="right"/>
              <w:rPr>
                <w:sz w:val="24"/>
                <w:szCs w:val="24"/>
              </w:rPr>
            </w:pPr>
            <w:r w:rsidRPr="00CF03E9">
              <w:rPr>
                <w:sz w:val="24"/>
                <w:szCs w:val="24"/>
              </w:rPr>
              <w:t xml:space="preserve">           850 </w:t>
            </w:r>
          </w:p>
        </w:tc>
        <w:tc>
          <w:tcPr>
            <w:tcW w:w="981" w:type="dxa"/>
            <w:shd w:val="clear" w:color="auto" w:fill="auto"/>
            <w:vAlign w:val="bottom"/>
          </w:tcPr>
          <w:p w14:paraId="1383EA45" w14:textId="72819093" w:rsidR="000E78BB" w:rsidRPr="00CF03E9" w:rsidRDefault="000E78BB" w:rsidP="000E78BB">
            <w:pPr>
              <w:widowControl w:val="0"/>
              <w:spacing w:before="120" w:after="48" w:line="312" w:lineRule="auto"/>
              <w:jc w:val="right"/>
              <w:rPr>
                <w:sz w:val="24"/>
                <w:szCs w:val="24"/>
              </w:rPr>
            </w:pPr>
            <w:r w:rsidRPr="00CF03E9">
              <w:rPr>
                <w:sz w:val="24"/>
                <w:szCs w:val="24"/>
              </w:rPr>
              <w:t xml:space="preserve">           370 </w:t>
            </w:r>
          </w:p>
        </w:tc>
        <w:tc>
          <w:tcPr>
            <w:tcW w:w="981" w:type="dxa"/>
            <w:shd w:val="clear" w:color="auto" w:fill="auto"/>
            <w:vAlign w:val="bottom"/>
          </w:tcPr>
          <w:p w14:paraId="46BF1310" w14:textId="29142581" w:rsidR="000E78BB" w:rsidRPr="00CF03E9" w:rsidRDefault="000E78BB" w:rsidP="000E78BB">
            <w:pPr>
              <w:widowControl w:val="0"/>
              <w:spacing w:before="120" w:after="48" w:line="312" w:lineRule="auto"/>
              <w:jc w:val="right"/>
              <w:rPr>
                <w:sz w:val="24"/>
                <w:szCs w:val="24"/>
              </w:rPr>
            </w:pPr>
            <w:r w:rsidRPr="00CF03E9">
              <w:rPr>
                <w:sz w:val="24"/>
                <w:szCs w:val="24"/>
              </w:rPr>
              <w:t xml:space="preserve">           740 </w:t>
            </w:r>
          </w:p>
        </w:tc>
        <w:tc>
          <w:tcPr>
            <w:tcW w:w="981" w:type="dxa"/>
            <w:shd w:val="clear" w:color="auto" w:fill="auto"/>
            <w:vAlign w:val="bottom"/>
          </w:tcPr>
          <w:p w14:paraId="2B4B16EB" w14:textId="772215D2" w:rsidR="000E78BB" w:rsidRPr="00CF03E9" w:rsidRDefault="000E78BB" w:rsidP="000E78BB">
            <w:pPr>
              <w:widowControl w:val="0"/>
              <w:spacing w:before="120" w:after="48" w:line="312" w:lineRule="auto"/>
              <w:jc w:val="right"/>
              <w:rPr>
                <w:sz w:val="24"/>
                <w:szCs w:val="24"/>
              </w:rPr>
            </w:pPr>
            <w:r w:rsidRPr="00CF03E9">
              <w:rPr>
                <w:sz w:val="24"/>
                <w:szCs w:val="24"/>
              </w:rPr>
              <w:t xml:space="preserve">           930 </w:t>
            </w:r>
          </w:p>
        </w:tc>
        <w:tc>
          <w:tcPr>
            <w:tcW w:w="981" w:type="dxa"/>
            <w:shd w:val="clear" w:color="auto" w:fill="auto"/>
            <w:vAlign w:val="bottom"/>
          </w:tcPr>
          <w:p w14:paraId="7ABB017F" w14:textId="6F192E06" w:rsidR="000E78BB" w:rsidRPr="00CF03E9" w:rsidRDefault="000E78BB" w:rsidP="000E78BB">
            <w:pPr>
              <w:widowControl w:val="0"/>
              <w:spacing w:before="120" w:after="48" w:line="312" w:lineRule="auto"/>
              <w:jc w:val="right"/>
              <w:rPr>
                <w:sz w:val="24"/>
                <w:szCs w:val="24"/>
              </w:rPr>
            </w:pPr>
            <w:r w:rsidRPr="00CF03E9">
              <w:rPr>
                <w:sz w:val="24"/>
                <w:szCs w:val="24"/>
              </w:rPr>
              <w:t xml:space="preserve">           400 </w:t>
            </w:r>
          </w:p>
        </w:tc>
        <w:tc>
          <w:tcPr>
            <w:tcW w:w="981" w:type="dxa"/>
            <w:shd w:val="clear" w:color="auto" w:fill="auto"/>
            <w:vAlign w:val="bottom"/>
          </w:tcPr>
          <w:p w14:paraId="733553F4" w14:textId="1F249A19" w:rsidR="000E78BB" w:rsidRPr="00CF03E9" w:rsidRDefault="000E78BB" w:rsidP="000E78BB">
            <w:pPr>
              <w:widowControl w:val="0"/>
              <w:spacing w:before="120" w:after="48" w:line="312" w:lineRule="auto"/>
              <w:jc w:val="right"/>
              <w:rPr>
                <w:sz w:val="24"/>
                <w:szCs w:val="24"/>
              </w:rPr>
            </w:pPr>
            <w:r w:rsidRPr="00CF03E9">
              <w:rPr>
                <w:sz w:val="24"/>
                <w:szCs w:val="24"/>
              </w:rPr>
              <w:t xml:space="preserve">           800 </w:t>
            </w:r>
          </w:p>
        </w:tc>
        <w:tc>
          <w:tcPr>
            <w:tcW w:w="981" w:type="dxa"/>
            <w:shd w:val="clear" w:color="auto" w:fill="auto"/>
            <w:vAlign w:val="bottom"/>
          </w:tcPr>
          <w:p w14:paraId="5FE2AA5B" w14:textId="4267DD3F" w:rsidR="000E78BB" w:rsidRPr="00CF03E9" w:rsidRDefault="000E78BB" w:rsidP="000E78BB">
            <w:pPr>
              <w:widowControl w:val="0"/>
              <w:spacing w:before="120" w:after="48" w:line="312" w:lineRule="auto"/>
              <w:jc w:val="right"/>
              <w:rPr>
                <w:sz w:val="24"/>
                <w:szCs w:val="24"/>
              </w:rPr>
            </w:pPr>
            <w:r w:rsidRPr="00CF03E9">
              <w:rPr>
                <w:sz w:val="24"/>
                <w:szCs w:val="24"/>
              </w:rPr>
              <w:t xml:space="preserve">        1.000 </w:t>
            </w:r>
          </w:p>
        </w:tc>
        <w:tc>
          <w:tcPr>
            <w:tcW w:w="981" w:type="dxa"/>
            <w:shd w:val="clear" w:color="auto" w:fill="auto"/>
            <w:vAlign w:val="bottom"/>
          </w:tcPr>
          <w:p w14:paraId="15AE427F" w14:textId="78461D78" w:rsidR="000E78BB" w:rsidRPr="00CF03E9" w:rsidRDefault="000E78BB" w:rsidP="000E78BB">
            <w:pPr>
              <w:widowControl w:val="0"/>
              <w:spacing w:before="120" w:after="48" w:line="312" w:lineRule="auto"/>
              <w:jc w:val="right"/>
              <w:rPr>
                <w:sz w:val="24"/>
                <w:szCs w:val="24"/>
              </w:rPr>
            </w:pPr>
            <w:r w:rsidRPr="00CF03E9">
              <w:rPr>
                <w:sz w:val="24"/>
                <w:szCs w:val="24"/>
              </w:rPr>
              <w:t xml:space="preserve">           430 </w:t>
            </w:r>
          </w:p>
        </w:tc>
        <w:tc>
          <w:tcPr>
            <w:tcW w:w="981" w:type="dxa"/>
            <w:shd w:val="clear" w:color="auto" w:fill="auto"/>
            <w:vAlign w:val="bottom"/>
          </w:tcPr>
          <w:p w14:paraId="5939C905" w14:textId="62B74834" w:rsidR="000E78BB" w:rsidRPr="00CF03E9" w:rsidRDefault="000E78BB" w:rsidP="000E78BB">
            <w:pPr>
              <w:widowControl w:val="0"/>
              <w:spacing w:before="120" w:after="48" w:line="312" w:lineRule="auto"/>
              <w:jc w:val="right"/>
              <w:rPr>
                <w:sz w:val="24"/>
                <w:szCs w:val="24"/>
              </w:rPr>
            </w:pPr>
            <w:r w:rsidRPr="00CF03E9">
              <w:rPr>
                <w:sz w:val="24"/>
                <w:szCs w:val="24"/>
              </w:rPr>
              <w:t xml:space="preserve">           860 </w:t>
            </w:r>
          </w:p>
        </w:tc>
        <w:tc>
          <w:tcPr>
            <w:tcW w:w="784" w:type="dxa"/>
            <w:shd w:val="clear" w:color="auto" w:fill="auto"/>
            <w:vAlign w:val="bottom"/>
          </w:tcPr>
          <w:p w14:paraId="18E19837" w14:textId="0FB069D6" w:rsidR="000E78BB" w:rsidRPr="00CF03E9" w:rsidRDefault="000E78BB" w:rsidP="000E78BB">
            <w:pPr>
              <w:widowControl w:val="0"/>
              <w:spacing w:before="120" w:after="48" w:line="312" w:lineRule="auto"/>
              <w:jc w:val="right"/>
              <w:rPr>
                <w:sz w:val="24"/>
                <w:szCs w:val="24"/>
              </w:rPr>
            </w:pPr>
            <w:r w:rsidRPr="00CF03E9">
              <w:rPr>
                <w:sz w:val="24"/>
                <w:szCs w:val="24"/>
              </w:rPr>
              <w:t xml:space="preserve">        1.080 </w:t>
            </w:r>
          </w:p>
        </w:tc>
      </w:tr>
      <w:tr w:rsidR="000E78BB" w:rsidRPr="00CF03E9" w14:paraId="2040DFA9" w14:textId="77777777" w:rsidTr="000E78BB">
        <w:trPr>
          <w:trHeight w:val="420"/>
          <w:jc w:val="center"/>
        </w:trPr>
        <w:tc>
          <w:tcPr>
            <w:tcW w:w="1127" w:type="dxa"/>
            <w:shd w:val="clear" w:color="auto" w:fill="auto"/>
            <w:vAlign w:val="center"/>
          </w:tcPr>
          <w:p w14:paraId="0CCC9430" w14:textId="77777777" w:rsidR="000E78BB" w:rsidRPr="00CF03E9" w:rsidRDefault="000E78BB" w:rsidP="000E78BB">
            <w:pPr>
              <w:widowControl w:val="0"/>
              <w:spacing w:before="120" w:after="48" w:line="312" w:lineRule="auto"/>
              <w:jc w:val="both"/>
              <w:rPr>
                <w:sz w:val="24"/>
                <w:szCs w:val="24"/>
              </w:rPr>
            </w:pPr>
            <w:r w:rsidRPr="00CF03E9">
              <w:rPr>
                <w:sz w:val="24"/>
                <w:szCs w:val="24"/>
              </w:rPr>
              <w:t>Miền núi</w:t>
            </w:r>
          </w:p>
        </w:tc>
        <w:tc>
          <w:tcPr>
            <w:tcW w:w="714" w:type="dxa"/>
            <w:shd w:val="clear" w:color="auto" w:fill="auto"/>
            <w:vAlign w:val="center"/>
          </w:tcPr>
          <w:p w14:paraId="1F5DA372" w14:textId="247DC1BF" w:rsidR="000E78BB" w:rsidRPr="00CF03E9" w:rsidRDefault="000E78BB" w:rsidP="000E78BB">
            <w:pPr>
              <w:widowControl w:val="0"/>
              <w:spacing w:before="120" w:after="48" w:line="312" w:lineRule="auto"/>
              <w:jc w:val="right"/>
              <w:rPr>
                <w:sz w:val="24"/>
                <w:szCs w:val="24"/>
              </w:rPr>
            </w:pPr>
            <w:r w:rsidRPr="00CF03E9">
              <w:rPr>
                <w:sz w:val="24"/>
                <w:szCs w:val="24"/>
              </w:rPr>
              <w:t xml:space="preserve">           160 </w:t>
            </w:r>
          </w:p>
        </w:tc>
        <w:tc>
          <w:tcPr>
            <w:tcW w:w="846" w:type="dxa"/>
            <w:shd w:val="clear" w:color="auto" w:fill="auto"/>
            <w:vAlign w:val="center"/>
          </w:tcPr>
          <w:p w14:paraId="6654141E" w14:textId="1A091247" w:rsidR="000E78BB" w:rsidRPr="00CF03E9" w:rsidRDefault="000E78BB" w:rsidP="000E78BB">
            <w:pPr>
              <w:widowControl w:val="0"/>
              <w:spacing w:before="120" w:after="48" w:line="312" w:lineRule="auto"/>
              <w:jc w:val="right"/>
              <w:rPr>
                <w:sz w:val="24"/>
                <w:szCs w:val="24"/>
              </w:rPr>
            </w:pPr>
            <w:r w:rsidRPr="00CF03E9">
              <w:rPr>
                <w:sz w:val="24"/>
                <w:szCs w:val="24"/>
              </w:rPr>
              <w:t xml:space="preserve">           320 </w:t>
            </w:r>
          </w:p>
        </w:tc>
        <w:tc>
          <w:tcPr>
            <w:tcW w:w="852" w:type="dxa"/>
            <w:shd w:val="clear" w:color="auto" w:fill="auto"/>
            <w:vAlign w:val="center"/>
          </w:tcPr>
          <w:p w14:paraId="4294BC95" w14:textId="7BA57D12" w:rsidR="000E78BB" w:rsidRPr="00CF03E9" w:rsidRDefault="000E78BB" w:rsidP="000E78BB">
            <w:pPr>
              <w:widowControl w:val="0"/>
              <w:spacing w:before="120" w:after="48" w:line="312" w:lineRule="auto"/>
              <w:jc w:val="right"/>
              <w:rPr>
                <w:sz w:val="24"/>
                <w:szCs w:val="24"/>
              </w:rPr>
            </w:pPr>
            <w:r w:rsidRPr="00CF03E9">
              <w:rPr>
                <w:sz w:val="24"/>
                <w:szCs w:val="24"/>
              </w:rPr>
              <w:t xml:space="preserve">           400 </w:t>
            </w:r>
          </w:p>
        </w:tc>
        <w:tc>
          <w:tcPr>
            <w:tcW w:w="850" w:type="dxa"/>
            <w:shd w:val="clear" w:color="auto" w:fill="auto"/>
            <w:vAlign w:val="bottom"/>
          </w:tcPr>
          <w:p w14:paraId="5F13795E" w14:textId="074A84C0" w:rsidR="000E78BB" w:rsidRPr="00CF03E9" w:rsidRDefault="000E78BB" w:rsidP="000E78BB">
            <w:pPr>
              <w:widowControl w:val="0"/>
              <w:spacing w:before="120" w:after="48" w:line="312" w:lineRule="auto"/>
              <w:jc w:val="right"/>
              <w:rPr>
                <w:sz w:val="24"/>
                <w:szCs w:val="24"/>
              </w:rPr>
            </w:pPr>
            <w:r w:rsidRPr="00CF03E9">
              <w:rPr>
                <w:sz w:val="24"/>
                <w:szCs w:val="24"/>
              </w:rPr>
              <w:t xml:space="preserve">           180 </w:t>
            </w:r>
          </w:p>
        </w:tc>
        <w:tc>
          <w:tcPr>
            <w:tcW w:w="851" w:type="dxa"/>
            <w:shd w:val="clear" w:color="auto" w:fill="auto"/>
            <w:vAlign w:val="bottom"/>
          </w:tcPr>
          <w:p w14:paraId="0923F1CE" w14:textId="59FB1CC7" w:rsidR="000E78BB" w:rsidRPr="00CF03E9" w:rsidRDefault="000E78BB" w:rsidP="000E78BB">
            <w:pPr>
              <w:widowControl w:val="0"/>
              <w:spacing w:before="120" w:after="48" w:line="312" w:lineRule="auto"/>
              <w:jc w:val="right"/>
              <w:rPr>
                <w:sz w:val="24"/>
                <w:szCs w:val="24"/>
              </w:rPr>
            </w:pPr>
            <w:r w:rsidRPr="00CF03E9">
              <w:rPr>
                <w:sz w:val="24"/>
                <w:szCs w:val="24"/>
              </w:rPr>
              <w:t xml:space="preserve">           360 </w:t>
            </w:r>
          </w:p>
        </w:tc>
        <w:tc>
          <w:tcPr>
            <w:tcW w:w="864" w:type="dxa"/>
            <w:shd w:val="clear" w:color="auto" w:fill="auto"/>
            <w:vAlign w:val="bottom"/>
          </w:tcPr>
          <w:p w14:paraId="43001978" w14:textId="3C0F2C1D" w:rsidR="000E78BB" w:rsidRPr="00CF03E9" w:rsidRDefault="000E78BB" w:rsidP="000E78BB">
            <w:pPr>
              <w:widowControl w:val="0"/>
              <w:spacing w:before="120" w:after="48" w:line="312" w:lineRule="auto"/>
              <w:jc w:val="right"/>
              <w:rPr>
                <w:sz w:val="24"/>
                <w:szCs w:val="24"/>
              </w:rPr>
            </w:pPr>
            <w:r w:rsidRPr="00CF03E9">
              <w:rPr>
                <w:sz w:val="24"/>
                <w:szCs w:val="24"/>
              </w:rPr>
              <w:t xml:space="preserve">           450 </w:t>
            </w:r>
          </w:p>
        </w:tc>
        <w:tc>
          <w:tcPr>
            <w:tcW w:w="981" w:type="dxa"/>
            <w:shd w:val="clear" w:color="auto" w:fill="auto"/>
            <w:vAlign w:val="bottom"/>
          </w:tcPr>
          <w:p w14:paraId="75DDDBD2" w14:textId="29889473" w:rsidR="000E78BB" w:rsidRPr="00CF03E9" w:rsidRDefault="000E78BB" w:rsidP="000E78BB">
            <w:pPr>
              <w:widowControl w:val="0"/>
              <w:spacing w:before="120" w:after="48" w:line="312" w:lineRule="auto"/>
              <w:jc w:val="right"/>
              <w:rPr>
                <w:sz w:val="24"/>
                <w:szCs w:val="24"/>
              </w:rPr>
            </w:pPr>
            <w:r w:rsidRPr="00CF03E9">
              <w:rPr>
                <w:sz w:val="24"/>
                <w:szCs w:val="24"/>
              </w:rPr>
              <w:t xml:space="preserve">           200 </w:t>
            </w:r>
          </w:p>
        </w:tc>
        <w:tc>
          <w:tcPr>
            <w:tcW w:w="981" w:type="dxa"/>
            <w:shd w:val="clear" w:color="auto" w:fill="auto"/>
            <w:vAlign w:val="bottom"/>
          </w:tcPr>
          <w:p w14:paraId="5B46EF37" w14:textId="487FA1C7" w:rsidR="000E78BB" w:rsidRPr="00CF03E9" w:rsidRDefault="000E78BB" w:rsidP="000E78BB">
            <w:pPr>
              <w:widowControl w:val="0"/>
              <w:spacing w:before="120" w:after="48" w:line="312" w:lineRule="auto"/>
              <w:jc w:val="right"/>
              <w:rPr>
                <w:sz w:val="24"/>
                <w:szCs w:val="24"/>
              </w:rPr>
            </w:pPr>
            <w:r w:rsidRPr="00CF03E9">
              <w:rPr>
                <w:sz w:val="24"/>
                <w:szCs w:val="24"/>
              </w:rPr>
              <w:t xml:space="preserve">           400 </w:t>
            </w:r>
          </w:p>
        </w:tc>
        <w:tc>
          <w:tcPr>
            <w:tcW w:w="981" w:type="dxa"/>
            <w:shd w:val="clear" w:color="auto" w:fill="auto"/>
            <w:vAlign w:val="bottom"/>
          </w:tcPr>
          <w:p w14:paraId="4B53E86C" w14:textId="1654B632" w:rsidR="000E78BB" w:rsidRPr="00CF03E9" w:rsidRDefault="000E78BB" w:rsidP="000E78BB">
            <w:pPr>
              <w:widowControl w:val="0"/>
              <w:spacing w:before="120" w:after="48" w:line="312" w:lineRule="auto"/>
              <w:jc w:val="right"/>
              <w:rPr>
                <w:sz w:val="24"/>
                <w:szCs w:val="24"/>
              </w:rPr>
            </w:pPr>
            <w:r w:rsidRPr="00CF03E9">
              <w:rPr>
                <w:sz w:val="24"/>
                <w:szCs w:val="24"/>
              </w:rPr>
              <w:t xml:space="preserve">           500 </w:t>
            </w:r>
          </w:p>
        </w:tc>
        <w:tc>
          <w:tcPr>
            <w:tcW w:w="981" w:type="dxa"/>
            <w:shd w:val="clear" w:color="auto" w:fill="auto"/>
            <w:vAlign w:val="bottom"/>
          </w:tcPr>
          <w:p w14:paraId="6D085019" w14:textId="4FB8C032" w:rsidR="000E78BB" w:rsidRPr="00CF03E9" w:rsidRDefault="000E78BB" w:rsidP="000E78BB">
            <w:pPr>
              <w:widowControl w:val="0"/>
              <w:spacing w:before="120" w:after="48" w:line="312" w:lineRule="auto"/>
              <w:jc w:val="right"/>
              <w:rPr>
                <w:sz w:val="24"/>
                <w:szCs w:val="24"/>
              </w:rPr>
            </w:pPr>
            <w:r w:rsidRPr="00CF03E9">
              <w:rPr>
                <w:sz w:val="24"/>
                <w:szCs w:val="24"/>
              </w:rPr>
              <w:t xml:space="preserve">           220 </w:t>
            </w:r>
          </w:p>
        </w:tc>
        <w:tc>
          <w:tcPr>
            <w:tcW w:w="981" w:type="dxa"/>
            <w:shd w:val="clear" w:color="auto" w:fill="auto"/>
            <w:vAlign w:val="bottom"/>
          </w:tcPr>
          <w:p w14:paraId="72F5B941" w14:textId="345B2F85" w:rsidR="000E78BB" w:rsidRPr="00CF03E9" w:rsidRDefault="000E78BB" w:rsidP="000E78BB">
            <w:pPr>
              <w:widowControl w:val="0"/>
              <w:spacing w:before="120" w:after="48" w:line="312" w:lineRule="auto"/>
              <w:jc w:val="right"/>
              <w:rPr>
                <w:sz w:val="24"/>
                <w:szCs w:val="24"/>
              </w:rPr>
            </w:pPr>
            <w:r w:rsidRPr="00CF03E9">
              <w:rPr>
                <w:sz w:val="24"/>
                <w:szCs w:val="24"/>
              </w:rPr>
              <w:t xml:space="preserve">           440 </w:t>
            </w:r>
          </w:p>
        </w:tc>
        <w:tc>
          <w:tcPr>
            <w:tcW w:w="981" w:type="dxa"/>
            <w:shd w:val="clear" w:color="auto" w:fill="auto"/>
            <w:vAlign w:val="bottom"/>
          </w:tcPr>
          <w:p w14:paraId="57D0DB49" w14:textId="4F727C2C" w:rsidR="000E78BB" w:rsidRPr="00CF03E9" w:rsidRDefault="000E78BB" w:rsidP="000E78BB">
            <w:pPr>
              <w:widowControl w:val="0"/>
              <w:spacing w:before="120" w:after="48" w:line="312" w:lineRule="auto"/>
              <w:jc w:val="right"/>
              <w:rPr>
                <w:sz w:val="24"/>
                <w:szCs w:val="24"/>
              </w:rPr>
            </w:pPr>
            <w:r w:rsidRPr="00CF03E9">
              <w:rPr>
                <w:sz w:val="24"/>
                <w:szCs w:val="24"/>
              </w:rPr>
              <w:t xml:space="preserve">           550 </w:t>
            </w:r>
          </w:p>
        </w:tc>
        <w:tc>
          <w:tcPr>
            <w:tcW w:w="981" w:type="dxa"/>
            <w:shd w:val="clear" w:color="auto" w:fill="auto"/>
            <w:vAlign w:val="bottom"/>
          </w:tcPr>
          <w:p w14:paraId="02797649" w14:textId="3EBC95F6" w:rsidR="000E78BB" w:rsidRPr="00CF03E9" w:rsidRDefault="000E78BB" w:rsidP="000E78BB">
            <w:pPr>
              <w:widowControl w:val="0"/>
              <w:spacing w:before="120" w:after="48" w:line="312" w:lineRule="auto"/>
              <w:jc w:val="right"/>
              <w:rPr>
                <w:sz w:val="24"/>
                <w:szCs w:val="24"/>
              </w:rPr>
            </w:pPr>
            <w:r w:rsidRPr="00CF03E9">
              <w:rPr>
                <w:sz w:val="24"/>
                <w:szCs w:val="24"/>
              </w:rPr>
              <w:t xml:space="preserve">           240 </w:t>
            </w:r>
          </w:p>
        </w:tc>
        <w:tc>
          <w:tcPr>
            <w:tcW w:w="981" w:type="dxa"/>
            <w:shd w:val="clear" w:color="auto" w:fill="auto"/>
            <w:vAlign w:val="bottom"/>
          </w:tcPr>
          <w:p w14:paraId="08BB7E2D" w14:textId="057FADFF" w:rsidR="000E78BB" w:rsidRPr="00CF03E9" w:rsidRDefault="000E78BB" w:rsidP="000E78BB">
            <w:pPr>
              <w:widowControl w:val="0"/>
              <w:spacing w:before="120" w:after="48" w:line="312" w:lineRule="auto"/>
              <w:jc w:val="right"/>
              <w:rPr>
                <w:sz w:val="24"/>
                <w:szCs w:val="24"/>
              </w:rPr>
            </w:pPr>
            <w:r w:rsidRPr="00CF03E9">
              <w:rPr>
                <w:sz w:val="24"/>
                <w:szCs w:val="24"/>
              </w:rPr>
              <w:t xml:space="preserve">           480 </w:t>
            </w:r>
          </w:p>
        </w:tc>
        <w:tc>
          <w:tcPr>
            <w:tcW w:w="784" w:type="dxa"/>
            <w:shd w:val="clear" w:color="auto" w:fill="auto"/>
            <w:vAlign w:val="bottom"/>
          </w:tcPr>
          <w:p w14:paraId="1BE44BE9" w14:textId="33AE30EA" w:rsidR="000E78BB" w:rsidRPr="00CF03E9" w:rsidRDefault="000E78BB" w:rsidP="000E78BB">
            <w:pPr>
              <w:widowControl w:val="0"/>
              <w:spacing w:before="120" w:after="48" w:line="312" w:lineRule="auto"/>
              <w:jc w:val="right"/>
              <w:rPr>
                <w:sz w:val="24"/>
                <w:szCs w:val="24"/>
              </w:rPr>
            </w:pPr>
            <w:r w:rsidRPr="00CF03E9">
              <w:rPr>
                <w:sz w:val="24"/>
                <w:szCs w:val="24"/>
              </w:rPr>
              <w:t xml:space="preserve">           600 </w:t>
            </w:r>
          </w:p>
        </w:tc>
      </w:tr>
    </w:tbl>
    <w:p w14:paraId="73D11F8F" w14:textId="77777777" w:rsidR="008F5EB3" w:rsidRPr="00CF03E9" w:rsidRDefault="008F5EB3">
      <w:pPr>
        <w:widowControl w:val="0"/>
        <w:spacing w:before="120" w:after="120" w:line="312" w:lineRule="auto"/>
        <w:ind w:firstLine="567"/>
        <w:rPr>
          <w:b/>
          <w:smallCaps/>
          <w:sz w:val="26"/>
          <w:szCs w:val="26"/>
        </w:rPr>
      </w:pPr>
    </w:p>
    <w:p w14:paraId="38B4AC3F" w14:textId="77777777" w:rsidR="008F5EB3" w:rsidRPr="00CF03E9" w:rsidRDefault="00CA3364">
      <w:pPr>
        <w:widowControl w:val="0"/>
        <w:rPr>
          <w:b/>
          <w:sz w:val="26"/>
          <w:szCs w:val="26"/>
        </w:rPr>
      </w:pPr>
      <w:r w:rsidRPr="00CF03E9">
        <w:br w:type="page"/>
      </w:r>
    </w:p>
    <w:p w14:paraId="0640AF5A" w14:textId="77777777" w:rsidR="008F5EB3" w:rsidRPr="00CF03E9" w:rsidRDefault="00CA3364" w:rsidP="008820AE">
      <w:pPr>
        <w:widowControl w:val="0"/>
        <w:numPr>
          <w:ilvl w:val="0"/>
          <w:numId w:val="23"/>
        </w:numPr>
        <w:pBdr>
          <w:top w:val="nil"/>
          <w:left w:val="nil"/>
          <w:bottom w:val="nil"/>
          <w:right w:val="nil"/>
          <w:between w:val="nil"/>
        </w:pBdr>
        <w:spacing w:before="120" w:after="120" w:line="312" w:lineRule="auto"/>
        <w:rPr>
          <w:b/>
          <w:smallCaps/>
          <w:sz w:val="26"/>
          <w:szCs w:val="26"/>
        </w:rPr>
      </w:pPr>
      <w:r w:rsidRPr="00CF03E9">
        <w:rPr>
          <w:b/>
          <w:sz w:val="26"/>
          <w:szCs w:val="26"/>
        </w:rPr>
        <w:lastRenderedPageBreak/>
        <w:t>Đối với giáo dục Phổ thông cơ sở</w:t>
      </w:r>
    </w:p>
    <w:p w14:paraId="7A93C797" w14:textId="77777777" w:rsidR="008F5EB3" w:rsidRPr="00CF03E9" w:rsidRDefault="00CA3364">
      <w:pPr>
        <w:widowControl w:val="0"/>
        <w:spacing w:before="120" w:after="120" w:line="312" w:lineRule="auto"/>
        <w:ind w:firstLine="567"/>
        <w:rPr>
          <w:b/>
          <w:smallCaps/>
          <w:sz w:val="26"/>
          <w:szCs w:val="26"/>
        </w:rPr>
      </w:pPr>
      <w:r w:rsidRPr="00CF03E9">
        <w:rPr>
          <w:i/>
          <w:sz w:val="26"/>
          <w:szCs w:val="26"/>
        </w:rPr>
        <w:t>Đơn vị: nghìn đồng/học sinh/tháng</w:t>
      </w:r>
    </w:p>
    <w:tbl>
      <w:tblPr>
        <w:tblStyle w:val="aff6"/>
        <w:tblW w:w="142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1545"/>
        <w:gridCol w:w="1714"/>
        <w:gridCol w:w="835"/>
        <w:gridCol w:w="807"/>
        <w:gridCol w:w="807"/>
        <w:gridCol w:w="1061"/>
        <w:gridCol w:w="807"/>
        <w:gridCol w:w="807"/>
        <w:gridCol w:w="835"/>
        <w:gridCol w:w="807"/>
        <w:gridCol w:w="807"/>
        <w:gridCol w:w="835"/>
        <w:gridCol w:w="807"/>
        <w:gridCol w:w="807"/>
      </w:tblGrid>
      <w:tr w:rsidR="00267BF2" w:rsidRPr="00CF03E9" w14:paraId="5CD38531" w14:textId="77777777" w:rsidTr="00267BF2">
        <w:trPr>
          <w:trHeight w:val="461"/>
          <w:jc w:val="center"/>
        </w:trPr>
        <w:tc>
          <w:tcPr>
            <w:tcW w:w="1002" w:type="dxa"/>
            <w:vMerge w:val="restart"/>
            <w:shd w:val="clear" w:color="auto" w:fill="auto"/>
            <w:vAlign w:val="center"/>
          </w:tcPr>
          <w:p w14:paraId="125CD907" w14:textId="77777777" w:rsidR="00267BF2" w:rsidRPr="00CF03E9" w:rsidRDefault="00267BF2">
            <w:pPr>
              <w:widowControl w:val="0"/>
              <w:spacing w:after="0" w:line="288" w:lineRule="auto"/>
              <w:jc w:val="center"/>
              <w:rPr>
                <w:b/>
                <w:sz w:val="24"/>
                <w:szCs w:val="24"/>
              </w:rPr>
            </w:pPr>
            <w:r w:rsidRPr="00CF03E9">
              <w:rPr>
                <w:b/>
                <w:sz w:val="24"/>
                <w:szCs w:val="24"/>
              </w:rPr>
              <w:t>Vùng</w:t>
            </w:r>
          </w:p>
          <w:p w14:paraId="0EFEAE0C" w14:textId="77777777" w:rsidR="00267BF2" w:rsidRPr="00CF03E9" w:rsidRDefault="00267BF2">
            <w:pPr>
              <w:widowControl w:val="0"/>
              <w:spacing w:after="0" w:line="288" w:lineRule="auto"/>
              <w:jc w:val="center"/>
              <w:rPr>
                <w:b/>
                <w:sz w:val="24"/>
                <w:szCs w:val="24"/>
              </w:rPr>
            </w:pPr>
          </w:p>
        </w:tc>
        <w:tc>
          <w:tcPr>
            <w:tcW w:w="1545" w:type="dxa"/>
            <w:vMerge w:val="restart"/>
            <w:shd w:val="clear" w:color="auto" w:fill="auto"/>
            <w:vAlign w:val="center"/>
          </w:tcPr>
          <w:p w14:paraId="5B67C74B" w14:textId="77777777" w:rsidR="00267BF2" w:rsidRPr="00CF03E9" w:rsidRDefault="00267BF2">
            <w:pPr>
              <w:widowControl w:val="0"/>
              <w:spacing w:after="0" w:line="288" w:lineRule="auto"/>
              <w:jc w:val="center"/>
              <w:rPr>
                <w:b/>
                <w:sz w:val="24"/>
                <w:szCs w:val="24"/>
              </w:rPr>
            </w:pPr>
            <w:r w:rsidRPr="00CF03E9">
              <w:rPr>
                <w:b/>
                <w:sz w:val="24"/>
                <w:szCs w:val="24"/>
              </w:rPr>
              <w:t>Năm học 2020-2021 fixed</w:t>
            </w:r>
          </w:p>
          <w:p w14:paraId="37556648" w14:textId="77777777" w:rsidR="00267BF2" w:rsidRPr="00CF03E9" w:rsidRDefault="00267BF2">
            <w:pPr>
              <w:widowControl w:val="0"/>
              <w:spacing w:after="0" w:line="288" w:lineRule="auto"/>
              <w:jc w:val="center"/>
              <w:rPr>
                <w:b/>
                <w:sz w:val="24"/>
                <w:szCs w:val="24"/>
              </w:rPr>
            </w:pPr>
            <w:r w:rsidRPr="00CF03E9">
              <w:rPr>
                <w:sz w:val="24"/>
                <w:szCs w:val="24"/>
              </w:rPr>
              <w:t> </w:t>
            </w:r>
          </w:p>
        </w:tc>
        <w:tc>
          <w:tcPr>
            <w:tcW w:w="1714" w:type="dxa"/>
            <w:vMerge w:val="restart"/>
          </w:tcPr>
          <w:p w14:paraId="3518EB4F" w14:textId="146EFF60" w:rsidR="00267BF2" w:rsidRPr="00CF03E9" w:rsidRDefault="00267BF2">
            <w:pPr>
              <w:widowControl w:val="0"/>
              <w:spacing w:after="0" w:line="288" w:lineRule="auto"/>
              <w:jc w:val="center"/>
              <w:rPr>
                <w:b/>
                <w:sz w:val="24"/>
                <w:szCs w:val="24"/>
              </w:rPr>
            </w:pPr>
            <w:r w:rsidRPr="00CF03E9">
              <w:rPr>
                <w:b/>
                <w:sz w:val="24"/>
                <w:szCs w:val="24"/>
              </w:rPr>
              <w:t>Năm học 202</w:t>
            </w:r>
            <w:r w:rsidRPr="00CF03E9">
              <w:rPr>
                <w:b/>
                <w:sz w:val="24"/>
                <w:szCs w:val="24"/>
                <w:lang w:val="en-US"/>
              </w:rPr>
              <w:t>1</w:t>
            </w:r>
            <w:r w:rsidRPr="00CF03E9">
              <w:rPr>
                <w:b/>
                <w:sz w:val="24"/>
                <w:szCs w:val="24"/>
              </w:rPr>
              <w:t>-202</w:t>
            </w:r>
            <w:r w:rsidRPr="00CF03E9">
              <w:rPr>
                <w:b/>
                <w:sz w:val="24"/>
                <w:szCs w:val="24"/>
                <w:lang w:val="en-US"/>
              </w:rPr>
              <w:t xml:space="preserve">2 </w:t>
            </w:r>
            <w:r w:rsidRPr="00CF03E9">
              <w:rPr>
                <w:b/>
                <w:sz w:val="24"/>
                <w:szCs w:val="24"/>
              </w:rPr>
              <w:t>fixed</w:t>
            </w:r>
          </w:p>
        </w:tc>
        <w:tc>
          <w:tcPr>
            <w:tcW w:w="2449" w:type="dxa"/>
            <w:gridSpan w:val="3"/>
            <w:shd w:val="clear" w:color="auto" w:fill="auto"/>
            <w:vAlign w:val="center"/>
          </w:tcPr>
          <w:p w14:paraId="0D19F807" w14:textId="4B025F90" w:rsidR="00267BF2" w:rsidRPr="00CF03E9" w:rsidRDefault="00267BF2">
            <w:pPr>
              <w:widowControl w:val="0"/>
              <w:spacing w:after="0" w:line="288" w:lineRule="auto"/>
              <w:jc w:val="center"/>
              <w:rPr>
                <w:b/>
                <w:sz w:val="24"/>
                <w:szCs w:val="24"/>
              </w:rPr>
            </w:pPr>
            <w:r w:rsidRPr="00CF03E9">
              <w:rPr>
                <w:b/>
                <w:sz w:val="24"/>
                <w:szCs w:val="24"/>
              </w:rPr>
              <w:t>Năm học 2022-2023</w:t>
            </w:r>
          </w:p>
        </w:tc>
        <w:tc>
          <w:tcPr>
            <w:tcW w:w="2675" w:type="dxa"/>
            <w:gridSpan w:val="3"/>
            <w:shd w:val="clear" w:color="auto" w:fill="auto"/>
            <w:vAlign w:val="center"/>
          </w:tcPr>
          <w:p w14:paraId="384CE163" w14:textId="77777777" w:rsidR="00267BF2" w:rsidRPr="00CF03E9" w:rsidRDefault="00267BF2">
            <w:pPr>
              <w:widowControl w:val="0"/>
              <w:spacing w:after="0" w:line="288" w:lineRule="auto"/>
              <w:jc w:val="center"/>
              <w:rPr>
                <w:b/>
                <w:sz w:val="24"/>
                <w:szCs w:val="24"/>
              </w:rPr>
            </w:pPr>
            <w:r w:rsidRPr="00CF03E9">
              <w:rPr>
                <w:b/>
                <w:sz w:val="24"/>
                <w:szCs w:val="24"/>
              </w:rPr>
              <w:t>Năm học 2023-2024</w:t>
            </w:r>
          </w:p>
        </w:tc>
        <w:tc>
          <w:tcPr>
            <w:tcW w:w="2449" w:type="dxa"/>
            <w:gridSpan w:val="3"/>
            <w:shd w:val="clear" w:color="auto" w:fill="auto"/>
            <w:vAlign w:val="center"/>
          </w:tcPr>
          <w:p w14:paraId="786F5952" w14:textId="77777777" w:rsidR="00267BF2" w:rsidRPr="00CF03E9" w:rsidRDefault="00267BF2">
            <w:pPr>
              <w:widowControl w:val="0"/>
              <w:spacing w:after="0" w:line="288" w:lineRule="auto"/>
              <w:jc w:val="center"/>
              <w:rPr>
                <w:b/>
                <w:sz w:val="24"/>
                <w:szCs w:val="24"/>
              </w:rPr>
            </w:pPr>
            <w:r w:rsidRPr="00CF03E9">
              <w:rPr>
                <w:b/>
                <w:sz w:val="24"/>
                <w:szCs w:val="24"/>
              </w:rPr>
              <w:t>Năm học 2024-2025</w:t>
            </w:r>
          </w:p>
        </w:tc>
        <w:tc>
          <w:tcPr>
            <w:tcW w:w="2449" w:type="dxa"/>
            <w:gridSpan w:val="3"/>
            <w:shd w:val="clear" w:color="auto" w:fill="auto"/>
            <w:vAlign w:val="center"/>
          </w:tcPr>
          <w:p w14:paraId="62C28E21" w14:textId="77777777" w:rsidR="00267BF2" w:rsidRPr="00CF03E9" w:rsidRDefault="00267BF2">
            <w:pPr>
              <w:widowControl w:val="0"/>
              <w:spacing w:after="0" w:line="288" w:lineRule="auto"/>
              <w:jc w:val="center"/>
              <w:rPr>
                <w:b/>
                <w:sz w:val="24"/>
                <w:szCs w:val="24"/>
              </w:rPr>
            </w:pPr>
            <w:r w:rsidRPr="00CF03E9">
              <w:rPr>
                <w:b/>
                <w:sz w:val="24"/>
                <w:szCs w:val="24"/>
              </w:rPr>
              <w:t>Năm học 2025-2026</w:t>
            </w:r>
          </w:p>
        </w:tc>
      </w:tr>
      <w:tr w:rsidR="00267BF2" w:rsidRPr="00CF03E9" w14:paraId="7F114A82" w14:textId="77777777" w:rsidTr="00267BF2">
        <w:trPr>
          <w:trHeight w:val="979"/>
          <w:jc w:val="center"/>
        </w:trPr>
        <w:tc>
          <w:tcPr>
            <w:tcW w:w="1002" w:type="dxa"/>
            <w:vMerge/>
            <w:shd w:val="clear" w:color="auto" w:fill="auto"/>
            <w:vAlign w:val="center"/>
          </w:tcPr>
          <w:p w14:paraId="39A996A5" w14:textId="77777777" w:rsidR="00267BF2" w:rsidRPr="00CF03E9" w:rsidRDefault="00267BF2">
            <w:pPr>
              <w:widowControl w:val="0"/>
              <w:pBdr>
                <w:top w:val="nil"/>
                <w:left w:val="nil"/>
                <w:bottom w:val="nil"/>
                <w:right w:val="nil"/>
                <w:between w:val="nil"/>
              </w:pBdr>
              <w:spacing w:after="0" w:line="276" w:lineRule="auto"/>
              <w:rPr>
                <w:b/>
                <w:sz w:val="24"/>
                <w:szCs w:val="24"/>
              </w:rPr>
            </w:pPr>
          </w:p>
        </w:tc>
        <w:tc>
          <w:tcPr>
            <w:tcW w:w="1545" w:type="dxa"/>
            <w:vMerge/>
            <w:shd w:val="clear" w:color="auto" w:fill="auto"/>
            <w:vAlign w:val="center"/>
          </w:tcPr>
          <w:p w14:paraId="3A051CB8" w14:textId="77777777" w:rsidR="00267BF2" w:rsidRPr="00CF03E9" w:rsidRDefault="00267BF2">
            <w:pPr>
              <w:widowControl w:val="0"/>
              <w:pBdr>
                <w:top w:val="nil"/>
                <w:left w:val="nil"/>
                <w:bottom w:val="nil"/>
                <w:right w:val="nil"/>
                <w:between w:val="nil"/>
              </w:pBdr>
              <w:spacing w:after="0" w:line="276" w:lineRule="auto"/>
              <w:rPr>
                <w:b/>
                <w:sz w:val="24"/>
                <w:szCs w:val="24"/>
              </w:rPr>
            </w:pPr>
          </w:p>
        </w:tc>
        <w:tc>
          <w:tcPr>
            <w:tcW w:w="1714" w:type="dxa"/>
            <w:vMerge/>
          </w:tcPr>
          <w:p w14:paraId="06186C07" w14:textId="77777777" w:rsidR="00267BF2" w:rsidRPr="00CF03E9" w:rsidRDefault="00267BF2">
            <w:pPr>
              <w:widowControl w:val="0"/>
              <w:spacing w:after="0" w:line="288" w:lineRule="auto"/>
              <w:jc w:val="center"/>
              <w:rPr>
                <w:b/>
                <w:sz w:val="24"/>
                <w:szCs w:val="24"/>
              </w:rPr>
            </w:pPr>
          </w:p>
        </w:tc>
        <w:tc>
          <w:tcPr>
            <w:tcW w:w="835" w:type="dxa"/>
            <w:shd w:val="clear" w:color="auto" w:fill="auto"/>
            <w:vAlign w:val="center"/>
          </w:tcPr>
          <w:p w14:paraId="63A4DD64" w14:textId="180800EE"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46CE2B88"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6E68D0F4"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1061" w:type="dxa"/>
            <w:shd w:val="clear" w:color="auto" w:fill="auto"/>
            <w:vAlign w:val="center"/>
          </w:tcPr>
          <w:p w14:paraId="46250498"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152E210D"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25B69D6E"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69C25728"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5F967D56"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2B5323FC"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2F9848EC"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00325F6E"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27839C56"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r>
      <w:tr w:rsidR="00267BF2" w:rsidRPr="00CF03E9" w14:paraId="7E447D12" w14:textId="77777777" w:rsidTr="00267BF2">
        <w:trPr>
          <w:trHeight w:val="708"/>
          <w:jc w:val="center"/>
        </w:trPr>
        <w:tc>
          <w:tcPr>
            <w:tcW w:w="1002" w:type="dxa"/>
            <w:shd w:val="clear" w:color="auto" w:fill="auto"/>
            <w:vAlign w:val="center"/>
          </w:tcPr>
          <w:p w14:paraId="55645F73" w14:textId="77777777" w:rsidR="00267BF2" w:rsidRPr="00CF03E9" w:rsidRDefault="00267BF2" w:rsidP="00267BF2">
            <w:pPr>
              <w:widowControl w:val="0"/>
              <w:spacing w:after="0" w:line="288" w:lineRule="auto"/>
              <w:jc w:val="both"/>
              <w:rPr>
                <w:sz w:val="24"/>
                <w:szCs w:val="24"/>
              </w:rPr>
            </w:pPr>
            <w:r w:rsidRPr="00CF03E9">
              <w:rPr>
                <w:sz w:val="24"/>
                <w:szCs w:val="24"/>
              </w:rPr>
              <w:t>Thành thị</w:t>
            </w:r>
          </w:p>
        </w:tc>
        <w:tc>
          <w:tcPr>
            <w:tcW w:w="1545" w:type="dxa"/>
            <w:shd w:val="clear" w:color="auto" w:fill="auto"/>
            <w:vAlign w:val="center"/>
          </w:tcPr>
          <w:p w14:paraId="2EE22C1D"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06AEB34B" w14:textId="01A1951D" w:rsidR="00267BF2" w:rsidRPr="00CF03E9" w:rsidRDefault="00267BF2" w:rsidP="00267BF2">
            <w:pPr>
              <w:widowControl w:val="0"/>
              <w:spacing w:after="0" w:line="288" w:lineRule="auto"/>
              <w:jc w:val="right"/>
              <w:rPr>
                <w:sz w:val="24"/>
                <w:szCs w:val="24"/>
              </w:rPr>
            </w:pPr>
            <w:r w:rsidRPr="00CF03E9">
              <w:rPr>
                <w:sz w:val="24"/>
                <w:szCs w:val="24"/>
              </w:rPr>
              <w:t xml:space="preserve">600 </w:t>
            </w:r>
          </w:p>
        </w:tc>
        <w:tc>
          <w:tcPr>
            <w:tcW w:w="1714" w:type="dxa"/>
            <w:vAlign w:val="center"/>
          </w:tcPr>
          <w:p w14:paraId="1995300C"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5E1641C1" w14:textId="35C31F51" w:rsidR="00267BF2" w:rsidRPr="00CF03E9" w:rsidRDefault="00267BF2" w:rsidP="00267BF2">
            <w:pPr>
              <w:widowControl w:val="0"/>
              <w:spacing w:after="0" w:line="288" w:lineRule="auto"/>
              <w:jc w:val="right"/>
              <w:rPr>
                <w:sz w:val="24"/>
                <w:szCs w:val="24"/>
              </w:rPr>
            </w:pPr>
            <w:r w:rsidRPr="00CF03E9">
              <w:rPr>
                <w:sz w:val="24"/>
                <w:szCs w:val="24"/>
              </w:rPr>
              <w:t xml:space="preserve"> 600 </w:t>
            </w:r>
          </w:p>
        </w:tc>
        <w:tc>
          <w:tcPr>
            <w:tcW w:w="835" w:type="dxa"/>
            <w:shd w:val="clear" w:color="auto" w:fill="auto"/>
            <w:vAlign w:val="center"/>
          </w:tcPr>
          <w:p w14:paraId="3AF2BBDD" w14:textId="71F4F98B" w:rsidR="00267BF2" w:rsidRPr="00CF03E9" w:rsidRDefault="00267BF2" w:rsidP="00267BF2">
            <w:pPr>
              <w:widowControl w:val="0"/>
              <w:spacing w:after="0" w:line="288" w:lineRule="auto"/>
              <w:jc w:val="right"/>
              <w:rPr>
                <w:sz w:val="24"/>
                <w:szCs w:val="24"/>
              </w:rPr>
            </w:pPr>
            <w:r w:rsidRPr="00CF03E9">
              <w:rPr>
                <w:sz w:val="24"/>
                <w:szCs w:val="24"/>
              </w:rPr>
              <w:t xml:space="preserve">           650 </w:t>
            </w:r>
          </w:p>
        </w:tc>
        <w:tc>
          <w:tcPr>
            <w:tcW w:w="807" w:type="dxa"/>
            <w:shd w:val="clear" w:color="auto" w:fill="auto"/>
            <w:vAlign w:val="center"/>
          </w:tcPr>
          <w:p w14:paraId="0D1DD6DE" w14:textId="684D7879" w:rsidR="00267BF2" w:rsidRPr="00CF03E9" w:rsidRDefault="00267BF2" w:rsidP="00267BF2">
            <w:pPr>
              <w:widowControl w:val="0"/>
              <w:spacing w:after="0" w:line="288" w:lineRule="auto"/>
              <w:jc w:val="right"/>
              <w:rPr>
                <w:sz w:val="24"/>
                <w:szCs w:val="24"/>
              </w:rPr>
            </w:pPr>
            <w:r w:rsidRPr="00CF03E9">
              <w:rPr>
                <w:sz w:val="24"/>
                <w:szCs w:val="24"/>
              </w:rPr>
              <w:t xml:space="preserve">        1.300 </w:t>
            </w:r>
          </w:p>
        </w:tc>
        <w:tc>
          <w:tcPr>
            <w:tcW w:w="807" w:type="dxa"/>
            <w:shd w:val="clear" w:color="auto" w:fill="auto"/>
            <w:vAlign w:val="center"/>
          </w:tcPr>
          <w:p w14:paraId="4CC8C45C" w14:textId="2FF6C9CE" w:rsidR="00267BF2" w:rsidRPr="00CF03E9" w:rsidRDefault="00267BF2" w:rsidP="00267BF2">
            <w:pPr>
              <w:widowControl w:val="0"/>
              <w:spacing w:after="0" w:line="288" w:lineRule="auto"/>
              <w:jc w:val="right"/>
              <w:rPr>
                <w:sz w:val="24"/>
                <w:szCs w:val="24"/>
              </w:rPr>
            </w:pPr>
            <w:r w:rsidRPr="00CF03E9">
              <w:rPr>
                <w:sz w:val="24"/>
                <w:szCs w:val="24"/>
              </w:rPr>
              <w:t xml:space="preserve">        1.630 </w:t>
            </w:r>
          </w:p>
        </w:tc>
        <w:tc>
          <w:tcPr>
            <w:tcW w:w="1061" w:type="dxa"/>
            <w:shd w:val="clear" w:color="auto" w:fill="auto"/>
            <w:vAlign w:val="center"/>
          </w:tcPr>
          <w:p w14:paraId="20A718E0" w14:textId="77777777" w:rsidR="00267BF2" w:rsidRPr="00CF03E9" w:rsidRDefault="00267BF2" w:rsidP="00267BF2">
            <w:pPr>
              <w:widowControl w:val="0"/>
              <w:spacing w:after="0" w:line="288" w:lineRule="auto"/>
              <w:jc w:val="right"/>
              <w:rPr>
                <w:sz w:val="24"/>
                <w:szCs w:val="24"/>
              </w:rPr>
            </w:pPr>
          </w:p>
          <w:p w14:paraId="4D21E2B9" w14:textId="0B60EE6A" w:rsidR="00267BF2" w:rsidRPr="00CF03E9" w:rsidRDefault="00267BF2" w:rsidP="00267BF2">
            <w:pPr>
              <w:widowControl w:val="0"/>
              <w:spacing w:after="0" w:line="288" w:lineRule="auto"/>
              <w:jc w:val="right"/>
              <w:rPr>
                <w:sz w:val="24"/>
                <w:szCs w:val="24"/>
              </w:rPr>
            </w:pPr>
            <w:r w:rsidRPr="00CF03E9">
              <w:rPr>
                <w:sz w:val="24"/>
                <w:szCs w:val="24"/>
              </w:rPr>
              <w:t>700</w:t>
            </w:r>
          </w:p>
        </w:tc>
        <w:tc>
          <w:tcPr>
            <w:tcW w:w="807" w:type="dxa"/>
            <w:shd w:val="clear" w:color="auto" w:fill="auto"/>
            <w:vAlign w:val="center"/>
          </w:tcPr>
          <w:p w14:paraId="2803C33A" w14:textId="4D167560" w:rsidR="00267BF2" w:rsidRPr="00CF03E9" w:rsidRDefault="00267BF2" w:rsidP="00267BF2">
            <w:pPr>
              <w:widowControl w:val="0"/>
              <w:spacing w:after="0" w:line="288" w:lineRule="auto"/>
              <w:jc w:val="right"/>
              <w:rPr>
                <w:sz w:val="24"/>
                <w:szCs w:val="24"/>
              </w:rPr>
            </w:pPr>
            <w:r w:rsidRPr="00CF03E9">
              <w:rPr>
                <w:sz w:val="24"/>
                <w:szCs w:val="24"/>
              </w:rPr>
              <w:t xml:space="preserve">        1.400 </w:t>
            </w:r>
          </w:p>
        </w:tc>
        <w:tc>
          <w:tcPr>
            <w:tcW w:w="807" w:type="dxa"/>
            <w:shd w:val="clear" w:color="auto" w:fill="auto"/>
            <w:vAlign w:val="center"/>
          </w:tcPr>
          <w:p w14:paraId="336550C0" w14:textId="650086C3" w:rsidR="00267BF2" w:rsidRPr="00CF03E9" w:rsidRDefault="00267BF2" w:rsidP="00267BF2">
            <w:pPr>
              <w:widowControl w:val="0"/>
              <w:spacing w:after="0" w:line="288" w:lineRule="auto"/>
              <w:jc w:val="right"/>
              <w:rPr>
                <w:sz w:val="24"/>
                <w:szCs w:val="24"/>
              </w:rPr>
            </w:pPr>
            <w:r w:rsidRPr="00CF03E9">
              <w:rPr>
                <w:sz w:val="24"/>
                <w:szCs w:val="24"/>
              </w:rPr>
              <w:t xml:space="preserve">        1.750 </w:t>
            </w:r>
          </w:p>
        </w:tc>
        <w:tc>
          <w:tcPr>
            <w:tcW w:w="835" w:type="dxa"/>
            <w:shd w:val="clear" w:color="auto" w:fill="auto"/>
            <w:vAlign w:val="center"/>
          </w:tcPr>
          <w:p w14:paraId="412926ED"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50D7B6EE" w14:textId="0ACC1136" w:rsidR="00267BF2" w:rsidRPr="00CF03E9" w:rsidRDefault="00267BF2" w:rsidP="00267BF2">
            <w:pPr>
              <w:widowControl w:val="0"/>
              <w:spacing w:after="0" w:line="288" w:lineRule="auto"/>
              <w:jc w:val="right"/>
              <w:rPr>
                <w:sz w:val="24"/>
                <w:szCs w:val="24"/>
              </w:rPr>
            </w:pPr>
            <w:r w:rsidRPr="00CF03E9">
              <w:rPr>
                <w:sz w:val="24"/>
                <w:szCs w:val="24"/>
              </w:rPr>
              <w:t xml:space="preserve">760 </w:t>
            </w:r>
          </w:p>
        </w:tc>
        <w:tc>
          <w:tcPr>
            <w:tcW w:w="807" w:type="dxa"/>
            <w:shd w:val="clear" w:color="auto" w:fill="auto"/>
            <w:vAlign w:val="center"/>
          </w:tcPr>
          <w:p w14:paraId="7E91B8DA" w14:textId="1D4C1459" w:rsidR="00267BF2" w:rsidRPr="00CF03E9" w:rsidRDefault="00267BF2" w:rsidP="00267BF2">
            <w:pPr>
              <w:widowControl w:val="0"/>
              <w:spacing w:after="0" w:line="288" w:lineRule="auto"/>
              <w:jc w:val="right"/>
              <w:rPr>
                <w:sz w:val="24"/>
                <w:szCs w:val="24"/>
              </w:rPr>
            </w:pPr>
            <w:r w:rsidRPr="00CF03E9">
              <w:rPr>
                <w:sz w:val="24"/>
                <w:szCs w:val="24"/>
              </w:rPr>
              <w:t xml:space="preserve">        1.520 </w:t>
            </w:r>
          </w:p>
        </w:tc>
        <w:tc>
          <w:tcPr>
            <w:tcW w:w="807" w:type="dxa"/>
            <w:shd w:val="clear" w:color="auto" w:fill="auto"/>
            <w:vAlign w:val="center"/>
          </w:tcPr>
          <w:p w14:paraId="376D6EB8" w14:textId="69D58017" w:rsidR="00267BF2" w:rsidRPr="00CF03E9" w:rsidRDefault="00267BF2" w:rsidP="00267BF2">
            <w:pPr>
              <w:widowControl w:val="0"/>
              <w:spacing w:after="0" w:line="288" w:lineRule="auto"/>
              <w:jc w:val="right"/>
              <w:rPr>
                <w:sz w:val="24"/>
                <w:szCs w:val="24"/>
              </w:rPr>
            </w:pPr>
            <w:r w:rsidRPr="00CF03E9">
              <w:rPr>
                <w:sz w:val="24"/>
                <w:szCs w:val="24"/>
              </w:rPr>
              <w:t xml:space="preserve">        1.900 </w:t>
            </w:r>
          </w:p>
        </w:tc>
        <w:tc>
          <w:tcPr>
            <w:tcW w:w="835" w:type="dxa"/>
            <w:shd w:val="clear" w:color="auto" w:fill="auto"/>
            <w:vAlign w:val="center"/>
          </w:tcPr>
          <w:p w14:paraId="5CDF1BDA" w14:textId="77777777" w:rsidR="00267BF2" w:rsidRPr="00CF03E9" w:rsidRDefault="00267BF2" w:rsidP="00267BF2">
            <w:pPr>
              <w:widowControl w:val="0"/>
              <w:spacing w:after="0" w:line="288" w:lineRule="auto"/>
              <w:jc w:val="right"/>
              <w:rPr>
                <w:sz w:val="24"/>
                <w:szCs w:val="24"/>
              </w:rPr>
            </w:pPr>
          </w:p>
          <w:p w14:paraId="7C3D557E" w14:textId="51BD0E6C" w:rsidR="00267BF2" w:rsidRPr="00CF03E9" w:rsidRDefault="00267BF2" w:rsidP="00267BF2">
            <w:pPr>
              <w:widowControl w:val="0"/>
              <w:spacing w:after="0" w:line="288" w:lineRule="auto"/>
              <w:jc w:val="right"/>
              <w:rPr>
                <w:sz w:val="24"/>
                <w:szCs w:val="24"/>
              </w:rPr>
            </w:pPr>
            <w:r w:rsidRPr="00CF03E9">
              <w:rPr>
                <w:sz w:val="24"/>
                <w:szCs w:val="24"/>
              </w:rPr>
              <w:t>820</w:t>
            </w:r>
          </w:p>
        </w:tc>
        <w:tc>
          <w:tcPr>
            <w:tcW w:w="807" w:type="dxa"/>
            <w:shd w:val="clear" w:color="auto" w:fill="auto"/>
            <w:vAlign w:val="center"/>
          </w:tcPr>
          <w:p w14:paraId="5805BC02" w14:textId="5EC6E43A" w:rsidR="00267BF2" w:rsidRPr="00CF03E9" w:rsidRDefault="00267BF2" w:rsidP="00267BF2">
            <w:pPr>
              <w:widowControl w:val="0"/>
              <w:spacing w:after="0" w:line="288" w:lineRule="auto"/>
              <w:jc w:val="right"/>
              <w:rPr>
                <w:sz w:val="24"/>
                <w:szCs w:val="24"/>
              </w:rPr>
            </w:pPr>
            <w:r w:rsidRPr="00CF03E9">
              <w:rPr>
                <w:sz w:val="24"/>
                <w:szCs w:val="24"/>
              </w:rPr>
              <w:t xml:space="preserve">        1.640 </w:t>
            </w:r>
          </w:p>
        </w:tc>
        <w:tc>
          <w:tcPr>
            <w:tcW w:w="807" w:type="dxa"/>
            <w:shd w:val="clear" w:color="auto" w:fill="auto"/>
            <w:vAlign w:val="center"/>
          </w:tcPr>
          <w:p w14:paraId="6F0A6EAB" w14:textId="01CAF003" w:rsidR="00267BF2" w:rsidRPr="00CF03E9" w:rsidRDefault="00267BF2" w:rsidP="00267BF2">
            <w:pPr>
              <w:widowControl w:val="0"/>
              <w:spacing w:after="0" w:line="288" w:lineRule="auto"/>
              <w:jc w:val="right"/>
              <w:rPr>
                <w:sz w:val="24"/>
                <w:szCs w:val="24"/>
              </w:rPr>
            </w:pPr>
            <w:r w:rsidRPr="00CF03E9">
              <w:rPr>
                <w:sz w:val="24"/>
                <w:szCs w:val="24"/>
              </w:rPr>
              <w:t xml:space="preserve">        2.050 </w:t>
            </w:r>
          </w:p>
        </w:tc>
      </w:tr>
      <w:tr w:rsidR="00267BF2" w:rsidRPr="00CF03E9" w14:paraId="1F38F3C2" w14:textId="77777777" w:rsidTr="00267BF2">
        <w:trPr>
          <w:trHeight w:val="828"/>
          <w:jc w:val="center"/>
        </w:trPr>
        <w:tc>
          <w:tcPr>
            <w:tcW w:w="1002" w:type="dxa"/>
            <w:shd w:val="clear" w:color="auto" w:fill="auto"/>
            <w:vAlign w:val="center"/>
          </w:tcPr>
          <w:p w14:paraId="247F0B8F" w14:textId="77777777" w:rsidR="00267BF2" w:rsidRPr="00CF03E9" w:rsidRDefault="00267BF2" w:rsidP="00267BF2">
            <w:pPr>
              <w:widowControl w:val="0"/>
              <w:spacing w:after="0" w:line="288" w:lineRule="auto"/>
              <w:jc w:val="both"/>
              <w:rPr>
                <w:sz w:val="24"/>
                <w:szCs w:val="24"/>
              </w:rPr>
            </w:pPr>
            <w:r w:rsidRPr="00CF03E9">
              <w:rPr>
                <w:sz w:val="24"/>
                <w:szCs w:val="24"/>
              </w:rPr>
              <w:t>Nông thôn</w:t>
            </w:r>
          </w:p>
        </w:tc>
        <w:tc>
          <w:tcPr>
            <w:tcW w:w="1545" w:type="dxa"/>
            <w:shd w:val="clear" w:color="auto" w:fill="auto"/>
            <w:vAlign w:val="center"/>
          </w:tcPr>
          <w:p w14:paraId="1A0FB57E"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38EB35B5" w14:textId="43B5371A" w:rsidR="00267BF2" w:rsidRPr="00CF03E9" w:rsidRDefault="00267BF2" w:rsidP="00267BF2">
            <w:pPr>
              <w:widowControl w:val="0"/>
              <w:spacing w:after="0" w:line="288" w:lineRule="auto"/>
              <w:jc w:val="right"/>
              <w:rPr>
                <w:sz w:val="24"/>
                <w:szCs w:val="24"/>
              </w:rPr>
            </w:pPr>
            <w:r w:rsidRPr="00CF03E9">
              <w:rPr>
                <w:sz w:val="24"/>
                <w:szCs w:val="24"/>
              </w:rPr>
              <w:t xml:space="preserve">    250 </w:t>
            </w:r>
          </w:p>
        </w:tc>
        <w:tc>
          <w:tcPr>
            <w:tcW w:w="1714" w:type="dxa"/>
            <w:vAlign w:val="center"/>
          </w:tcPr>
          <w:p w14:paraId="20E67222"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7C2598E0" w14:textId="17653672" w:rsidR="00267BF2" w:rsidRPr="00CF03E9" w:rsidRDefault="00267BF2" w:rsidP="00267BF2">
            <w:pPr>
              <w:widowControl w:val="0"/>
              <w:spacing w:after="0" w:line="288" w:lineRule="auto"/>
              <w:jc w:val="right"/>
              <w:rPr>
                <w:sz w:val="24"/>
                <w:szCs w:val="24"/>
              </w:rPr>
            </w:pPr>
            <w:r w:rsidRPr="00CF03E9">
              <w:rPr>
                <w:sz w:val="24"/>
                <w:szCs w:val="24"/>
              </w:rPr>
              <w:t xml:space="preserve">   250 </w:t>
            </w:r>
          </w:p>
        </w:tc>
        <w:tc>
          <w:tcPr>
            <w:tcW w:w="835" w:type="dxa"/>
            <w:shd w:val="clear" w:color="auto" w:fill="auto"/>
            <w:vAlign w:val="center"/>
          </w:tcPr>
          <w:p w14:paraId="43613F58" w14:textId="16E5777C" w:rsidR="00267BF2" w:rsidRPr="00CF03E9" w:rsidRDefault="00267BF2" w:rsidP="00267BF2">
            <w:pPr>
              <w:widowControl w:val="0"/>
              <w:spacing w:after="0" w:line="288" w:lineRule="auto"/>
              <w:jc w:val="right"/>
              <w:rPr>
                <w:sz w:val="24"/>
                <w:szCs w:val="24"/>
              </w:rPr>
            </w:pPr>
            <w:r w:rsidRPr="00CF03E9">
              <w:rPr>
                <w:sz w:val="24"/>
                <w:szCs w:val="24"/>
              </w:rPr>
              <w:t xml:space="preserve">           270 </w:t>
            </w:r>
          </w:p>
        </w:tc>
        <w:tc>
          <w:tcPr>
            <w:tcW w:w="807" w:type="dxa"/>
            <w:shd w:val="clear" w:color="auto" w:fill="auto"/>
            <w:vAlign w:val="center"/>
          </w:tcPr>
          <w:p w14:paraId="04C7EEC3" w14:textId="44D68E36" w:rsidR="00267BF2" w:rsidRPr="00CF03E9" w:rsidRDefault="00267BF2" w:rsidP="00267BF2">
            <w:pPr>
              <w:widowControl w:val="0"/>
              <w:spacing w:after="0" w:line="288" w:lineRule="auto"/>
              <w:jc w:val="right"/>
              <w:rPr>
                <w:sz w:val="24"/>
                <w:szCs w:val="24"/>
              </w:rPr>
            </w:pPr>
            <w:r w:rsidRPr="00CF03E9">
              <w:rPr>
                <w:sz w:val="24"/>
                <w:szCs w:val="24"/>
              </w:rPr>
              <w:t xml:space="preserve">           540 </w:t>
            </w:r>
          </w:p>
        </w:tc>
        <w:tc>
          <w:tcPr>
            <w:tcW w:w="807" w:type="dxa"/>
            <w:shd w:val="clear" w:color="auto" w:fill="auto"/>
            <w:vAlign w:val="center"/>
          </w:tcPr>
          <w:p w14:paraId="051F4F83" w14:textId="702AC36F" w:rsidR="00267BF2" w:rsidRPr="00CF03E9" w:rsidRDefault="00267BF2" w:rsidP="00267BF2">
            <w:pPr>
              <w:widowControl w:val="0"/>
              <w:spacing w:after="0" w:line="288" w:lineRule="auto"/>
              <w:jc w:val="right"/>
              <w:rPr>
                <w:sz w:val="24"/>
                <w:szCs w:val="24"/>
              </w:rPr>
            </w:pPr>
            <w:r w:rsidRPr="00CF03E9">
              <w:rPr>
                <w:sz w:val="24"/>
                <w:szCs w:val="24"/>
              </w:rPr>
              <w:t xml:space="preserve">           680 </w:t>
            </w:r>
          </w:p>
        </w:tc>
        <w:tc>
          <w:tcPr>
            <w:tcW w:w="1061" w:type="dxa"/>
            <w:shd w:val="clear" w:color="auto" w:fill="auto"/>
            <w:vAlign w:val="center"/>
          </w:tcPr>
          <w:p w14:paraId="2D4A532A" w14:textId="77777777" w:rsidR="00267BF2" w:rsidRPr="00CF03E9" w:rsidRDefault="00267BF2" w:rsidP="00267BF2">
            <w:pPr>
              <w:widowControl w:val="0"/>
              <w:spacing w:after="0" w:line="288" w:lineRule="auto"/>
              <w:jc w:val="right"/>
              <w:rPr>
                <w:sz w:val="24"/>
                <w:szCs w:val="24"/>
              </w:rPr>
            </w:pPr>
          </w:p>
          <w:p w14:paraId="1D3A0F90" w14:textId="58075B67" w:rsidR="00267BF2" w:rsidRPr="00CF03E9" w:rsidRDefault="00267BF2" w:rsidP="00267BF2">
            <w:pPr>
              <w:widowControl w:val="0"/>
              <w:spacing w:after="0" w:line="288" w:lineRule="auto"/>
              <w:jc w:val="right"/>
              <w:rPr>
                <w:sz w:val="24"/>
                <w:szCs w:val="24"/>
              </w:rPr>
            </w:pPr>
            <w:r w:rsidRPr="00CF03E9">
              <w:rPr>
                <w:sz w:val="24"/>
                <w:szCs w:val="24"/>
              </w:rPr>
              <w:t>300</w:t>
            </w:r>
          </w:p>
        </w:tc>
        <w:tc>
          <w:tcPr>
            <w:tcW w:w="807" w:type="dxa"/>
            <w:shd w:val="clear" w:color="auto" w:fill="auto"/>
            <w:vAlign w:val="center"/>
          </w:tcPr>
          <w:p w14:paraId="5773B8EA" w14:textId="77727E8D" w:rsidR="00267BF2" w:rsidRPr="00CF03E9" w:rsidRDefault="00267BF2" w:rsidP="00267BF2">
            <w:pPr>
              <w:widowControl w:val="0"/>
              <w:spacing w:after="0" w:line="288" w:lineRule="auto"/>
              <w:jc w:val="right"/>
              <w:rPr>
                <w:sz w:val="24"/>
                <w:szCs w:val="24"/>
              </w:rPr>
            </w:pPr>
            <w:r w:rsidRPr="00CF03E9">
              <w:rPr>
                <w:sz w:val="24"/>
                <w:szCs w:val="24"/>
              </w:rPr>
              <w:t xml:space="preserve">           600 </w:t>
            </w:r>
          </w:p>
        </w:tc>
        <w:tc>
          <w:tcPr>
            <w:tcW w:w="807" w:type="dxa"/>
            <w:shd w:val="clear" w:color="auto" w:fill="auto"/>
            <w:vAlign w:val="center"/>
          </w:tcPr>
          <w:p w14:paraId="0D89CC4B" w14:textId="58571DB9" w:rsidR="00267BF2" w:rsidRPr="00CF03E9" w:rsidRDefault="00267BF2" w:rsidP="00267BF2">
            <w:pPr>
              <w:widowControl w:val="0"/>
              <w:spacing w:after="0" w:line="288" w:lineRule="auto"/>
              <w:jc w:val="right"/>
              <w:rPr>
                <w:sz w:val="24"/>
                <w:szCs w:val="24"/>
              </w:rPr>
            </w:pPr>
            <w:r w:rsidRPr="00CF03E9">
              <w:rPr>
                <w:sz w:val="24"/>
                <w:szCs w:val="24"/>
              </w:rPr>
              <w:t xml:space="preserve">           750 </w:t>
            </w:r>
          </w:p>
        </w:tc>
        <w:tc>
          <w:tcPr>
            <w:tcW w:w="835" w:type="dxa"/>
            <w:shd w:val="clear" w:color="auto" w:fill="auto"/>
            <w:vAlign w:val="center"/>
          </w:tcPr>
          <w:p w14:paraId="034E307F" w14:textId="77777777" w:rsidR="00267BF2" w:rsidRPr="00CF03E9" w:rsidRDefault="00267BF2" w:rsidP="00267BF2">
            <w:pPr>
              <w:widowControl w:val="0"/>
              <w:spacing w:after="0" w:line="288" w:lineRule="auto"/>
              <w:jc w:val="right"/>
              <w:rPr>
                <w:sz w:val="24"/>
                <w:szCs w:val="24"/>
              </w:rPr>
            </w:pPr>
          </w:p>
          <w:p w14:paraId="7A6F0035" w14:textId="763C5322" w:rsidR="00267BF2" w:rsidRPr="00CF03E9" w:rsidRDefault="00267BF2" w:rsidP="00267BF2">
            <w:pPr>
              <w:widowControl w:val="0"/>
              <w:spacing w:after="0" w:line="288" w:lineRule="auto"/>
              <w:jc w:val="right"/>
              <w:rPr>
                <w:sz w:val="24"/>
                <w:szCs w:val="24"/>
              </w:rPr>
            </w:pPr>
            <w:r w:rsidRPr="00CF03E9">
              <w:rPr>
                <w:sz w:val="24"/>
                <w:szCs w:val="24"/>
              </w:rPr>
              <w:t>330</w:t>
            </w:r>
          </w:p>
        </w:tc>
        <w:tc>
          <w:tcPr>
            <w:tcW w:w="807" w:type="dxa"/>
            <w:shd w:val="clear" w:color="auto" w:fill="auto"/>
            <w:vAlign w:val="center"/>
          </w:tcPr>
          <w:p w14:paraId="0F67DC7B" w14:textId="3EEB68B8" w:rsidR="00267BF2" w:rsidRPr="00CF03E9" w:rsidRDefault="00267BF2" w:rsidP="00267BF2">
            <w:pPr>
              <w:widowControl w:val="0"/>
              <w:spacing w:after="0" w:line="288" w:lineRule="auto"/>
              <w:jc w:val="right"/>
              <w:rPr>
                <w:sz w:val="24"/>
                <w:szCs w:val="24"/>
              </w:rPr>
            </w:pPr>
            <w:r w:rsidRPr="00CF03E9">
              <w:rPr>
                <w:sz w:val="24"/>
                <w:szCs w:val="24"/>
              </w:rPr>
              <w:t xml:space="preserve">           660 </w:t>
            </w:r>
          </w:p>
        </w:tc>
        <w:tc>
          <w:tcPr>
            <w:tcW w:w="807" w:type="dxa"/>
            <w:shd w:val="clear" w:color="auto" w:fill="auto"/>
            <w:vAlign w:val="center"/>
          </w:tcPr>
          <w:p w14:paraId="1E820B77" w14:textId="44F65E2D" w:rsidR="00267BF2" w:rsidRPr="00CF03E9" w:rsidRDefault="00267BF2" w:rsidP="00267BF2">
            <w:pPr>
              <w:widowControl w:val="0"/>
              <w:spacing w:after="0" w:line="288" w:lineRule="auto"/>
              <w:jc w:val="right"/>
              <w:rPr>
                <w:sz w:val="24"/>
                <w:szCs w:val="24"/>
              </w:rPr>
            </w:pPr>
            <w:r w:rsidRPr="00CF03E9">
              <w:rPr>
                <w:sz w:val="24"/>
                <w:szCs w:val="24"/>
              </w:rPr>
              <w:t xml:space="preserve">           830 </w:t>
            </w:r>
          </w:p>
        </w:tc>
        <w:tc>
          <w:tcPr>
            <w:tcW w:w="835" w:type="dxa"/>
            <w:shd w:val="clear" w:color="auto" w:fill="auto"/>
            <w:vAlign w:val="center"/>
          </w:tcPr>
          <w:p w14:paraId="4EDEE516" w14:textId="77777777" w:rsidR="00267BF2" w:rsidRPr="00CF03E9" w:rsidRDefault="00267BF2" w:rsidP="00267BF2">
            <w:pPr>
              <w:widowControl w:val="0"/>
              <w:spacing w:after="0" w:line="288" w:lineRule="auto"/>
              <w:jc w:val="right"/>
              <w:rPr>
                <w:sz w:val="24"/>
                <w:szCs w:val="24"/>
              </w:rPr>
            </w:pPr>
          </w:p>
          <w:p w14:paraId="7DFE9138" w14:textId="69A73666" w:rsidR="00267BF2" w:rsidRPr="00CF03E9" w:rsidRDefault="00267BF2" w:rsidP="00267BF2">
            <w:pPr>
              <w:widowControl w:val="0"/>
              <w:spacing w:after="0" w:line="288" w:lineRule="auto"/>
              <w:jc w:val="right"/>
              <w:rPr>
                <w:sz w:val="24"/>
                <w:szCs w:val="24"/>
              </w:rPr>
            </w:pPr>
            <w:r w:rsidRPr="00CF03E9">
              <w:rPr>
                <w:sz w:val="24"/>
                <w:szCs w:val="24"/>
              </w:rPr>
              <w:t>360</w:t>
            </w:r>
          </w:p>
        </w:tc>
        <w:tc>
          <w:tcPr>
            <w:tcW w:w="807" w:type="dxa"/>
            <w:shd w:val="clear" w:color="auto" w:fill="auto"/>
            <w:vAlign w:val="center"/>
          </w:tcPr>
          <w:p w14:paraId="2A160C01" w14:textId="45C2BEAB" w:rsidR="00267BF2" w:rsidRPr="00CF03E9" w:rsidRDefault="00267BF2" w:rsidP="00267BF2">
            <w:pPr>
              <w:widowControl w:val="0"/>
              <w:spacing w:after="0" w:line="288" w:lineRule="auto"/>
              <w:jc w:val="right"/>
              <w:rPr>
                <w:sz w:val="24"/>
                <w:szCs w:val="24"/>
              </w:rPr>
            </w:pPr>
            <w:r w:rsidRPr="00CF03E9">
              <w:rPr>
                <w:sz w:val="24"/>
                <w:szCs w:val="24"/>
              </w:rPr>
              <w:t xml:space="preserve">           720 </w:t>
            </w:r>
          </w:p>
        </w:tc>
        <w:tc>
          <w:tcPr>
            <w:tcW w:w="807" w:type="dxa"/>
            <w:shd w:val="clear" w:color="auto" w:fill="auto"/>
            <w:vAlign w:val="center"/>
          </w:tcPr>
          <w:p w14:paraId="2AD7432E" w14:textId="7A2CAA9C" w:rsidR="00267BF2" w:rsidRPr="00CF03E9" w:rsidRDefault="00267BF2" w:rsidP="00267BF2">
            <w:pPr>
              <w:widowControl w:val="0"/>
              <w:spacing w:after="0" w:line="288" w:lineRule="auto"/>
              <w:jc w:val="right"/>
              <w:rPr>
                <w:sz w:val="24"/>
                <w:szCs w:val="24"/>
              </w:rPr>
            </w:pPr>
            <w:r w:rsidRPr="00CF03E9">
              <w:rPr>
                <w:sz w:val="24"/>
                <w:szCs w:val="24"/>
              </w:rPr>
              <w:t xml:space="preserve">           900 </w:t>
            </w:r>
          </w:p>
        </w:tc>
      </w:tr>
      <w:tr w:rsidR="00267BF2" w:rsidRPr="00CF03E9" w14:paraId="2198DFCA" w14:textId="77777777" w:rsidTr="00267BF2">
        <w:trPr>
          <w:trHeight w:val="583"/>
          <w:jc w:val="center"/>
        </w:trPr>
        <w:tc>
          <w:tcPr>
            <w:tcW w:w="1002" w:type="dxa"/>
            <w:shd w:val="clear" w:color="auto" w:fill="auto"/>
            <w:vAlign w:val="center"/>
          </w:tcPr>
          <w:p w14:paraId="66EC2E38" w14:textId="77777777" w:rsidR="00267BF2" w:rsidRPr="00CF03E9" w:rsidRDefault="00267BF2" w:rsidP="00267BF2">
            <w:pPr>
              <w:widowControl w:val="0"/>
              <w:spacing w:after="0" w:line="288" w:lineRule="auto"/>
              <w:jc w:val="both"/>
              <w:rPr>
                <w:sz w:val="24"/>
                <w:szCs w:val="24"/>
              </w:rPr>
            </w:pPr>
            <w:r w:rsidRPr="00CF03E9">
              <w:rPr>
                <w:sz w:val="24"/>
                <w:szCs w:val="24"/>
              </w:rPr>
              <w:t>Miền núi</w:t>
            </w:r>
          </w:p>
        </w:tc>
        <w:tc>
          <w:tcPr>
            <w:tcW w:w="1545" w:type="dxa"/>
            <w:shd w:val="clear" w:color="auto" w:fill="auto"/>
            <w:vAlign w:val="center"/>
          </w:tcPr>
          <w:p w14:paraId="40923C30"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0DB604E5" w14:textId="67B25C77" w:rsidR="00267BF2" w:rsidRPr="00CF03E9" w:rsidRDefault="00267BF2" w:rsidP="00267BF2">
            <w:pPr>
              <w:widowControl w:val="0"/>
              <w:spacing w:after="0" w:line="288" w:lineRule="auto"/>
              <w:jc w:val="right"/>
              <w:rPr>
                <w:sz w:val="24"/>
                <w:szCs w:val="24"/>
              </w:rPr>
            </w:pPr>
            <w:r w:rsidRPr="00CF03E9">
              <w:rPr>
                <w:sz w:val="24"/>
                <w:szCs w:val="24"/>
              </w:rPr>
              <w:t xml:space="preserve">     150 </w:t>
            </w:r>
          </w:p>
        </w:tc>
        <w:tc>
          <w:tcPr>
            <w:tcW w:w="1714" w:type="dxa"/>
            <w:vAlign w:val="center"/>
          </w:tcPr>
          <w:p w14:paraId="5888EBAE"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04C0A201" w14:textId="451BDA0D" w:rsidR="00267BF2" w:rsidRPr="00CF03E9" w:rsidRDefault="00267BF2" w:rsidP="00267BF2">
            <w:pPr>
              <w:widowControl w:val="0"/>
              <w:spacing w:after="0" w:line="288" w:lineRule="auto"/>
              <w:jc w:val="right"/>
              <w:rPr>
                <w:sz w:val="24"/>
                <w:szCs w:val="24"/>
              </w:rPr>
            </w:pPr>
            <w:r w:rsidRPr="00CF03E9">
              <w:rPr>
                <w:sz w:val="24"/>
                <w:szCs w:val="24"/>
              </w:rPr>
              <w:t xml:space="preserve">  150 </w:t>
            </w:r>
          </w:p>
        </w:tc>
        <w:tc>
          <w:tcPr>
            <w:tcW w:w="835" w:type="dxa"/>
            <w:shd w:val="clear" w:color="auto" w:fill="auto"/>
            <w:vAlign w:val="center"/>
          </w:tcPr>
          <w:p w14:paraId="2627D0A8" w14:textId="4966B87E" w:rsidR="00267BF2" w:rsidRPr="00CF03E9" w:rsidRDefault="00267BF2" w:rsidP="00267BF2">
            <w:pPr>
              <w:widowControl w:val="0"/>
              <w:spacing w:after="0" w:line="288" w:lineRule="auto"/>
              <w:jc w:val="right"/>
              <w:rPr>
                <w:sz w:val="24"/>
                <w:szCs w:val="24"/>
              </w:rPr>
            </w:pPr>
            <w:r w:rsidRPr="00CF03E9">
              <w:rPr>
                <w:sz w:val="24"/>
                <w:szCs w:val="24"/>
              </w:rPr>
              <w:t xml:space="preserve">           170 </w:t>
            </w:r>
          </w:p>
        </w:tc>
        <w:tc>
          <w:tcPr>
            <w:tcW w:w="807" w:type="dxa"/>
            <w:shd w:val="clear" w:color="auto" w:fill="auto"/>
            <w:vAlign w:val="center"/>
          </w:tcPr>
          <w:p w14:paraId="607C7347" w14:textId="36B88A41" w:rsidR="00267BF2" w:rsidRPr="00CF03E9" w:rsidRDefault="00267BF2" w:rsidP="00267BF2">
            <w:pPr>
              <w:widowControl w:val="0"/>
              <w:spacing w:after="0" w:line="288" w:lineRule="auto"/>
              <w:jc w:val="right"/>
              <w:rPr>
                <w:sz w:val="24"/>
                <w:szCs w:val="24"/>
              </w:rPr>
            </w:pPr>
            <w:r w:rsidRPr="00CF03E9">
              <w:rPr>
                <w:sz w:val="24"/>
                <w:szCs w:val="24"/>
              </w:rPr>
              <w:t xml:space="preserve">           340 </w:t>
            </w:r>
          </w:p>
        </w:tc>
        <w:tc>
          <w:tcPr>
            <w:tcW w:w="807" w:type="dxa"/>
            <w:shd w:val="clear" w:color="auto" w:fill="auto"/>
            <w:vAlign w:val="center"/>
          </w:tcPr>
          <w:p w14:paraId="215F581E" w14:textId="78440025" w:rsidR="00267BF2" w:rsidRPr="00CF03E9" w:rsidRDefault="00267BF2" w:rsidP="00267BF2">
            <w:pPr>
              <w:widowControl w:val="0"/>
              <w:spacing w:after="0" w:line="288" w:lineRule="auto"/>
              <w:jc w:val="right"/>
              <w:rPr>
                <w:sz w:val="24"/>
                <w:szCs w:val="24"/>
              </w:rPr>
            </w:pPr>
            <w:r w:rsidRPr="00CF03E9">
              <w:rPr>
                <w:sz w:val="24"/>
                <w:szCs w:val="24"/>
              </w:rPr>
              <w:t xml:space="preserve">           430 </w:t>
            </w:r>
          </w:p>
        </w:tc>
        <w:tc>
          <w:tcPr>
            <w:tcW w:w="1061" w:type="dxa"/>
            <w:shd w:val="clear" w:color="auto" w:fill="auto"/>
            <w:vAlign w:val="center"/>
          </w:tcPr>
          <w:p w14:paraId="2D747F7E" w14:textId="77777777" w:rsidR="00267BF2" w:rsidRPr="00CF03E9" w:rsidRDefault="00267BF2" w:rsidP="00267BF2">
            <w:pPr>
              <w:widowControl w:val="0"/>
              <w:spacing w:after="0" w:line="288" w:lineRule="auto"/>
              <w:jc w:val="right"/>
              <w:rPr>
                <w:sz w:val="24"/>
                <w:szCs w:val="24"/>
              </w:rPr>
            </w:pPr>
          </w:p>
          <w:p w14:paraId="61C42AE6" w14:textId="17C64C94" w:rsidR="00267BF2" w:rsidRPr="00CF03E9" w:rsidRDefault="00267BF2" w:rsidP="00267BF2">
            <w:pPr>
              <w:widowControl w:val="0"/>
              <w:spacing w:after="0" w:line="288" w:lineRule="auto"/>
              <w:jc w:val="right"/>
              <w:rPr>
                <w:sz w:val="24"/>
                <w:szCs w:val="24"/>
              </w:rPr>
            </w:pPr>
            <w:r w:rsidRPr="00CF03E9">
              <w:rPr>
                <w:sz w:val="24"/>
                <w:szCs w:val="24"/>
              </w:rPr>
              <w:t>190</w:t>
            </w:r>
          </w:p>
        </w:tc>
        <w:tc>
          <w:tcPr>
            <w:tcW w:w="807" w:type="dxa"/>
            <w:shd w:val="clear" w:color="auto" w:fill="auto"/>
            <w:vAlign w:val="center"/>
          </w:tcPr>
          <w:p w14:paraId="3DAE95A4" w14:textId="0F84D56B" w:rsidR="00267BF2" w:rsidRPr="00CF03E9" w:rsidRDefault="00267BF2" w:rsidP="00267BF2">
            <w:pPr>
              <w:widowControl w:val="0"/>
              <w:spacing w:after="0" w:line="288" w:lineRule="auto"/>
              <w:jc w:val="right"/>
              <w:rPr>
                <w:sz w:val="24"/>
                <w:szCs w:val="24"/>
              </w:rPr>
            </w:pPr>
            <w:r w:rsidRPr="00CF03E9">
              <w:rPr>
                <w:sz w:val="24"/>
                <w:szCs w:val="24"/>
              </w:rPr>
              <w:t xml:space="preserve">           380 </w:t>
            </w:r>
          </w:p>
        </w:tc>
        <w:tc>
          <w:tcPr>
            <w:tcW w:w="807" w:type="dxa"/>
            <w:shd w:val="clear" w:color="auto" w:fill="auto"/>
            <w:vAlign w:val="center"/>
          </w:tcPr>
          <w:p w14:paraId="6DAF977B" w14:textId="63831690" w:rsidR="00267BF2" w:rsidRPr="00CF03E9" w:rsidRDefault="00267BF2" w:rsidP="00267BF2">
            <w:pPr>
              <w:widowControl w:val="0"/>
              <w:spacing w:after="0" w:line="288" w:lineRule="auto"/>
              <w:jc w:val="right"/>
              <w:rPr>
                <w:sz w:val="24"/>
                <w:szCs w:val="24"/>
              </w:rPr>
            </w:pPr>
            <w:r w:rsidRPr="00CF03E9">
              <w:rPr>
                <w:sz w:val="24"/>
                <w:szCs w:val="24"/>
              </w:rPr>
              <w:t xml:space="preserve">           480 </w:t>
            </w:r>
          </w:p>
        </w:tc>
        <w:tc>
          <w:tcPr>
            <w:tcW w:w="835" w:type="dxa"/>
            <w:shd w:val="clear" w:color="auto" w:fill="auto"/>
            <w:vAlign w:val="center"/>
          </w:tcPr>
          <w:p w14:paraId="1A441147" w14:textId="77777777" w:rsidR="00267BF2" w:rsidRPr="00CF03E9" w:rsidRDefault="00267BF2" w:rsidP="00267BF2">
            <w:pPr>
              <w:widowControl w:val="0"/>
              <w:spacing w:after="0" w:line="288" w:lineRule="auto"/>
              <w:jc w:val="right"/>
              <w:rPr>
                <w:sz w:val="24"/>
                <w:szCs w:val="24"/>
              </w:rPr>
            </w:pPr>
          </w:p>
          <w:p w14:paraId="045340E6" w14:textId="694BC150" w:rsidR="00267BF2" w:rsidRPr="00CF03E9" w:rsidRDefault="00267BF2" w:rsidP="00267BF2">
            <w:pPr>
              <w:widowControl w:val="0"/>
              <w:spacing w:after="0" w:line="288" w:lineRule="auto"/>
              <w:jc w:val="right"/>
              <w:rPr>
                <w:sz w:val="24"/>
                <w:szCs w:val="24"/>
              </w:rPr>
            </w:pPr>
            <w:r w:rsidRPr="00CF03E9">
              <w:rPr>
                <w:sz w:val="24"/>
                <w:szCs w:val="24"/>
              </w:rPr>
              <w:t>210</w:t>
            </w:r>
          </w:p>
        </w:tc>
        <w:tc>
          <w:tcPr>
            <w:tcW w:w="807" w:type="dxa"/>
            <w:shd w:val="clear" w:color="auto" w:fill="auto"/>
            <w:vAlign w:val="center"/>
          </w:tcPr>
          <w:p w14:paraId="08ED6ABC" w14:textId="22ED8FA1" w:rsidR="00267BF2" w:rsidRPr="00CF03E9" w:rsidRDefault="00267BF2" w:rsidP="00267BF2">
            <w:pPr>
              <w:widowControl w:val="0"/>
              <w:spacing w:after="0" w:line="288" w:lineRule="auto"/>
              <w:jc w:val="right"/>
              <w:rPr>
                <w:sz w:val="24"/>
                <w:szCs w:val="24"/>
              </w:rPr>
            </w:pPr>
            <w:r w:rsidRPr="00CF03E9">
              <w:rPr>
                <w:sz w:val="24"/>
                <w:szCs w:val="24"/>
              </w:rPr>
              <w:t xml:space="preserve">           420 </w:t>
            </w:r>
          </w:p>
        </w:tc>
        <w:tc>
          <w:tcPr>
            <w:tcW w:w="807" w:type="dxa"/>
            <w:shd w:val="clear" w:color="auto" w:fill="auto"/>
            <w:vAlign w:val="center"/>
          </w:tcPr>
          <w:p w14:paraId="17246419" w14:textId="6EF143EB" w:rsidR="00267BF2" w:rsidRPr="00CF03E9" w:rsidRDefault="00267BF2" w:rsidP="00267BF2">
            <w:pPr>
              <w:widowControl w:val="0"/>
              <w:spacing w:after="0" w:line="288" w:lineRule="auto"/>
              <w:jc w:val="right"/>
              <w:rPr>
                <w:sz w:val="24"/>
                <w:szCs w:val="24"/>
              </w:rPr>
            </w:pPr>
            <w:r w:rsidRPr="00CF03E9">
              <w:rPr>
                <w:sz w:val="24"/>
                <w:szCs w:val="24"/>
              </w:rPr>
              <w:t xml:space="preserve">           530 </w:t>
            </w:r>
          </w:p>
        </w:tc>
        <w:tc>
          <w:tcPr>
            <w:tcW w:w="835" w:type="dxa"/>
            <w:shd w:val="clear" w:color="auto" w:fill="auto"/>
            <w:vAlign w:val="center"/>
          </w:tcPr>
          <w:p w14:paraId="786BBD62" w14:textId="77777777" w:rsidR="00267BF2" w:rsidRPr="00CF03E9" w:rsidRDefault="00267BF2" w:rsidP="00267BF2">
            <w:pPr>
              <w:widowControl w:val="0"/>
              <w:spacing w:after="0" w:line="288" w:lineRule="auto"/>
              <w:jc w:val="right"/>
              <w:rPr>
                <w:sz w:val="24"/>
                <w:szCs w:val="24"/>
              </w:rPr>
            </w:pPr>
          </w:p>
          <w:p w14:paraId="6A20D697" w14:textId="405783E5" w:rsidR="00267BF2" w:rsidRPr="00CF03E9" w:rsidRDefault="00267BF2" w:rsidP="00267BF2">
            <w:pPr>
              <w:widowControl w:val="0"/>
              <w:spacing w:after="0" w:line="288" w:lineRule="auto"/>
              <w:jc w:val="right"/>
              <w:rPr>
                <w:sz w:val="24"/>
                <w:szCs w:val="24"/>
              </w:rPr>
            </w:pPr>
            <w:r w:rsidRPr="00CF03E9">
              <w:rPr>
                <w:sz w:val="24"/>
                <w:szCs w:val="24"/>
              </w:rPr>
              <w:t>230</w:t>
            </w:r>
          </w:p>
        </w:tc>
        <w:tc>
          <w:tcPr>
            <w:tcW w:w="807" w:type="dxa"/>
            <w:shd w:val="clear" w:color="auto" w:fill="auto"/>
            <w:vAlign w:val="center"/>
          </w:tcPr>
          <w:p w14:paraId="08D551F3" w14:textId="580FE9F0" w:rsidR="00267BF2" w:rsidRPr="00CF03E9" w:rsidRDefault="00267BF2" w:rsidP="00267BF2">
            <w:pPr>
              <w:widowControl w:val="0"/>
              <w:spacing w:after="0" w:line="288" w:lineRule="auto"/>
              <w:jc w:val="right"/>
              <w:rPr>
                <w:sz w:val="24"/>
                <w:szCs w:val="24"/>
              </w:rPr>
            </w:pPr>
            <w:r w:rsidRPr="00CF03E9">
              <w:rPr>
                <w:sz w:val="24"/>
                <w:szCs w:val="24"/>
              </w:rPr>
              <w:t xml:space="preserve">           460 </w:t>
            </w:r>
          </w:p>
        </w:tc>
        <w:tc>
          <w:tcPr>
            <w:tcW w:w="807" w:type="dxa"/>
            <w:shd w:val="clear" w:color="auto" w:fill="auto"/>
            <w:vAlign w:val="center"/>
          </w:tcPr>
          <w:p w14:paraId="7AB58AC0" w14:textId="754FDC57" w:rsidR="00267BF2" w:rsidRPr="00CF03E9" w:rsidRDefault="00267BF2" w:rsidP="00267BF2">
            <w:pPr>
              <w:widowControl w:val="0"/>
              <w:spacing w:after="0" w:line="288" w:lineRule="auto"/>
              <w:jc w:val="right"/>
              <w:rPr>
                <w:sz w:val="24"/>
                <w:szCs w:val="24"/>
              </w:rPr>
            </w:pPr>
            <w:r w:rsidRPr="00CF03E9">
              <w:rPr>
                <w:sz w:val="24"/>
                <w:szCs w:val="24"/>
              </w:rPr>
              <w:t xml:space="preserve">           580 </w:t>
            </w:r>
          </w:p>
        </w:tc>
      </w:tr>
    </w:tbl>
    <w:p w14:paraId="00CDFB90" w14:textId="22245208" w:rsidR="008F5EB3" w:rsidRPr="00CF03E9" w:rsidRDefault="008F5EB3">
      <w:pPr>
        <w:widowControl w:val="0"/>
        <w:spacing w:before="120" w:after="120" w:line="312" w:lineRule="auto"/>
        <w:ind w:firstLine="567"/>
        <w:rPr>
          <w:b/>
          <w:smallCaps/>
          <w:sz w:val="24"/>
          <w:szCs w:val="24"/>
        </w:rPr>
      </w:pPr>
    </w:p>
    <w:p w14:paraId="666BD0C0" w14:textId="51343967" w:rsidR="00267BF2" w:rsidRPr="00CF03E9" w:rsidRDefault="00267BF2">
      <w:pPr>
        <w:widowControl w:val="0"/>
        <w:spacing w:before="120" w:after="120" w:line="312" w:lineRule="auto"/>
        <w:ind w:firstLine="567"/>
        <w:rPr>
          <w:b/>
          <w:smallCaps/>
          <w:sz w:val="24"/>
          <w:szCs w:val="24"/>
        </w:rPr>
      </w:pPr>
    </w:p>
    <w:p w14:paraId="5B8B1496" w14:textId="77777777" w:rsidR="00267BF2" w:rsidRPr="00CF03E9" w:rsidRDefault="00267BF2">
      <w:pPr>
        <w:widowControl w:val="0"/>
        <w:spacing w:before="120" w:after="120" w:line="312" w:lineRule="auto"/>
        <w:ind w:firstLine="567"/>
        <w:rPr>
          <w:b/>
          <w:smallCaps/>
          <w:sz w:val="24"/>
          <w:szCs w:val="24"/>
        </w:rPr>
      </w:pPr>
    </w:p>
    <w:p w14:paraId="2DAB4E3B" w14:textId="584D4698" w:rsidR="00267BF2" w:rsidRPr="00CF03E9" w:rsidRDefault="00267BF2">
      <w:pPr>
        <w:widowControl w:val="0"/>
        <w:spacing w:before="120" w:after="120" w:line="312" w:lineRule="auto"/>
        <w:ind w:firstLine="567"/>
        <w:rPr>
          <w:b/>
          <w:smallCaps/>
          <w:sz w:val="24"/>
          <w:szCs w:val="24"/>
        </w:rPr>
      </w:pPr>
    </w:p>
    <w:p w14:paraId="279A27F0" w14:textId="77777777" w:rsidR="00267BF2" w:rsidRPr="00CF03E9" w:rsidRDefault="00267BF2">
      <w:pPr>
        <w:widowControl w:val="0"/>
        <w:spacing w:before="120" w:after="120" w:line="312" w:lineRule="auto"/>
        <w:ind w:firstLine="567"/>
        <w:rPr>
          <w:b/>
          <w:smallCaps/>
          <w:sz w:val="24"/>
          <w:szCs w:val="24"/>
        </w:rPr>
      </w:pPr>
    </w:p>
    <w:tbl>
      <w:tblPr>
        <w:tblStyle w:val="aff7"/>
        <w:tblW w:w="14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7"/>
        <w:gridCol w:w="714"/>
        <w:gridCol w:w="846"/>
        <w:gridCol w:w="852"/>
        <w:gridCol w:w="850"/>
        <w:gridCol w:w="851"/>
        <w:gridCol w:w="864"/>
        <w:gridCol w:w="981"/>
        <w:gridCol w:w="981"/>
        <w:gridCol w:w="981"/>
        <w:gridCol w:w="981"/>
        <w:gridCol w:w="981"/>
        <w:gridCol w:w="981"/>
        <w:gridCol w:w="981"/>
        <w:gridCol w:w="981"/>
        <w:gridCol w:w="784"/>
      </w:tblGrid>
      <w:tr w:rsidR="008F5EB3" w:rsidRPr="00CF03E9" w14:paraId="640AB517" w14:textId="77777777" w:rsidTr="00267BF2">
        <w:trPr>
          <w:trHeight w:val="586"/>
          <w:jc w:val="center"/>
        </w:trPr>
        <w:tc>
          <w:tcPr>
            <w:tcW w:w="1127" w:type="dxa"/>
            <w:vMerge w:val="restart"/>
            <w:shd w:val="clear" w:color="auto" w:fill="auto"/>
            <w:vAlign w:val="center"/>
          </w:tcPr>
          <w:p w14:paraId="7938791C" w14:textId="77777777" w:rsidR="008F5EB3" w:rsidRPr="00CF03E9" w:rsidRDefault="00CA3364">
            <w:pPr>
              <w:widowControl w:val="0"/>
              <w:spacing w:after="0" w:line="264" w:lineRule="auto"/>
              <w:jc w:val="center"/>
              <w:rPr>
                <w:b/>
                <w:sz w:val="24"/>
                <w:szCs w:val="24"/>
              </w:rPr>
            </w:pPr>
            <w:r w:rsidRPr="00CF03E9">
              <w:rPr>
                <w:b/>
                <w:sz w:val="24"/>
                <w:szCs w:val="24"/>
              </w:rPr>
              <w:lastRenderedPageBreak/>
              <w:t>Vùng</w:t>
            </w:r>
          </w:p>
          <w:p w14:paraId="068B110D" w14:textId="77777777" w:rsidR="008F5EB3" w:rsidRPr="00CF03E9" w:rsidRDefault="008F5EB3">
            <w:pPr>
              <w:widowControl w:val="0"/>
              <w:spacing w:after="0" w:line="264" w:lineRule="auto"/>
              <w:jc w:val="center"/>
              <w:rPr>
                <w:b/>
                <w:sz w:val="24"/>
                <w:szCs w:val="24"/>
              </w:rPr>
            </w:pPr>
          </w:p>
        </w:tc>
        <w:tc>
          <w:tcPr>
            <w:tcW w:w="2412" w:type="dxa"/>
            <w:gridSpan w:val="3"/>
            <w:shd w:val="clear" w:color="auto" w:fill="auto"/>
            <w:vAlign w:val="center"/>
          </w:tcPr>
          <w:p w14:paraId="2019D1B4" w14:textId="77777777" w:rsidR="008F5EB3" w:rsidRPr="00CF03E9" w:rsidRDefault="00CA3364">
            <w:pPr>
              <w:widowControl w:val="0"/>
              <w:spacing w:after="0" w:line="264" w:lineRule="auto"/>
              <w:jc w:val="center"/>
              <w:rPr>
                <w:b/>
                <w:sz w:val="24"/>
                <w:szCs w:val="24"/>
              </w:rPr>
            </w:pPr>
            <w:r w:rsidRPr="00CF03E9">
              <w:rPr>
                <w:b/>
                <w:sz w:val="24"/>
                <w:szCs w:val="24"/>
              </w:rPr>
              <w:t>Năm học 2026-2027</w:t>
            </w:r>
          </w:p>
        </w:tc>
        <w:tc>
          <w:tcPr>
            <w:tcW w:w="2565" w:type="dxa"/>
            <w:gridSpan w:val="3"/>
            <w:shd w:val="clear" w:color="auto" w:fill="auto"/>
            <w:vAlign w:val="center"/>
          </w:tcPr>
          <w:p w14:paraId="198E9FCA" w14:textId="77777777" w:rsidR="008F5EB3" w:rsidRPr="00CF03E9" w:rsidRDefault="00CA3364">
            <w:pPr>
              <w:widowControl w:val="0"/>
              <w:spacing w:after="0" w:line="264" w:lineRule="auto"/>
              <w:jc w:val="center"/>
              <w:rPr>
                <w:b/>
                <w:sz w:val="24"/>
                <w:szCs w:val="24"/>
              </w:rPr>
            </w:pPr>
            <w:r w:rsidRPr="00CF03E9">
              <w:rPr>
                <w:b/>
                <w:sz w:val="24"/>
                <w:szCs w:val="24"/>
              </w:rPr>
              <w:t>Năm học 2027-2028</w:t>
            </w:r>
          </w:p>
        </w:tc>
        <w:tc>
          <w:tcPr>
            <w:tcW w:w="2943" w:type="dxa"/>
            <w:gridSpan w:val="3"/>
            <w:shd w:val="clear" w:color="auto" w:fill="auto"/>
            <w:vAlign w:val="center"/>
          </w:tcPr>
          <w:p w14:paraId="0F94C11B" w14:textId="77777777" w:rsidR="008F5EB3" w:rsidRPr="00CF03E9" w:rsidRDefault="00CA3364">
            <w:pPr>
              <w:widowControl w:val="0"/>
              <w:spacing w:after="0" w:line="264" w:lineRule="auto"/>
              <w:jc w:val="center"/>
              <w:rPr>
                <w:b/>
                <w:sz w:val="24"/>
                <w:szCs w:val="24"/>
              </w:rPr>
            </w:pPr>
            <w:r w:rsidRPr="00CF03E9">
              <w:rPr>
                <w:b/>
                <w:sz w:val="24"/>
                <w:szCs w:val="24"/>
              </w:rPr>
              <w:t>Năm học 2028-2029</w:t>
            </w:r>
          </w:p>
        </w:tc>
        <w:tc>
          <w:tcPr>
            <w:tcW w:w="2943" w:type="dxa"/>
            <w:gridSpan w:val="3"/>
            <w:shd w:val="clear" w:color="auto" w:fill="auto"/>
            <w:vAlign w:val="center"/>
          </w:tcPr>
          <w:p w14:paraId="58C0EF8A" w14:textId="77777777" w:rsidR="008F5EB3" w:rsidRPr="00CF03E9" w:rsidRDefault="00CA3364">
            <w:pPr>
              <w:widowControl w:val="0"/>
              <w:spacing w:after="0" w:line="264" w:lineRule="auto"/>
              <w:jc w:val="center"/>
              <w:rPr>
                <w:b/>
                <w:sz w:val="24"/>
                <w:szCs w:val="24"/>
              </w:rPr>
            </w:pPr>
            <w:r w:rsidRPr="00CF03E9">
              <w:rPr>
                <w:b/>
                <w:sz w:val="24"/>
                <w:szCs w:val="24"/>
              </w:rPr>
              <w:t>Năm học 2029-2030</w:t>
            </w:r>
          </w:p>
        </w:tc>
        <w:tc>
          <w:tcPr>
            <w:tcW w:w="2746" w:type="dxa"/>
            <w:gridSpan w:val="3"/>
            <w:shd w:val="clear" w:color="auto" w:fill="auto"/>
            <w:vAlign w:val="center"/>
          </w:tcPr>
          <w:p w14:paraId="7CB26CF4" w14:textId="77777777" w:rsidR="008F5EB3" w:rsidRPr="00CF03E9" w:rsidRDefault="00CA3364">
            <w:pPr>
              <w:widowControl w:val="0"/>
              <w:spacing w:after="0" w:line="264" w:lineRule="auto"/>
              <w:jc w:val="center"/>
              <w:rPr>
                <w:b/>
                <w:sz w:val="24"/>
                <w:szCs w:val="24"/>
              </w:rPr>
            </w:pPr>
            <w:r w:rsidRPr="00CF03E9">
              <w:rPr>
                <w:b/>
                <w:sz w:val="24"/>
                <w:szCs w:val="24"/>
              </w:rPr>
              <w:t>Năm học 2030-2031</w:t>
            </w:r>
          </w:p>
        </w:tc>
      </w:tr>
      <w:tr w:rsidR="008F5EB3" w:rsidRPr="00CF03E9" w14:paraId="56CDB3AB" w14:textId="77777777" w:rsidTr="00267BF2">
        <w:trPr>
          <w:trHeight w:val="1155"/>
          <w:jc w:val="center"/>
        </w:trPr>
        <w:tc>
          <w:tcPr>
            <w:tcW w:w="1127" w:type="dxa"/>
            <w:vMerge/>
            <w:shd w:val="clear" w:color="auto" w:fill="auto"/>
            <w:vAlign w:val="center"/>
          </w:tcPr>
          <w:p w14:paraId="09D2154A" w14:textId="77777777" w:rsidR="008F5EB3" w:rsidRPr="00CF03E9" w:rsidRDefault="008F5EB3">
            <w:pPr>
              <w:widowControl w:val="0"/>
              <w:pBdr>
                <w:top w:val="nil"/>
                <w:left w:val="nil"/>
                <w:bottom w:val="nil"/>
                <w:right w:val="nil"/>
                <w:between w:val="nil"/>
              </w:pBdr>
              <w:spacing w:after="0" w:line="276" w:lineRule="auto"/>
              <w:rPr>
                <w:b/>
                <w:sz w:val="24"/>
                <w:szCs w:val="24"/>
              </w:rPr>
            </w:pPr>
          </w:p>
        </w:tc>
        <w:tc>
          <w:tcPr>
            <w:tcW w:w="714" w:type="dxa"/>
            <w:shd w:val="clear" w:color="auto" w:fill="auto"/>
            <w:vAlign w:val="center"/>
          </w:tcPr>
          <w:p w14:paraId="5B877ADE" w14:textId="77777777" w:rsidR="008F5EB3" w:rsidRPr="00CF03E9" w:rsidRDefault="00CA3364">
            <w:pPr>
              <w:widowControl w:val="0"/>
              <w:spacing w:after="0" w:line="264" w:lineRule="auto"/>
              <w:jc w:val="center"/>
              <w:rPr>
                <w:b/>
                <w:sz w:val="24"/>
                <w:szCs w:val="24"/>
              </w:rPr>
            </w:pPr>
            <w:r w:rsidRPr="00CF03E9">
              <w:rPr>
                <w:b/>
                <w:sz w:val="24"/>
                <w:szCs w:val="24"/>
              </w:rPr>
              <w:t>Chưa tự chủ chi TX</w:t>
            </w:r>
          </w:p>
        </w:tc>
        <w:tc>
          <w:tcPr>
            <w:tcW w:w="846" w:type="dxa"/>
            <w:shd w:val="clear" w:color="auto" w:fill="auto"/>
            <w:vAlign w:val="center"/>
          </w:tcPr>
          <w:p w14:paraId="77817F52" w14:textId="77777777" w:rsidR="008F5EB3" w:rsidRPr="00CF03E9" w:rsidRDefault="00CA3364">
            <w:pPr>
              <w:widowControl w:val="0"/>
              <w:spacing w:after="0" w:line="264" w:lineRule="auto"/>
              <w:jc w:val="center"/>
              <w:rPr>
                <w:b/>
                <w:sz w:val="24"/>
                <w:szCs w:val="24"/>
              </w:rPr>
            </w:pPr>
            <w:r w:rsidRPr="00CF03E9">
              <w:rPr>
                <w:b/>
                <w:sz w:val="24"/>
                <w:szCs w:val="24"/>
              </w:rPr>
              <w:t>Tự chủ chi TX,</w:t>
            </w:r>
          </w:p>
        </w:tc>
        <w:tc>
          <w:tcPr>
            <w:tcW w:w="852" w:type="dxa"/>
            <w:shd w:val="clear" w:color="auto" w:fill="auto"/>
            <w:vAlign w:val="center"/>
          </w:tcPr>
          <w:p w14:paraId="3DFE637A" w14:textId="77777777" w:rsidR="008F5EB3" w:rsidRPr="00CF03E9" w:rsidRDefault="00CA3364">
            <w:pPr>
              <w:widowControl w:val="0"/>
              <w:spacing w:after="0" w:line="264" w:lineRule="auto"/>
              <w:jc w:val="center"/>
              <w:rPr>
                <w:b/>
                <w:sz w:val="24"/>
                <w:szCs w:val="24"/>
              </w:rPr>
            </w:pPr>
            <w:r w:rsidRPr="00CF03E9">
              <w:rPr>
                <w:b/>
                <w:sz w:val="24"/>
                <w:szCs w:val="24"/>
              </w:rPr>
              <w:t>Tự chủ chi TX + Đầu tư</w:t>
            </w:r>
          </w:p>
        </w:tc>
        <w:tc>
          <w:tcPr>
            <w:tcW w:w="850" w:type="dxa"/>
            <w:shd w:val="clear" w:color="auto" w:fill="auto"/>
            <w:vAlign w:val="center"/>
          </w:tcPr>
          <w:p w14:paraId="633B0E5E" w14:textId="77777777" w:rsidR="008F5EB3" w:rsidRPr="00CF03E9" w:rsidRDefault="00CA3364">
            <w:pPr>
              <w:widowControl w:val="0"/>
              <w:spacing w:after="0" w:line="264" w:lineRule="auto"/>
              <w:jc w:val="center"/>
              <w:rPr>
                <w:b/>
                <w:sz w:val="24"/>
                <w:szCs w:val="24"/>
              </w:rPr>
            </w:pPr>
            <w:r w:rsidRPr="00CF03E9">
              <w:rPr>
                <w:b/>
                <w:sz w:val="24"/>
                <w:szCs w:val="24"/>
              </w:rPr>
              <w:t>Chưa tự chủ chi TX</w:t>
            </w:r>
          </w:p>
        </w:tc>
        <w:tc>
          <w:tcPr>
            <w:tcW w:w="851" w:type="dxa"/>
            <w:shd w:val="clear" w:color="auto" w:fill="auto"/>
            <w:vAlign w:val="center"/>
          </w:tcPr>
          <w:p w14:paraId="6BA31E30" w14:textId="77777777" w:rsidR="008F5EB3" w:rsidRPr="00CF03E9" w:rsidRDefault="00CA3364">
            <w:pPr>
              <w:widowControl w:val="0"/>
              <w:spacing w:after="0" w:line="264" w:lineRule="auto"/>
              <w:jc w:val="center"/>
              <w:rPr>
                <w:b/>
                <w:sz w:val="24"/>
                <w:szCs w:val="24"/>
              </w:rPr>
            </w:pPr>
            <w:r w:rsidRPr="00CF03E9">
              <w:rPr>
                <w:b/>
                <w:sz w:val="24"/>
                <w:szCs w:val="24"/>
              </w:rPr>
              <w:t>Tự chủ chi TX,</w:t>
            </w:r>
          </w:p>
        </w:tc>
        <w:tc>
          <w:tcPr>
            <w:tcW w:w="864" w:type="dxa"/>
            <w:shd w:val="clear" w:color="auto" w:fill="auto"/>
            <w:vAlign w:val="center"/>
          </w:tcPr>
          <w:p w14:paraId="6BCA02CF" w14:textId="77777777" w:rsidR="008F5EB3" w:rsidRPr="00CF03E9" w:rsidRDefault="00CA3364">
            <w:pPr>
              <w:widowControl w:val="0"/>
              <w:spacing w:after="0" w:line="264" w:lineRule="auto"/>
              <w:jc w:val="center"/>
              <w:rPr>
                <w:b/>
                <w:sz w:val="24"/>
                <w:szCs w:val="24"/>
              </w:rPr>
            </w:pPr>
            <w:r w:rsidRPr="00CF03E9">
              <w:rPr>
                <w:b/>
                <w:sz w:val="24"/>
                <w:szCs w:val="24"/>
              </w:rPr>
              <w:t>Tự chủ chi TX + Đầu tư</w:t>
            </w:r>
          </w:p>
        </w:tc>
        <w:tc>
          <w:tcPr>
            <w:tcW w:w="981" w:type="dxa"/>
            <w:shd w:val="clear" w:color="auto" w:fill="auto"/>
            <w:vAlign w:val="center"/>
          </w:tcPr>
          <w:p w14:paraId="3FDAA447" w14:textId="77777777" w:rsidR="008F5EB3" w:rsidRPr="00CF03E9" w:rsidRDefault="00CA3364">
            <w:pPr>
              <w:widowControl w:val="0"/>
              <w:spacing w:after="0" w:line="264" w:lineRule="auto"/>
              <w:jc w:val="center"/>
              <w:rPr>
                <w:b/>
                <w:sz w:val="24"/>
                <w:szCs w:val="24"/>
              </w:rPr>
            </w:pPr>
            <w:r w:rsidRPr="00CF03E9">
              <w:rPr>
                <w:b/>
                <w:sz w:val="24"/>
                <w:szCs w:val="24"/>
              </w:rPr>
              <w:t>Chưa tự chủ chi TX</w:t>
            </w:r>
          </w:p>
        </w:tc>
        <w:tc>
          <w:tcPr>
            <w:tcW w:w="981" w:type="dxa"/>
            <w:shd w:val="clear" w:color="auto" w:fill="auto"/>
            <w:vAlign w:val="center"/>
          </w:tcPr>
          <w:p w14:paraId="41DD12FB" w14:textId="77777777" w:rsidR="008F5EB3" w:rsidRPr="00CF03E9" w:rsidRDefault="00CA3364">
            <w:pPr>
              <w:widowControl w:val="0"/>
              <w:spacing w:after="0" w:line="264" w:lineRule="auto"/>
              <w:jc w:val="center"/>
              <w:rPr>
                <w:b/>
                <w:sz w:val="24"/>
                <w:szCs w:val="24"/>
              </w:rPr>
            </w:pPr>
            <w:r w:rsidRPr="00CF03E9">
              <w:rPr>
                <w:b/>
                <w:sz w:val="24"/>
                <w:szCs w:val="24"/>
              </w:rPr>
              <w:t>Tự chủ chi TX,</w:t>
            </w:r>
          </w:p>
        </w:tc>
        <w:tc>
          <w:tcPr>
            <w:tcW w:w="981" w:type="dxa"/>
            <w:shd w:val="clear" w:color="auto" w:fill="auto"/>
            <w:vAlign w:val="center"/>
          </w:tcPr>
          <w:p w14:paraId="592E0332" w14:textId="77777777" w:rsidR="008F5EB3" w:rsidRPr="00CF03E9" w:rsidRDefault="00CA3364">
            <w:pPr>
              <w:widowControl w:val="0"/>
              <w:spacing w:after="0" w:line="264" w:lineRule="auto"/>
              <w:jc w:val="center"/>
              <w:rPr>
                <w:b/>
                <w:sz w:val="24"/>
                <w:szCs w:val="24"/>
              </w:rPr>
            </w:pPr>
            <w:r w:rsidRPr="00CF03E9">
              <w:rPr>
                <w:b/>
                <w:sz w:val="24"/>
                <w:szCs w:val="24"/>
              </w:rPr>
              <w:t>Tự chủ chi TX + Đầu tư</w:t>
            </w:r>
          </w:p>
        </w:tc>
        <w:tc>
          <w:tcPr>
            <w:tcW w:w="981" w:type="dxa"/>
            <w:shd w:val="clear" w:color="auto" w:fill="auto"/>
            <w:vAlign w:val="center"/>
          </w:tcPr>
          <w:p w14:paraId="553D711A" w14:textId="77777777" w:rsidR="008F5EB3" w:rsidRPr="00CF03E9" w:rsidRDefault="00CA3364">
            <w:pPr>
              <w:widowControl w:val="0"/>
              <w:spacing w:after="0" w:line="264" w:lineRule="auto"/>
              <w:jc w:val="center"/>
              <w:rPr>
                <w:b/>
                <w:sz w:val="24"/>
                <w:szCs w:val="24"/>
              </w:rPr>
            </w:pPr>
            <w:r w:rsidRPr="00CF03E9">
              <w:rPr>
                <w:b/>
                <w:sz w:val="24"/>
                <w:szCs w:val="24"/>
              </w:rPr>
              <w:t>Chưa tự chủ chi TX</w:t>
            </w:r>
          </w:p>
        </w:tc>
        <w:tc>
          <w:tcPr>
            <w:tcW w:w="981" w:type="dxa"/>
            <w:shd w:val="clear" w:color="auto" w:fill="auto"/>
            <w:vAlign w:val="center"/>
          </w:tcPr>
          <w:p w14:paraId="3128C76A" w14:textId="77777777" w:rsidR="008F5EB3" w:rsidRPr="00CF03E9" w:rsidRDefault="00CA3364">
            <w:pPr>
              <w:widowControl w:val="0"/>
              <w:spacing w:after="0" w:line="264" w:lineRule="auto"/>
              <w:jc w:val="center"/>
              <w:rPr>
                <w:b/>
                <w:sz w:val="24"/>
                <w:szCs w:val="24"/>
              </w:rPr>
            </w:pPr>
            <w:r w:rsidRPr="00CF03E9">
              <w:rPr>
                <w:b/>
                <w:sz w:val="24"/>
                <w:szCs w:val="24"/>
              </w:rPr>
              <w:t>Tự chủ chi TX,</w:t>
            </w:r>
          </w:p>
        </w:tc>
        <w:tc>
          <w:tcPr>
            <w:tcW w:w="981" w:type="dxa"/>
            <w:shd w:val="clear" w:color="auto" w:fill="auto"/>
            <w:vAlign w:val="center"/>
          </w:tcPr>
          <w:p w14:paraId="0477069A" w14:textId="77777777" w:rsidR="008F5EB3" w:rsidRPr="00CF03E9" w:rsidRDefault="00CA3364">
            <w:pPr>
              <w:widowControl w:val="0"/>
              <w:spacing w:after="0" w:line="264" w:lineRule="auto"/>
              <w:jc w:val="center"/>
              <w:rPr>
                <w:b/>
                <w:sz w:val="24"/>
                <w:szCs w:val="24"/>
              </w:rPr>
            </w:pPr>
            <w:r w:rsidRPr="00CF03E9">
              <w:rPr>
                <w:b/>
                <w:sz w:val="24"/>
                <w:szCs w:val="24"/>
              </w:rPr>
              <w:t>Tự chủ chi TX + Đầu tư</w:t>
            </w:r>
          </w:p>
        </w:tc>
        <w:tc>
          <w:tcPr>
            <w:tcW w:w="981" w:type="dxa"/>
            <w:shd w:val="clear" w:color="auto" w:fill="auto"/>
            <w:vAlign w:val="center"/>
          </w:tcPr>
          <w:p w14:paraId="6544F44C" w14:textId="77777777" w:rsidR="008F5EB3" w:rsidRPr="00CF03E9" w:rsidRDefault="00CA3364">
            <w:pPr>
              <w:widowControl w:val="0"/>
              <w:spacing w:after="0" w:line="264" w:lineRule="auto"/>
              <w:jc w:val="center"/>
              <w:rPr>
                <w:b/>
                <w:sz w:val="24"/>
                <w:szCs w:val="24"/>
              </w:rPr>
            </w:pPr>
            <w:r w:rsidRPr="00CF03E9">
              <w:rPr>
                <w:b/>
                <w:sz w:val="24"/>
                <w:szCs w:val="24"/>
              </w:rPr>
              <w:t>Chưa tự chủ chi TX</w:t>
            </w:r>
          </w:p>
        </w:tc>
        <w:tc>
          <w:tcPr>
            <w:tcW w:w="981" w:type="dxa"/>
            <w:shd w:val="clear" w:color="auto" w:fill="auto"/>
            <w:vAlign w:val="center"/>
          </w:tcPr>
          <w:p w14:paraId="215CE3D9" w14:textId="77777777" w:rsidR="008F5EB3" w:rsidRPr="00CF03E9" w:rsidRDefault="00CA3364">
            <w:pPr>
              <w:widowControl w:val="0"/>
              <w:spacing w:after="0" w:line="264" w:lineRule="auto"/>
              <w:jc w:val="center"/>
              <w:rPr>
                <w:b/>
                <w:sz w:val="24"/>
                <w:szCs w:val="24"/>
              </w:rPr>
            </w:pPr>
            <w:r w:rsidRPr="00CF03E9">
              <w:rPr>
                <w:b/>
                <w:sz w:val="24"/>
                <w:szCs w:val="24"/>
              </w:rPr>
              <w:t>Tự chủ chi TX,</w:t>
            </w:r>
          </w:p>
        </w:tc>
        <w:tc>
          <w:tcPr>
            <w:tcW w:w="784" w:type="dxa"/>
            <w:shd w:val="clear" w:color="auto" w:fill="auto"/>
            <w:vAlign w:val="center"/>
          </w:tcPr>
          <w:p w14:paraId="039DC651" w14:textId="77777777" w:rsidR="008F5EB3" w:rsidRPr="00CF03E9" w:rsidRDefault="00CA3364">
            <w:pPr>
              <w:widowControl w:val="0"/>
              <w:spacing w:after="0" w:line="264" w:lineRule="auto"/>
              <w:jc w:val="center"/>
              <w:rPr>
                <w:b/>
                <w:sz w:val="24"/>
                <w:szCs w:val="24"/>
              </w:rPr>
            </w:pPr>
            <w:r w:rsidRPr="00CF03E9">
              <w:rPr>
                <w:b/>
                <w:sz w:val="24"/>
                <w:szCs w:val="24"/>
              </w:rPr>
              <w:t>Tự chủ chi TX + Đầu tư</w:t>
            </w:r>
          </w:p>
        </w:tc>
      </w:tr>
      <w:tr w:rsidR="00267BF2" w:rsidRPr="00CF03E9" w14:paraId="6EE6AF41" w14:textId="77777777" w:rsidTr="00267BF2">
        <w:trPr>
          <w:trHeight w:val="499"/>
          <w:jc w:val="center"/>
        </w:trPr>
        <w:tc>
          <w:tcPr>
            <w:tcW w:w="1127" w:type="dxa"/>
            <w:shd w:val="clear" w:color="auto" w:fill="auto"/>
            <w:vAlign w:val="center"/>
          </w:tcPr>
          <w:p w14:paraId="2C728156" w14:textId="77777777" w:rsidR="00267BF2" w:rsidRPr="00CF03E9" w:rsidRDefault="00267BF2" w:rsidP="00267BF2">
            <w:pPr>
              <w:widowControl w:val="0"/>
              <w:spacing w:after="0" w:line="264" w:lineRule="auto"/>
              <w:jc w:val="both"/>
              <w:rPr>
                <w:sz w:val="24"/>
                <w:szCs w:val="24"/>
              </w:rPr>
            </w:pPr>
            <w:r w:rsidRPr="00CF03E9">
              <w:rPr>
                <w:sz w:val="24"/>
                <w:szCs w:val="24"/>
              </w:rPr>
              <w:t>Thành thị</w:t>
            </w:r>
          </w:p>
        </w:tc>
        <w:tc>
          <w:tcPr>
            <w:tcW w:w="714" w:type="dxa"/>
            <w:shd w:val="clear" w:color="auto" w:fill="auto"/>
            <w:vAlign w:val="center"/>
          </w:tcPr>
          <w:p w14:paraId="3FD88E65" w14:textId="4ADAD86B" w:rsidR="00267BF2" w:rsidRPr="00CF03E9" w:rsidRDefault="00267BF2" w:rsidP="00267BF2">
            <w:pPr>
              <w:widowControl w:val="0"/>
              <w:spacing w:after="0" w:line="264" w:lineRule="auto"/>
              <w:jc w:val="right"/>
              <w:rPr>
                <w:sz w:val="24"/>
                <w:szCs w:val="24"/>
              </w:rPr>
            </w:pPr>
            <w:r w:rsidRPr="00CF03E9">
              <w:rPr>
                <w:sz w:val="24"/>
                <w:szCs w:val="24"/>
              </w:rPr>
              <w:t xml:space="preserve">           890 </w:t>
            </w:r>
          </w:p>
        </w:tc>
        <w:tc>
          <w:tcPr>
            <w:tcW w:w="846" w:type="dxa"/>
            <w:shd w:val="clear" w:color="auto" w:fill="auto"/>
            <w:vAlign w:val="center"/>
          </w:tcPr>
          <w:p w14:paraId="71DB7D79" w14:textId="3E276229" w:rsidR="00267BF2" w:rsidRPr="00CF03E9" w:rsidRDefault="00267BF2" w:rsidP="00267BF2">
            <w:pPr>
              <w:widowControl w:val="0"/>
              <w:spacing w:after="0" w:line="264" w:lineRule="auto"/>
              <w:jc w:val="right"/>
              <w:rPr>
                <w:sz w:val="24"/>
                <w:szCs w:val="24"/>
              </w:rPr>
            </w:pPr>
            <w:r w:rsidRPr="00CF03E9">
              <w:rPr>
                <w:sz w:val="24"/>
                <w:szCs w:val="24"/>
              </w:rPr>
              <w:t xml:space="preserve">        1.780 </w:t>
            </w:r>
          </w:p>
        </w:tc>
        <w:tc>
          <w:tcPr>
            <w:tcW w:w="852" w:type="dxa"/>
            <w:shd w:val="clear" w:color="auto" w:fill="auto"/>
            <w:vAlign w:val="center"/>
          </w:tcPr>
          <w:p w14:paraId="0C69816C" w14:textId="3F06AD1E" w:rsidR="00267BF2" w:rsidRPr="00CF03E9" w:rsidRDefault="00267BF2" w:rsidP="00267BF2">
            <w:pPr>
              <w:widowControl w:val="0"/>
              <w:spacing w:after="0" w:line="264" w:lineRule="auto"/>
              <w:jc w:val="right"/>
              <w:rPr>
                <w:sz w:val="24"/>
                <w:szCs w:val="24"/>
              </w:rPr>
            </w:pPr>
            <w:r w:rsidRPr="00CF03E9">
              <w:rPr>
                <w:sz w:val="24"/>
                <w:szCs w:val="24"/>
              </w:rPr>
              <w:t xml:space="preserve">             2.230 </w:t>
            </w:r>
          </w:p>
        </w:tc>
        <w:tc>
          <w:tcPr>
            <w:tcW w:w="850" w:type="dxa"/>
            <w:shd w:val="clear" w:color="auto" w:fill="auto"/>
            <w:vAlign w:val="center"/>
          </w:tcPr>
          <w:p w14:paraId="4696C674" w14:textId="4FCA4E0E" w:rsidR="00267BF2" w:rsidRPr="00CF03E9" w:rsidRDefault="00267BF2" w:rsidP="00267BF2">
            <w:pPr>
              <w:widowControl w:val="0"/>
              <w:spacing w:after="0" w:line="264" w:lineRule="auto"/>
              <w:jc w:val="right"/>
              <w:rPr>
                <w:sz w:val="24"/>
                <w:szCs w:val="24"/>
              </w:rPr>
            </w:pPr>
            <w:r w:rsidRPr="00CF03E9">
              <w:rPr>
                <w:sz w:val="24"/>
                <w:szCs w:val="24"/>
              </w:rPr>
              <w:t xml:space="preserve">           960 </w:t>
            </w:r>
          </w:p>
        </w:tc>
        <w:tc>
          <w:tcPr>
            <w:tcW w:w="851" w:type="dxa"/>
            <w:shd w:val="clear" w:color="auto" w:fill="auto"/>
            <w:vAlign w:val="center"/>
          </w:tcPr>
          <w:p w14:paraId="21482F27" w14:textId="5E97F3FF" w:rsidR="00267BF2" w:rsidRPr="00CF03E9" w:rsidRDefault="00267BF2" w:rsidP="00267BF2">
            <w:pPr>
              <w:widowControl w:val="0"/>
              <w:spacing w:after="0" w:line="264" w:lineRule="auto"/>
              <w:jc w:val="right"/>
              <w:rPr>
                <w:sz w:val="24"/>
                <w:szCs w:val="24"/>
              </w:rPr>
            </w:pPr>
            <w:r w:rsidRPr="00CF03E9">
              <w:rPr>
                <w:sz w:val="24"/>
                <w:szCs w:val="24"/>
              </w:rPr>
              <w:t xml:space="preserve">        1.920 </w:t>
            </w:r>
          </w:p>
        </w:tc>
        <w:tc>
          <w:tcPr>
            <w:tcW w:w="864" w:type="dxa"/>
            <w:shd w:val="clear" w:color="auto" w:fill="auto"/>
            <w:vAlign w:val="center"/>
          </w:tcPr>
          <w:p w14:paraId="6945AAEE" w14:textId="536D01B9" w:rsidR="00267BF2" w:rsidRPr="00CF03E9" w:rsidRDefault="00267BF2" w:rsidP="00267BF2">
            <w:pPr>
              <w:widowControl w:val="0"/>
              <w:spacing w:after="0" w:line="264" w:lineRule="auto"/>
              <w:jc w:val="right"/>
              <w:rPr>
                <w:sz w:val="24"/>
                <w:szCs w:val="24"/>
              </w:rPr>
            </w:pPr>
            <w:r w:rsidRPr="00CF03E9">
              <w:rPr>
                <w:sz w:val="24"/>
                <w:szCs w:val="24"/>
              </w:rPr>
              <w:t xml:space="preserve">        2.400 </w:t>
            </w:r>
          </w:p>
        </w:tc>
        <w:tc>
          <w:tcPr>
            <w:tcW w:w="981" w:type="dxa"/>
            <w:shd w:val="clear" w:color="auto" w:fill="auto"/>
            <w:vAlign w:val="center"/>
          </w:tcPr>
          <w:p w14:paraId="30BB5C68" w14:textId="37D6EF32" w:rsidR="00267BF2" w:rsidRPr="00CF03E9" w:rsidRDefault="00267BF2" w:rsidP="00267BF2">
            <w:pPr>
              <w:widowControl w:val="0"/>
              <w:spacing w:after="0" w:line="264" w:lineRule="auto"/>
              <w:jc w:val="right"/>
              <w:rPr>
                <w:sz w:val="24"/>
                <w:szCs w:val="24"/>
              </w:rPr>
            </w:pPr>
            <w:r w:rsidRPr="00CF03E9">
              <w:rPr>
                <w:sz w:val="24"/>
                <w:szCs w:val="24"/>
              </w:rPr>
              <w:t xml:space="preserve">        1.040 </w:t>
            </w:r>
          </w:p>
        </w:tc>
        <w:tc>
          <w:tcPr>
            <w:tcW w:w="981" w:type="dxa"/>
            <w:shd w:val="clear" w:color="auto" w:fill="auto"/>
            <w:vAlign w:val="center"/>
          </w:tcPr>
          <w:p w14:paraId="1ED4C37F" w14:textId="4D737A02" w:rsidR="00267BF2" w:rsidRPr="00CF03E9" w:rsidRDefault="00267BF2" w:rsidP="00267BF2">
            <w:pPr>
              <w:widowControl w:val="0"/>
              <w:spacing w:after="0" w:line="264" w:lineRule="auto"/>
              <w:jc w:val="right"/>
              <w:rPr>
                <w:sz w:val="24"/>
                <w:szCs w:val="24"/>
              </w:rPr>
            </w:pPr>
            <w:r w:rsidRPr="00CF03E9">
              <w:rPr>
                <w:sz w:val="24"/>
                <w:szCs w:val="24"/>
              </w:rPr>
              <w:t xml:space="preserve">        2.080 </w:t>
            </w:r>
          </w:p>
        </w:tc>
        <w:tc>
          <w:tcPr>
            <w:tcW w:w="981" w:type="dxa"/>
            <w:shd w:val="clear" w:color="auto" w:fill="auto"/>
            <w:vAlign w:val="center"/>
          </w:tcPr>
          <w:p w14:paraId="635C9E13" w14:textId="7BEDA5F4" w:rsidR="00267BF2" w:rsidRPr="00CF03E9" w:rsidRDefault="00267BF2" w:rsidP="00267BF2">
            <w:pPr>
              <w:widowControl w:val="0"/>
              <w:spacing w:after="0" w:line="264" w:lineRule="auto"/>
              <w:jc w:val="right"/>
              <w:rPr>
                <w:sz w:val="24"/>
                <w:szCs w:val="24"/>
              </w:rPr>
            </w:pPr>
            <w:r w:rsidRPr="00CF03E9">
              <w:rPr>
                <w:sz w:val="24"/>
                <w:szCs w:val="24"/>
              </w:rPr>
              <w:t xml:space="preserve">        2.600 </w:t>
            </w:r>
          </w:p>
        </w:tc>
        <w:tc>
          <w:tcPr>
            <w:tcW w:w="981" w:type="dxa"/>
            <w:shd w:val="clear" w:color="auto" w:fill="auto"/>
            <w:vAlign w:val="center"/>
          </w:tcPr>
          <w:p w14:paraId="73292EEB" w14:textId="317D7E15" w:rsidR="00267BF2" w:rsidRPr="00CF03E9" w:rsidRDefault="00267BF2" w:rsidP="00267BF2">
            <w:pPr>
              <w:widowControl w:val="0"/>
              <w:spacing w:after="0" w:line="264" w:lineRule="auto"/>
              <w:jc w:val="right"/>
              <w:rPr>
                <w:sz w:val="24"/>
                <w:szCs w:val="24"/>
              </w:rPr>
            </w:pPr>
            <w:r w:rsidRPr="00CF03E9">
              <w:rPr>
                <w:sz w:val="24"/>
                <w:szCs w:val="24"/>
              </w:rPr>
              <w:t xml:space="preserve">        1.120 </w:t>
            </w:r>
          </w:p>
        </w:tc>
        <w:tc>
          <w:tcPr>
            <w:tcW w:w="981" w:type="dxa"/>
            <w:shd w:val="clear" w:color="auto" w:fill="auto"/>
            <w:vAlign w:val="center"/>
          </w:tcPr>
          <w:p w14:paraId="0DF9DC6B" w14:textId="53AF7A41" w:rsidR="00267BF2" w:rsidRPr="00CF03E9" w:rsidRDefault="00267BF2" w:rsidP="00267BF2">
            <w:pPr>
              <w:widowControl w:val="0"/>
              <w:spacing w:after="0" w:line="264" w:lineRule="auto"/>
              <w:jc w:val="right"/>
              <w:rPr>
                <w:sz w:val="24"/>
                <w:szCs w:val="24"/>
              </w:rPr>
            </w:pPr>
            <w:r w:rsidRPr="00CF03E9">
              <w:rPr>
                <w:sz w:val="24"/>
                <w:szCs w:val="24"/>
              </w:rPr>
              <w:t xml:space="preserve">        2.240 </w:t>
            </w:r>
          </w:p>
        </w:tc>
        <w:tc>
          <w:tcPr>
            <w:tcW w:w="981" w:type="dxa"/>
            <w:shd w:val="clear" w:color="auto" w:fill="auto"/>
            <w:vAlign w:val="center"/>
          </w:tcPr>
          <w:p w14:paraId="4589AFD7" w14:textId="185E8D3B" w:rsidR="00267BF2" w:rsidRPr="00CF03E9" w:rsidRDefault="00267BF2" w:rsidP="00267BF2">
            <w:pPr>
              <w:widowControl w:val="0"/>
              <w:spacing w:after="0" w:line="264" w:lineRule="auto"/>
              <w:jc w:val="right"/>
              <w:rPr>
                <w:sz w:val="24"/>
                <w:szCs w:val="24"/>
              </w:rPr>
            </w:pPr>
            <w:r w:rsidRPr="00CF03E9">
              <w:rPr>
                <w:sz w:val="24"/>
                <w:szCs w:val="24"/>
              </w:rPr>
              <w:t xml:space="preserve">        2.800 </w:t>
            </w:r>
          </w:p>
        </w:tc>
        <w:tc>
          <w:tcPr>
            <w:tcW w:w="981" w:type="dxa"/>
            <w:shd w:val="clear" w:color="auto" w:fill="auto"/>
            <w:vAlign w:val="center"/>
          </w:tcPr>
          <w:p w14:paraId="4E2BA312" w14:textId="4C5AFF33" w:rsidR="00267BF2" w:rsidRPr="00CF03E9" w:rsidRDefault="00267BF2" w:rsidP="00267BF2">
            <w:pPr>
              <w:widowControl w:val="0"/>
              <w:spacing w:after="0" w:line="264" w:lineRule="auto"/>
              <w:jc w:val="right"/>
              <w:rPr>
                <w:sz w:val="24"/>
                <w:szCs w:val="24"/>
              </w:rPr>
            </w:pPr>
            <w:r w:rsidRPr="00CF03E9">
              <w:rPr>
                <w:sz w:val="24"/>
                <w:szCs w:val="24"/>
              </w:rPr>
              <w:t xml:space="preserve">        1.120 </w:t>
            </w:r>
          </w:p>
        </w:tc>
        <w:tc>
          <w:tcPr>
            <w:tcW w:w="981" w:type="dxa"/>
            <w:shd w:val="clear" w:color="auto" w:fill="auto"/>
            <w:vAlign w:val="center"/>
          </w:tcPr>
          <w:p w14:paraId="7B1BCCD1" w14:textId="5D3B38BC" w:rsidR="00267BF2" w:rsidRPr="00CF03E9" w:rsidRDefault="00267BF2" w:rsidP="00267BF2">
            <w:pPr>
              <w:widowControl w:val="0"/>
              <w:spacing w:after="0" w:line="264" w:lineRule="auto"/>
              <w:jc w:val="right"/>
              <w:rPr>
                <w:sz w:val="24"/>
                <w:szCs w:val="24"/>
              </w:rPr>
            </w:pPr>
            <w:r w:rsidRPr="00CF03E9">
              <w:rPr>
                <w:sz w:val="24"/>
                <w:szCs w:val="24"/>
              </w:rPr>
              <w:t xml:space="preserve">        2.240 </w:t>
            </w:r>
          </w:p>
        </w:tc>
        <w:tc>
          <w:tcPr>
            <w:tcW w:w="784" w:type="dxa"/>
            <w:shd w:val="clear" w:color="auto" w:fill="auto"/>
            <w:vAlign w:val="center"/>
          </w:tcPr>
          <w:p w14:paraId="748D619D" w14:textId="46C21336" w:rsidR="00267BF2" w:rsidRPr="00CF03E9" w:rsidRDefault="00267BF2" w:rsidP="00267BF2">
            <w:pPr>
              <w:widowControl w:val="0"/>
              <w:spacing w:after="0" w:line="264" w:lineRule="auto"/>
              <w:jc w:val="right"/>
              <w:rPr>
                <w:sz w:val="24"/>
                <w:szCs w:val="24"/>
              </w:rPr>
            </w:pPr>
            <w:r w:rsidRPr="00CF03E9">
              <w:rPr>
                <w:sz w:val="24"/>
                <w:szCs w:val="24"/>
              </w:rPr>
              <w:t xml:space="preserve">            2.800 </w:t>
            </w:r>
          </w:p>
        </w:tc>
      </w:tr>
      <w:tr w:rsidR="00267BF2" w:rsidRPr="00CF03E9" w14:paraId="55E1A016" w14:textId="77777777" w:rsidTr="00267BF2">
        <w:trPr>
          <w:trHeight w:val="600"/>
          <w:jc w:val="center"/>
        </w:trPr>
        <w:tc>
          <w:tcPr>
            <w:tcW w:w="1127" w:type="dxa"/>
            <w:shd w:val="clear" w:color="auto" w:fill="auto"/>
            <w:vAlign w:val="center"/>
          </w:tcPr>
          <w:p w14:paraId="22DE4E1F" w14:textId="77777777" w:rsidR="00267BF2" w:rsidRPr="00CF03E9" w:rsidRDefault="00267BF2" w:rsidP="00267BF2">
            <w:pPr>
              <w:widowControl w:val="0"/>
              <w:spacing w:after="0" w:line="264" w:lineRule="auto"/>
              <w:jc w:val="both"/>
              <w:rPr>
                <w:sz w:val="24"/>
                <w:szCs w:val="24"/>
              </w:rPr>
            </w:pPr>
            <w:r w:rsidRPr="00CF03E9">
              <w:rPr>
                <w:sz w:val="24"/>
                <w:szCs w:val="24"/>
              </w:rPr>
              <w:t>Nông thôn</w:t>
            </w:r>
          </w:p>
        </w:tc>
        <w:tc>
          <w:tcPr>
            <w:tcW w:w="714" w:type="dxa"/>
            <w:shd w:val="clear" w:color="auto" w:fill="auto"/>
            <w:vAlign w:val="center"/>
          </w:tcPr>
          <w:p w14:paraId="4567B854" w14:textId="01BC02FB" w:rsidR="00267BF2" w:rsidRPr="00CF03E9" w:rsidRDefault="00267BF2" w:rsidP="00267BF2">
            <w:pPr>
              <w:widowControl w:val="0"/>
              <w:spacing w:after="0" w:line="264" w:lineRule="auto"/>
              <w:jc w:val="right"/>
              <w:rPr>
                <w:sz w:val="24"/>
                <w:szCs w:val="24"/>
              </w:rPr>
            </w:pPr>
            <w:r w:rsidRPr="00CF03E9">
              <w:rPr>
                <w:sz w:val="24"/>
                <w:szCs w:val="24"/>
              </w:rPr>
              <w:t xml:space="preserve">           390 </w:t>
            </w:r>
          </w:p>
        </w:tc>
        <w:tc>
          <w:tcPr>
            <w:tcW w:w="846" w:type="dxa"/>
            <w:shd w:val="clear" w:color="auto" w:fill="auto"/>
            <w:vAlign w:val="center"/>
          </w:tcPr>
          <w:p w14:paraId="371749C7" w14:textId="1CC682AD" w:rsidR="00267BF2" w:rsidRPr="00CF03E9" w:rsidRDefault="00267BF2" w:rsidP="00267BF2">
            <w:pPr>
              <w:widowControl w:val="0"/>
              <w:spacing w:after="0" w:line="264" w:lineRule="auto"/>
              <w:jc w:val="right"/>
              <w:rPr>
                <w:sz w:val="24"/>
                <w:szCs w:val="24"/>
              </w:rPr>
            </w:pPr>
            <w:r w:rsidRPr="00CF03E9">
              <w:rPr>
                <w:sz w:val="24"/>
                <w:szCs w:val="24"/>
              </w:rPr>
              <w:t xml:space="preserve">           780 </w:t>
            </w:r>
          </w:p>
        </w:tc>
        <w:tc>
          <w:tcPr>
            <w:tcW w:w="852" w:type="dxa"/>
            <w:shd w:val="clear" w:color="auto" w:fill="auto"/>
            <w:vAlign w:val="center"/>
          </w:tcPr>
          <w:p w14:paraId="13763A47" w14:textId="57589817" w:rsidR="00267BF2" w:rsidRPr="00CF03E9" w:rsidRDefault="00267BF2" w:rsidP="00267BF2">
            <w:pPr>
              <w:widowControl w:val="0"/>
              <w:spacing w:after="0" w:line="264" w:lineRule="auto"/>
              <w:jc w:val="right"/>
              <w:rPr>
                <w:sz w:val="24"/>
                <w:szCs w:val="24"/>
              </w:rPr>
            </w:pPr>
            <w:r w:rsidRPr="00CF03E9">
              <w:rPr>
                <w:sz w:val="24"/>
                <w:szCs w:val="24"/>
              </w:rPr>
              <w:t xml:space="preserve">                980 </w:t>
            </w:r>
          </w:p>
        </w:tc>
        <w:tc>
          <w:tcPr>
            <w:tcW w:w="850" w:type="dxa"/>
            <w:shd w:val="clear" w:color="auto" w:fill="auto"/>
            <w:vAlign w:val="center"/>
          </w:tcPr>
          <w:p w14:paraId="39A6673F" w14:textId="0F94A171" w:rsidR="00267BF2" w:rsidRPr="00CF03E9" w:rsidRDefault="00267BF2" w:rsidP="00267BF2">
            <w:pPr>
              <w:widowControl w:val="0"/>
              <w:spacing w:after="0" w:line="264" w:lineRule="auto"/>
              <w:jc w:val="right"/>
              <w:rPr>
                <w:sz w:val="24"/>
                <w:szCs w:val="24"/>
              </w:rPr>
            </w:pPr>
            <w:r w:rsidRPr="00CF03E9">
              <w:rPr>
                <w:sz w:val="24"/>
                <w:szCs w:val="24"/>
              </w:rPr>
              <w:t xml:space="preserve">           420 </w:t>
            </w:r>
          </w:p>
        </w:tc>
        <w:tc>
          <w:tcPr>
            <w:tcW w:w="851" w:type="dxa"/>
            <w:shd w:val="clear" w:color="auto" w:fill="auto"/>
            <w:vAlign w:val="center"/>
          </w:tcPr>
          <w:p w14:paraId="3FD3B13B" w14:textId="6E91E5F5" w:rsidR="00267BF2" w:rsidRPr="00CF03E9" w:rsidRDefault="00267BF2" w:rsidP="00267BF2">
            <w:pPr>
              <w:widowControl w:val="0"/>
              <w:spacing w:after="0" w:line="264" w:lineRule="auto"/>
              <w:jc w:val="right"/>
              <w:rPr>
                <w:sz w:val="24"/>
                <w:szCs w:val="24"/>
              </w:rPr>
            </w:pPr>
            <w:r w:rsidRPr="00CF03E9">
              <w:rPr>
                <w:sz w:val="24"/>
                <w:szCs w:val="24"/>
              </w:rPr>
              <w:t xml:space="preserve">           840 </w:t>
            </w:r>
          </w:p>
        </w:tc>
        <w:tc>
          <w:tcPr>
            <w:tcW w:w="864" w:type="dxa"/>
            <w:shd w:val="clear" w:color="auto" w:fill="auto"/>
            <w:vAlign w:val="center"/>
          </w:tcPr>
          <w:p w14:paraId="3742FA01" w14:textId="3BD86E70" w:rsidR="00267BF2" w:rsidRPr="00CF03E9" w:rsidRDefault="00267BF2" w:rsidP="00267BF2">
            <w:pPr>
              <w:widowControl w:val="0"/>
              <w:spacing w:after="0" w:line="264" w:lineRule="auto"/>
              <w:jc w:val="right"/>
              <w:rPr>
                <w:sz w:val="24"/>
                <w:szCs w:val="24"/>
              </w:rPr>
            </w:pPr>
            <w:r w:rsidRPr="00CF03E9">
              <w:rPr>
                <w:sz w:val="24"/>
                <w:szCs w:val="24"/>
              </w:rPr>
              <w:t xml:space="preserve">        1.050 </w:t>
            </w:r>
          </w:p>
        </w:tc>
        <w:tc>
          <w:tcPr>
            <w:tcW w:w="981" w:type="dxa"/>
            <w:shd w:val="clear" w:color="auto" w:fill="auto"/>
            <w:vAlign w:val="center"/>
          </w:tcPr>
          <w:p w14:paraId="1F7DBC7A" w14:textId="30D09ED7" w:rsidR="00267BF2" w:rsidRPr="00CF03E9" w:rsidRDefault="00267BF2" w:rsidP="00267BF2">
            <w:pPr>
              <w:widowControl w:val="0"/>
              <w:spacing w:after="0" w:line="264" w:lineRule="auto"/>
              <w:jc w:val="right"/>
              <w:rPr>
                <w:sz w:val="24"/>
                <w:szCs w:val="24"/>
              </w:rPr>
            </w:pPr>
            <w:r w:rsidRPr="00CF03E9">
              <w:rPr>
                <w:sz w:val="24"/>
                <w:szCs w:val="24"/>
              </w:rPr>
              <w:t xml:space="preserve">           460 </w:t>
            </w:r>
          </w:p>
        </w:tc>
        <w:tc>
          <w:tcPr>
            <w:tcW w:w="981" w:type="dxa"/>
            <w:shd w:val="clear" w:color="auto" w:fill="auto"/>
            <w:vAlign w:val="center"/>
          </w:tcPr>
          <w:p w14:paraId="35B44C11" w14:textId="63BC6547" w:rsidR="00267BF2" w:rsidRPr="00CF03E9" w:rsidRDefault="00267BF2" w:rsidP="00267BF2">
            <w:pPr>
              <w:widowControl w:val="0"/>
              <w:spacing w:after="0" w:line="264" w:lineRule="auto"/>
              <w:jc w:val="right"/>
              <w:rPr>
                <w:sz w:val="24"/>
                <w:szCs w:val="24"/>
              </w:rPr>
            </w:pPr>
            <w:r w:rsidRPr="00CF03E9">
              <w:rPr>
                <w:sz w:val="24"/>
                <w:szCs w:val="24"/>
              </w:rPr>
              <w:t xml:space="preserve">           920 </w:t>
            </w:r>
          </w:p>
        </w:tc>
        <w:tc>
          <w:tcPr>
            <w:tcW w:w="981" w:type="dxa"/>
            <w:shd w:val="clear" w:color="auto" w:fill="auto"/>
            <w:vAlign w:val="center"/>
          </w:tcPr>
          <w:p w14:paraId="60D70768" w14:textId="30BA82E3" w:rsidR="00267BF2" w:rsidRPr="00CF03E9" w:rsidRDefault="00267BF2" w:rsidP="00267BF2">
            <w:pPr>
              <w:widowControl w:val="0"/>
              <w:spacing w:after="0" w:line="264" w:lineRule="auto"/>
              <w:jc w:val="right"/>
              <w:rPr>
                <w:sz w:val="24"/>
                <w:szCs w:val="24"/>
              </w:rPr>
            </w:pPr>
            <w:r w:rsidRPr="00CF03E9">
              <w:rPr>
                <w:sz w:val="24"/>
                <w:szCs w:val="24"/>
              </w:rPr>
              <w:t xml:space="preserve">        1.150 </w:t>
            </w:r>
          </w:p>
        </w:tc>
        <w:tc>
          <w:tcPr>
            <w:tcW w:w="981" w:type="dxa"/>
            <w:shd w:val="clear" w:color="auto" w:fill="auto"/>
            <w:vAlign w:val="center"/>
          </w:tcPr>
          <w:p w14:paraId="34441BD1" w14:textId="5E94E703" w:rsidR="00267BF2" w:rsidRPr="00CF03E9" w:rsidRDefault="00267BF2" w:rsidP="00267BF2">
            <w:pPr>
              <w:widowControl w:val="0"/>
              <w:spacing w:after="0" w:line="264" w:lineRule="auto"/>
              <w:jc w:val="right"/>
              <w:rPr>
                <w:sz w:val="24"/>
                <w:szCs w:val="24"/>
              </w:rPr>
            </w:pPr>
            <w:r w:rsidRPr="00CF03E9">
              <w:rPr>
                <w:sz w:val="24"/>
                <w:szCs w:val="24"/>
              </w:rPr>
              <w:t xml:space="preserve">           500 </w:t>
            </w:r>
          </w:p>
        </w:tc>
        <w:tc>
          <w:tcPr>
            <w:tcW w:w="981" w:type="dxa"/>
            <w:shd w:val="clear" w:color="auto" w:fill="auto"/>
            <w:vAlign w:val="center"/>
          </w:tcPr>
          <w:p w14:paraId="33EBDE25" w14:textId="74E95E4D" w:rsidR="00267BF2" w:rsidRPr="00CF03E9" w:rsidRDefault="00267BF2" w:rsidP="00267BF2">
            <w:pPr>
              <w:widowControl w:val="0"/>
              <w:spacing w:after="0" w:line="264" w:lineRule="auto"/>
              <w:jc w:val="right"/>
              <w:rPr>
                <w:sz w:val="24"/>
                <w:szCs w:val="24"/>
              </w:rPr>
            </w:pPr>
            <w:r w:rsidRPr="00CF03E9">
              <w:rPr>
                <w:sz w:val="24"/>
                <w:szCs w:val="24"/>
              </w:rPr>
              <w:t xml:space="preserve">        1.000 </w:t>
            </w:r>
          </w:p>
        </w:tc>
        <w:tc>
          <w:tcPr>
            <w:tcW w:w="981" w:type="dxa"/>
            <w:shd w:val="clear" w:color="auto" w:fill="auto"/>
            <w:vAlign w:val="center"/>
          </w:tcPr>
          <w:p w14:paraId="7AB5F446" w14:textId="4B716A41" w:rsidR="00267BF2" w:rsidRPr="00CF03E9" w:rsidRDefault="00267BF2" w:rsidP="00267BF2">
            <w:pPr>
              <w:widowControl w:val="0"/>
              <w:spacing w:after="0" w:line="264" w:lineRule="auto"/>
              <w:jc w:val="right"/>
              <w:rPr>
                <w:sz w:val="24"/>
                <w:szCs w:val="24"/>
              </w:rPr>
            </w:pPr>
            <w:r w:rsidRPr="00CF03E9">
              <w:rPr>
                <w:sz w:val="24"/>
                <w:szCs w:val="24"/>
              </w:rPr>
              <w:t xml:space="preserve">        1.250 </w:t>
            </w:r>
          </w:p>
        </w:tc>
        <w:tc>
          <w:tcPr>
            <w:tcW w:w="981" w:type="dxa"/>
            <w:shd w:val="clear" w:color="auto" w:fill="auto"/>
            <w:vAlign w:val="center"/>
          </w:tcPr>
          <w:p w14:paraId="31692288" w14:textId="5B221C44" w:rsidR="00267BF2" w:rsidRPr="00CF03E9" w:rsidRDefault="00267BF2" w:rsidP="00267BF2">
            <w:pPr>
              <w:widowControl w:val="0"/>
              <w:spacing w:after="0" w:line="264" w:lineRule="auto"/>
              <w:jc w:val="right"/>
              <w:rPr>
                <w:sz w:val="24"/>
                <w:szCs w:val="24"/>
              </w:rPr>
            </w:pPr>
            <w:r w:rsidRPr="00CF03E9">
              <w:rPr>
                <w:sz w:val="24"/>
                <w:szCs w:val="24"/>
              </w:rPr>
              <w:t xml:space="preserve">           500 </w:t>
            </w:r>
          </w:p>
        </w:tc>
        <w:tc>
          <w:tcPr>
            <w:tcW w:w="981" w:type="dxa"/>
            <w:shd w:val="clear" w:color="auto" w:fill="auto"/>
            <w:vAlign w:val="center"/>
          </w:tcPr>
          <w:p w14:paraId="295E940C" w14:textId="01B4BE8A" w:rsidR="00267BF2" w:rsidRPr="00CF03E9" w:rsidRDefault="00267BF2" w:rsidP="00267BF2">
            <w:pPr>
              <w:widowControl w:val="0"/>
              <w:spacing w:after="0" w:line="264" w:lineRule="auto"/>
              <w:jc w:val="right"/>
              <w:rPr>
                <w:sz w:val="24"/>
                <w:szCs w:val="24"/>
              </w:rPr>
            </w:pPr>
            <w:r w:rsidRPr="00CF03E9">
              <w:rPr>
                <w:sz w:val="24"/>
                <w:szCs w:val="24"/>
              </w:rPr>
              <w:t xml:space="preserve">        1.000 </w:t>
            </w:r>
          </w:p>
        </w:tc>
        <w:tc>
          <w:tcPr>
            <w:tcW w:w="784" w:type="dxa"/>
            <w:shd w:val="clear" w:color="auto" w:fill="auto"/>
            <w:vAlign w:val="center"/>
          </w:tcPr>
          <w:p w14:paraId="2C6265A1" w14:textId="724A0F52" w:rsidR="00267BF2" w:rsidRPr="00CF03E9" w:rsidRDefault="00267BF2" w:rsidP="00267BF2">
            <w:pPr>
              <w:widowControl w:val="0"/>
              <w:spacing w:after="0" w:line="264" w:lineRule="auto"/>
              <w:jc w:val="right"/>
              <w:rPr>
                <w:sz w:val="24"/>
                <w:szCs w:val="24"/>
              </w:rPr>
            </w:pPr>
            <w:r w:rsidRPr="00CF03E9">
              <w:rPr>
                <w:sz w:val="24"/>
                <w:szCs w:val="24"/>
              </w:rPr>
              <w:t xml:space="preserve">            1.250 </w:t>
            </w:r>
          </w:p>
        </w:tc>
      </w:tr>
      <w:tr w:rsidR="00267BF2" w:rsidRPr="00CF03E9" w14:paraId="339512B9" w14:textId="77777777" w:rsidTr="00267BF2">
        <w:trPr>
          <w:trHeight w:val="420"/>
          <w:jc w:val="center"/>
        </w:trPr>
        <w:tc>
          <w:tcPr>
            <w:tcW w:w="1127" w:type="dxa"/>
            <w:shd w:val="clear" w:color="auto" w:fill="auto"/>
            <w:vAlign w:val="center"/>
          </w:tcPr>
          <w:p w14:paraId="4BC75A96" w14:textId="77777777" w:rsidR="00267BF2" w:rsidRPr="00CF03E9" w:rsidRDefault="00267BF2" w:rsidP="00267BF2">
            <w:pPr>
              <w:widowControl w:val="0"/>
              <w:spacing w:after="0" w:line="264" w:lineRule="auto"/>
              <w:jc w:val="both"/>
              <w:rPr>
                <w:sz w:val="24"/>
                <w:szCs w:val="24"/>
              </w:rPr>
            </w:pPr>
            <w:r w:rsidRPr="00CF03E9">
              <w:rPr>
                <w:sz w:val="24"/>
                <w:szCs w:val="24"/>
              </w:rPr>
              <w:t>Miền núi</w:t>
            </w:r>
          </w:p>
        </w:tc>
        <w:tc>
          <w:tcPr>
            <w:tcW w:w="714" w:type="dxa"/>
            <w:shd w:val="clear" w:color="auto" w:fill="auto"/>
            <w:vAlign w:val="center"/>
          </w:tcPr>
          <w:p w14:paraId="39EB0A3A" w14:textId="43200088" w:rsidR="00267BF2" w:rsidRPr="00CF03E9" w:rsidRDefault="00267BF2" w:rsidP="00267BF2">
            <w:pPr>
              <w:widowControl w:val="0"/>
              <w:spacing w:after="0" w:line="264" w:lineRule="auto"/>
              <w:jc w:val="right"/>
              <w:rPr>
                <w:sz w:val="24"/>
                <w:szCs w:val="24"/>
              </w:rPr>
            </w:pPr>
            <w:r w:rsidRPr="00CF03E9">
              <w:rPr>
                <w:sz w:val="24"/>
                <w:szCs w:val="24"/>
              </w:rPr>
              <w:t xml:space="preserve">           250 </w:t>
            </w:r>
          </w:p>
        </w:tc>
        <w:tc>
          <w:tcPr>
            <w:tcW w:w="846" w:type="dxa"/>
            <w:shd w:val="clear" w:color="auto" w:fill="auto"/>
            <w:vAlign w:val="center"/>
          </w:tcPr>
          <w:p w14:paraId="08F435D4" w14:textId="371C47CE" w:rsidR="00267BF2" w:rsidRPr="00CF03E9" w:rsidRDefault="00267BF2" w:rsidP="00267BF2">
            <w:pPr>
              <w:widowControl w:val="0"/>
              <w:spacing w:after="0" w:line="264" w:lineRule="auto"/>
              <w:jc w:val="right"/>
              <w:rPr>
                <w:sz w:val="24"/>
                <w:szCs w:val="24"/>
              </w:rPr>
            </w:pPr>
            <w:r w:rsidRPr="00CF03E9">
              <w:rPr>
                <w:sz w:val="24"/>
                <w:szCs w:val="24"/>
              </w:rPr>
              <w:t xml:space="preserve">           500 </w:t>
            </w:r>
          </w:p>
        </w:tc>
        <w:tc>
          <w:tcPr>
            <w:tcW w:w="852" w:type="dxa"/>
            <w:shd w:val="clear" w:color="auto" w:fill="auto"/>
            <w:vAlign w:val="center"/>
          </w:tcPr>
          <w:p w14:paraId="1BC1C8EE" w14:textId="12E3B8F5" w:rsidR="00267BF2" w:rsidRPr="00CF03E9" w:rsidRDefault="00267BF2" w:rsidP="00267BF2">
            <w:pPr>
              <w:widowControl w:val="0"/>
              <w:spacing w:after="0" w:line="264" w:lineRule="auto"/>
              <w:jc w:val="right"/>
              <w:rPr>
                <w:sz w:val="24"/>
                <w:szCs w:val="24"/>
              </w:rPr>
            </w:pPr>
            <w:r w:rsidRPr="00CF03E9">
              <w:rPr>
                <w:sz w:val="24"/>
                <w:szCs w:val="24"/>
              </w:rPr>
              <w:t xml:space="preserve">                630 </w:t>
            </w:r>
          </w:p>
        </w:tc>
        <w:tc>
          <w:tcPr>
            <w:tcW w:w="850" w:type="dxa"/>
            <w:shd w:val="clear" w:color="auto" w:fill="auto"/>
            <w:vAlign w:val="center"/>
          </w:tcPr>
          <w:p w14:paraId="74460DCD" w14:textId="4BAE0DD5" w:rsidR="00267BF2" w:rsidRPr="00CF03E9" w:rsidRDefault="00267BF2" w:rsidP="00267BF2">
            <w:pPr>
              <w:widowControl w:val="0"/>
              <w:spacing w:after="0" w:line="264" w:lineRule="auto"/>
              <w:jc w:val="right"/>
              <w:rPr>
                <w:sz w:val="24"/>
                <w:szCs w:val="24"/>
              </w:rPr>
            </w:pPr>
            <w:r w:rsidRPr="00CF03E9">
              <w:rPr>
                <w:sz w:val="24"/>
                <w:szCs w:val="24"/>
              </w:rPr>
              <w:t xml:space="preserve">           270 </w:t>
            </w:r>
          </w:p>
        </w:tc>
        <w:tc>
          <w:tcPr>
            <w:tcW w:w="851" w:type="dxa"/>
            <w:shd w:val="clear" w:color="auto" w:fill="auto"/>
            <w:vAlign w:val="center"/>
          </w:tcPr>
          <w:p w14:paraId="3E8C6C48" w14:textId="4144B492" w:rsidR="00267BF2" w:rsidRPr="00CF03E9" w:rsidRDefault="00267BF2" w:rsidP="00267BF2">
            <w:pPr>
              <w:widowControl w:val="0"/>
              <w:spacing w:after="0" w:line="264" w:lineRule="auto"/>
              <w:jc w:val="right"/>
              <w:rPr>
                <w:sz w:val="24"/>
                <w:szCs w:val="24"/>
              </w:rPr>
            </w:pPr>
            <w:r w:rsidRPr="00CF03E9">
              <w:rPr>
                <w:sz w:val="24"/>
                <w:szCs w:val="24"/>
              </w:rPr>
              <w:t xml:space="preserve">           540 </w:t>
            </w:r>
          </w:p>
        </w:tc>
        <w:tc>
          <w:tcPr>
            <w:tcW w:w="864" w:type="dxa"/>
            <w:shd w:val="clear" w:color="auto" w:fill="auto"/>
            <w:vAlign w:val="center"/>
          </w:tcPr>
          <w:p w14:paraId="2C22D4E8" w14:textId="638AE068" w:rsidR="00267BF2" w:rsidRPr="00CF03E9" w:rsidRDefault="00267BF2" w:rsidP="00267BF2">
            <w:pPr>
              <w:widowControl w:val="0"/>
              <w:spacing w:after="0" w:line="264" w:lineRule="auto"/>
              <w:jc w:val="right"/>
              <w:rPr>
                <w:sz w:val="24"/>
                <w:szCs w:val="24"/>
              </w:rPr>
            </w:pPr>
            <w:r w:rsidRPr="00CF03E9">
              <w:rPr>
                <w:sz w:val="24"/>
                <w:szCs w:val="24"/>
              </w:rPr>
              <w:t xml:space="preserve">           680 </w:t>
            </w:r>
          </w:p>
        </w:tc>
        <w:tc>
          <w:tcPr>
            <w:tcW w:w="981" w:type="dxa"/>
            <w:shd w:val="clear" w:color="auto" w:fill="auto"/>
            <w:vAlign w:val="center"/>
          </w:tcPr>
          <w:p w14:paraId="4F4E9E73" w14:textId="7F64F583" w:rsidR="00267BF2" w:rsidRPr="00CF03E9" w:rsidRDefault="00267BF2" w:rsidP="00267BF2">
            <w:pPr>
              <w:widowControl w:val="0"/>
              <w:spacing w:after="0" w:line="264" w:lineRule="auto"/>
              <w:jc w:val="right"/>
              <w:rPr>
                <w:sz w:val="24"/>
                <w:szCs w:val="24"/>
              </w:rPr>
            </w:pPr>
            <w:r w:rsidRPr="00CF03E9">
              <w:rPr>
                <w:sz w:val="24"/>
                <w:szCs w:val="24"/>
              </w:rPr>
              <w:t xml:space="preserve">           300 </w:t>
            </w:r>
          </w:p>
        </w:tc>
        <w:tc>
          <w:tcPr>
            <w:tcW w:w="981" w:type="dxa"/>
            <w:shd w:val="clear" w:color="auto" w:fill="auto"/>
            <w:vAlign w:val="center"/>
          </w:tcPr>
          <w:p w14:paraId="16217746" w14:textId="27FA1887" w:rsidR="00267BF2" w:rsidRPr="00CF03E9" w:rsidRDefault="00267BF2" w:rsidP="00267BF2">
            <w:pPr>
              <w:widowControl w:val="0"/>
              <w:spacing w:after="0" w:line="264" w:lineRule="auto"/>
              <w:jc w:val="right"/>
              <w:rPr>
                <w:sz w:val="24"/>
                <w:szCs w:val="24"/>
              </w:rPr>
            </w:pPr>
            <w:r w:rsidRPr="00CF03E9">
              <w:rPr>
                <w:sz w:val="24"/>
                <w:szCs w:val="24"/>
              </w:rPr>
              <w:t xml:space="preserve">           600 </w:t>
            </w:r>
          </w:p>
        </w:tc>
        <w:tc>
          <w:tcPr>
            <w:tcW w:w="981" w:type="dxa"/>
            <w:shd w:val="clear" w:color="auto" w:fill="auto"/>
            <w:vAlign w:val="center"/>
          </w:tcPr>
          <w:p w14:paraId="1CE97593" w14:textId="4E6AE9D5" w:rsidR="00267BF2" w:rsidRPr="00CF03E9" w:rsidRDefault="00267BF2" w:rsidP="00267BF2">
            <w:pPr>
              <w:widowControl w:val="0"/>
              <w:spacing w:after="0" w:line="264" w:lineRule="auto"/>
              <w:jc w:val="right"/>
              <w:rPr>
                <w:sz w:val="24"/>
                <w:szCs w:val="24"/>
              </w:rPr>
            </w:pPr>
            <w:r w:rsidRPr="00CF03E9">
              <w:rPr>
                <w:sz w:val="24"/>
                <w:szCs w:val="24"/>
              </w:rPr>
              <w:t xml:space="preserve">           750 </w:t>
            </w:r>
          </w:p>
        </w:tc>
        <w:tc>
          <w:tcPr>
            <w:tcW w:w="981" w:type="dxa"/>
            <w:shd w:val="clear" w:color="auto" w:fill="auto"/>
            <w:vAlign w:val="center"/>
          </w:tcPr>
          <w:p w14:paraId="43504445" w14:textId="78B77F0D" w:rsidR="00267BF2" w:rsidRPr="00CF03E9" w:rsidRDefault="00267BF2" w:rsidP="00267BF2">
            <w:pPr>
              <w:widowControl w:val="0"/>
              <w:spacing w:after="0" w:line="264" w:lineRule="auto"/>
              <w:jc w:val="right"/>
              <w:rPr>
                <w:sz w:val="24"/>
                <w:szCs w:val="24"/>
              </w:rPr>
            </w:pPr>
            <w:r w:rsidRPr="00CF03E9">
              <w:rPr>
                <w:sz w:val="24"/>
                <w:szCs w:val="24"/>
              </w:rPr>
              <w:t xml:space="preserve">           330 </w:t>
            </w:r>
          </w:p>
        </w:tc>
        <w:tc>
          <w:tcPr>
            <w:tcW w:w="981" w:type="dxa"/>
            <w:shd w:val="clear" w:color="auto" w:fill="auto"/>
            <w:vAlign w:val="center"/>
          </w:tcPr>
          <w:p w14:paraId="7957E9EC" w14:textId="2ADB65C6" w:rsidR="00267BF2" w:rsidRPr="00CF03E9" w:rsidRDefault="00267BF2" w:rsidP="00267BF2">
            <w:pPr>
              <w:widowControl w:val="0"/>
              <w:spacing w:after="0" w:line="264" w:lineRule="auto"/>
              <w:jc w:val="right"/>
              <w:rPr>
                <w:sz w:val="24"/>
                <w:szCs w:val="24"/>
              </w:rPr>
            </w:pPr>
            <w:r w:rsidRPr="00CF03E9">
              <w:rPr>
                <w:sz w:val="24"/>
                <w:szCs w:val="24"/>
              </w:rPr>
              <w:t xml:space="preserve">           660 </w:t>
            </w:r>
          </w:p>
        </w:tc>
        <w:tc>
          <w:tcPr>
            <w:tcW w:w="981" w:type="dxa"/>
            <w:shd w:val="clear" w:color="auto" w:fill="auto"/>
            <w:vAlign w:val="center"/>
          </w:tcPr>
          <w:p w14:paraId="3CB6014A" w14:textId="441F95E3" w:rsidR="00267BF2" w:rsidRPr="00CF03E9" w:rsidRDefault="00267BF2" w:rsidP="00267BF2">
            <w:pPr>
              <w:widowControl w:val="0"/>
              <w:spacing w:after="0" w:line="264" w:lineRule="auto"/>
              <w:jc w:val="right"/>
              <w:rPr>
                <w:sz w:val="24"/>
                <w:szCs w:val="24"/>
              </w:rPr>
            </w:pPr>
            <w:r w:rsidRPr="00CF03E9">
              <w:rPr>
                <w:sz w:val="24"/>
                <w:szCs w:val="24"/>
              </w:rPr>
              <w:t xml:space="preserve">           830 </w:t>
            </w:r>
          </w:p>
        </w:tc>
        <w:tc>
          <w:tcPr>
            <w:tcW w:w="981" w:type="dxa"/>
            <w:shd w:val="clear" w:color="auto" w:fill="auto"/>
            <w:vAlign w:val="center"/>
          </w:tcPr>
          <w:p w14:paraId="2D5C45C8" w14:textId="6625A46F" w:rsidR="00267BF2" w:rsidRPr="00CF03E9" w:rsidRDefault="00267BF2" w:rsidP="00267BF2">
            <w:pPr>
              <w:widowControl w:val="0"/>
              <w:spacing w:after="0" w:line="264" w:lineRule="auto"/>
              <w:jc w:val="right"/>
              <w:rPr>
                <w:sz w:val="24"/>
                <w:szCs w:val="24"/>
              </w:rPr>
            </w:pPr>
            <w:r w:rsidRPr="00CF03E9">
              <w:rPr>
                <w:sz w:val="24"/>
                <w:szCs w:val="24"/>
              </w:rPr>
              <w:t xml:space="preserve">           330 </w:t>
            </w:r>
          </w:p>
        </w:tc>
        <w:tc>
          <w:tcPr>
            <w:tcW w:w="981" w:type="dxa"/>
            <w:shd w:val="clear" w:color="auto" w:fill="auto"/>
            <w:vAlign w:val="center"/>
          </w:tcPr>
          <w:p w14:paraId="47EDD196" w14:textId="2F5A06DA" w:rsidR="00267BF2" w:rsidRPr="00CF03E9" w:rsidRDefault="00267BF2" w:rsidP="00267BF2">
            <w:pPr>
              <w:widowControl w:val="0"/>
              <w:spacing w:after="0" w:line="264" w:lineRule="auto"/>
              <w:jc w:val="right"/>
              <w:rPr>
                <w:sz w:val="24"/>
                <w:szCs w:val="24"/>
              </w:rPr>
            </w:pPr>
            <w:r w:rsidRPr="00CF03E9">
              <w:rPr>
                <w:sz w:val="24"/>
                <w:szCs w:val="24"/>
              </w:rPr>
              <w:t xml:space="preserve">           660 </w:t>
            </w:r>
          </w:p>
        </w:tc>
        <w:tc>
          <w:tcPr>
            <w:tcW w:w="784" w:type="dxa"/>
            <w:shd w:val="clear" w:color="auto" w:fill="auto"/>
            <w:vAlign w:val="center"/>
          </w:tcPr>
          <w:p w14:paraId="098E4FB9" w14:textId="5A1915F3" w:rsidR="00267BF2" w:rsidRPr="00CF03E9" w:rsidRDefault="00267BF2" w:rsidP="00267BF2">
            <w:pPr>
              <w:widowControl w:val="0"/>
              <w:spacing w:after="0" w:line="264" w:lineRule="auto"/>
              <w:jc w:val="right"/>
              <w:rPr>
                <w:sz w:val="24"/>
                <w:szCs w:val="24"/>
              </w:rPr>
            </w:pPr>
            <w:r w:rsidRPr="00CF03E9">
              <w:rPr>
                <w:sz w:val="24"/>
                <w:szCs w:val="24"/>
              </w:rPr>
              <w:t xml:space="preserve">               830 </w:t>
            </w:r>
          </w:p>
        </w:tc>
      </w:tr>
    </w:tbl>
    <w:p w14:paraId="78FC049E" w14:textId="77777777" w:rsidR="008F5EB3" w:rsidRPr="00CF03E9" w:rsidRDefault="008F5EB3">
      <w:pPr>
        <w:widowControl w:val="0"/>
        <w:pBdr>
          <w:top w:val="nil"/>
          <w:left w:val="nil"/>
          <w:bottom w:val="nil"/>
          <w:right w:val="nil"/>
          <w:between w:val="nil"/>
        </w:pBdr>
        <w:spacing w:before="120" w:after="120" w:line="312" w:lineRule="auto"/>
        <w:ind w:left="567"/>
        <w:rPr>
          <w:b/>
          <w:sz w:val="26"/>
          <w:szCs w:val="26"/>
        </w:rPr>
      </w:pPr>
    </w:p>
    <w:p w14:paraId="774A1130" w14:textId="77777777" w:rsidR="008F5EB3" w:rsidRPr="00CF03E9" w:rsidRDefault="00CA3364">
      <w:pPr>
        <w:widowControl w:val="0"/>
        <w:rPr>
          <w:b/>
          <w:sz w:val="26"/>
          <w:szCs w:val="26"/>
        </w:rPr>
      </w:pPr>
      <w:r w:rsidRPr="00CF03E9">
        <w:br w:type="page"/>
      </w:r>
    </w:p>
    <w:p w14:paraId="6F825EF0" w14:textId="77777777" w:rsidR="008F5EB3" w:rsidRPr="00CF03E9" w:rsidRDefault="00CA3364" w:rsidP="008820AE">
      <w:pPr>
        <w:widowControl w:val="0"/>
        <w:numPr>
          <w:ilvl w:val="0"/>
          <w:numId w:val="23"/>
        </w:numPr>
        <w:pBdr>
          <w:top w:val="nil"/>
          <w:left w:val="nil"/>
          <w:bottom w:val="nil"/>
          <w:right w:val="nil"/>
          <w:between w:val="nil"/>
        </w:pBdr>
        <w:spacing w:before="120" w:after="120" w:line="312" w:lineRule="auto"/>
        <w:rPr>
          <w:b/>
          <w:smallCaps/>
          <w:sz w:val="26"/>
          <w:szCs w:val="26"/>
        </w:rPr>
      </w:pPr>
      <w:r w:rsidRPr="00CF03E9">
        <w:rPr>
          <w:b/>
          <w:sz w:val="26"/>
          <w:szCs w:val="26"/>
        </w:rPr>
        <w:lastRenderedPageBreak/>
        <w:t>Đối với giáo dục Trung học phổ thông</w:t>
      </w:r>
    </w:p>
    <w:p w14:paraId="77810ACE" w14:textId="77777777" w:rsidR="008F5EB3" w:rsidRPr="00CF03E9" w:rsidRDefault="00CA3364">
      <w:pPr>
        <w:widowControl w:val="0"/>
        <w:spacing w:before="120" w:after="120" w:line="312" w:lineRule="auto"/>
        <w:ind w:firstLine="567"/>
        <w:rPr>
          <w:b/>
          <w:smallCaps/>
          <w:sz w:val="26"/>
          <w:szCs w:val="26"/>
        </w:rPr>
      </w:pPr>
      <w:r w:rsidRPr="00CF03E9">
        <w:rPr>
          <w:i/>
          <w:sz w:val="26"/>
          <w:szCs w:val="26"/>
        </w:rPr>
        <w:t>Đơn vị: nghìn đồng/học sinh/tháng</w:t>
      </w:r>
    </w:p>
    <w:tbl>
      <w:tblPr>
        <w:tblStyle w:val="aff8"/>
        <w:tblW w:w="139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1403"/>
        <w:gridCol w:w="1572"/>
        <w:gridCol w:w="835"/>
        <w:gridCol w:w="807"/>
        <w:gridCol w:w="807"/>
        <w:gridCol w:w="1061"/>
        <w:gridCol w:w="807"/>
        <w:gridCol w:w="807"/>
        <w:gridCol w:w="835"/>
        <w:gridCol w:w="807"/>
        <w:gridCol w:w="807"/>
        <w:gridCol w:w="835"/>
        <w:gridCol w:w="807"/>
        <w:gridCol w:w="807"/>
      </w:tblGrid>
      <w:tr w:rsidR="00267BF2" w:rsidRPr="00CF03E9" w14:paraId="2158BD9B" w14:textId="77777777" w:rsidTr="00267BF2">
        <w:trPr>
          <w:trHeight w:val="461"/>
          <w:jc w:val="center"/>
        </w:trPr>
        <w:tc>
          <w:tcPr>
            <w:tcW w:w="1002" w:type="dxa"/>
            <w:vMerge w:val="restart"/>
            <w:shd w:val="clear" w:color="auto" w:fill="auto"/>
            <w:vAlign w:val="center"/>
          </w:tcPr>
          <w:p w14:paraId="2C887726" w14:textId="77777777" w:rsidR="00267BF2" w:rsidRPr="00CF03E9" w:rsidRDefault="00267BF2">
            <w:pPr>
              <w:widowControl w:val="0"/>
              <w:spacing w:after="0" w:line="288" w:lineRule="auto"/>
              <w:jc w:val="center"/>
              <w:rPr>
                <w:b/>
                <w:sz w:val="24"/>
                <w:szCs w:val="24"/>
              </w:rPr>
            </w:pPr>
            <w:r w:rsidRPr="00CF03E9">
              <w:rPr>
                <w:b/>
                <w:sz w:val="24"/>
                <w:szCs w:val="24"/>
              </w:rPr>
              <w:t>Vùng</w:t>
            </w:r>
          </w:p>
          <w:p w14:paraId="0A4FBF74" w14:textId="77777777" w:rsidR="00267BF2" w:rsidRPr="00CF03E9" w:rsidRDefault="00267BF2">
            <w:pPr>
              <w:widowControl w:val="0"/>
              <w:spacing w:after="0" w:line="288" w:lineRule="auto"/>
              <w:jc w:val="center"/>
              <w:rPr>
                <w:b/>
                <w:sz w:val="24"/>
                <w:szCs w:val="24"/>
              </w:rPr>
            </w:pPr>
          </w:p>
        </w:tc>
        <w:tc>
          <w:tcPr>
            <w:tcW w:w="1403" w:type="dxa"/>
            <w:vMerge w:val="restart"/>
            <w:shd w:val="clear" w:color="auto" w:fill="auto"/>
            <w:vAlign w:val="center"/>
          </w:tcPr>
          <w:p w14:paraId="30708608" w14:textId="77777777" w:rsidR="00267BF2" w:rsidRPr="00CF03E9" w:rsidRDefault="00267BF2">
            <w:pPr>
              <w:widowControl w:val="0"/>
              <w:spacing w:after="0" w:line="288" w:lineRule="auto"/>
              <w:jc w:val="center"/>
              <w:rPr>
                <w:b/>
                <w:sz w:val="24"/>
                <w:szCs w:val="24"/>
              </w:rPr>
            </w:pPr>
            <w:r w:rsidRPr="00CF03E9">
              <w:rPr>
                <w:b/>
                <w:sz w:val="24"/>
                <w:szCs w:val="24"/>
              </w:rPr>
              <w:t>Năm học 2020-2021 fixed</w:t>
            </w:r>
          </w:p>
          <w:p w14:paraId="67D29FEB" w14:textId="77777777" w:rsidR="00267BF2" w:rsidRPr="00CF03E9" w:rsidRDefault="00267BF2">
            <w:pPr>
              <w:widowControl w:val="0"/>
              <w:spacing w:after="0" w:line="288" w:lineRule="auto"/>
              <w:jc w:val="center"/>
              <w:rPr>
                <w:b/>
                <w:sz w:val="24"/>
                <w:szCs w:val="24"/>
              </w:rPr>
            </w:pPr>
            <w:r w:rsidRPr="00CF03E9">
              <w:rPr>
                <w:sz w:val="24"/>
                <w:szCs w:val="24"/>
              </w:rPr>
              <w:t> </w:t>
            </w:r>
          </w:p>
        </w:tc>
        <w:tc>
          <w:tcPr>
            <w:tcW w:w="1572" w:type="dxa"/>
            <w:vMerge w:val="restart"/>
          </w:tcPr>
          <w:p w14:paraId="266C02F4" w14:textId="61981F0D" w:rsidR="00267BF2" w:rsidRPr="00CF03E9" w:rsidRDefault="00267BF2" w:rsidP="00267BF2">
            <w:pPr>
              <w:widowControl w:val="0"/>
              <w:spacing w:after="0" w:line="288" w:lineRule="auto"/>
              <w:jc w:val="center"/>
              <w:rPr>
                <w:b/>
                <w:sz w:val="24"/>
                <w:szCs w:val="24"/>
              </w:rPr>
            </w:pPr>
            <w:r w:rsidRPr="00CF03E9">
              <w:rPr>
                <w:b/>
                <w:sz w:val="24"/>
                <w:szCs w:val="24"/>
              </w:rPr>
              <w:t>Năm học 202</w:t>
            </w:r>
            <w:r w:rsidRPr="00CF03E9">
              <w:rPr>
                <w:b/>
                <w:sz w:val="24"/>
                <w:szCs w:val="24"/>
                <w:lang w:val="en-US"/>
              </w:rPr>
              <w:t>1</w:t>
            </w:r>
            <w:r w:rsidRPr="00CF03E9">
              <w:rPr>
                <w:b/>
                <w:sz w:val="24"/>
                <w:szCs w:val="24"/>
              </w:rPr>
              <w:t>-202</w:t>
            </w:r>
            <w:r w:rsidRPr="00CF03E9">
              <w:rPr>
                <w:b/>
                <w:sz w:val="24"/>
                <w:szCs w:val="24"/>
                <w:lang w:val="en-US"/>
              </w:rPr>
              <w:t>2</w:t>
            </w:r>
            <w:r w:rsidRPr="00CF03E9">
              <w:rPr>
                <w:b/>
                <w:sz w:val="24"/>
                <w:szCs w:val="24"/>
              </w:rPr>
              <w:t xml:space="preserve"> fixed</w:t>
            </w:r>
          </w:p>
          <w:p w14:paraId="00F89A99" w14:textId="77777777" w:rsidR="00267BF2" w:rsidRPr="00CF03E9" w:rsidRDefault="00267BF2">
            <w:pPr>
              <w:widowControl w:val="0"/>
              <w:spacing w:after="0" w:line="288" w:lineRule="auto"/>
              <w:jc w:val="center"/>
              <w:rPr>
                <w:b/>
                <w:sz w:val="24"/>
                <w:szCs w:val="24"/>
              </w:rPr>
            </w:pPr>
          </w:p>
        </w:tc>
        <w:tc>
          <w:tcPr>
            <w:tcW w:w="2449" w:type="dxa"/>
            <w:gridSpan w:val="3"/>
            <w:shd w:val="clear" w:color="auto" w:fill="auto"/>
            <w:vAlign w:val="center"/>
          </w:tcPr>
          <w:p w14:paraId="47311AFB" w14:textId="1F00E908" w:rsidR="00267BF2" w:rsidRPr="00CF03E9" w:rsidRDefault="00267BF2">
            <w:pPr>
              <w:widowControl w:val="0"/>
              <w:spacing w:after="0" w:line="288" w:lineRule="auto"/>
              <w:jc w:val="center"/>
              <w:rPr>
                <w:b/>
                <w:sz w:val="24"/>
                <w:szCs w:val="24"/>
              </w:rPr>
            </w:pPr>
            <w:r w:rsidRPr="00CF03E9">
              <w:rPr>
                <w:b/>
                <w:sz w:val="24"/>
                <w:szCs w:val="24"/>
              </w:rPr>
              <w:t>Năm học 2022-2023</w:t>
            </w:r>
          </w:p>
        </w:tc>
        <w:tc>
          <w:tcPr>
            <w:tcW w:w="2675" w:type="dxa"/>
            <w:gridSpan w:val="3"/>
            <w:shd w:val="clear" w:color="auto" w:fill="auto"/>
            <w:vAlign w:val="center"/>
          </w:tcPr>
          <w:p w14:paraId="41E4F0BE" w14:textId="77777777" w:rsidR="00267BF2" w:rsidRPr="00CF03E9" w:rsidRDefault="00267BF2">
            <w:pPr>
              <w:widowControl w:val="0"/>
              <w:spacing w:after="0" w:line="288" w:lineRule="auto"/>
              <w:jc w:val="center"/>
              <w:rPr>
                <w:b/>
                <w:sz w:val="24"/>
                <w:szCs w:val="24"/>
              </w:rPr>
            </w:pPr>
            <w:r w:rsidRPr="00CF03E9">
              <w:rPr>
                <w:b/>
                <w:sz w:val="24"/>
                <w:szCs w:val="24"/>
              </w:rPr>
              <w:t>Năm học 2023-2024</w:t>
            </w:r>
          </w:p>
        </w:tc>
        <w:tc>
          <w:tcPr>
            <w:tcW w:w="2449" w:type="dxa"/>
            <w:gridSpan w:val="3"/>
            <w:shd w:val="clear" w:color="auto" w:fill="auto"/>
            <w:vAlign w:val="center"/>
          </w:tcPr>
          <w:p w14:paraId="06F46F89" w14:textId="77777777" w:rsidR="00267BF2" w:rsidRPr="00CF03E9" w:rsidRDefault="00267BF2">
            <w:pPr>
              <w:widowControl w:val="0"/>
              <w:spacing w:after="0" w:line="288" w:lineRule="auto"/>
              <w:jc w:val="center"/>
              <w:rPr>
                <w:b/>
                <w:sz w:val="24"/>
                <w:szCs w:val="24"/>
              </w:rPr>
            </w:pPr>
            <w:r w:rsidRPr="00CF03E9">
              <w:rPr>
                <w:b/>
                <w:sz w:val="24"/>
                <w:szCs w:val="24"/>
              </w:rPr>
              <w:t>Năm học 2024-2025</w:t>
            </w:r>
          </w:p>
        </w:tc>
        <w:tc>
          <w:tcPr>
            <w:tcW w:w="2449" w:type="dxa"/>
            <w:gridSpan w:val="3"/>
            <w:shd w:val="clear" w:color="auto" w:fill="auto"/>
            <w:vAlign w:val="center"/>
          </w:tcPr>
          <w:p w14:paraId="6A678B52" w14:textId="77777777" w:rsidR="00267BF2" w:rsidRPr="00CF03E9" w:rsidRDefault="00267BF2">
            <w:pPr>
              <w:widowControl w:val="0"/>
              <w:spacing w:after="0" w:line="288" w:lineRule="auto"/>
              <w:jc w:val="center"/>
              <w:rPr>
                <w:b/>
                <w:sz w:val="24"/>
                <w:szCs w:val="24"/>
              </w:rPr>
            </w:pPr>
            <w:r w:rsidRPr="00CF03E9">
              <w:rPr>
                <w:b/>
                <w:sz w:val="24"/>
                <w:szCs w:val="24"/>
              </w:rPr>
              <w:t>Năm học 2025-2026</w:t>
            </w:r>
          </w:p>
        </w:tc>
      </w:tr>
      <w:tr w:rsidR="00267BF2" w:rsidRPr="00CF03E9" w14:paraId="5855A51A" w14:textId="77777777" w:rsidTr="00267BF2">
        <w:trPr>
          <w:trHeight w:val="979"/>
          <w:jc w:val="center"/>
        </w:trPr>
        <w:tc>
          <w:tcPr>
            <w:tcW w:w="1002" w:type="dxa"/>
            <w:vMerge/>
            <w:shd w:val="clear" w:color="auto" w:fill="auto"/>
            <w:vAlign w:val="center"/>
          </w:tcPr>
          <w:p w14:paraId="646E9D9A" w14:textId="77777777" w:rsidR="00267BF2" w:rsidRPr="00CF03E9" w:rsidRDefault="00267BF2">
            <w:pPr>
              <w:widowControl w:val="0"/>
              <w:pBdr>
                <w:top w:val="nil"/>
                <w:left w:val="nil"/>
                <w:bottom w:val="nil"/>
                <w:right w:val="nil"/>
                <w:between w:val="nil"/>
              </w:pBdr>
              <w:spacing w:after="0" w:line="276" w:lineRule="auto"/>
              <w:rPr>
                <w:b/>
                <w:sz w:val="24"/>
                <w:szCs w:val="24"/>
              </w:rPr>
            </w:pPr>
          </w:p>
        </w:tc>
        <w:tc>
          <w:tcPr>
            <w:tcW w:w="1403" w:type="dxa"/>
            <w:vMerge/>
            <w:shd w:val="clear" w:color="auto" w:fill="auto"/>
            <w:vAlign w:val="center"/>
          </w:tcPr>
          <w:p w14:paraId="02A102ED" w14:textId="77777777" w:rsidR="00267BF2" w:rsidRPr="00CF03E9" w:rsidRDefault="00267BF2">
            <w:pPr>
              <w:widowControl w:val="0"/>
              <w:pBdr>
                <w:top w:val="nil"/>
                <w:left w:val="nil"/>
                <w:bottom w:val="nil"/>
                <w:right w:val="nil"/>
                <w:between w:val="nil"/>
              </w:pBdr>
              <w:spacing w:after="0" w:line="276" w:lineRule="auto"/>
              <w:rPr>
                <w:b/>
                <w:sz w:val="24"/>
                <w:szCs w:val="24"/>
              </w:rPr>
            </w:pPr>
          </w:p>
        </w:tc>
        <w:tc>
          <w:tcPr>
            <w:tcW w:w="1572" w:type="dxa"/>
            <w:vMerge/>
          </w:tcPr>
          <w:p w14:paraId="71D54E9F" w14:textId="77777777" w:rsidR="00267BF2" w:rsidRPr="00CF03E9" w:rsidRDefault="00267BF2">
            <w:pPr>
              <w:widowControl w:val="0"/>
              <w:spacing w:after="0" w:line="288" w:lineRule="auto"/>
              <w:jc w:val="center"/>
              <w:rPr>
                <w:b/>
                <w:sz w:val="24"/>
                <w:szCs w:val="24"/>
              </w:rPr>
            </w:pPr>
          </w:p>
        </w:tc>
        <w:tc>
          <w:tcPr>
            <w:tcW w:w="835" w:type="dxa"/>
            <w:shd w:val="clear" w:color="auto" w:fill="auto"/>
            <w:vAlign w:val="center"/>
          </w:tcPr>
          <w:p w14:paraId="56615C5D" w14:textId="5C4F8605"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70213925"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459A26B8"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1061" w:type="dxa"/>
            <w:shd w:val="clear" w:color="auto" w:fill="auto"/>
            <w:vAlign w:val="center"/>
          </w:tcPr>
          <w:p w14:paraId="45CC386F"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469DE120"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31D26A8F"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704EB2EF"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16336380"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4C7CF5E6"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c>
          <w:tcPr>
            <w:tcW w:w="835" w:type="dxa"/>
            <w:shd w:val="clear" w:color="auto" w:fill="auto"/>
            <w:vAlign w:val="center"/>
          </w:tcPr>
          <w:p w14:paraId="70F24E92" w14:textId="77777777" w:rsidR="00267BF2" w:rsidRPr="00CF03E9" w:rsidRDefault="00267BF2">
            <w:pPr>
              <w:widowControl w:val="0"/>
              <w:spacing w:after="0" w:line="288" w:lineRule="auto"/>
              <w:jc w:val="center"/>
              <w:rPr>
                <w:b/>
                <w:sz w:val="24"/>
                <w:szCs w:val="24"/>
              </w:rPr>
            </w:pPr>
            <w:r w:rsidRPr="00CF03E9">
              <w:rPr>
                <w:b/>
                <w:sz w:val="24"/>
                <w:szCs w:val="24"/>
              </w:rPr>
              <w:t>Chưa tự chủ chi TX</w:t>
            </w:r>
          </w:p>
        </w:tc>
        <w:tc>
          <w:tcPr>
            <w:tcW w:w="807" w:type="dxa"/>
            <w:shd w:val="clear" w:color="auto" w:fill="auto"/>
            <w:vAlign w:val="center"/>
          </w:tcPr>
          <w:p w14:paraId="1ABD24F6" w14:textId="77777777" w:rsidR="00267BF2" w:rsidRPr="00CF03E9" w:rsidRDefault="00267BF2">
            <w:pPr>
              <w:widowControl w:val="0"/>
              <w:spacing w:after="0" w:line="288" w:lineRule="auto"/>
              <w:jc w:val="center"/>
              <w:rPr>
                <w:b/>
                <w:sz w:val="24"/>
                <w:szCs w:val="24"/>
              </w:rPr>
            </w:pPr>
            <w:r w:rsidRPr="00CF03E9">
              <w:rPr>
                <w:b/>
                <w:sz w:val="24"/>
                <w:szCs w:val="24"/>
              </w:rPr>
              <w:t>Tự chủ chi TX,</w:t>
            </w:r>
          </w:p>
        </w:tc>
        <w:tc>
          <w:tcPr>
            <w:tcW w:w="807" w:type="dxa"/>
            <w:shd w:val="clear" w:color="auto" w:fill="auto"/>
            <w:vAlign w:val="center"/>
          </w:tcPr>
          <w:p w14:paraId="653FB6D3" w14:textId="77777777" w:rsidR="00267BF2" w:rsidRPr="00CF03E9" w:rsidRDefault="00267BF2">
            <w:pPr>
              <w:widowControl w:val="0"/>
              <w:spacing w:after="0" w:line="288" w:lineRule="auto"/>
              <w:jc w:val="center"/>
              <w:rPr>
                <w:b/>
                <w:sz w:val="24"/>
                <w:szCs w:val="24"/>
              </w:rPr>
            </w:pPr>
            <w:r w:rsidRPr="00CF03E9">
              <w:rPr>
                <w:b/>
                <w:sz w:val="24"/>
                <w:szCs w:val="24"/>
              </w:rPr>
              <w:t>Tự chủ chi TX + Đầu tư</w:t>
            </w:r>
          </w:p>
        </w:tc>
      </w:tr>
      <w:tr w:rsidR="00267BF2" w:rsidRPr="00CF03E9" w14:paraId="566BAC65" w14:textId="77777777" w:rsidTr="00267BF2">
        <w:trPr>
          <w:trHeight w:val="708"/>
          <w:jc w:val="center"/>
        </w:trPr>
        <w:tc>
          <w:tcPr>
            <w:tcW w:w="1002" w:type="dxa"/>
            <w:shd w:val="clear" w:color="auto" w:fill="auto"/>
            <w:vAlign w:val="center"/>
          </w:tcPr>
          <w:p w14:paraId="68ABB839" w14:textId="77777777" w:rsidR="00267BF2" w:rsidRPr="00CF03E9" w:rsidRDefault="00267BF2" w:rsidP="00267BF2">
            <w:pPr>
              <w:widowControl w:val="0"/>
              <w:spacing w:after="0" w:line="288" w:lineRule="auto"/>
              <w:jc w:val="both"/>
              <w:rPr>
                <w:sz w:val="24"/>
                <w:szCs w:val="24"/>
              </w:rPr>
            </w:pPr>
            <w:r w:rsidRPr="00CF03E9">
              <w:rPr>
                <w:sz w:val="24"/>
                <w:szCs w:val="24"/>
              </w:rPr>
              <w:t>Thành thị</w:t>
            </w:r>
          </w:p>
        </w:tc>
        <w:tc>
          <w:tcPr>
            <w:tcW w:w="1403" w:type="dxa"/>
            <w:shd w:val="clear" w:color="auto" w:fill="auto"/>
            <w:vAlign w:val="center"/>
          </w:tcPr>
          <w:p w14:paraId="2C2B5820"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1EC7647C" w14:textId="3C8DEF8A" w:rsidR="00267BF2" w:rsidRPr="00CF03E9" w:rsidRDefault="00267BF2" w:rsidP="00267BF2">
            <w:pPr>
              <w:widowControl w:val="0"/>
              <w:spacing w:after="0" w:line="288" w:lineRule="auto"/>
              <w:jc w:val="right"/>
              <w:rPr>
                <w:sz w:val="24"/>
                <w:szCs w:val="24"/>
              </w:rPr>
            </w:pPr>
            <w:r w:rsidRPr="00CF03E9">
              <w:rPr>
                <w:sz w:val="24"/>
                <w:szCs w:val="24"/>
              </w:rPr>
              <w:t xml:space="preserve">     600 </w:t>
            </w:r>
          </w:p>
        </w:tc>
        <w:tc>
          <w:tcPr>
            <w:tcW w:w="1572" w:type="dxa"/>
            <w:vAlign w:val="center"/>
          </w:tcPr>
          <w:p w14:paraId="645C1788"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7BD51BD2" w14:textId="15E0990C" w:rsidR="00267BF2" w:rsidRPr="00CF03E9" w:rsidRDefault="00267BF2" w:rsidP="00267BF2">
            <w:pPr>
              <w:widowControl w:val="0"/>
              <w:spacing w:after="0" w:line="288" w:lineRule="auto"/>
              <w:jc w:val="right"/>
              <w:rPr>
                <w:sz w:val="24"/>
                <w:szCs w:val="24"/>
              </w:rPr>
            </w:pPr>
            <w:r w:rsidRPr="00CF03E9">
              <w:rPr>
                <w:sz w:val="24"/>
                <w:szCs w:val="24"/>
              </w:rPr>
              <w:t xml:space="preserve">     600 </w:t>
            </w:r>
          </w:p>
        </w:tc>
        <w:tc>
          <w:tcPr>
            <w:tcW w:w="835" w:type="dxa"/>
            <w:shd w:val="clear" w:color="auto" w:fill="auto"/>
            <w:vAlign w:val="center"/>
          </w:tcPr>
          <w:p w14:paraId="1C571FC0" w14:textId="1F362924" w:rsidR="00267BF2" w:rsidRPr="00CF03E9" w:rsidRDefault="00267BF2" w:rsidP="00267BF2">
            <w:pPr>
              <w:widowControl w:val="0"/>
              <w:spacing w:after="0" w:line="288" w:lineRule="auto"/>
              <w:jc w:val="right"/>
              <w:rPr>
                <w:sz w:val="24"/>
                <w:szCs w:val="24"/>
              </w:rPr>
            </w:pPr>
            <w:r w:rsidRPr="00CF03E9">
              <w:rPr>
                <w:sz w:val="24"/>
                <w:szCs w:val="24"/>
              </w:rPr>
              <w:t xml:space="preserve">           650 </w:t>
            </w:r>
          </w:p>
        </w:tc>
        <w:tc>
          <w:tcPr>
            <w:tcW w:w="807" w:type="dxa"/>
            <w:shd w:val="clear" w:color="auto" w:fill="auto"/>
            <w:vAlign w:val="center"/>
          </w:tcPr>
          <w:p w14:paraId="5569C43E" w14:textId="7A4126DB" w:rsidR="00267BF2" w:rsidRPr="00CF03E9" w:rsidRDefault="00267BF2" w:rsidP="00267BF2">
            <w:pPr>
              <w:widowControl w:val="0"/>
              <w:spacing w:after="0" w:line="288" w:lineRule="auto"/>
              <w:jc w:val="right"/>
              <w:rPr>
                <w:sz w:val="24"/>
                <w:szCs w:val="24"/>
              </w:rPr>
            </w:pPr>
            <w:r w:rsidRPr="00CF03E9">
              <w:rPr>
                <w:sz w:val="24"/>
                <w:szCs w:val="24"/>
              </w:rPr>
              <w:t xml:space="preserve">        1.300 </w:t>
            </w:r>
          </w:p>
        </w:tc>
        <w:tc>
          <w:tcPr>
            <w:tcW w:w="807" w:type="dxa"/>
            <w:shd w:val="clear" w:color="auto" w:fill="auto"/>
            <w:vAlign w:val="center"/>
          </w:tcPr>
          <w:p w14:paraId="559A60E7" w14:textId="39711D59" w:rsidR="00267BF2" w:rsidRPr="00CF03E9" w:rsidRDefault="00267BF2" w:rsidP="00267BF2">
            <w:pPr>
              <w:widowControl w:val="0"/>
              <w:spacing w:after="0" w:line="288" w:lineRule="auto"/>
              <w:jc w:val="right"/>
              <w:rPr>
                <w:sz w:val="24"/>
                <w:szCs w:val="24"/>
              </w:rPr>
            </w:pPr>
            <w:r w:rsidRPr="00CF03E9">
              <w:rPr>
                <w:sz w:val="24"/>
                <w:szCs w:val="24"/>
              </w:rPr>
              <w:t xml:space="preserve">        1.630 </w:t>
            </w:r>
          </w:p>
        </w:tc>
        <w:tc>
          <w:tcPr>
            <w:tcW w:w="1061" w:type="dxa"/>
            <w:shd w:val="clear" w:color="auto" w:fill="auto"/>
            <w:vAlign w:val="center"/>
          </w:tcPr>
          <w:p w14:paraId="4A777CD5" w14:textId="77777777" w:rsidR="00267BF2" w:rsidRPr="00CF03E9" w:rsidRDefault="00267BF2" w:rsidP="00267BF2">
            <w:pPr>
              <w:widowControl w:val="0"/>
              <w:spacing w:after="0" w:line="288" w:lineRule="auto"/>
              <w:jc w:val="right"/>
              <w:rPr>
                <w:sz w:val="24"/>
                <w:szCs w:val="24"/>
              </w:rPr>
            </w:pPr>
          </w:p>
          <w:p w14:paraId="1E846AB7" w14:textId="120E5249" w:rsidR="00267BF2" w:rsidRPr="00CF03E9" w:rsidRDefault="00267BF2" w:rsidP="00267BF2">
            <w:pPr>
              <w:widowControl w:val="0"/>
              <w:spacing w:after="0" w:line="288" w:lineRule="auto"/>
              <w:jc w:val="right"/>
              <w:rPr>
                <w:sz w:val="24"/>
                <w:szCs w:val="24"/>
              </w:rPr>
            </w:pPr>
            <w:r w:rsidRPr="00CF03E9">
              <w:rPr>
                <w:sz w:val="24"/>
                <w:szCs w:val="24"/>
              </w:rPr>
              <w:t>700</w:t>
            </w:r>
          </w:p>
        </w:tc>
        <w:tc>
          <w:tcPr>
            <w:tcW w:w="807" w:type="dxa"/>
            <w:shd w:val="clear" w:color="auto" w:fill="auto"/>
            <w:vAlign w:val="center"/>
          </w:tcPr>
          <w:p w14:paraId="58FEBE6E" w14:textId="6E141A4F" w:rsidR="00267BF2" w:rsidRPr="00CF03E9" w:rsidRDefault="00267BF2" w:rsidP="00267BF2">
            <w:pPr>
              <w:widowControl w:val="0"/>
              <w:spacing w:after="0" w:line="288" w:lineRule="auto"/>
              <w:jc w:val="right"/>
              <w:rPr>
                <w:sz w:val="24"/>
                <w:szCs w:val="24"/>
              </w:rPr>
            </w:pPr>
            <w:r w:rsidRPr="00CF03E9">
              <w:rPr>
                <w:sz w:val="24"/>
                <w:szCs w:val="24"/>
              </w:rPr>
              <w:t xml:space="preserve">        1.400 </w:t>
            </w:r>
          </w:p>
        </w:tc>
        <w:tc>
          <w:tcPr>
            <w:tcW w:w="807" w:type="dxa"/>
            <w:shd w:val="clear" w:color="auto" w:fill="auto"/>
            <w:vAlign w:val="center"/>
          </w:tcPr>
          <w:p w14:paraId="3FDC5488" w14:textId="4A72C004" w:rsidR="00267BF2" w:rsidRPr="00CF03E9" w:rsidRDefault="00267BF2" w:rsidP="00267BF2">
            <w:pPr>
              <w:widowControl w:val="0"/>
              <w:spacing w:after="0" w:line="288" w:lineRule="auto"/>
              <w:jc w:val="right"/>
              <w:rPr>
                <w:sz w:val="24"/>
                <w:szCs w:val="24"/>
              </w:rPr>
            </w:pPr>
            <w:r w:rsidRPr="00CF03E9">
              <w:rPr>
                <w:sz w:val="24"/>
                <w:szCs w:val="24"/>
              </w:rPr>
              <w:t xml:space="preserve">        1.750 </w:t>
            </w:r>
          </w:p>
        </w:tc>
        <w:tc>
          <w:tcPr>
            <w:tcW w:w="835" w:type="dxa"/>
            <w:shd w:val="clear" w:color="auto" w:fill="auto"/>
            <w:vAlign w:val="center"/>
          </w:tcPr>
          <w:p w14:paraId="354DA319" w14:textId="77777777" w:rsidR="00267BF2" w:rsidRPr="00CF03E9" w:rsidRDefault="00267BF2" w:rsidP="00267BF2">
            <w:pPr>
              <w:widowControl w:val="0"/>
              <w:spacing w:after="0" w:line="288" w:lineRule="auto"/>
              <w:jc w:val="right"/>
              <w:rPr>
                <w:sz w:val="24"/>
                <w:szCs w:val="24"/>
              </w:rPr>
            </w:pPr>
          </w:p>
          <w:p w14:paraId="02A3C5B1" w14:textId="066394BC" w:rsidR="00267BF2" w:rsidRPr="00CF03E9" w:rsidRDefault="00267BF2" w:rsidP="00267BF2">
            <w:pPr>
              <w:widowControl w:val="0"/>
              <w:spacing w:after="0" w:line="288" w:lineRule="auto"/>
              <w:jc w:val="right"/>
              <w:rPr>
                <w:sz w:val="24"/>
                <w:szCs w:val="24"/>
              </w:rPr>
            </w:pPr>
            <w:r w:rsidRPr="00CF03E9">
              <w:rPr>
                <w:sz w:val="24"/>
                <w:szCs w:val="24"/>
              </w:rPr>
              <w:t xml:space="preserve">    760</w:t>
            </w:r>
          </w:p>
        </w:tc>
        <w:tc>
          <w:tcPr>
            <w:tcW w:w="807" w:type="dxa"/>
            <w:shd w:val="clear" w:color="auto" w:fill="auto"/>
            <w:vAlign w:val="center"/>
          </w:tcPr>
          <w:p w14:paraId="5FE3DA6F" w14:textId="4A44636B" w:rsidR="00267BF2" w:rsidRPr="00CF03E9" w:rsidRDefault="00267BF2" w:rsidP="00267BF2">
            <w:pPr>
              <w:widowControl w:val="0"/>
              <w:spacing w:after="0" w:line="288" w:lineRule="auto"/>
              <w:jc w:val="right"/>
              <w:rPr>
                <w:sz w:val="24"/>
                <w:szCs w:val="24"/>
              </w:rPr>
            </w:pPr>
            <w:r w:rsidRPr="00CF03E9">
              <w:rPr>
                <w:sz w:val="24"/>
                <w:szCs w:val="24"/>
              </w:rPr>
              <w:t xml:space="preserve">        1.520 </w:t>
            </w:r>
          </w:p>
        </w:tc>
        <w:tc>
          <w:tcPr>
            <w:tcW w:w="807" w:type="dxa"/>
            <w:shd w:val="clear" w:color="auto" w:fill="auto"/>
            <w:vAlign w:val="center"/>
          </w:tcPr>
          <w:p w14:paraId="433FCAF0" w14:textId="6A5C515F" w:rsidR="00267BF2" w:rsidRPr="00CF03E9" w:rsidRDefault="00267BF2" w:rsidP="00267BF2">
            <w:pPr>
              <w:widowControl w:val="0"/>
              <w:spacing w:after="0" w:line="288" w:lineRule="auto"/>
              <w:jc w:val="right"/>
              <w:rPr>
                <w:sz w:val="24"/>
                <w:szCs w:val="24"/>
              </w:rPr>
            </w:pPr>
            <w:r w:rsidRPr="00CF03E9">
              <w:rPr>
                <w:sz w:val="24"/>
                <w:szCs w:val="24"/>
              </w:rPr>
              <w:t xml:space="preserve">        1.900 </w:t>
            </w:r>
          </w:p>
        </w:tc>
        <w:tc>
          <w:tcPr>
            <w:tcW w:w="835" w:type="dxa"/>
            <w:shd w:val="clear" w:color="auto" w:fill="auto"/>
            <w:vAlign w:val="center"/>
          </w:tcPr>
          <w:p w14:paraId="2FF39852" w14:textId="77777777" w:rsidR="00267BF2" w:rsidRPr="00CF03E9" w:rsidRDefault="00267BF2" w:rsidP="00267BF2">
            <w:pPr>
              <w:widowControl w:val="0"/>
              <w:spacing w:after="0" w:line="288" w:lineRule="auto"/>
              <w:jc w:val="right"/>
              <w:rPr>
                <w:sz w:val="24"/>
                <w:szCs w:val="24"/>
              </w:rPr>
            </w:pPr>
          </w:p>
          <w:p w14:paraId="01593847" w14:textId="7E76D5C3" w:rsidR="00267BF2" w:rsidRPr="00CF03E9" w:rsidRDefault="00267BF2" w:rsidP="00267BF2">
            <w:pPr>
              <w:widowControl w:val="0"/>
              <w:spacing w:after="0" w:line="288" w:lineRule="auto"/>
              <w:jc w:val="right"/>
              <w:rPr>
                <w:sz w:val="24"/>
                <w:szCs w:val="24"/>
              </w:rPr>
            </w:pPr>
            <w:r w:rsidRPr="00CF03E9">
              <w:rPr>
                <w:sz w:val="24"/>
                <w:szCs w:val="24"/>
              </w:rPr>
              <w:t>820</w:t>
            </w:r>
          </w:p>
        </w:tc>
        <w:tc>
          <w:tcPr>
            <w:tcW w:w="807" w:type="dxa"/>
            <w:shd w:val="clear" w:color="auto" w:fill="auto"/>
            <w:vAlign w:val="center"/>
          </w:tcPr>
          <w:p w14:paraId="56D09C29" w14:textId="301892AA" w:rsidR="00267BF2" w:rsidRPr="00CF03E9" w:rsidRDefault="00267BF2" w:rsidP="00267BF2">
            <w:pPr>
              <w:widowControl w:val="0"/>
              <w:spacing w:after="0" w:line="288" w:lineRule="auto"/>
              <w:jc w:val="right"/>
              <w:rPr>
                <w:sz w:val="24"/>
                <w:szCs w:val="24"/>
              </w:rPr>
            </w:pPr>
            <w:r w:rsidRPr="00CF03E9">
              <w:rPr>
                <w:sz w:val="24"/>
                <w:szCs w:val="24"/>
              </w:rPr>
              <w:t xml:space="preserve">        1.640 </w:t>
            </w:r>
          </w:p>
        </w:tc>
        <w:tc>
          <w:tcPr>
            <w:tcW w:w="807" w:type="dxa"/>
            <w:shd w:val="clear" w:color="auto" w:fill="auto"/>
            <w:vAlign w:val="center"/>
          </w:tcPr>
          <w:p w14:paraId="1C03BCB8" w14:textId="7ACA6708" w:rsidR="00267BF2" w:rsidRPr="00CF03E9" w:rsidRDefault="00267BF2" w:rsidP="00267BF2">
            <w:pPr>
              <w:widowControl w:val="0"/>
              <w:spacing w:after="0" w:line="288" w:lineRule="auto"/>
              <w:jc w:val="right"/>
              <w:rPr>
                <w:sz w:val="24"/>
                <w:szCs w:val="24"/>
              </w:rPr>
            </w:pPr>
            <w:r w:rsidRPr="00CF03E9">
              <w:rPr>
                <w:sz w:val="24"/>
                <w:szCs w:val="24"/>
              </w:rPr>
              <w:t xml:space="preserve">        2.050 </w:t>
            </w:r>
          </w:p>
        </w:tc>
      </w:tr>
      <w:tr w:rsidR="00267BF2" w:rsidRPr="00CF03E9" w14:paraId="6738E9DF" w14:textId="77777777" w:rsidTr="00267BF2">
        <w:trPr>
          <w:trHeight w:val="828"/>
          <w:jc w:val="center"/>
        </w:trPr>
        <w:tc>
          <w:tcPr>
            <w:tcW w:w="1002" w:type="dxa"/>
            <w:shd w:val="clear" w:color="auto" w:fill="auto"/>
            <w:vAlign w:val="center"/>
          </w:tcPr>
          <w:p w14:paraId="7BC17874" w14:textId="77777777" w:rsidR="00267BF2" w:rsidRPr="00CF03E9" w:rsidRDefault="00267BF2" w:rsidP="00267BF2">
            <w:pPr>
              <w:widowControl w:val="0"/>
              <w:spacing w:after="0" w:line="288" w:lineRule="auto"/>
              <w:jc w:val="both"/>
              <w:rPr>
                <w:sz w:val="24"/>
                <w:szCs w:val="24"/>
              </w:rPr>
            </w:pPr>
            <w:r w:rsidRPr="00CF03E9">
              <w:rPr>
                <w:sz w:val="24"/>
                <w:szCs w:val="24"/>
              </w:rPr>
              <w:t>Nông thôn</w:t>
            </w:r>
          </w:p>
        </w:tc>
        <w:tc>
          <w:tcPr>
            <w:tcW w:w="1403" w:type="dxa"/>
            <w:shd w:val="clear" w:color="auto" w:fill="auto"/>
            <w:vAlign w:val="center"/>
          </w:tcPr>
          <w:p w14:paraId="2041B4B2"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4836EB35" w14:textId="675E1B14" w:rsidR="00267BF2" w:rsidRPr="00CF03E9" w:rsidRDefault="00267BF2" w:rsidP="00267BF2">
            <w:pPr>
              <w:widowControl w:val="0"/>
              <w:spacing w:after="0" w:line="288" w:lineRule="auto"/>
              <w:jc w:val="right"/>
              <w:rPr>
                <w:sz w:val="24"/>
                <w:szCs w:val="24"/>
              </w:rPr>
            </w:pPr>
            <w:r w:rsidRPr="00CF03E9">
              <w:rPr>
                <w:sz w:val="24"/>
                <w:szCs w:val="24"/>
              </w:rPr>
              <w:t xml:space="preserve">     300 </w:t>
            </w:r>
          </w:p>
        </w:tc>
        <w:tc>
          <w:tcPr>
            <w:tcW w:w="1572" w:type="dxa"/>
            <w:vAlign w:val="center"/>
          </w:tcPr>
          <w:p w14:paraId="5913CAF6"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49529358" w14:textId="3BFFA2C2" w:rsidR="00267BF2" w:rsidRPr="00CF03E9" w:rsidRDefault="00267BF2" w:rsidP="00267BF2">
            <w:pPr>
              <w:widowControl w:val="0"/>
              <w:spacing w:after="0" w:line="288" w:lineRule="auto"/>
              <w:jc w:val="right"/>
              <w:rPr>
                <w:sz w:val="24"/>
                <w:szCs w:val="24"/>
              </w:rPr>
            </w:pPr>
            <w:r w:rsidRPr="00CF03E9">
              <w:rPr>
                <w:sz w:val="24"/>
                <w:szCs w:val="24"/>
              </w:rPr>
              <w:t xml:space="preserve">         300 </w:t>
            </w:r>
          </w:p>
        </w:tc>
        <w:tc>
          <w:tcPr>
            <w:tcW w:w="835" w:type="dxa"/>
            <w:shd w:val="clear" w:color="auto" w:fill="auto"/>
            <w:vAlign w:val="center"/>
          </w:tcPr>
          <w:p w14:paraId="7DDA64E3" w14:textId="39994E03" w:rsidR="00267BF2" w:rsidRPr="00CF03E9" w:rsidRDefault="00267BF2" w:rsidP="00267BF2">
            <w:pPr>
              <w:widowControl w:val="0"/>
              <w:spacing w:after="0" w:line="288" w:lineRule="auto"/>
              <w:jc w:val="right"/>
              <w:rPr>
                <w:sz w:val="24"/>
                <w:szCs w:val="24"/>
              </w:rPr>
            </w:pPr>
            <w:r w:rsidRPr="00CF03E9">
              <w:rPr>
                <w:sz w:val="24"/>
                <w:szCs w:val="24"/>
              </w:rPr>
              <w:t xml:space="preserve">           330 </w:t>
            </w:r>
          </w:p>
        </w:tc>
        <w:tc>
          <w:tcPr>
            <w:tcW w:w="807" w:type="dxa"/>
            <w:shd w:val="clear" w:color="auto" w:fill="auto"/>
            <w:vAlign w:val="center"/>
          </w:tcPr>
          <w:p w14:paraId="3E5D5E4A" w14:textId="3987BBD6" w:rsidR="00267BF2" w:rsidRPr="00CF03E9" w:rsidRDefault="00267BF2" w:rsidP="00267BF2">
            <w:pPr>
              <w:widowControl w:val="0"/>
              <w:spacing w:after="0" w:line="288" w:lineRule="auto"/>
              <w:jc w:val="right"/>
              <w:rPr>
                <w:sz w:val="24"/>
                <w:szCs w:val="24"/>
              </w:rPr>
            </w:pPr>
            <w:r w:rsidRPr="00CF03E9">
              <w:rPr>
                <w:sz w:val="24"/>
                <w:szCs w:val="24"/>
              </w:rPr>
              <w:t xml:space="preserve">           660 </w:t>
            </w:r>
          </w:p>
        </w:tc>
        <w:tc>
          <w:tcPr>
            <w:tcW w:w="807" w:type="dxa"/>
            <w:shd w:val="clear" w:color="auto" w:fill="auto"/>
            <w:vAlign w:val="center"/>
          </w:tcPr>
          <w:p w14:paraId="1EF7003F" w14:textId="0C9DE4CB" w:rsidR="00267BF2" w:rsidRPr="00CF03E9" w:rsidRDefault="00267BF2" w:rsidP="00267BF2">
            <w:pPr>
              <w:widowControl w:val="0"/>
              <w:spacing w:after="0" w:line="288" w:lineRule="auto"/>
              <w:jc w:val="right"/>
              <w:rPr>
                <w:sz w:val="24"/>
                <w:szCs w:val="24"/>
              </w:rPr>
            </w:pPr>
            <w:r w:rsidRPr="00CF03E9">
              <w:rPr>
                <w:sz w:val="24"/>
                <w:szCs w:val="24"/>
              </w:rPr>
              <w:t xml:space="preserve">           830 </w:t>
            </w:r>
          </w:p>
        </w:tc>
        <w:tc>
          <w:tcPr>
            <w:tcW w:w="1061" w:type="dxa"/>
            <w:shd w:val="clear" w:color="auto" w:fill="auto"/>
            <w:vAlign w:val="center"/>
          </w:tcPr>
          <w:p w14:paraId="049FBFD9" w14:textId="77777777" w:rsidR="00267BF2" w:rsidRPr="00CF03E9" w:rsidRDefault="00267BF2" w:rsidP="00267BF2">
            <w:pPr>
              <w:widowControl w:val="0"/>
              <w:spacing w:after="0" w:line="288" w:lineRule="auto"/>
              <w:jc w:val="right"/>
              <w:rPr>
                <w:sz w:val="24"/>
                <w:szCs w:val="24"/>
              </w:rPr>
            </w:pPr>
          </w:p>
          <w:p w14:paraId="04D12FAE" w14:textId="244BA258" w:rsidR="00267BF2" w:rsidRPr="00CF03E9" w:rsidRDefault="00267BF2" w:rsidP="00267BF2">
            <w:pPr>
              <w:widowControl w:val="0"/>
              <w:spacing w:after="0" w:line="288" w:lineRule="auto"/>
              <w:jc w:val="right"/>
              <w:rPr>
                <w:sz w:val="24"/>
                <w:szCs w:val="24"/>
              </w:rPr>
            </w:pPr>
            <w:r w:rsidRPr="00CF03E9">
              <w:rPr>
                <w:sz w:val="24"/>
                <w:szCs w:val="24"/>
              </w:rPr>
              <w:t>360</w:t>
            </w:r>
          </w:p>
        </w:tc>
        <w:tc>
          <w:tcPr>
            <w:tcW w:w="807" w:type="dxa"/>
            <w:shd w:val="clear" w:color="auto" w:fill="auto"/>
            <w:vAlign w:val="center"/>
          </w:tcPr>
          <w:p w14:paraId="681EE1ED" w14:textId="72742DCE" w:rsidR="00267BF2" w:rsidRPr="00CF03E9" w:rsidRDefault="00267BF2" w:rsidP="00267BF2">
            <w:pPr>
              <w:widowControl w:val="0"/>
              <w:spacing w:after="0" w:line="288" w:lineRule="auto"/>
              <w:jc w:val="right"/>
              <w:rPr>
                <w:sz w:val="24"/>
                <w:szCs w:val="24"/>
              </w:rPr>
            </w:pPr>
            <w:r w:rsidRPr="00CF03E9">
              <w:rPr>
                <w:sz w:val="24"/>
                <w:szCs w:val="24"/>
              </w:rPr>
              <w:t xml:space="preserve">           720 </w:t>
            </w:r>
          </w:p>
        </w:tc>
        <w:tc>
          <w:tcPr>
            <w:tcW w:w="807" w:type="dxa"/>
            <w:shd w:val="clear" w:color="auto" w:fill="auto"/>
            <w:vAlign w:val="center"/>
          </w:tcPr>
          <w:p w14:paraId="03CE3863" w14:textId="30160593" w:rsidR="00267BF2" w:rsidRPr="00CF03E9" w:rsidRDefault="00267BF2" w:rsidP="00267BF2">
            <w:pPr>
              <w:widowControl w:val="0"/>
              <w:spacing w:after="0" w:line="288" w:lineRule="auto"/>
              <w:jc w:val="right"/>
              <w:rPr>
                <w:sz w:val="24"/>
                <w:szCs w:val="24"/>
              </w:rPr>
            </w:pPr>
            <w:r w:rsidRPr="00CF03E9">
              <w:rPr>
                <w:sz w:val="24"/>
                <w:szCs w:val="24"/>
              </w:rPr>
              <w:t xml:space="preserve">           900 </w:t>
            </w:r>
          </w:p>
        </w:tc>
        <w:tc>
          <w:tcPr>
            <w:tcW w:w="835" w:type="dxa"/>
            <w:shd w:val="clear" w:color="auto" w:fill="auto"/>
            <w:vAlign w:val="center"/>
          </w:tcPr>
          <w:p w14:paraId="7F9C2530" w14:textId="77777777" w:rsidR="00267BF2" w:rsidRPr="00CF03E9" w:rsidRDefault="00267BF2" w:rsidP="00267BF2">
            <w:pPr>
              <w:widowControl w:val="0"/>
              <w:spacing w:after="0" w:line="288" w:lineRule="auto"/>
              <w:jc w:val="right"/>
              <w:rPr>
                <w:sz w:val="24"/>
                <w:szCs w:val="24"/>
              </w:rPr>
            </w:pPr>
          </w:p>
          <w:p w14:paraId="1955E809" w14:textId="457DA127" w:rsidR="00267BF2" w:rsidRPr="00CF03E9" w:rsidRDefault="00267BF2" w:rsidP="00267BF2">
            <w:pPr>
              <w:widowControl w:val="0"/>
              <w:spacing w:after="0" w:line="288" w:lineRule="auto"/>
              <w:jc w:val="right"/>
              <w:rPr>
                <w:sz w:val="24"/>
                <w:szCs w:val="24"/>
              </w:rPr>
            </w:pPr>
            <w:r w:rsidRPr="00CF03E9">
              <w:rPr>
                <w:sz w:val="24"/>
                <w:szCs w:val="24"/>
              </w:rPr>
              <w:t>390</w:t>
            </w:r>
          </w:p>
        </w:tc>
        <w:tc>
          <w:tcPr>
            <w:tcW w:w="807" w:type="dxa"/>
            <w:shd w:val="clear" w:color="auto" w:fill="auto"/>
            <w:vAlign w:val="center"/>
          </w:tcPr>
          <w:p w14:paraId="0FB37258" w14:textId="35515C3B" w:rsidR="00267BF2" w:rsidRPr="00CF03E9" w:rsidRDefault="00267BF2" w:rsidP="00267BF2">
            <w:pPr>
              <w:widowControl w:val="0"/>
              <w:spacing w:after="0" w:line="288" w:lineRule="auto"/>
              <w:jc w:val="right"/>
              <w:rPr>
                <w:sz w:val="24"/>
                <w:szCs w:val="24"/>
              </w:rPr>
            </w:pPr>
            <w:r w:rsidRPr="00CF03E9">
              <w:rPr>
                <w:sz w:val="24"/>
                <w:szCs w:val="24"/>
              </w:rPr>
              <w:t xml:space="preserve">           780 </w:t>
            </w:r>
          </w:p>
        </w:tc>
        <w:tc>
          <w:tcPr>
            <w:tcW w:w="807" w:type="dxa"/>
            <w:shd w:val="clear" w:color="auto" w:fill="auto"/>
            <w:vAlign w:val="center"/>
          </w:tcPr>
          <w:p w14:paraId="723661F9" w14:textId="3B8D5DCB" w:rsidR="00267BF2" w:rsidRPr="00CF03E9" w:rsidRDefault="00267BF2" w:rsidP="00267BF2">
            <w:pPr>
              <w:widowControl w:val="0"/>
              <w:spacing w:after="0" w:line="288" w:lineRule="auto"/>
              <w:jc w:val="right"/>
              <w:rPr>
                <w:sz w:val="24"/>
                <w:szCs w:val="24"/>
              </w:rPr>
            </w:pPr>
            <w:r w:rsidRPr="00CF03E9">
              <w:rPr>
                <w:sz w:val="24"/>
                <w:szCs w:val="24"/>
              </w:rPr>
              <w:t xml:space="preserve">           980 </w:t>
            </w:r>
          </w:p>
        </w:tc>
        <w:tc>
          <w:tcPr>
            <w:tcW w:w="835" w:type="dxa"/>
            <w:shd w:val="clear" w:color="auto" w:fill="auto"/>
            <w:vAlign w:val="center"/>
          </w:tcPr>
          <w:p w14:paraId="11B41B07" w14:textId="77777777" w:rsidR="00267BF2" w:rsidRPr="00CF03E9" w:rsidRDefault="00267BF2" w:rsidP="00267BF2">
            <w:pPr>
              <w:widowControl w:val="0"/>
              <w:spacing w:after="0" w:line="288" w:lineRule="auto"/>
              <w:jc w:val="right"/>
              <w:rPr>
                <w:sz w:val="24"/>
                <w:szCs w:val="24"/>
              </w:rPr>
            </w:pPr>
          </w:p>
          <w:p w14:paraId="2B597CA7" w14:textId="2F274CA5" w:rsidR="00267BF2" w:rsidRPr="00CF03E9" w:rsidRDefault="00267BF2" w:rsidP="00267BF2">
            <w:pPr>
              <w:widowControl w:val="0"/>
              <w:spacing w:after="0" w:line="288" w:lineRule="auto"/>
              <w:jc w:val="right"/>
              <w:rPr>
                <w:sz w:val="24"/>
                <w:szCs w:val="24"/>
              </w:rPr>
            </w:pPr>
            <w:r w:rsidRPr="00CF03E9">
              <w:rPr>
                <w:sz w:val="24"/>
                <w:szCs w:val="24"/>
              </w:rPr>
              <w:t>420</w:t>
            </w:r>
          </w:p>
        </w:tc>
        <w:tc>
          <w:tcPr>
            <w:tcW w:w="807" w:type="dxa"/>
            <w:shd w:val="clear" w:color="auto" w:fill="auto"/>
            <w:vAlign w:val="center"/>
          </w:tcPr>
          <w:p w14:paraId="230FDB6D" w14:textId="4C52F6ED" w:rsidR="00267BF2" w:rsidRPr="00CF03E9" w:rsidRDefault="00267BF2" w:rsidP="00267BF2">
            <w:pPr>
              <w:widowControl w:val="0"/>
              <w:spacing w:after="0" w:line="288" w:lineRule="auto"/>
              <w:jc w:val="right"/>
              <w:rPr>
                <w:sz w:val="24"/>
                <w:szCs w:val="24"/>
              </w:rPr>
            </w:pPr>
            <w:r w:rsidRPr="00CF03E9">
              <w:rPr>
                <w:sz w:val="24"/>
                <w:szCs w:val="24"/>
              </w:rPr>
              <w:t xml:space="preserve">           840 </w:t>
            </w:r>
          </w:p>
        </w:tc>
        <w:tc>
          <w:tcPr>
            <w:tcW w:w="807" w:type="dxa"/>
            <w:shd w:val="clear" w:color="auto" w:fill="auto"/>
            <w:vAlign w:val="center"/>
          </w:tcPr>
          <w:p w14:paraId="3261A663" w14:textId="60857588" w:rsidR="00267BF2" w:rsidRPr="00CF03E9" w:rsidRDefault="00267BF2" w:rsidP="00267BF2">
            <w:pPr>
              <w:widowControl w:val="0"/>
              <w:spacing w:after="0" w:line="288" w:lineRule="auto"/>
              <w:jc w:val="right"/>
              <w:rPr>
                <w:sz w:val="24"/>
                <w:szCs w:val="24"/>
              </w:rPr>
            </w:pPr>
            <w:r w:rsidRPr="00CF03E9">
              <w:rPr>
                <w:sz w:val="24"/>
                <w:szCs w:val="24"/>
              </w:rPr>
              <w:t xml:space="preserve">        1.050 </w:t>
            </w:r>
          </w:p>
        </w:tc>
      </w:tr>
      <w:tr w:rsidR="00267BF2" w:rsidRPr="00CF03E9" w14:paraId="016CB155" w14:textId="77777777" w:rsidTr="00267BF2">
        <w:trPr>
          <w:trHeight w:val="583"/>
          <w:jc w:val="center"/>
        </w:trPr>
        <w:tc>
          <w:tcPr>
            <w:tcW w:w="1002" w:type="dxa"/>
            <w:shd w:val="clear" w:color="auto" w:fill="auto"/>
            <w:vAlign w:val="center"/>
          </w:tcPr>
          <w:p w14:paraId="0D70FBE9" w14:textId="77777777" w:rsidR="00267BF2" w:rsidRPr="00CF03E9" w:rsidRDefault="00267BF2" w:rsidP="00267BF2">
            <w:pPr>
              <w:widowControl w:val="0"/>
              <w:spacing w:after="0" w:line="288" w:lineRule="auto"/>
              <w:jc w:val="both"/>
              <w:rPr>
                <w:sz w:val="24"/>
                <w:szCs w:val="24"/>
              </w:rPr>
            </w:pPr>
            <w:r w:rsidRPr="00CF03E9">
              <w:rPr>
                <w:sz w:val="24"/>
                <w:szCs w:val="24"/>
              </w:rPr>
              <w:t>Miền núi</w:t>
            </w:r>
          </w:p>
        </w:tc>
        <w:tc>
          <w:tcPr>
            <w:tcW w:w="1403" w:type="dxa"/>
            <w:shd w:val="clear" w:color="auto" w:fill="auto"/>
            <w:vAlign w:val="center"/>
          </w:tcPr>
          <w:p w14:paraId="73D7F6B4"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427CE2B3" w14:textId="13BDCFC2" w:rsidR="00267BF2" w:rsidRPr="00CF03E9" w:rsidRDefault="00267BF2" w:rsidP="00267BF2">
            <w:pPr>
              <w:widowControl w:val="0"/>
              <w:spacing w:after="0" w:line="288" w:lineRule="auto"/>
              <w:jc w:val="right"/>
              <w:rPr>
                <w:sz w:val="24"/>
                <w:szCs w:val="24"/>
              </w:rPr>
            </w:pPr>
            <w:r w:rsidRPr="00CF03E9">
              <w:rPr>
                <w:sz w:val="24"/>
                <w:szCs w:val="24"/>
              </w:rPr>
              <w:t xml:space="preserve">   200 </w:t>
            </w:r>
          </w:p>
        </w:tc>
        <w:tc>
          <w:tcPr>
            <w:tcW w:w="1572" w:type="dxa"/>
            <w:vAlign w:val="center"/>
          </w:tcPr>
          <w:p w14:paraId="52FEBFBB" w14:textId="77777777" w:rsidR="00267BF2" w:rsidRPr="00CF03E9" w:rsidRDefault="00267BF2" w:rsidP="00267BF2">
            <w:pPr>
              <w:widowControl w:val="0"/>
              <w:spacing w:after="0" w:line="288" w:lineRule="auto"/>
              <w:jc w:val="right"/>
              <w:rPr>
                <w:sz w:val="24"/>
                <w:szCs w:val="24"/>
              </w:rPr>
            </w:pPr>
            <w:r w:rsidRPr="00CF03E9">
              <w:rPr>
                <w:sz w:val="24"/>
                <w:szCs w:val="24"/>
              </w:rPr>
              <w:t xml:space="preserve">      </w:t>
            </w:r>
          </w:p>
          <w:p w14:paraId="065C267D" w14:textId="3F203E31" w:rsidR="00267BF2" w:rsidRPr="00CF03E9" w:rsidRDefault="00267BF2" w:rsidP="00267BF2">
            <w:pPr>
              <w:widowControl w:val="0"/>
              <w:spacing w:after="0" w:line="288" w:lineRule="auto"/>
              <w:jc w:val="right"/>
              <w:rPr>
                <w:sz w:val="24"/>
                <w:szCs w:val="24"/>
              </w:rPr>
            </w:pPr>
            <w:r w:rsidRPr="00CF03E9">
              <w:rPr>
                <w:sz w:val="24"/>
                <w:szCs w:val="24"/>
              </w:rPr>
              <w:t xml:space="preserve">     200 </w:t>
            </w:r>
          </w:p>
        </w:tc>
        <w:tc>
          <w:tcPr>
            <w:tcW w:w="835" w:type="dxa"/>
            <w:shd w:val="clear" w:color="auto" w:fill="auto"/>
            <w:vAlign w:val="center"/>
          </w:tcPr>
          <w:p w14:paraId="4EA5E3C2" w14:textId="7FEB7107" w:rsidR="00267BF2" w:rsidRPr="00CF03E9" w:rsidRDefault="00267BF2" w:rsidP="00267BF2">
            <w:pPr>
              <w:widowControl w:val="0"/>
              <w:spacing w:after="0" w:line="288" w:lineRule="auto"/>
              <w:jc w:val="right"/>
              <w:rPr>
                <w:sz w:val="24"/>
                <w:szCs w:val="24"/>
              </w:rPr>
            </w:pPr>
            <w:r w:rsidRPr="00CF03E9">
              <w:rPr>
                <w:sz w:val="24"/>
                <w:szCs w:val="24"/>
              </w:rPr>
              <w:t xml:space="preserve">           220 </w:t>
            </w:r>
          </w:p>
        </w:tc>
        <w:tc>
          <w:tcPr>
            <w:tcW w:w="807" w:type="dxa"/>
            <w:shd w:val="clear" w:color="auto" w:fill="auto"/>
            <w:vAlign w:val="center"/>
          </w:tcPr>
          <w:p w14:paraId="4D1F6CC2" w14:textId="17232858" w:rsidR="00267BF2" w:rsidRPr="00CF03E9" w:rsidRDefault="00267BF2" w:rsidP="00267BF2">
            <w:pPr>
              <w:widowControl w:val="0"/>
              <w:spacing w:after="0" w:line="288" w:lineRule="auto"/>
              <w:jc w:val="right"/>
              <w:rPr>
                <w:sz w:val="24"/>
                <w:szCs w:val="24"/>
              </w:rPr>
            </w:pPr>
            <w:r w:rsidRPr="00CF03E9">
              <w:rPr>
                <w:sz w:val="24"/>
                <w:szCs w:val="24"/>
              </w:rPr>
              <w:t xml:space="preserve">           440 </w:t>
            </w:r>
          </w:p>
        </w:tc>
        <w:tc>
          <w:tcPr>
            <w:tcW w:w="807" w:type="dxa"/>
            <w:shd w:val="clear" w:color="auto" w:fill="auto"/>
            <w:vAlign w:val="center"/>
          </w:tcPr>
          <w:p w14:paraId="499C1BCD" w14:textId="468715FA" w:rsidR="00267BF2" w:rsidRPr="00CF03E9" w:rsidRDefault="00267BF2" w:rsidP="00267BF2">
            <w:pPr>
              <w:widowControl w:val="0"/>
              <w:spacing w:after="0" w:line="288" w:lineRule="auto"/>
              <w:jc w:val="right"/>
              <w:rPr>
                <w:sz w:val="24"/>
                <w:szCs w:val="24"/>
              </w:rPr>
            </w:pPr>
            <w:r w:rsidRPr="00CF03E9">
              <w:rPr>
                <w:sz w:val="24"/>
                <w:szCs w:val="24"/>
              </w:rPr>
              <w:t xml:space="preserve">           550 </w:t>
            </w:r>
          </w:p>
        </w:tc>
        <w:tc>
          <w:tcPr>
            <w:tcW w:w="1061" w:type="dxa"/>
            <w:shd w:val="clear" w:color="auto" w:fill="auto"/>
            <w:vAlign w:val="center"/>
          </w:tcPr>
          <w:p w14:paraId="13777D87" w14:textId="77777777" w:rsidR="00267BF2" w:rsidRPr="00CF03E9" w:rsidRDefault="00267BF2" w:rsidP="00267BF2">
            <w:pPr>
              <w:widowControl w:val="0"/>
              <w:spacing w:after="0" w:line="288" w:lineRule="auto"/>
              <w:jc w:val="right"/>
              <w:rPr>
                <w:sz w:val="24"/>
                <w:szCs w:val="24"/>
              </w:rPr>
            </w:pPr>
          </w:p>
          <w:p w14:paraId="04E372B3" w14:textId="24E8D671" w:rsidR="00267BF2" w:rsidRPr="00CF03E9" w:rsidRDefault="00267BF2" w:rsidP="00267BF2">
            <w:pPr>
              <w:widowControl w:val="0"/>
              <w:spacing w:after="0" w:line="288" w:lineRule="auto"/>
              <w:jc w:val="right"/>
              <w:rPr>
                <w:sz w:val="24"/>
                <w:szCs w:val="24"/>
              </w:rPr>
            </w:pPr>
            <w:r w:rsidRPr="00CF03E9">
              <w:rPr>
                <w:sz w:val="24"/>
                <w:szCs w:val="24"/>
              </w:rPr>
              <w:t>240</w:t>
            </w:r>
          </w:p>
        </w:tc>
        <w:tc>
          <w:tcPr>
            <w:tcW w:w="807" w:type="dxa"/>
            <w:shd w:val="clear" w:color="auto" w:fill="auto"/>
            <w:vAlign w:val="center"/>
          </w:tcPr>
          <w:p w14:paraId="24B3EDBC" w14:textId="186FA641" w:rsidR="00267BF2" w:rsidRPr="00CF03E9" w:rsidRDefault="00267BF2" w:rsidP="00267BF2">
            <w:pPr>
              <w:widowControl w:val="0"/>
              <w:spacing w:after="0" w:line="288" w:lineRule="auto"/>
              <w:jc w:val="right"/>
              <w:rPr>
                <w:sz w:val="24"/>
                <w:szCs w:val="24"/>
              </w:rPr>
            </w:pPr>
            <w:r w:rsidRPr="00CF03E9">
              <w:rPr>
                <w:sz w:val="24"/>
                <w:szCs w:val="24"/>
              </w:rPr>
              <w:t xml:space="preserve">           480 </w:t>
            </w:r>
          </w:p>
        </w:tc>
        <w:tc>
          <w:tcPr>
            <w:tcW w:w="807" w:type="dxa"/>
            <w:shd w:val="clear" w:color="auto" w:fill="auto"/>
            <w:vAlign w:val="center"/>
          </w:tcPr>
          <w:p w14:paraId="25B3FB52" w14:textId="3F7C5849" w:rsidR="00267BF2" w:rsidRPr="00CF03E9" w:rsidRDefault="00267BF2" w:rsidP="00267BF2">
            <w:pPr>
              <w:widowControl w:val="0"/>
              <w:spacing w:after="0" w:line="288" w:lineRule="auto"/>
              <w:jc w:val="right"/>
              <w:rPr>
                <w:sz w:val="24"/>
                <w:szCs w:val="24"/>
              </w:rPr>
            </w:pPr>
            <w:r w:rsidRPr="00CF03E9">
              <w:rPr>
                <w:sz w:val="24"/>
                <w:szCs w:val="24"/>
              </w:rPr>
              <w:t xml:space="preserve">           600 </w:t>
            </w:r>
          </w:p>
        </w:tc>
        <w:tc>
          <w:tcPr>
            <w:tcW w:w="835" w:type="dxa"/>
            <w:shd w:val="clear" w:color="auto" w:fill="auto"/>
            <w:vAlign w:val="center"/>
          </w:tcPr>
          <w:p w14:paraId="1754A273" w14:textId="77777777" w:rsidR="00267BF2" w:rsidRPr="00CF03E9" w:rsidRDefault="00267BF2" w:rsidP="00267BF2">
            <w:pPr>
              <w:widowControl w:val="0"/>
              <w:spacing w:after="0" w:line="288" w:lineRule="auto"/>
              <w:jc w:val="right"/>
              <w:rPr>
                <w:sz w:val="24"/>
                <w:szCs w:val="24"/>
              </w:rPr>
            </w:pPr>
          </w:p>
          <w:p w14:paraId="04BD5135" w14:textId="1FCD0564" w:rsidR="00267BF2" w:rsidRPr="00CF03E9" w:rsidRDefault="00267BF2" w:rsidP="00267BF2">
            <w:pPr>
              <w:widowControl w:val="0"/>
              <w:spacing w:after="0" w:line="288" w:lineRule="auto"/>
              <w:jc w:val="right"/>
              <w:rPr>
                <w:sz w:val="24"/>
                <w:szCs w:val="24"/>
              </w:rPr>
            </w:pPr>
            <w:r w:rsidRPr="00CF03E9">
              <w:rPr>
                <w:sz w:val="24"/>
                <w:szCs w:val="24"/>
              </w:rPr>
              <w:t>260</w:t>
            </w:r>
          </w:p>
        </w:tc>
        <w:tc>
          <w:tcPr>
            <w:tcW w:w="807" w:type="dxa"/>
            <w:shd w:val="clear" w:color="auto" w:fill="auto"/>
            <w:vAlign w:val="center"/>
          </w:tcPr>
          <w:p w14:paraId="6DE11E9D" w14:textId="36228CA2" w:rsidR="00267BF2" w:rsidRPr="00CF03E9" w:rsidRDefault="00267BF2" w:rsidP="00267BF2">
            <w:pPr>
              <w:widowControl w:val="0"/>
              <w:spacing w:after="0" w:line="288" w:lineRule="auto"/>
              <w:jc w:val="right"/>
              <w:rPr>
                <w:sz w:val="24"/>
                <w:szCs w:val="24"/>
              </w:rPr>
            </w:pPr>
            <w:r w:rsidRPr="00CF03E9">
              <w:rPr>
                <w:sz w:val="24"/>
                <w:szCs w:val="24"/>
              </w:rPr>
              <w:t xml:space="preserve">           520 </w:t>
            </w:r>
          </w:p>
        </w:tc>
        <w:tc>
          <w:tcPr>
            <w:tcW w:w="807" w:type="dxa"/>
            <w:shd w:val="clear" w:color="auto" w:fill="auto"/>
            <w:vAlign w:val="center"/>
          </w:tcPr>
          <w:p w14:paraId="70606E5C" w14:textId="6F6FFFFD" w:rsidR="00267BF2" w:rsidRPr="00CF03E9" w:rsidRDefault="00267BF2" w:rsidP="00267BF2">
            <w:pPr>
              <w:widowControl w:val="0"/>
              <w:spacing w:after="0" w:line="288" w:lineRule="auto"/>
              <w:jc w:val="right"/>
              <w:rPr>
                <w:sz w:val="24"/>
                <w:szCs w:val="24"/>
              </w:rPr>
            </w:pPr>
            <w:r w:rsidRPr="00CF03E9">
              <w:rPr>
                <w:sz w:val="24"/>
                <w:szCs w:val="24"/>
              </w:rPr>
              <w:t xml:space="preserve">           650 </w:t>
            </w:r>
          </w:p>
        </w:tc>
        <w:tc>
          <w:tcPr>
            <w:tcW w:w="835" w:type="dxa"/>
            <w:shd w:val="clear" w:color="auto" w:fill="auto"/>
            <w:vAlign w:val="center"/>
          </w:tcPr>
          <w:p w14:paraId="40F8B1E2" w14:textId="77777777" w:rsidR="00267BF2" w:rsidRPr="00CF03E9" w:rsidRDefault="00267BF2" w:rsidP="00267BF2">
            <w:pPr>
              <w:widowControl w:val="0"/>
              <w:spacing w:after="0" w:line="288" w:lineRule="auto"/>
              <w:jc w:val="right"/>
              <w:rPr>
                <w:sz w:val="24"/>
                <w:szCs w:val="24"/>
              </w:rPr>
            </w:pPr>
          </w:p>
          <w:p w14:paraId="3E76AD0B" w14:textId="7F8F8BF2" w:rsidR="00267BF2" w:rsidRPr="00CF03E9" w:rsidRDefault="00267BF2" w:rsidP="00267BF2">
            <w:pPr>
              <w:widowControl w:val="0"/>
              <w:spacing w:after="0" w:line="288" w:lineRule="auto"/>
              <w:jc w:val="right"/>
              <w:rPr>
                <w:sz w:val="24"/>
                <w:szCs w:val="24"/>
              </w:rPr>
            </w:pPr>
            <w:r w:rsidRPr="00CF03E9">
              <w:rPr>
                <w:sz w:val="24"/>
                <w:szCs w:val="24"/>
              </w:rPr>
              <w:t>280</w:t>
            </w:r>
          </w:p>
        </w:tc>
        <w:tc>
          <w:tcPr>
            <w:tcW w:w="807" w:type="dxa"/>
            <w:shd w:val="clear" w:color="auto" w:fill="auto"/>
            <w:vAlign w:val="center"/>
          </w:tcPr>
          <w:p w14:paraId="69D94EF1" w14:textId="22B6F83C" w:rsidR="00267BF2" w:rsidRPr="00CF03E9" w:rsidRDefault="00267BF2" w:rsidP="00267BF2">
            <w:pPr>
              <w:widowControl w:val="0"/>
              <w:spacing w:after="0" w:line="288" w:lineRule="auto"/>
              <w:jc w:val="right"/>
              <w:rPr>
                <w:sz w:val="24"/>
                <w:szCs w:val="24"/>
              </w:rPr>
            </w:pPr>
            <w:r w:rsidRPr="00CF03E9">
              <w:rPr>
                <w:sz w:val="24"/>
                <w:szCs w:val="24"/>
              </w:rPr>
              <w:t xml:space="preserve">           560 </w:t>
            </w:r>
          </w:p>
        </w:tc>
        <w:tc>
          <w:tcPr>
            <w:tcW w:w="807" w:type="dxa"/>
            <w:shd w:val="clear" w:color="auto" w:fill="auto"/>
            <w:vAlign w:val="center"/>
          </w:tcPr>
          <w:p w14:paraId="50B66C7C" w14:textId="09CB6AEC" w:rsidR="00267BF2" w:rsidRPr="00CF03E9" w:rsidRDefault="00267BF2" w:rsidP="00267BF2">
            <w:pPr>
              <w:widowControl w:val="0"/>
              <w:spacing w:after="0" w:line="288" w:lineRule="auto"/>
              <w:jc w:val="right"/>
              <w:rPr>
                <w:sz w:val="24"/>
                <w:szCs w:val="24"/>
              </w:rPr>
            </w:pPr>
            <w:r w:rsidRPr="00CF03E9">
              <w:rPr>
                <w:sz w:val="24"/>
                <w:szCs w:val="24"/>
              </w:rPr>
              <w:t xml:space="preserve">           700 </w:t>
            </w:r>
          </w:p>
        </w:tc>
      </w:tr>
    </w:tbl>
    <w:p w14:paraId="41DBCD04" w14:textId="2A3B43F7" w:rsidR="008F5EB3" w:rsidRPr="00CF03E9" w:rsidRDefault="008F5EB3">
      <w:pPr>
        <w:widowControl w:val="0"/>
        <w:spacing w:before="120" w:after="120" w:line="312" w:lineRule="auto"/>
        <w:ind w:firstLine="567"/>
        <w:rPr>
          <w:b/>
          <w:smallCaps/>
          <w:sz w:val="24"/>
          <w:szCs w:val="24"/>
        </w:rPr>
      </w:pPr>
    </w:p>
    <w:p w14:paraId="3EAB1BD8" w14:textId="45580163" w:rsidR="00267BF2" w:rsidRPr="00CF03E9" w:rsidRDefault="00267BF2">
      <w:pPr>
        <w:widowControl w:val="0"/>
        <w:spacing w:before="120" w:after="120" w:line="312" w:lineRule="auto"/>
        <w:ind w:firstLine="567"/>
        <w:rPr>
          <w:b/>
          <w:smallCaps/>
          <w:sz w:val="24"/>
          <w:szCs w:val="24"/>
        </w:rPr>
      </w:pPr>
    </w:p>
    <w:p w14:paraId="5C3A1D96" w14:textId="6A175AAA" w:rsidR="00267BF2" w:rsidRPr="00CF03E9" w:rsidRDefault="00267BF2">
      <w:pPr>
        <w:widowControl w:val="0"/>
        <w:spacing w:before="120" w:after="120" w:line="312" w:lineRule="auto"/>
        <w:ind w:firstLine="567"/>
        <w:rPr>
          <w:b/>
          <w:smallCaps/>
          <w:sz w:val="24"/>
          <w:szCs w:val="24"/>
        </w:rPr>
      </w:pPr>
    </w:p>
    <w:p w14:paraId="1CFE158F" w14:textId="77777777" w:rsidR="00267BF2" w:rsidRPr="00CF03E9" w:rsidRDefault="00267BF2">
      <w:pPr>
        <w:widowControl w:val="0"/>
        <w:spacing w:before="120" w:after="120" w:line="312" w:lineRule="auto"/>
        <w:ind w:firstLine="567"/>
        <w:rPr>
          <w:b/>
          <w:smallCaps/>
          <w:sz w:val="24"/>
          <w:szCs w:val="24"/>
        </w:rPr>
      </w:pPr>
    </w:p>
    <w:p w14:paraId="356AC65A" w14:textId="77777777" w:rsidR="00267BF2" w:rsidRPr="00CF03E9" w:rsidRDefault="00267BF2">
      <w:pPr>
        <w:widowControl w:val="0"/>
        <w:spacing w:before="120" w:after="120" w:line="312" w:lineRule="auto"/>
        <w:ind w:firstLine="567"/>
        <w:rPr>
          <w:b/>
          <w:smallCaps/>
          <w:sz w:val="24"/>
          <w:szCs w:val="24"/>
        </w:rPr>
      </w:pPr>
    </w:p>
    <w:tbl>
      <w:tblPr>
        <w:tblStyle w:val="aff9"/>
        <w:tblW w:w="14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7"/>
        <w:gridCol w:w="714"/>
        <w:gridCol w:w="846"/>
        <w:gridCol w:w="852"/>
        <w:gridCol w:w="850"/>
        <w:gridCol w:w="851"/>
        <w:gridCol w:w="864"/>
        <w:gridCol w:w="981"/>
        <w:gridCol w:w="981"/>
        <w:gridCol w:w="981"/>
        <w:gridCol w:w="981"/>
        <w:gridCol w:w="981"/>
        <w:gridCol w:w="981"/>
        <w:gridCol w:w="981"/>
        <w:gridCol w:w="981"/>
        <w:gridCol w:w="1043"/>
      </w:tblGrid>
      <w:tr w:rsidR="008F5EB3" w:rsidRPr="00CF03E9" w14:paraId="100A4555" w14:textId="77777777" w:rsidTr="00267BF2">
        <w:trPr>
          <w:trHeight w:val="457"/>
          <w:jc w:val="center"/>
        </w:trPr>
        <w:tc>
          <w:tcPr>
            <w:tcW w:w="1127" w:type="dxa"/>
            <w:vMerge w:val="restart"/>
            <w:shd w:val="clear" w:color="auto" w:fill="auto"/>
            <w:vAlign w:val="center"/>
          </w:tcPr>
          <w:p w14:paraId="2854E2B4" w14:textId="77777777" w:rsidR="008F5EB3" w:rsidRPr="00CF03E9" w:rsidRDefault="00CA3364">
            <w:pPr>
              <w:widowControl w:val="0"/>
              <w:spacing w:before="120" w:after="120" w:line="312" w:lineRule="auto"/>
              <w:jc w:val="center"/>
              <w:rPr>
                <w:b/>
                <w:sz w:val="24"/>
                <w:szCs w:val="24"/>
              </w:rPr>
            </w:pPr>
            <w:r w:rsidRPr="00CF03E9">
              <w:rPr>
                <w:b/>
                <w:sz w:val="24"/>
                <w:szCs w:val="24"/>
              </w:rPr>
              <w:lastRenderedPageBreak/>
              <w:t>Vùng</w:t>
            </w:r>
          </w:p>
          <w:p w14:paraId="5B89E6EF" w14:textId="77777777" w:rsidR="008F5EB3" w:rsidRPr="00CF03E9" w:rsidRDefault="008F5EB3">
            <w:pPr>
              <w:widowControl w:val="0"/>
              <w:spacing w:before="120" w:after="120" w:line="312" w:lineRule="auto"/>
              <w:jc w:val="center"/>
              <w:rPr>
                <w:b/>
                <w:sz w:val="24"/>
                <w:szCs w:val="24"/>
              </w:rPr>
            </w:pPr>
          </w:p>
        </w:tc>
        <w:tc>
          <w:tcPr>
            <w:tcW w:w="2412" w:type="dxa"/>
            <w:gridSpan w:val="3"/>
            <w:shd w:val="clear" w:color="auto" w:fill="auto"/>
            <w:vAlign w:val="center"/>
          </w:tcPr>
          <w:p w14:paraId="546D4CF8"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2026-2027</w:t>
            </w:r>
          </w:p>
        </w:tc>
        <w:tc>
          <w:tcPr>
            <w:tcW w:w="2565" w:type="dxa"/>
            <w:gridSpan w:val="3"/>
            <w:shd w:val="clear" w:color="auto" w:fill="auto"/>
            <w:vAlign w:val="center"/>
          </w:tcPr>
          <w:p w14:paraId="002EA063"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2027-2028</w:t>
            </w:r>
          </w:p>
        </w:tc>
        <w:tc>
          <w:tcPr>
            <w:tcW w:w="2943" w:type="dxa"/>
            <w:gridSpan w:val="3"/>
            <w:shd w:val="clear" w:color="auto" w:fill="auto"/>
            <w:vAlign w:val="center"/>
          </w:tcPr>
          <w:p w14:paraId="17CBA4B9"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2028-2029</w:t>
            </w:r>
          </w:p>
        </w:tc>
        <w:tc>
          <w:tcPr>
            <w:tcW w:w="2943" w:type="dxa"/>
            <w:gridSpan w:val="3"/>
            <w:shd w:val="clear" w:color="auto" w:fill="auto"/>
            <w:vAlign w:val="center"/>
          </w:tcPr>
          <w:p w14:paraId="7A7B0DDE"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2029-2030</w:t>
            </w:r>
          </w:p>
        </w:tc>
        <w:tc>
          <w:tcPr>
            <w:tcW w:w="3005" w:type="dxa"/>
            <w:gridSpan w:val="3"/>
            <w:shd w:val="clear" w:color="auto" w:fill="auto"/>
            <w:vAlign w:val="center"/>
          </w:tcPr>
          <w:p w14:paraId="5DD002DA" w14:textId="77777777" w:rsidR="008F5EB3" w:rsidRPr="00CF03E9" w:rsidRDefault="00CA3364">
            <w:pPr>
              <w:widowControl w:val="0"/>
              <w:spacing w:before="120" w:after="120" w:line="312" w:lineRule="auto"/>
              <w:jc w:val="center"/>
              <w:rPr>
                <w:b/>
                <w:sz w:val="24"/>
                <w:szCs w:val="24"/>
              </w:rPr>
            </w:pPr>
            <w:r w:rsidRPr="00CF03E9">
              <w:rPr>
                <w:b/>
                <w:sz w:val="24"/>
                <w:szCs w:val="24"/>
              </w:rPr>
              <w:t>Năm học 2030-2031</w:t>
            </w:r>
          </w:p>
        </w:tc>
      </w:tr>
      <w:tr w:rsidR="008F5EB3" w:rsidRPr="00CF03E9" w14:paraId="03B45F1F" w14:textId="77777777" w:rsidTr="00267BF2">
        <w:trPr>
          <w:trHeight w:val="1155"/>
          <w:jc w:val="center"/>
        </w:trPr>
        <w:tc>
          <w:tcPr>
            <w:tcW w:w="1127" w:type="dxa"/>
            <w:vMerge/>
            <w:shd w:val="clear" w:color="auto" w:fill="auto"/>
            <w:vAlign w:val="center"/>
          </w:tcPr>
          <w:p w14:paraId="75128313" w14:textId="77777777" w:rsidR="008F5EB3" w:rsidRPr="00CF03E9" w:rsidRDefault="008F5EB3">
            <w:pPr>
              <w:widowControl w:val="0"/>
              <w:pBdr>
                <w:top w:val="nil"/>
                <w:left w:val="nil"/>
                <w:bottom w:val="nil"/>
                <w:right w:val="nil"/>
                <w:between w:val="nil"/>
              </w:pBdr>
              <w:spacing w:after="0" w:line="276" w:lineRule="auto"/>
              <w:rPr>
                <w:b/>
                <w:sz w:val="24"/>
                <w:szCs w:val="24"/>
              </w:rPr>
            </w:pPr>
          </w:p>
        </w:tc>
        <w:tc>
          <w:tcPr>
            <w:tcW w:w="714" w:type="dxa"/>
            <w:shd w:val="clear" w:color="auto" w:fill="auto"/>
            <w:vAlign w:val="center"/>
          </w:tcPr>
          <w:p w14:paraId="623B6EC1" w14:textId="77777777" w:rsidR="008F5EB3" w:rsidRPr="00CF03E9" w:rsidRDefault="00CA3364">
            <w:pPr>
              <w:widowControl w:val="0"/>
              <w:spacing w:before="120" w:after="48" w:line="312" w:lineRule="auto"/>
              <w:jc w:val="center"/>
              <w:rPr>
                <w:b/>
                <w:sz w:val="24"/>
                <w:szCs w:val="24"/>
              </w:rPr>
            </w:pPr>
            <w:r w:rsidRPr="00CF03E9">
              <w:rPr>
                <w:b/>
                <w:sz w:val="24"/>
                <w:szCs w:val="24"/>
              </w:rPr>
              <w:t>Chưa tự chủ chi TX</w:t>
            </w:r>
          </w:p>
        </w:tc>
        <w:tc>
          <w:tcPr>
            <w:tcW w:w="846" w:type="dxa"/>
            <w:shd w:val="clear" w:color="auto" w:fill="auto"/>
            <w:vAlign w:val="center"/>
          </w:tcPr>
          <w:p w14:paraId="1D14CFE3"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w:t>
            </w:r>
          </w:p>
        </w:tc>
        <w:tc>
          <w:tcPr>
            <w:tcW w:w="852" w:type="dxa"/>
            <w:shd w:val="clear" w:color="auto" w:fill="auto"/>
            <w:vAlign w:val="center"/>
          </w:tcPr>
          <w:p w14:paraId="4277EEE9"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c>
          <w:tcPr>
            <w:tcW w:w="850" w:type="dxa"/>
            <w:shd w:val="clear" w:color="auto" w:fill="auto"/>
            <w:vAlign w:val="center"/>
          </w:tcPr>
          <w:p w14:paraId="0E154A5F" w14:textId="77777777" w:rsidR="008F5EB3" w:rsidRPr="00CF03E9" w:rsidRDefault="00CA3364">
            <w:pPr>
              <w:widowControl w:val="0"/>
              <w:spacing w:before="120" w:after="48" w:line="312" w:lineRule="auto"/>
              <w:jc w:val="center"/>
              <w:rPr>
                <w:b/>
                <w:sz w:val="24"/>
                <w:szCs w:val="24"/>
              </w:rPr>
            </w:pPr>
            <w:r w:rsidRPr="00CF03E9">
              <w:rPr>
                <w:b/>
                <w:sz w:val="24"/>
                <w:szCs w:val="24"/>
              </w:rPr>
              <w:t>Chưa tự chủ chi TX</w:t>
            </w:r>
          </w:p>
        </w:tc>
        <w:tc>
          <w:tcPr>
            <w:tcW w:w="851" w:type="dxa"/>
            <w:shd w:val="clear" w:color="auto" w:fill="auto"/>
            <w:vAlign w:val="center"/>
          </w:tcPr>
          <w:p w14:paraId="61D2DD4D"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w:t>
            </w:r>
          </w:p>
        </w:tc>
        <w:tc>
          <w:tcPr>
            <w:tcW w:w="864" w:type="dxa"/>
            <w:shd w:val="clear" w:color="auto" w:fill="auto"/>
            <w:vAlign w:val="center"/>
          </w:tcPr>
          <w:p w14:paraId="7180B50D" w14:textId="77777777" w:rsidR="008F5EB3" w:rsidRPr="00CF03E9" w:rsidRDefault="00CA3364">
            <w:pPr>
              <w:widowControl w:val="0"/>
              <w:spacing w:before="120" w:after="48"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71AEAB01"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54E34C29"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981" w:type="dxa"/>
            <w:shd w:val="clear" w:color="auto" w:fill="auto"/>
            <w:vAlign w:val="center"/>
          </w:tcPr>
          <w:p w14:paraId="2EED920B"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6B087EF8"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3FFBDB2B"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981" w:type="dxa"/>
            <w:shd w:val="clear" w:color="auto" w:fill="auto"/>
            <w:vAlign w:val="center"/>
          </w:tcPr>
          <w:p w14:paraId="3C13C9D4"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c>
          <w:tcPr>
            <w:tcW w:w="981" w:type="dxa"/>
            <w:shd w:val="clear" w:color="auto" w:fill="auto"/>
            <w:vAlign w:val="center"/>
          </w:tcPr>
          <w:p w14:paraId="5E328F3F" w14:textId="77777777" w:rsidR="008F5EB3" w:rsidRPr="00CF03E9" w:rsidRDefault="00CA3364">
            <w:pPr>
              <w:widowControl w:val="0"/>
              <w:spacing w:before="120" w:after="120" w:line="312" w:lineRule="auto"/>
              <w:jc w:val="center"/>
              <w:rPr>
                <w:b/>
                <w:sz w:val="24"/>
                <w:szCs w:val="24"/>
              </w:rPr>
            </w:pPr>
            <w:r w:rsidRPr="00CF03E9">
              <w:rPr>
                <w:b/>
                <w:sz w:val="24"/>
                <w:szCs w:val="24"/>
              </w:rPr>
              <w:t>Chưa tự chủ chi TX</w:t>
            </w:r>
          </w:p>
        </w:tc>
        <w:tc>
          <w:tcPr>
            <w:tcW w:w="981" w:type="dxa"/>
            <w:shd w:val="clear" w:color="auto" w:fill="auto"/>
            <w:vAlign w:val="center"/>
          </w:tcPr>
          <w:p w14:paraId="54AE5DCB"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w:t>
            </w:r>
          </w:p>
        </w:tc>
        <w:tc>
          <w:tcPr>
            <w:tcW w:w="1043" w:type="dxa"/>
            <w:shd w:val="clear" w:color="auto" w:fill="auto"/>
            <w:vAlign w:val="center"/>
          </w:tcPr>
          <w:p w14:paraId="405122E4" w14:textId="77777777" w:rsidR="008F5EB3" w:rsidRPr="00CF03E9" w:rsidRDefault="00CA3364">
            <w:pPr>
              <w:widowControl w:val="0"/>
              <w:spacing w:before="120" w:after="120" w:line="312" w:lineRule="auto"/>
              <w:jc w:val="center"/>
              <w:rPr>
                <w:b/>
                <w:sz w:val="24"/>
                <w:szCs w:val="24"/>
              </w:rPr>
            </w:pPr>
            <w:r w:rsidRPr="00CF03E9">
              <w:rPr>
                <w:b/>
                <w:sz w:val="24"/>
                <w:szCs w:val="24"/>
              </w:rPr>
              <w:t>Tự chủ chi TX + Đầu tư</w:t>
            </w:r>
          </w:p>
        </w:tc>
      </w:tr>
      <w:tr w:rsidR="00267BF2" w:rsidRPr="00CF03E9" w14:paraId="66CD4F72" w14:textId="77777777" w:rsidTr="00267BF2">
        <w:trPr>
          <w:trHeight w:val="499"/>
          <w:jc w:val="center"/>
        </w:trPr>
        <w:tc>
          <w:tcPr>
            <w:tcW w:w="1127" w:type="dxa"/>
            <w:shd w:val="clear" w:color="auto" w:fill="auto"/>
            <w:vAlign w:val="center"/>
          </w:tcPr>
          <w:p w14:paraId="39B1D705" w14:textId="77777777" w:rsidR="00267BF2" w:rsidRPr="00CF03E9" w:rsidRDefault="00267BF2" w:rsidP="00267BF2">
            <w:pPr>
              <w:widowControl w:val="0"/>
              <w:spacing w:before="120" w:after="120" w:line="312" w:lineRule="auto"/>
              <w:jc w:val="both"/>
              <w:rPr>
                <w:sz w:val="24"/>
                <w:szCs w:val="24"/>
              </w:rPr>
            </w:pPr>
            <w:r w:rsidRPr="00CF03E9">
              <w:rPr>
                <w:sz w:val="24"/>
                <w:szCs w:val="24"/>
              </w:rPr>
              <w:t>Thành thị</w:t>
            </w:r>
          </w:p>
        </w:tc>
        <w:tc>
          <w:tcPr>
            <w:tcW w:w="714" w:type="dxa"/>
            <w:shd w:val="clear" w:color="auto" w:fill="auto"/>
            <w:vAlign w:val="center"/>
          </w:tcPr>
          <w:p w14:paraId="76929B7A" w14:textId="1ED3A496" w:rsidR="00267BF2" w:rsidRPr="00CF03E9" w:rsidRDefault="00267BF2" w:rsidP="00267BF2">
            <w:pPr>
              <w:widowControl w:val="0"/>
              <w:spacing w:before="120" w:after="48" w:line="312" w:lineRule="auto"/>
              <w:jc w:val="center"/>
              <w:rPr>
                <w:sz w:val="24"/>
                <w:szCs w:val="24"/>
              </w:rPr>
            </w:pPr>
            <w:r w:rsidRPr="00CF03E9">
              <w:rPr>
                <w:sz w:val="24"/>
                <w:szCs w:val="24"/>
              </w:rPr>
              <w:t xml:space="preserve"> 890 </w:t>
            </w:r>
          </w:p>
        </w:tc>
        <w:tc>
          <w:tcPr>
            <w:tcW w:w="846" w:type="dxa"/>
            <w:shd w:val="clear" w:color="auto" w:fill="auto"/>
            <w:vAlign w:val="center"/>
          </w:tcPr>
          <w:p w14:paraId="71638E27" w14:textId="0C60BF62" w:rsidR="00267BF2" w:rsidRPr="00CF03E9" w:rsidRDefault="00267BF2" w:rsidP="00267BF2">
            <w:pPr>
              <w:widowControl w:val="0"/>
              <w:spacing w:before="120" w:after="48" w:line="312" w:lineRule="auto"/>
              <w:jc w:val="center"/>
              <w:rPr>
                <w:sz w:val="24"/>
                <w:szCs w:val="24"/>
              </w:rPr>
            </w:pPr>
            <w:r w:rsidRPr="00CF03E9">
              <w:rPr>
                <w:sz w:val="24"/>
                <w:szCs w:val="24"/>
              </w:rPr>
              <w:t xml:space="preserve"> 1.780 </w:t>
            </w:r>
          </w:p>
        </w:tc>
        <w:tc>
          <w:tcPr>
            <w:tcW w:w="852" w:type="dxa"/>
            <w:shd w:val="clear" w:color="auto" w:fill="auto"/>
            <w:vAlign w:val="center"/>
          </w:tcPr>
          <w:p w14:paraId="135171AC" w14:textId="505748BC" w:rsidR="00267BF2" w:rsidRPr="00CF03E9" w:rsidRDefault="00267BF2" w:rsidP="00267BF2">
            <w:pPr>
              <w:widowControl w:val="0"/>
              <w:spacing w:before="120" w:after="48" w:line="312" w:lineRule="auto"/>
              <w:jc w:val="center"/>
              <w:rPr>
                <w:sz w:val="24"/>
                <w:szCs w:val="24"/>
              </w:rPr>
            </w:pPr>
            <w:r w:rsidRPr="00CF03E9">
              <w:rPr>
                <w:sz w:val="24"/>
                <w:szCs w:val="24"/>
              </w:rPr>
              <w:t xml:space="preserve"> 2.230 </w:t>
            </w:r>
          </w:p>
        </w:tc>
        <w:tc>
          <w:tcPr>
            <w:tcW w:w="850" w:type="dxa"/>
            <w:shd w:val="clear" w:color="auto" w:fill="auto"/>
            <w:vAlign w:val="center"/>
          </w:tcPr>
          <w:p w14:paraId="36827E92" w14:textId="5A8DD4B5" w:rsidR="00267BF2" w:rsidRPr="00CF03E9" w:rsidRDefault="00267BF2" w:rsidP="00267BF2">
            <w:pPr>
              <w:widowControl w:val="0"/>
              <w:spacing w:before="120" w:after="48" w:line="312" w:lineRule="auto"/>
              <w:jc w:val="right"/>
              <w:rPr>
                <w:sz w:val="24"/>
                <w:szCs w:val="24"/>
              </w:rPr>
            </w:pPr>
            <w:r w:rsidRPr="00CF03E9">
              <w:rPr>
                <w:sz w:val="24"/>
                <w:szCs w:val="24"/>
              </w:rPr>
              <w:t>960</w:t>
            </w:r>
          </w:p>
        </w:tc>
        <w:tc>
          <w:tcPr>
            <w:tcW w:w="851" w:type="dxa"/>
            <w:shd w:val="clear" w:color="auto" w:fill="auto"/>
            <w:vAlign w:val="center"/>
          </w:tcPr>
          <w:p w14:paraId="473E6B86" w14:textId="16BBCAA5" w:rsidR="00267BF2" w:rsidRPr="00CF03E9" w:rsidRDefault="00267BF2" w:rsidP="00267BF2">
            <w:pPr>
              <w:widowControl w:val="0"/>
              <w:spacing w:before="120" w:after="48" w:line="312" w:lineRule="auto"/>
              <w:jc w:val="center"/>
              <w:rPr>
                <w:sz w:val="24"/>
                <w:szCs w:val="24"/>
              </w:rPr>
            </w:pPr>
            <w:r w:rsidRPr="00CF03E9">
              <w:rPr>
                <w:sz w:val="24"/>
                <w:szCs w:val="24"/>
              </w:rPr>
              <w:t>1.920</w:t>
            </w:r>
          </w:p>
        </w:tc>
        <w:tc>
          <w:tcPr>
            <w:tcW w:w="864" w:type="dxa"/>
            <w:shd w:val="clear" w:color="auto" w:fill="auto"/>
            <w:vAlign w:val="center"/>
          </w:tcPr>
          <w:p w14:paraId="40AFCE45" w14:textId="3CC42786" w:rsidR="00267BF2" w:rsidRPr="00CF03E9" w:rsidRDefault="00267BF2" w:rsidP="00267BF2">
            <w:pPr>
              <w:widowControl w:val="0"/>
              <w:spacing w:before="120" w:after="48" w:line="312" w:lineRule="auto"/>
              <w:jc w:val="center"/>
              <w:rPr>
                <w:sz w:val="24"/>
                <w:szCs w:val="24"/>
              </w:rPr>
            </w:pPr>
            <w:r w:rsidRPr="00CF03E9">
              <w:rPr>
                <w:sz w:val="24"/>
                <w:szCs w:val="24"/>
              </w:rPr>
              <w:t>2.400</w:t>
            </w:r>
          </w:p>
        </w:tc>
        <w:tc>
          <w:tcPr>
            <w:tcW w:w="981" w:type="dxa"/>
            <w:shd w:val="clear" w:color="auto" w:fill="auto"/>
            <w:vAlign w:val="center"/>
          </w:tcPr>
          <w:p w14:paraId="3388F7B2" w14:textId="75CEFC4D" w:rsidR="00267BF2" w:rsidRPr="00CF03E9" w:rsidRDefault="00267BF2" w:rsidP="00267BF2">
            <w:pPr>
              <w:widowControl w:val="0"/>
              <w:spacing w:before="120" w:after="48" w:line="312" w:lineRule="auto"/>
              <w:jc w:val="center"/>
              <w:rPr>
                <w:sz w:val="24"/>
                <w:szCs w:val="24"/>
              </w:rPr>
            </w:pPr>
            <w:r w:rsidRPr="00CF03E9">
              <w:rPr>
                <w:sz w:val="24"/>
                <w:szCs w:val="24"/>
              </w:rPr>
              <w:t>1.030</w:t>
            </w:r>
          </w:p>
        </w:tc>
        <w:tc>
          <w:tcPr>
            <w:tcW w:w="981" w:type="dxa"/>
            <w:shd w:val="clear" w:color="auto" w:fill="auto"/>
            <w:vAlign w:val="center"/>
          </w:tcPr>
          <w:p w14:paraId="28933E35" w14:textId="68FE65A1" w:rsidR="00267BF2" w:rsidRPr="00CF03E9" w:rsidRDefault="00267BF2" w:rsidP="00267BF2">
            <w:pPr>
              <w:widowControl w:val="0"/>
              <w:spacing w:before="120" w:after="48" w:line="312" w:lineRule="auto"/>
              <w:jc w:val="center"/>
              <w:rPr>
                <w:sz w:val="24"/>
                <w:szCs w:val="24"/>
              </w:rPr>
            </w:pPr>
            <w:r w:rsidRPr="00CF03E9">
              <w:rPr>
                <w:sz w:val="24"/>
                <w:szCs w:val="24"/>
              </w:rPr>
              <w:t>2.060</w:t>
            </w:r>
          </w:p>
        </w:tc>
        <w:tc>
          <w:tcPr>
            <w:tcW w:w="981" w:type="dxa"/>
            <w:shd w:val="clear" w:color="auto" w:fill="auto"/>
            <w:vAlign w:val="center"/>
          </w:tcPr>
          <w:p w14:paraId="33C6493A" w14:textId="14173778" w:rsidR="00267BF2" w:rsidRPr="00CF03E9" w:rsidRDefault="00267BF2" w:rsidP="00267BF2">
            <w:pPr>
              <w:widowControl w:val="0"/>
              <w:spacing w:before="120" w:after="48" w:line="312" w:lineRule="auto"/>
              <w:jc w:val="center"/>
              <w:rPr>
                <w:sz w:val="24"/>
                <w:szCs w:val="24"/>
              </w:rPr>
            </w:pPr>
            <w:r w:rsidRPr="00CF03E9">
              <w:rPr>
                <w:sz w:val="24"/>
                <w:szCs w:val="24"/>
              </w:rPr>
              <w:t>2.580</w:t>
            </w:r>
          </w:p>
        </w:tc>
        <w:tc>
          <w:tcPr>
            <w:tcW w:w="981" w:type="dxa"/>
            <w:shd w:val="clear" w:color="auto" w:fill="auto"/>
            <w:vAlign w:val="center"/>
          </w:tcPr>
          <w:p w14:paraId="58F404F8" w14:textId="7806E610" w:rsidR="00267BF2" w:rsidRPr="00CF03E9" w:rsidRDefault="00267BF2" w:rsidP="00267BF2">
            <w:pPr>
              <w:widowControl w:val="0"/>
              <w:spacing w:before="120" w:after="48" w:line="312" w:lineRule="auto"/>
              <w:jc w:val="center"/>
              <w:rPr>
                <w:sz w:val="24"/>
                <w:szCs w:val="24"/>
              </w:rPr>
            </w:pPr>
            <w:r w:rsidRPr="00CF03E9">
              <w:rPr>
                <w:sz w:val="24"/>
                <w:szCs w:val="24"/>
              </w:rPr>
              <w:t>1.110</w:t>
            </w:r>
          </w:p>
        </w:tc>
        <w:tc>
          <w:tcPr>
            <w:tcW w:w="981" w:type="dxa"/>
            <w:shd w:val="clear" w:color="auto" w:fill="auto"/>
            <w:vAlign w:val="center"/>
          </w:tcPr>
          <w:p w14:paraId="246F8233" w14:textId="2544AEC2" w:rsidR="00267BF2" w:rsidRPr="00CF03E9" w:rsidRDefault="00267BF2" w:rsidP="00267BF2">
            <w:pPr>
              <w:widowControl w:val="0"/>
              <w:spacing w:before="120" w:after="48" w:line="312" w:lineRule="auto"/>
              <w:jc w:val="center"/>
              <w:rPr>
                <w:sz w:val="24"/>
                <w:szCs w:val="24"/>
              </w:rPr>
            </w:pPr>
            <w:r w:rsidRPr="00CF03E9">
              <w:rPr>
                <w:sz w:val="24"/>
                <w:szCs w:val="24"/>
              </w:rPr>
              <w:t>2.220</w:t>
            </w:r>
          </w:p>
        </w:tc>
        <w:tc>
          <w:tcPr>
            <w:tcW w:w="981" w:type="dxa"/>
            <w:shd w:val="clear" w:color="auto" w:fill="auto"/>
            <w:vAlign w:val="center"/>
          </w:tcPr>
          <w:p w14:paraId="64E2ABC7" w14:textId="782F1817" w:rsidR="00267BF2" w:rsidRPr="00CF03E9" w:rsidRDefault="00267BF2" w:rsidP="00267BF2">
            <w:pPr>
              <w:widowControl w:val="0"/>
              <w:spacing w:before="120" w:after="48" w:line="312" w:lineRule="auto"/>
              <w:jc w:val="center"/>
              <w:rPr>
                <w:sz w:val="24"/>
                <w:szCs w:val="24"/>
              </w:rPr>
            </w:pPr>
            <w:r w:rsidRPr="00CF03E9">
              <w:rPr>
                <w:sz w:val="24"/>
                <w:szCs w:val="24"/>
              </w:rPr>
              <w:t>2.780</w:t>
            </w:r>
          </w:p>
        </w:tc>
        <w:tc>
          <w:tcPr>
            <w:tcW w:w="981" w:type="dxa"/>
            <w:shd w:val="clear" w:color="auto" w:fill="auto"/>
            <w:vAlign w:val="center"/>
          </w:tcPr>
          <w:p w14:paraId="66E4D58C" w14:textId="6AF5DEE7" w:rsidR="00267BF2" w:rsidRPr="00CF03E9" w:rsidRDefault="00267BF2" w:rsidP="00267BF2">
            <w:pPr>
              <w:widowControl w:val="0"/>
              <w:spacing w:before="120" w:after="48" w:line="312" w:lineRule="auto"/>
              <w:jc w:val="center"/>
              <w:rPr>
                <w:sz w:val="24"/>
                <w:szCs w:val="24"/>
              </w:rPr>
            </w:pPr>
            <w:r w:rsidRPr="00CF03E9">
              <w:rPr>
                <w:sz w:val="24"/>
                <w:szCs w:val="24"/>
              </w:rPr>
              <w:t>1.190</w:t>
            </w:r>
          </w:p>
        </w:tc>
        <w:tc>
          <w:tcPr>
            <w:tcW w:w="981" w:type="dxa"/>
            <w:shd w:val="clear" w:color="auto" w:fill="auto"/>
            <w:vAlign w:val="center"/>
          </w:tcPr>
          <w:p w14:paraId="73E1370B" w14:textId="2D395CCD" w:rsidR="00267BF2" w:rsidRPr="00CF03E9" w:rsidRDefault="00267BF2" w:rsidP="00267BF2">
            <w:pPr>
              <w:widowControl w:val="0"/>
              <w:spacing w:before="120" w:after="48" w:line="312" w:lineRule="auto"/>
              <w:jc w:val="center"/>
              <w:rPr>
                <w:sz w:val="24"/>
                <w:szCs w:val="24"/>
              </w:rPr>
            </w:pPr>
            <w:r w:rsidRPr="00CF03E9">
              <w:rPr>
                <w:sz w:val="24"/>
                <w:szCs w:val="24"/>
              </w:rPr>
              <w:t>2.380</w:t>
            </w:r>
          </w:p>
        </w:tc>
        <w:tc>
          <w:tcPr>
            <w:tcW w:w="1043" w:type="dxa"/>
            <w:shd w:val="clear" w:color="auto" w:fill="auto"/>
            <w:vAlign w:val="center"/>
          </w:tcPr>
          <w:p w14:paraId="2209A360" w14:textId="70F59013" w:rsidR="00267BF2" w:rsidRPr="00CF03E9" w:rsidRDefault="00267BF2" w:rsidP="00267BF2">
            <w:pPr>
              <w:widowControl w:val="0"/>
              <w:spacing w:before="120" w:after="48" w:line="312" w:lineRule="auto"/>
              <w:jc w:val="center"/>
              <w:rPr>
                <w:sz w:val="24"/>
                <w:szCs w:val="24"/>
              </w:rPr>
            </w:pPr>
            <w:r w:rsidRPr="00CF03E9">
              <w:rPr>
                <w:sz w:val="24"/>
                <w:szCs w:val="24"/>
              </w:rPr>
              <w:t>2.980</w:t>
            </w:r>
          </w:p>
        </w:tc>
      </w:tr>
      <w:tr w:rsidR="00267BF2" w:rsidRPr="00CF03E9" w14:paraId="3A752982" w14:textId="77777777" w:rsidTr="00267BF2">
        <w:trPr>
          <w:trHeight w:val="600"/>
          <w:jc w:val="center"/>
        </w:trPr>
        <w:tc>
          <w:tcPr>
            <w:tcW w:w="1127" w:type="dxa"/>
            <w:shd w:val="clear" w:color="auto" w:fill="auto"/>
            <w:vAlign w:val="center"/>
          </w:tcPr>
          <w:p w14:paraId="6D6DC3BE" w14:textId="77777777" w:rsidR="00267BF2" w:rsidRPr="00CF03E9" w:rsidRDefault="00267BF2" w:rsidP="00267BF2">
            <w:pPr>
              <w:widowControl w:val="0"/>
              <w:spacing w:before="120" w:after="48" w:line="312" w:lineRule="auto"/>
              <w:jc w:val="both"/>
              <w:rPr>
                <w:sz w:val="24"/>
                <w:szCs w:val="24"/>
              </w:rPr>
            </w:pPr>
            <w:r w:rsidRPr="00CF03E9">
              <w:rPr>
                <w:sz w:val="24"/>
                <w:szCs w:val="24"/>
              </w:rPr>
              <w:t>Nông thôn</w:t>
            </w:r>
          </w:p>
        </w:tc>
        <w:tc>
          <w:tcPr>
            <w:tcW w:w="714" w:type="dxa"/>
            <w:shd w:val="clear" w:color="auto" w:fill="auto"/>
            <w:vAlign w:val="center"/>
          </w:tcPr>
          <w:p w14:paraId="26FB4F7A" w14:textId="7F0708F4" w:rsidR="00267BF2" w:rsidRPr="00CF03E9" w:rsidRDefault="00267BF2" w:rsidP="00267BF2">
            <w:pPr>
              <w:widowControl w:val="0"/>
              <w:spacing w:before="120" w:after="48" w:line="312" w:lineRule="auto"/>
              <w:jc w:val="center"/>
              <w:rPr>
                <w:sz w:val="24"/>
                <w:szCs w:val="24"/>
              </w:rPr>
            </w:pPr>
            <w:r w:rsidRPr="00CF03E9">
              <w:rPr>
                <w:sz w:val="24"/>
                <w:szCs w:val="24"/>
              </w:rPr>
              <w:t>460</w:t>
            </w:r>
          </w:p>
        </w:tc>
        <w:tc>
          <w:tcPr>
            <w:tcW w:w="846" w:type="dxa"/>
            <w:shd w:val="clear" w:color="auto" w:fill="auto"/>
            <w:vAlign w:val="center"/>
          </w:tcPr>
          <w:p w14:paraId="1224D41D" w14:textId="4E6F3741" w:rsidR="00267BF2" w:rsidRPr="00CF03E9" w:rsidRDefault="00267BF2" w:rsidP="00267BF2">
            <w:pPr>
              <w:widowControl w:val="0"/>
              <w:spacing w:before="120" w:after="48" w:line="312" w:lineRule="auto"/>
              <w:jc w:val="center"/>
              <w:rPr>
                <w:sz w:val="24"/>
                <w:szCs w:val="24"/>
              </w:rPr>
            </w:pPr>
            <w:r w:rsidRPr="00CF03E9">
              <w:rPr>
                <w:sz w:val="24"/>
                <w:szCs w:val="24"/>
              </w:rPr>
              <w:t xml:space="preserve">    920 </w:t>
            </w:r>
          </w:p>
        </w:tc>
        <w:tc>
          <w:tcPr>
            <w:tcW w:w="852" w:type="dxa"/>
            <w:shd w:val="clear" w:color="auto" w:fill="auto"/>
            <w:vAlign w:val="center"/>
          </w:tcPr>
          <w:p w14:paraId="29EA1961" w14:textId="4FFBB3A9" w:rsidR="00267BF2" w:rsidRPr="00CF03E9" w:rsidRDefault="00267BF2" w:rsidP="00267BF2">
            <w:pPr>
              <w:widowControl w:val="0"/>
              <w:spacing w:before="120" w:after="48" w:line="312" w:lineRule="auto"/>
              <w:jc w:val="center"/>
              <w:rPr>
                <w:sz w:val="24"/>
                <w:szCs w:val="24"/>
              </w:rPr>
            </w:pPr>
            <w:r w:rsidRPr="00CF03E9">
              <w:rPr>
                <w:sz w:val="24"/>
                <w:szCs w:val="24"/>
                <w:lang w:val="en-US"/>
              </w:rPr>
              <w:t>1</w:t>
            </w:r>
            <w:r w:rsidRPr="00CF03E9">
              <w:rPr>
                <w:sz w:val="24"/>
                <w:szCs w:val="24"/>
              </w:rPr>
              <w:t xml:space="preserve">.150 </w:t>
            </w:r>
          </w:p>
        </w:tc>
        <w:tc>
          <w:tcPr>
            <w:tcW w:w="850" w:type="dxa"/>
            <w:shd w:val="clear" w:color="auto" w:fill="auto"/>
            <w:vAlign w:val="center"/>
          </w:tcPr>
          <w:p w14:paraId="14DC6499" w14:textId="36D8FA8A" w:rsidR="00267BF2" w:rsidRPr="00CF03E9" w:rsidRDefault="00267BF2" w:rsidP="00267BF2">
            <w:pPr>
              <w:widowControl w:val="0"/>
              <w:spacing w:before="120" w:after="48" w:line="312" w:lineRule="auto"/>
              <w:jc w:val="center"/>
              <w:rPr>
                <w:sz w:val="24"/>
                <w:szCs w:val="24"/>
              </w:rPr>
            </w:pPr>
            <w:r w:rsidRPr="00CF03E9">
              <w:rPr>
                <w:sz w:val="24"/>
                <w:szCs w:val="24"/>
              </w:rPr>
              <w:t>490</w:t>
            </w:r>
          </w:p>
        </w:tc>
        <w:tc>
          <w:tcPr>
            <w:tcW w:w="851" w:type="dxa"/>
            <w:shd w:val="clear" w:color="auto" w:fill="auto"/>
            <w:vAlign w:val="center"/>
          </w:tcPr>
          <w:p w14:paraId="660C0A8F" w14:textId="3486F797" w:rsidR="00267BF2" w:rsidRPr="00CF03E9" w:rsidRDefault="00267BF2" w:rsidP="00267BF2">
            <w:pPr>
              <w:widowControl w:val="0"/>
              <w:spacing w:before="120" w:after="48" w:line="312" w:lineRule="auto"/>
              <w:jc w:val="center"/>
              <w:rPr>
                <w:sz w:val="24"/>
                <w:szCs w:val="24"/>
              </w:rPr>
            </w:pPr>
            <w:r w:rsidRPr="00CF03E9">
              <w:rPr>
                <w:sz w:val="24"/>
                <w:szCs w:val="24"/>
              </w:rPr>
              <w:t>980</w:t>
            </w:r>
          </w:p>
        </w:tc>
        <w:tc>
          <w:tcPr>
            <w:tcW w:w="864" w:type="dxa"/>
            <w:shd w:val="clear" w:color="auto" w:fill="auto"/>
            <w:vAlign w:val="center"/>
          </w:tcPr>
          <w:p w14:paraId="76FE0D00" w14:textId="6631E291" w:rsidR="00267BF2" w:rsidRPr="00CF03E9" w:rsidRDefault="00267BF2" w:rsidP="00267BF2">
            <w:pPr>
              <w:widowControl w:val="0"/>
              <w:spacing w:before="120" w:after="48" w:line="312" w:lineRule="auto"/>
              <w:jc w:val="center"/>
              <w:rPr>
                <w:sz w:val="24"/>
                <w:szCs w:val="24"/>
              </w:rPr>
            </w:pPr>
            <w:r w:rsidRPr="00CF03E9">
              <w:rPr>
                <w:sz w:val="24"/>
                <w:szCs w:val="24"/>
              </w:rPr>
              <w:t>1.230</w:t>
            </w:r>
          </w:p>
        </w:tc>
        <w:tc>
          <w:tcPr>
            <w:tcW w:w="981" w:type="dxa"/>
            <w:shd w:val="clear" w:color="auto" w:fill="auto"/>
            <w:vAlign w:val="center"/>
          </w:tcPr>
          <w:p w14:paraId="0B45BF46" w14:textId="4B8C8302" w:rsidR="00267BF2" w:rsidRPr="00CF03E9" w:rsidRDefault="00267BF2" w:rsidP="00267BF2">
            <w:pPr>
              <w:widowControl w:val="0"/>
              <w:spacing w:before="120" w:after="48" w:line="312" w:lineRule="auto"/>
              <w:jc w:val="center"/>
              <w:rPr>
                <w:sz w:val="24"/>
                <w:szCs w:val="24"/>
              </w:rPr>
            </w:pPr>
            <w:r w:rsidRPr="00CF03E9">
              <w:rPr>
                <w:sz w:val="24"/>
                <w:szCs w:val="24"/>
              </w:rPr>
              <w:t>530</w:t>
            </w:r>
          </w:p>
        </w:tc>
        <w:tc>
          <w:tcPr>
            <w:tcW w:w="981" w:type="dxa"/>
            <w:shd w:val="clear" w:color="auto" w:fill="auto"/>
            <w:vAlign w:val="center"/>
          </w:tcPr>
          <w:p w14:paraId="0DC7A717" w14:textId="2D2CDA22" w:rsidR="00267BF2" w:rsidRPr="00CF03E9" w:rsidRDefault="00267BF2" w:rsidP="00267BF2">
            <w:pPr>
              <w:widowControl w:val="0"/>
              <w:spacing w:before="120" w:after="48" w:line="312" w:lineRule="auto"/>
              <w:jc w:val="center"/>
              <w:rPr>
                <w:sz w:val="24"/>
                <w:szCs w:val="24"/>
              </w:rPr>
            </w:pPr>
            <w:r w:rsidRPr="00CF03E9">
              <w:rPr>
                <w:sz w:val="24"/>
                <w:szCs w:val="24"/>
              </w:rPr>
              <w:t>1.060</w:t>
            </w:r>
          </w:p>
        </w:tc>
        <w:tc>
          <w:tcPr>
            <w:tcW w:w="981" w:type="dxa"/>
            <w:shd w:val="clear" w:color="auto" w:fill="auto"/>
            <w:vAlign w:val="center"/>
          </w:tcPr>
          <w:p w14:paraId="3F61DBD9" w14:textId="55779FEE" w:rsidR="00267BF2" w:rsidRPr="00CF03E9" w:rsidRDefault="00267BF2" w:rsidP="00267BF2">
            <w:pPr>
              <w:widowControl w:val="0"/>
              <w:spacing w:before="120" w:after="48" w:line="312" w:lineRule="auto"/>
              <w:jc w:val="center"/>
              <w:rPr>
                <w:sz w:val="24"/>
                <w:szCs w:val="24"/>
              </w:rPr>
            </w:pPr>
            <w:r w:rsidRPr="00CF03E9">
              <w:rPr>
                <w:sz w:val="24"/>
                <w:szCs w:val="24"/>
              </w:rPr>
              <w:t>1.330</w:t>
            </w:r>
          </w:p>
        </w:tc>
        <w:tc>
          <w:tcPr>
            <w:tcW w:w="981" w:type="dxa"/>
            <w:shd w:val="clear" w:color="auto" w:fill="auto"/>
            <w:vAlign w:val="center"/>
          </w:tcPr>
          <w:p w14:paraId="283BDA0B" w14:textId="3BCA44B5" w:rsidR="00267BF2" w:rsidRPr="00CF03E9" w:rsidRDefault="00267BF2" w:rsidP="00267BF2">
            <w:pPr>
              <w:widowControl w:val="0"/>
              <w:spacing w:before="120" w:after="48" w:line="312" w:lineRule="auto"/>
              <w:jc w:val="center"/>
              <w:rPr>
                <w:sz w:val="24"/>
                <w:szCs w:val="24"/>
              </w:rPr>
            </w:pPr>
            <w:r w:rsidRPr="00CF03E9">
              <w:rPr>
                <w:sz w:val="24"/>
                <w:szCs w:val="24"/>
              </w:rPr>
              <w:t>570</w:t>
            </w:r>
          </w:p>
        </w:tc>
        <w:tc>
          <w:tcPr>
            <w:tcW w:w="981" w:type="dxa"/>
            <w:shd w:val="clear" w:color="auto" w:fill="auto"/>
            <w:vAlign w:val="center"/>
          </w:tcPr>
          <w:p w14:paraId="1B28930B" w14:textId="660D7B25" w:rsidR="00267BF2" w:rsidRPr="00CF03E9" w:rsidRDefault="00267BF2" w:rsidP="00267BF2">
            <w:pPr>
              <w:widowControl w:val="0"/>
              <w:spacing w:before="120" w:after="48" w:line="312" w:lineRule="auto"/>
              <w:jc w:val="center"/>
              <w:rPr>
                <w:sz w:val="24"/>
                <w:szCs w:val="24"/>
              </w:rPr>
            </w:pPr>
            <w:r w:rsidRPr="00CF03E9">
              <w:rPr>
                <w:sz w:val="24"/>
                <w:szCs w:val="24"/>
              </w:rPr>
              <w:t>1.140</w:t>
            </w:r>
          </w:p>
        </w:tc>
        <w:tc>
          <w:tcPr>
            <w:tcW w:w="981" w:type="dxa"/>
            <w:shd w:val="clear" w:color="auto" w:fill="auto"/>
            <w:vAlign w:val="center"/>
          </w:tcPr>
          <w:p w14:paraId="7E9DC590" w14:textId="06A16EE4" w:rsidR="00267BF2" w:rsidRPr="00CF03E9" w:rsidRDefault="00267BF2" w:rsidP="00267BF2">
            <w:pPr>
              <w:widowControl w:val="0"/>
              <w:spacing w:before="120" w:after="48" w:line="312" w:lineRule="auto"/>
              <w:jc w:val="center"/>
              <w:rPr>
                <w:sz w:val="24"/>
                <w:szCs w:val="24"/>
              </w:rPr>
            </w:pPr>
            <w:r w:rsidRPr="00CF03E9">
              <w:rPr>
                <w:sz w:val="24"/>
                <w:szCs w:val="24"/>
              </w:rPr>
              <w:t>1.430</w:t>
            </w:r>
          </w:p>
        </w:tc>
        <w:tc>
          <w:tcPr>
            <w:tcW w:w="981" w:type="dxa"/>
            <w:shd w:val="clear" w:color="auto" w:fill="auto"/>
            <w:vAlign w:val="center"/>
          </w:tcPr>
          <w:p w14:paraId="05B12AD7" w14:textId="648CEB91" w:rsidR="00267BF2" w:rsidRPr="00CF03E9" w:rsidRDefault="00267BF2" w:rsidP="00267BF2">
            <w:pPr>
              <w:widowControl w:val="0"/>
              <w:spacing w:before="120" w:after="48" w:line="312" w:lineRule="auto"/>
              <w:jc w:val="center"/>
              <w:rPr>
                <w:sz w:val="24"/>
                <w:szCs w:val="24"/>
              </w:rPr>
            </w:pPr>
            <w:r w:rsidRPr="00CF03E9">
              <w:rPr>
                <w:sz w:val="24"/>
                <w:szCs w:val="24"/>
              </w:rPr>
              <w:t>610</w:t>
            </w:r>
          </w:p>
        </w:tc>
        <w:tc>
          <w:tcPr>
            <w:tcW w:w="981" w:type="dxa"/>
            <w:shd w:val="clear" w:color="auto" w:fill="auto"/>
            <w:vAlign w:val="center"/>
          </w:tcPr>
          <w:p w14:paraId="78C52197" w14:textId="6D4CB846" w:rsidR="00267BF2" w:rsidRPr="00CF03E9" w:rsidRDefault="00267BF2" w:rsidP="00267BF2">
            <w:pPr>
              <w:widowControl w:val="0"/>
              <w:spacing w:before="120" w:after="48" w:line="312" w:lineRule="auto"/>
              <w:jc w:val="center"/>
              <w:rPr>
                <w:sz w:val="24"/>
                <w:szCs w:val="24"/>
              </w:rPr>
            </w:pPr>
            <w:r w:rsidRPr="00CF03E9">
              <w:rPr>
                <w:sz w:val="24"/>
                <w:szCs w:val="24"/>
              </w:rPr>
              <w:t>1.220</w:t>
            </w:r>
          </w:p>
        </w:tc>
        <w:tc>
          <w:tcPr>
            <w:tcW w:w="1043" w:type="dxa"/>
            <w:shd w:val="clear" w:color="auto" w:fill="auto"/>
            <w:vAlign w:val="center"/>
          </w:tcPr>
          <w:p w14:paraId="3DA6937E" w14:textId="2947DC85" w:rsidR="00267BF2" w:rsidRPr="00CF03E9" w:rsidRDefault="00267BF2" w:rsidP="00267BF2">
            <w:pPr>
              <w:widowControl w:val="0"/>
              <w:spacing w:before="120" w:after="48" w:line="312" w:lineRule="auto"/>
              <w:jc w:val="center"/>
              <w:rPr>
                <w:sz w:val="24"/>
                <w:szCs w:val="24"/>
              </w:rPr>
            </w:pPr>
            <w:r w:rsidRPr="00CF03E9">
              <w:rPr>
                <w:sz w:val="24"/>
                <w:szCs w:val="24"/>
              </w:rPr>
              <w:t>1.530</w:t>
            </w:r>
          </w:p>
        </w:tc>
      </w:tr>
      <w:tr w:rsidR="00267BF2" w:rsidRPr="00CF03E9" w14:paraId="1E8F3312" w14:textId="77777777" w:rsidTr="00267BF2">
        <w:trPr>
          <w:trHeight w:val="420"/>
          <w:jc w:val="center"/>
        </w:trPr>
        <w:tc>
          <w:tcPr>
            <w:tcW w:w="1127" w:type="dxa"/>
            <w:shd w:val="clear" w:color="auto" w:fill="auto"/>
            <w:vAlign w:val="center"/>
          </w:tcPr>
          <w:p w14:paraId="3BC626CF" w14:textId="77777777" w:rsidR="00267BF2" w:rsidRPr="00CF03E9" w:rsidRDefault="00267BF2" w:rsidP="00267BF2">
            <w:pPr>
              <w:widowControl w:val="0"/>
              <w:spacing w:before="120" w:after="48" w:line="312" w:lineRule="auto"/>
              <w:jc w:val="both"/>
              <w:rPr>
                <w:sz w:val="24"/>
                <w:szCs w:val="24"/>
              </w:rPr>
            </w:pPr>
            <w:r w:rsidRPr="00CF03E9">
              <w:rPr>
                <w:sz w:val="24"/>
                <w:szCs w:val="24"/>
              </w:rPr>
              <w:t>Miền núi</w:t>
            </w:r>
          </w:p>
        </w:tc>
        <w:tc>
          <w:tcPr>
            <w:tcW w:w="714" w:type="dxa"/>
            <w:shd w:val="clear" w:color="auto" w:fill="auto"/>
            <w:vAlign w:val="center"/>
          </w:tcPr>
          <w:p w14:paraId="3BCBB116" w14:textId="39029A8B" w:rsidR="00267BF2" w:rsidRPr="00CF03E9" w:rsidRDefault="00267BF2" w:rsidP="00267BF2">
            <w:pPr>
              <w:widowControl w:val="0"/>
              <w:spacing w:before="120" w:after="48" w:line="312" w:lineRule="auto"/>
              <w:jc w:val="center"/>
              <w:rPr>
                <w:sz w:val="24"/>
                <w:szCs w:val="24"/>
              </w:rPr>
            </w:pPr>
            <w:r w:rsidRPr="00CF03E9">
              <w:rPr>
                <w:sz w:val="24"/>
                <w:szCs w:val="24"/>
              </w:rPr>
              <w:t>310</w:t>
            </w:r>
          </w:p>
        </w:tc>
        <w:tc>
          <w:tcPr>
            <w:tcW w:w="846" w:type="dxa"/>
            <w:shd w:val="clear" w:color="auto" w:fill="auto"/>
            <w:vAlign w:val="center"/>
          </w:tcPr>
          <w:p w14:paraId="10556353" w14:textId="4EE1635C" w:rsidR="00267BF2" w:rsidRPr="00CF03E9" w:rsidRDefault="00267BF2" w:rsidP="00267BF2">
            <w:pPr>
              <w:widowControl w:val="0"/>
              <w:spacing w:before="120" w:after="48" w:line="312" w:lineRule="auto"/>
              <w:jc w:val="center"/>
              <w:rPr>
                <w:sz w:val="24"/>
                <w:szCs w:val="24"/>
              </w:rPr>
            </w:pPr>
            <w:r w:rsidRPr="00CF03E9">
              <w:rPr>
                <w:sz w:val="24"/>
                <w:szCs w:val="24"/>
              </w:rPr>
              <w:t xml:space="preserve">    620 </w:t>
            </w:r>
          </w:p>
        </w:tc>
        <w:tc>
          <w:tcPr>
            <w:tcW w:w="852" w:type="dxa"/>
            <w:shd w:val="clear" w:color="auto" w:fill="auto"/>
            <w:vAlign w:val="center"/>
          </w:tcPr>
          <w:p w14:paraId="36D021D2" w14:textId="63F9275F" w:rsidR="00267BF2" w:rsidRPr="00CF03E9" w:rsidRDefault="00267BF2" w:rsidP="00267BF2">
            <w:pPr>
              <w:widowControl w:val="0"/>
              <w:spacing w:before="120" w:after="48" w:line="312" w:lineRule="auto"/>
              <w:jc w:val="center"/>
              <w:rPr>
                <w:sz w:val="24"/>
                <w:szCs w:val="24"/>
              </w:rPr>
            </w:pPr>
            <w:r w:rsidRPr="00CF03E9">
              <w:rPr>
                <w:sz w:val="24"/>
                <w:szCs w:val="24"/>
              </w:rPr>
              <w:t xml:space="preserve">    780 </w:t>
            </w:r>
          </w:p>
        </w:tc>
        <w:tc>
          <w:tcPr>
            <w:tcW w:w="850" w:type="dxa"/>
            <w:shd w:val="clear" w:color="auto" w:fill="auto"/>
            <w:vAlign w:val="center"/>
          </w:tcPr>
          <w:p w14:paraId="69AE57BE" w14:textId="69C34AE8" w:rsidR="00267BF2" w:rsidRPr="00CF03E9" w:rsidRDefault="00267BF2" w:rsidP="00267BF2">
            <w:pPr>
              <w:widowControl w:val="0"/>
              <w:spacing w:before="120" w:after="48" w:line="312" w:lineRule="auto"/>
              <w:jc w:val="center"/>
              <w:rPr>
                <w:sz w:val="24"/>
                <w:szCs w:val="24"/>
              </w:rPr>
            </w:pPr>
            <w:r w:rsidRPr="00CF03E9">
              <w:rPr>
                <w:sz w:val="24"/>
                <w:szCs w:val="24"/>
              </w:rPr>
              <w:t>330</w:t>
            </w:r>
          </w:p>
        </w:tc>
        <w:tc>
          <w:tcPr>
            <w:tcW w:w="851" w:type="dxa"/>
            <w:shd w:val="clear" w:color="auto" w:fill="auto"/>
            <w:vAlign w:val="center"/>
          </w:tcPr>
          <w:p w14:paraId="606907C9" w14:textId="7D3E7A9C" w:rsidR="00267BF2" w:rsidRPr="00CF03E9" w:rsidRDefault="00267BF2" w:rsidP="00267BF2">
            <w:pPr>
              <w:widowControl w:val="0"/>
              <w:spacing w:before="120" w:after="48" w:line="312" w:lineRule="auto"/>
              <w:jc w:val="center"/>
              <w:rPr>
                <w:sz w:val="24"/>
                <w:szCs w:val="24"/>
              </w:rPr>
            </w:pPr>
            <w:r w:rsidRPr="00CF03E9">
              <w:rPr>
                <w:sz w:val="24"/>
                <w:szCs w:val="24"/>
              </w:rPr>
              <w:t>660</w:t>
            </w:r>
          </w:p>
        </w:tc>
        <w:tc>
          <w:tcPr>
            <w:tcW w:w="864" w:type="dxa"/>
            <w:shd w:val="clear" w:color="auto" w:fill="auto"/>
            <w:vAlign w:val="center"/>
          </w:tcPr>
          <w:p w14:paraId="385C9C36" w14:textId="56AE909C" w:rsidR="00267BF2" w:rsidRPr="00CF03E9" w:rsidRDefault="00267BF2" w:rsidP="00267BF2">
            <w:pPr>
              <w:widowControl w:val="0"/>
              <w:spacing w:before="120" w:after="48" w:line="312" w:lineRule="auto"/>
              <w:jc w:val="center"/>
              <w:rPr>
                <w:sz w:val="24"/>
                <w:szCs w:val="24"/>
              </w:rPr>
            </w:pPr>
            <w:r w:rsidRPr="00CF03E9">
              <w:rPr>
                <w:sz w:val="24"/>
                <w:szCs w:val="24"/>
              </w:rPr>
              <w:t>830</w:t>
            </w:r>
          </w:p>
        </w:tc>
        <w:tc>
          <w:tcPr>
            <w:tcW w:w="981" w:type="dxa"/>
            <w:shd w:val="clear" w:color="auto" w:fill="auto"/>
            <w:vAlign w:val="center"/>
          </w:tcPr>
          <w:p w14:paraId="53E19690" w14:textId="3A4F9237" w:rsidR="00267BF2" w:rsidRPr="00CF03E9" w:rsidRDefault="00267BF2" w:rsidP="00267BF2">
            <w:pPr>
              <w:widowControl w:val="0"/>
              <w:spacing w:before="120" w:after="48" w:line="312" w:lineRule="auto"/>
              <w:jc w:val="center"/>
              <w:rPr>
                <w:sz w:val="24"/>
                <w:szCs w:val="24"/>
              </w:rPr>
            </w:pPr>
            <w:r w:rsidRPr="00CF03E9">
              <w:rPr>
                <w:sz w:val="24"/>
                <w:szCs w:val="24"/>
              </w:rPr>
              <w:t>350</w:t>
            </w:r>
          </w:p>
        </w:tc>
        <w:tc>
          <w:tcPr>
            <w:tcW w:w="981" w:type="dxa"/>
            <w:shd w:val="clear" w:color="auto" w:fill="auto"/>
            <w:vAlign w:val="center"/>
          </w:tcPr>
          <w:p w14:paraId="1059EF14" w14:textId="07CE461D" w:rsidR="00267BF2" w:rsidRPr="00CF03E9" w:rsidRDefault="00267BF2" w:rsidP="00267BF2">
            <w:pPr>
              <w:widowControl w:val="0"/>
              <w:spacing w:before="120" w:after="48" w:line="312" w:lineRule="auto"/>
              <w:jc w:val="center"/>
              <w:rPr>
                <w:sz w:val="24"/>
                <w:szCs w:val="24"/>
              </w:rPr>
            </w:pPr>
            <w:r w:rsidRPr="00CF03E9">
              <w:rPr>
                <w:sz w:val="24"/>
                <w:szCs w:val="24"/>
              </w:rPr>
              <w:t>700</w:t>
            </w:r>
          </w:p>
        </w:tc>
        <w:tc>
          <w:tcPr>
            <w:tcW w:w="981" w:type="dxa"/>
            <w:shd w:val="clear" w:color="auto" w:fill="auto"/>
            <w:vAlign w:val="center"/>
          </w:tcPr>
          <w:p w14:paraId="653580CB" w14:textId="1FA6345D" w:rsidR="00267BF2" w:rsidRPr="00CF03E9" w:rsidRDefault="00267BF2" w:rsidP="00267BF2">
            <w:pPr>
              <w:widowControl w:val="0"/>
              <w:spacing w:before="120" w:after="48" w:line="312" w:lineRule="auto"/>
              <w:jc w:val="center"/>
              <w:rPr>
                <w:sz w:val="24"/>
                <w:szCs w:val="24"/>
              </w:rPr>
            </w:pPr>
            <w:r w:rsidRPr="00CF03E9">
              <w:rPr>
                <w:sz w:val="24"/>
                <w:szCs w:val="24"/>
              </w:rPr>
              <w:t>880</w:t>
            </w:r>
          </w:p>
        </w:tc>
        <w:tc>
          <w:tcPr>
            <w:tcW w:w="981" w:type="dxa"/>
            <w:shd w:val="clear" w:color="auto" w:fill="auto"/>
            <w:vAlign w:val="center"/>
          </w:tcPr>
          <w:p w14:paraId="509AE43B" w14:textId="443A4B98" w:rsidR="00267BF2" w:rsidRPr="00CF03E9" w:rsidRDefault="00267BF2" w:rsidP="00267BF2">
            <w:pPr>
              <w:widowControl w:val="0"/>
              <w:spacing w:before="120" w:after="48" w:line="312" w:lineRule="auto"/>
              <w:jc w:val="center"/>
              <w:rPr>
                <w:sz w:val="24"/>
                <w:szCs w:val="24"/>
              </w:rPr>
            </w:pPr>
            <w:r w:rsidRPr="00CF03E9">
              <w:rPr>
                <w:sz w:val="24"/>
                <w:szCs w:val="24"/>
              </w:rPr>
              <w:t>380</w:t>
            </w:r>
          </w:p>
        </w:tc>
        <w:tc>
          <w:tcPr>
            <w:tcW w:w="981" w:type="dxa"/>
            <w:shd w:val="clear" w:color="auto" w:fill="auto"/>
            <w:vAlign w:val="center"/>
          </w:tcPr>
          <w:p w14:paraId="61328845" w14:textId="5246A2E5" w:rsidR="00267BF2" w:rsidRPr="00CF03E9" w:rsidRDefault="00267BF2" w:rsidP="00267BF2">
            <w:pPr>
              <w:widowControl w:val="0"/>
              <w:spacing w:before="120" w:after="48" w:line="312" w:lineRule="auto"/>
              <w:jc w:val="center"/>
              <w:rPr>
                <w:sz w:val="24"/>
                <w:szCs w:val="24"/>
              </w:rPr>
            </w:pPr>
            <w:r w:rsidRPr="00CF03E9">
              <w:rPr>
                <w:sz w:val="24"/>
                <w:szCs w:val="24"/>
              </w:rPr>
              <w:t>760</w:t>
            </w:r>
          </w:p>
        </w:tc>
        <w:tc>
          <w:tcPr>
            <w:tcW w:w="981" w:type="dxa"/>
            <w:shd w:val="clear" w:color="auto" w:fill="auto"/>
            <w:vAlign w:val="center"/>
          </w:tcPr>
          <w:p w14:paraId="6AA29AED" w14:textId="199ECA33" w:rsidR="00267BF2" w:rsidRPr="00CF03E9" w:rsidRDefault="00267BF2" w:rsidP="00267BF2">
            <w:pPr>
              <w:widowControl w:val="0"/>
              <w:spacing w:before="120" w:after="48" w:line="312" w:lineRule="auto"/>
              <w:jc w:val="center"/>
              <w:rPr>
                <w:sz w:val="24"/>
                <w:szCs w:val="24"/>
              </w:rPr>
            </w:pPr>
            <w:r w:rsidRPr="00CF03E9">
              <w:rPr>
                <w:sz w:val="24"/>
                <w:szCs w:val="24"/>
              </w:rPr>
              <w:t>950</w:t>
            </w:r>
          </w:p>
        </w:tc>
        <w:tc>
          <w:tcPr>
            <w:tcW w:w="981" w:type="dxa"/>
            <w:shd w:val="clear" w:color="auto" w:fill="auto"/>
            <w:vAlign w:val="center"/>
          </w:tcPr>
          <w:p w14:paraId="7B1E6A75" w14:textId="0868E658" w:rsidR="00267BF2" w:rsidRPr="00CF03E9" w:rsidRDefault="00267BF2" w:rsidP="00267BF2">
            <w:pPr>
              <w:widowControl w:val="0"/>
              <w:spacing w:before="120" w:after="48" w:line="312" w:lineRule="auto"/>
              <w:jc w:val="center"/>
              <w:rPr>
                <w:sz w:val="24"/>
                <w:szCs w:val="24"/>
              </w:rPr>
            </w:pPr>
            <w:r w:rsidRPr="00CF03E9">
              <w:rPr>
                <w:sz w:val="24"/>
                <w:szCs w:val="24"/>
              </w:rPr>
              <w:t>410</w:t>
            </w:r>
          </w:p>
        </w:tc>
        <w:tc>
          <w:tcPr>
            <w:tcW w:w="981" w:type="dxa"/>
            <w:shd w:val="clear" w:color="auto" w:fill="auto"/>
            <w:vAlign w:val="center"/>
          </w:tcPr>
          <w:p w14:paraId="58E70E14" w14:textId="735BDD52" w:rsidR="00267BF2" w:rsidRPr="00CF03E9" w:rsidRDefault="00267BF2" w:rsidP="00267BF2">
            <w:pPr>
              <w:widowControl w:val="0"/>
              <w:spacing w:before="120" w:after="48" w:line="312" w:lineRule="auto"/>
              <w:jc w:val="center"/>
              <w:rPr>
                <w:sz w:val="24"/>
                <w:szCs w:val="24"/>
              </w:rPr>
            </w:pPr>
            <w:r w:rsidRPr="00CF03E9">
              <w:rPr>
                <w:sz w:val="24"/>
                <w:szCs w:val="24"/>
              </w:rPr>
              <w:t>820</w:t>
            </w:r>
          </w:p>
        </w:tc>
        <w:tc>
          <w:tcPr>
            <w:tcW w:w="1043" w:type="dxa"/>
            <w:shd w:val="clear" w:color="auto" w:fill="auto"/>
            <w:vAlign w:val="center"/>
          </w:tcPr>
          <w:p w14:paraId="3313ED9B" w14:textId="7CFAA696" w:rsidR="00267BF2" w:rsidRPr="00CF03E9" w:rsidRDefault="00267BF2" w:rsidP="00267BF2">
            <w:pPr>
              <w:widowControl w:val="0"/>
              <w:spacing w:before="120" w:after="48" w:line="312" w:lineRule="auto"/>
              <w:jc w:val="center"/>
              <w:rPr>
                <w:sz w:val="24"/>
                <w:szCs w:val="24"/>
              </w:rPr>
            </w:pPr>
            <w:r w:rsidRPr="00CF03E9">
              <w:rPr>
                <w:sz w:val="24"/>
                <w:szCs w:val="24"/>
              </w:rPr>
              <w:t>1.030</w:t>
            </w:r>
          </w:p>
        </w:tc>
      </w:tr>
    </w:tbl>
    <w:p w14:paraId="76A6F242" w14:textId="77777777" w:rsidR="008F5EB3" w:rsidRPr="00CF03E9" w:rsidRDefault="008F5EB3">
      <w:pPr>
        <w:widowControl w:val="0"/>
        <w:tabs>
          <w:tab w:val="left" w:pos="1042"/>
        </w:tabs>
        <w:spacing w:before="120" w:after="120" w:line="312" w:lineRule="auto"/>
        <w:ind w:firstLine="567"/>
        <w:rPr>
          <w:b/>
          <w:sz w:val="26"/>
          <w:szCs w:val="26"/>
        </w:rPr>
      </w:pPr>
    </w:p>
    <w:p w14:paraId="7DA8BB12" w14:textId="58E48167" w:rsidR="00DF228B" w:rsidRDefault="00CA3364">
      <w:pPr>
        <w:widowControl w:val="0"/>
        <w:tabs>
          <w:tab w:val="left" w:pos="1042"/>
        </w:tabs>
        <w:spacing w:before="120" w:after="120" w:line="312" w:lineRule="auto"/>
        <w:ind w:firstLine="567"/>
        <w:rPr>
          <w:sz w:val="26"/>
          <w:szCs w:val="26"/>
        </w:rPr>
      </w:pPr>
      <w:r w:rsidRPr="00CF03E9">
        <w:rPr>
          <w:sz w:val="26"/>
          <w:szCs w:val="26"/>
        </w:rPr>
        <w:tab/>
      </w:r>
    </w:p>
    <w:p w14:paraId="51454401" w14:textId="77777777" w:rsidR="00DF228B" w:rsidRDefault="00DF228B">
      <w:pPr>
        <w:rPr>
          <w:sz w:val="26"/>
          <w:szCs w:val="26"/>
        </w:rPr>
      </w:pPr>
      <w:r>
        <w:rPr>
          <w:sz w:val="26"/>
          <w:szCs w:val="26"/>
        </w:rPr>
        <w:br w:type="page"/>
      </w:r>
    </w:p>
    <w:p w14:paraId="1322CC59" w14:textId="2B289CBA" w:rsidR="00DF228B" w:rsidRDefault="00DF228B" w:rsidP="00DF228B">
      <w:pPr>
        <w:tabs>
          <w:tab w:val="left" w:pos="1101"/>
          <w:tab w:val="left" w:pos="3086"/>
          <w:tab w:val="left" w:pos="5500"/>
          <w:tab w:val="left" w:pos="8047"/>
          <w:tab w:val="left" w:pos="10598"/>
        </w:tabs>
        <w:rPr>
          <w:b/>
        </w:rPr>
      </w:pPr>
      <w:r>
        <w:rPr>
          <w:b/>
        </w:rPr>
        <w:lastRenderedPageBreak/>
        <w:t xml:space="preserve">PHỤ LỤC 3. </w:t>
      </w:r>
      <w:r>
        <w:rPr>
          <w:b/>
          <w:color w:val="000000"/>
          <w:sz w:val="26"/>
          <w:szCs w:val="26"/>
        </w:rPr>
        <w:t>CÁC TIÊU CHUẨN KIỂM ĐỊNH CHẤT LƯỢNG GIÁO DỤC ĐÀO TẠO VIỆT NAM</w:t>
      </w:r>
    </w:p>
    <w:p w14:paraId="39063026" w14:textId="77777777" w:rsidR="00DF228B" w:rsidRDefault="00DF228B" w:rsidP="00DF228B">
      <w:pPr>
        <w:tabs>
          <w:tab w:val="left" w:pos="1101"/>
          <w:tab w:val="left" w:pos="3086"/>
          <w:tab w:val="left" w:pos="5500"/>
          <w:tab w:val="left" w:pos="8047"/>
          <w:tab w:val="left" w:pos="10598"/>
        </w:tabs>
        <w:spacing w:before="120" w:after="120"/>
        <w:rPr>
          <w:b/>
        </w:rPr>
      </w:pPr>
      <w:r>
        <w:rPr>
          <w:b/>
        </w:rPr>
        <w:t xml:space="preserve">3.1. </w:t>
      </w:r>
      <w:r w:rsidRPr="003B456F">
        <w:rPr>
          <w:b/>
        </w:rPr>
        <w:t>Tiêu chuẩn Đánh giá Trường mầm non</w:t>
      </w:r>
    </w:p>
    <w:p w14:paraId="3D71F606" w14:textId="77777777" w:rsidR="00DF228B" w:rsidRPr="00B26E8C" w:rsidRDefault="00DF228B" w:rsidP="00DF228B">
      <w:pPr>
        <w:tabs>
          <w:tab w:val="left" w:pos="1101"/>
          <w:tab w:val="left" w:pos="3086"/>
          <w:tab w:val="left" w:pos="5500"/>
          <w:tab w:val="left" w:pos="8047"/>
          <w:tab w:val="left" w:pos="10598"/>
        </w:tabs>
        <w:spacing w:before="120" w:after="120"/>
        <w:rPr>
          <w:b/>
        </w:rPr>
      </w:pPr>
      <w:r w:rsidRPr="00B26E8C">
        <w:rPr>
          <w:i/>
          <w:sz w:val="20"/>
          <w:szCs w:val="20"/>
        </w:rPr>
        <w:t>(Ban hành kèm theo Thông tư số 19/2018/TT-BGDĐT ngày 22 tháng 8 năm 2018 của Bộ trưởng Bộ Giáo dục và Đào tạo quy định về kiểm định chất lượng giáo dục và công nhận đạt chuẩn quốc gia đối với trường mầm non)</w:t>
      </w:r>
    </w:p>
    <w:tbl>
      <w:tblPr>
        <w:tblStyle w:val="TableGrid"/>
        <w:tblW w:w="5000" w:type="pct"/>
        <w:jc w:val="center"/>
        <w:tblInd w:w="0" w:type="dxa"/>
        <w:tblLook w:val="04A0" w:firstRow="1" w:lastRow="0" w:firstColumn="1" w:lastColumn="0" w:noHBand="0" w:noVBand="1"/>
      </w:tblPr>
      <w:tblGrid>
        <w:gridCol w:w="575"/>
        <w:gridCol w:w="2092"/>
        <w:gridCol w:w="2033"/>
        <w:gridCol w:w="1839"/>
        <w:gridCol w:w="1649"/>
        <w:gridCol w:w="1740"/>
        <w:gridCol w:w="918"/>
        <w:gridCol w:w="2582"/>
      </w:tblGrid>
      <w:tr w:rsidR="00DF228B" w:rsidRPr="003B456F" w14:paraId="26F45488" w14:textId="77777777" w:rsidTr="001D5721">
        <w:trPr>
          <w:tblHeader/>
          <w:jc w:val="center"/>
        </w:trPr>
        <w:tc>
          <w:tcPr>
            <w:tcW w:w="207" w:type="pct"/>
            <w:shd w:val="clear" w:color="auto" w:fill="BFBFBF" w:themeFill="background1" w:themeFillShade="BF"/>
            <w:vAlign w:val="center"/>
          </w:tcPr>
          <w:p w14:paraId="57F82450" w14:textId="77777777" w:rsidR="00DF228B" w:rsidRPr="003B456F" w:rsidRDefault="00DF228B" w:rsidP="001D5721">
            <w:pPr>
              <w:jc w:val="center"/>
              <w:rPr>
                <w:b/>
                <w:sz w:val="20"/>
                <w:szCs w:val="20"/>
              </w:rPr>
            </w:pPr>
            <w:r w:rsidRPr="003B456F">
              <w:rPr>
                <w:b/>
                <w:sz w:val="20"/>
                <w:szCs w:val="20"/>
              </w:rPr>
              <w:t>STT</w:t>
            </w:r>
          </w:p>
        </w:tc>
        <w:tc>
          <w:tcPr>
            <w:tcW w:w="780" w:type="pct"/>
            <w:shd w:val="clear" w:color="auto" w:fill="BFBFBF" w:themeFill="background1" w:themeFillShade="BF"/>
            <w:vAlign w:val="center"/>
          </w:tcPr>
          <w:p w14:paraId="6595EC9F" w14:textId="77777777" w:rsidR="00DF228B" w:rsidRPr="003B456F" w:rsidRDefault="00DF228B" w:rsidP="001D5721">
            <w:pPr>
              <w:jc w:val="center"/>
              <w:rPr>
                <w:b/>
                <w:sz w:val="20"/>
                <w:szCs w:val="20"/>
              </w:rPr>
            </w:pPr>
            <w:r>
              <w:rPr>
                <w:b/>
                <w:sz w:val="20"/>
                <w:szCs w:val="20"/>
              </w:rPr>
              <w:t>Nội dung</w:t>
            </w:r>
          </w:p>
        </w:tc>
        <w:tc>
          <w:tcPr>
            <w:tcW w:w="758" w:type="pct"/>
            <w:shd w:val="clear" w:color="auto" w:fill="BFBFBF" w:themeFill="background1" w:themeFillShade="BF"/>
            <w:vAlign w:val="center"/>
          </w:tcPr>
          <w:p w14:paraId="43A38E9E" w14:textId="77777777" w:rsidR="00DF228B" w:rsidRPr="003B456F" w:rsidRDefault="00DF228B" w:rsidP="001D5721">
            <w:pPr>
              <w:jc w:val="center"/>
              <w:rPr>
                <w:b/>
                <w:sz w:val="20"/>
                <w:szCs w:val="20"/>
              </w:rPr>
            </w:pPr>
            <w:r w:rsidRPr="003B456F">
              <w:rPr>
                <w:b/>
                <w:sz w:val="20"/>
                <w:szCs w:val="20"/>
              </w:rPr>
              <w:t>Mức 2</w:t>
            </w:r>
          </w:p>
        </w:tc>
        <w:tc>
          <w:tcPr>
            <w:tcW w:w="686" w:type="pct"/>
            <w:shd w:val="clear" w:color="auto" w:fill="BFBFBF" w:themeFill="background1" w:themeFillShade="BF"/>
            <w:vAlign w:val="center"/>
          </w:tcPr>
          <w:p w14:paraId="74A30ABA" w14:textId="77777777" w:rsidR="00DF228B" w:rsidRPr="003B456F" w:rsidRDefault="00DF228B" w:rsidP="001D5721">
            <w:pPr>
              <w:jc w:val="center"/>
              <w:rPr>
                <w:b/>
                <w:sz w:val="20"/>
                <w:szCs w:val="20"/>
              </w:rPr>
            </w:pPr>
            <w:r w:rsidRPr="003B456F">
              <w:rPr>
                <w:b/>
                <w:sz w:val="20"/>
                <w:szCs w:val="20"/>
              </w:rPr>
              <w:t>Mức 3</w:t>
            </w:r>
          </w:p>
        </w:tc>
        <w:tc>
          <w:tcPr>
            <w:tcW w:w="615" w:type="pct"/>
            <w:shd w:val="clear" w:color="auto" w:fill="BFBFBF" w:themeFill="background1" w:themeFillShade="BF"/>
            <w:vAlign w:val="center"/>
          </w:tcPr>
          <w:p w14:paraId="2DDF7EC7" w14:textId="77777777" w:rsidR="00DF228B" w:rsidRPr="003B456F" w:rsidRDefault="00DF228B" w:rsidP="001D5721">
            <w:pPr>
              <w:jc w:val="center"/>
              <w:rPr>
                <w:b/>
                <w:sz w:val="20"/>
                <w:szCs w:val="20"/>
              </w:rPr>
            </w:pPr>
            <w:r w:rsidRPr="003B456F">
              <w:rPr>
                <w:b/>
                <w:sz w:val="20"/>
                <w:szCs w:val="20"/>
              </w:rPr>
              <w:t>Mức 4</w:t>
            </w:r>
          </w:p>
        </w:tc>
        <w:tc>
          <w:tcPr>
            <w:tcW w:w="649" w:type="pct"/>
            <w:shd w:val="clear" w:color="auto" w:fill="BFBFBF" w:themeFill="background1" w:themeFillShade="BF"/>
            <w:vAlign w:val="center"/>
          </w:tcPr>
          <w:p w14:paraId="720F5FD9" w14:textId="77777777" w:rsidR="00DF228B" w:rsidRPr="00D54B24" w:rsidRDefault="00DF228B" w:rsidP="001D5721">
            <w:pPr>
              <w:jc w:val="center"/>
              <w:rPr>
                <w:b/>
                <w:sz w:val="20"/>
                <w:szCs w:val="20"/>
              </w:rPr>
            </w:pPr>
            <w:r w:rsidRPr="00D54B24">
              <w:rPr>
                <w:b/>
                <w:sz w:val="20"/>
                <w:szCs w:val="20"/>
              </w:rPr>
              <w:t>Điều kiện ĐBCL</w:t>
            </w:r>
            <w:r>
              <w:rPr>
                <w:b/>
                <w:sz w:val="20"/>
                <w:szCs w:val="20"/>
              </w:rPr>
              <w:t xml:space="preserve"> GVMN</w:t>
            </w:r>
            <w:r>
              <w:rPr>
                <w:rStyle w:val="FootnoteReference"/>
                <w:b/>
                <w:sz w:val="20"/>
                <w:szCs w:val="20"/>
              </w:rPr>
              <w:footnoteReference w:id="9"/>
            </w:r>
          </w:p>
        </w:tc>
        <w:tc>
          <w:tcPr>
            <w:tcW w:w="343" w:type="pct"/>
            <w:shd w:val="clear" w:color="auto" w:fill="BFBFBF" w:themeFill="background1" w:themeFillShade="BF"/>
            <w:vAlign w:val="center"/>
          </w:tcPr>
          <w:p w14:paraId="52DCF394" w14:textId="77777777" w:rsidR="00DF228B" w:rsidRPr="001F2B37" w:rsidRDefault="00DF228B" w:rsidP="001D5721">
            <w:pPr>
              <w:jc w:val="center"/>
              <w:rPr>
                <w:b/>
                <w:sz w:val="20"/>
                <w:szCs w:val="20"/>
              </w:rPr>
            </w:pPr>
            <w:r w:rsidRPr="001F2B37">
              <w:rPr>
                <w:b/>
                <w:sz w:val="20"/>
                <w:szCs w:val="20"/>
              </w:rPr>
              <w:t>Tỷ lệ % (25TC)</w:t>
            </w:r>
          </w:p>
        </w:tc>
        <w:tc>
          <w:tcPr>
            <w:tcW w:w="962" w:type="pct"/>
            <w:shd w:val="clear" w:color="auto" w:fill="BFBFBF" w:themeFill="background1" w:themeFillShade="BF"/>
            <w:vAlign w:val="center"/>
          </w:tcPr>
          <w:p w14:paraId="01795667" w14:textId="77777777" w:rsidR="00DF228B" w:rsidRPr="00D54B24" w:rsidRDefault="00DF228B" w:rsidP="001D5721">
            <w:pPr>
              <w:jc w:val="center"/>
              <w:rPr>
                <w:b/>
                <w:sz w:val="20"/>
                <w:szCs w:val="20"/>
              </w:rPr>
            </w:pPr>
            <w:r>
              <w:rPr>
                <w:b/>
                <w:sz w:val="20"/>
                <w:szCs w:val="20"/>
              </w:rPr>
              <w:t>Các văn bản quy chiếu thực hiện</w:t>
            </w:r>
          </w:p>
        </w:tc>
      </w:tr>
      <w:tr w:rsidR="00DF228B" w:rsidRPr="003B456F" w14:paraId="00764834" w14:textId="77777777" w:rsidTr="001D5721">
        <w:trPr>
          <w:trHeight w:val="184"/>
          <w:jc w:val="center"/>
        </w:trPr>
        <w:tc>
          <w:tcPr>
            <w:tcW w:w="207" w:type="pct"/>
            <w:shd w:val="clear" w:color="auto" w:fill="D9D9D9" w:themeFill="background1" w:themeFillShade="D9"/>
            <w:vAlign w:val="center"/>
          </w:tcPr>
          <w:p w14:paraId="065BB835" w14:textId="77777777" w:rsidR="00DF228B" w:rsidRPr="003B456F" w:rsidRDefault="00DF228B" w:rsidP="001D5721">
            <w:pPr>
              <w:jc w:val="center"/>
              <w:rPr>
                <w:sz w:val="20"/>
                <w:szCs w:val="20"/>
              </w:rPr>
            </w:pPr>
          </w:p>
        </w:tc>
        <w:tc>
          <w:tcPr>
            <w:tcW w:w="2839" w:type="pct"/>
            <w:gridSpan w:val="4"/>
            <w:shd w:val="clear" w:color="auto" w:fill="D9D9D9" w:themeFill="background1" w:themeFillShade="D9"/>
          </w:tcPr>
          <w:p w14:paraId="07B67D38" w14:textId="77777777" w:rsidR="00DF228B" w:rsidRPr="003B456F" w:rsidRDefault="00DF228B" w:rsidP="001D5721">
            <w:pPr>
              <w:rPr>
                <w:sz w:val="20"/>
                <w:szCs w:val="20"/>
              </w:rPr>
            </w:pPr>
            <w:r w:rsidRPr="003B456F">
              <w:rPr>
                <w:b/>
                <w:sz w:val="20"/>
                <w:szCs w:val="20"/>
              </w:rPr>
              <w:t>Tiêu chuẩn 1</w:t>
            </w:r>
            <w:r>
              <w:rPr>
                <w:b/>
                <w:sz w:val="20"/>
                <w:szCs w:val="20"/>
              </w:rPr>
              <w:t xml:space="preserve">. </w:t>
            </w:r>
            <w:r w:rsidRPr="003B456F">
              <w:rPr>
                <w:b/>
                <w:sz w:val="20"/>
                <w:szCs w:val="20"/>
              </w:rPr>
              <w:t>Tổ chức và quản lý nhà trường</w:t>
            </w:r>
          </w:p>
        </w:tc>
        <w:tc>
          <w:tcPr>
            <w:tcW w:w="649" w:type="pct"/>
            <w:shd w:val="clear" w:color="auto" w:fill="D9D9D9" w:themeFill="background1" w:themeFillShade="D9"/>
          </w:tcPr>
          <w:p w14:paraId="7EEE92C3" w14:textId="77777777" w:rsidR="00DF228B" w:rsidRPr="00D54B24" w:rsidRDefault="00DF228B" w:rsidP="001D5721">
            <w:pPr>
              <w:rPr>
                <w:b/>
                <w:sz w:val="20"/>
                <w:szCs w:val="20"/>
              </w:rPr>
            </w:pPr>
          </w:p>
        </w:tc>
        <w:tc>
          <w:tcPr>
            <w:tcW w:w="343" w:type="pct"/>
            <w:shd w:val="clear" w:color="auto" w:fill="D9D9D9" w:themeFill="background1" w:themeFillShade="D9"/>
          </w:tcPr>
          <w:p w14:paraId="21813AFD" w14:textId="77777777" w:rsidR="00DF228B" w:rsidRPr="001F2B37" w:rsidRDefault="00DF228B" w:rsidP="001D5721">
            <w:pPr>
              <w:jc w:val="center"/>
              <w:rPr>
                <w:b/>
                <w:color w:val="FF0000"/>
                <w:sz w:val="20"/>
                <w:szCs w:val="20"/>
              </w:rPr>
            </w:pPr>
            <w:r w:rsidRPr="001F2B37">
              <w:rPr>
                <w:b/>
                <w:color w:val="FF0000"/>
                <w:sz w:val="20"/>
                <w:szCs w:val="20"/>
              </w:rPr>
              <w:t>40%</w:t>
            </w:r>
          </w:p>
        </w:tc>
        <w:tc>
          <w:tcPr>
            <w:tcW w:w="962" w:type="pct"/>
            <w:shd w:val="clear" w:color="auto" w:fill="D9D9D9" w:themeFill="background1" w:themeFillShade="D9"/>
          </w:tcPr>
          <w:p w14:paraId="75C0CC9B" w14:textId="77777777" w:rsidR="00DF228B" w:rsidRPr="00D54B24" w:rsidRDefault="00DF228B" w:rsidP="001D5721">
            <w:pPr>
              <w:rPr>
                <w:b/>
                <w:sz w:val="20"/>
                <w:szCs w:val="20"/>
              </w:rPr>
            </w:pPr>
          </w:p>
        </w:tc>
      </w:tr>
      <w:tr w:rsidR="00DF228B" w:rsidRPr="00E612FA" w14:paraId="57DB7C8F" w14:textId="77777777" w:rsidTr="001D5721">
        <w:trPr>
          <w:trHeight w:val="275"/>
          <w:jc w:val="center"/>
        </w:trPr>
        <w:tc>
          <w:tcPr>
            <w:tcW w:w="207" w:type="pct"/>
            <w:shd w:val="clear" w:color="auto" w:fill="F2F2F2" w:themeFill="background1" w:themeFillShade="F2"/>
            <w:vAlign w:val="center"/>
          </w:tcPr>
          <w:p w14:paraId="54BCA9F6" w14:textId="77777777" w:rsidR="00DF228B" w:rsidRPr="00E612FA" w:rsidRDefault="00DF228B" w:rsidP="001D5721">
            <w:pPr>
              <w:jc w:val="center"/>
              <w:rPr>
                <w:b/>
                <w:sz w:val="20"/>
                <w:szCs w:val="20"/>
              </w:rPr>
            </w:pPr>
            <w:r>
              <w:rPr>
                <w:b/>
                <w:sz w:val="20"/>
                <w:szCs w:val="20"/>
              </w:rPr>
              <w:t>1</w:t>
            </w:r>
          </w:p>
        </w:tc>
        <w:tc>
          <w:tcPr>
            <w:tcW w:w="2839" w:type="pct"/>
            <w:gridSpan w:val="4"/>
            <w:shd w:val="clear" w:color="auto" w:fill="F2F2F2" w:themeFill="background1" w:themeFillShade="F2"/>
            <w:vAlign w:val="center"/>
          </w:tcPr>
          <w:p w14:paraId="64D12F9D" w14:textId="77777777" w:rsidR="00DF228B" w:rsidRPr="00E612FA" w:rsidRDefault="00DF228B" w:rsidP="001D5721">
            <w:pPr>
              <w:rPr>
                <w:b/>
                <w:sz w:val="20"/>
                <w:szCs w:val="20"/>
              </w:rPr>
            </w:pPr>
            <w:r w:rsidRPr="00E612FA">
              <w:rPr>
                <w:b/>
                <w:sz w:val="20"/>
                <w:szCs w:val="20"/>
              </w:rPr>
              <w:t>Tiêu chí 1.1. Phương hướng, chiến lược xây dựng và phát triển nhà trường</w:t>
            </w:r>
          </w:p>
        </w:tc>
        <w:tc>
          <w:tcPr>
            <w:tcW w:w="649" w:type="pct"/>
            <w:shd w:val="clear" w:color="auto" w:fill="F2F2F2" w:themeFill="background1" w:themeFillShade="F2"/>
          </w:tcPr>
          <w:p w14:paraId="481C78E5" w14:textId="77777777" w:rsidR="00DF228B" w:rsidRPr="00D54B24" w:rsidRDefault="00DF228B" w:rsidP="001D5721">
            <w:pPr>
              <w:rPr>
                <w:b/>
                <w:sz w:val="20"/>
                <w:szCs w:val="20"/>
              </w:rPr>
            </w:pPr>
          </w:p>
        </w:tc>
        <w:tc>
          <w:tcPr>
            <w:tcW w:w="343" w:type="pct"/>
            <w:shd w:val="clear" w:color="auto" w:fill="F2F2F2" w:themeFill="background1" w:themeFillShade="F2"/>
          </w:tcPr>
          <w:p w14:paraId="0756C163"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26459E6D" w14:textId="77777777" w:rsidR="00DF228B" w:rsidRPr="00D54B24" w:rsidRDefault="00DF228B" w:rsidP="001D5721">
            <w:pPr>
              <w:rPr>
                <w:b/>
                <w:sz w:val="20"/>
                <w:szCs w:val="20"/>
              </w:rPr>
            </w:pPr>
          </w:p>
        </w:tc>
      </w:tr>
      <w:tr w:rsidR="00DF228B" w:rsidRPr="003B456F" w14:paraId="34F184D7" w14:textId="77777777" w:rsidTr="001D5721">
        <w:trPr>
          <w:jc w:val="center"/>
        </w:trPr>
        <w:tc>
          <w:tcPr>
            <w:tcW w:w="207" w:type="pct"/>
            <w:vAlign w:val="center"/>
          </w:tcPr>
          <w:p w14:paraId="1A46664C" w14:textId="77777777" w:rsidR="00DF228B" w:rsidRPr="003B456F" w:rsidRDefault="00DF228B" w:rsidP="001D5721">
            <w:pPr>
              <w:jc w:val="center"/>
              <w:rPr>
                <w:sz w:val="20"/>
                <w:szCs w:val="20"/>
              </w:rPr>
            </w:pPr>
          </w:p>
        </w:tc>
        <w:tc>
          <w:tcPr>
            <w:tcW w:w="780" w:type="pct"/>
          </w:tcPr>
          <w:p w14:paraId="19CF3E1D" w14:textId="77777777" w:rsidR="00DF228B" w:rsidRPr="003B456F" w:rsidRDefault="00DF228B" w:rsidP="001D5721">
            <w:pPr>
              <w:spacing w:after="120"/>
              <w:jc w:val="both"/>
              <w:rPr>
                <w:sz w:val="20"/>
                <w:szCs w:val="20"/>
              </w:rPr>
            </w:pPr>
            <w:r w:rsidRPr="003B456F">
              <w:rPr>
                <w:sz w:val="20"/>
                <w:szCs w:val="20"/>
              </w:rPr>
              <w:t>a) Phù hợp với mục tiêu giáo dục mầm non được quy định tại Luật giáo dục, định hướng phát triển kinh tế - xã hội của địa phương theo từng giai đoạn và các nguồn lực của nhà trường;</w:t>
            </w:r>
          </w:p>
          <w:p w14:paraId="3E8EA378" w14:textId="77777777" w:rsidR="00DF228B" w:rsidRPr="003B456F" w:rsidRDefault="00DF228B" w:rsidP="001D5721">
            <w:pPr>
              <w:spacing w:after="120"/>
              <w:jc w:val="both"/>
              <w:rPr>
                <w:sz w:val="20"/>
                <w:szCs w:val="20"/>
              </w:rPr>
            </w:pPr>
            <w:r w:rsidRPr="003B456F">
              <w:rPr>
                <w:sz w:val="20"/>
                <w:szCs w:val="20"/>
              </w:rPr>
              <w:t>b) Được xác định bằng văn bản và cấp có thẩm quyền phê duyệt;</w:t>
            </w:r>
          </w:p>
          <w:p w14:paraId="012210A2" w14:textId="77777777" w:rsidR="00DF228B" w:rsidRPr="003B456F" w:rsidRDefault="00DF228B" w:rsidP="001D5721">
            <w:pPr>
              <w:spacing w:after="120"/>
              <w:jc w:val="both"/>
              <w:rPr>
                <w:sz w:val="20"/>
                <w:szCs w:val="20"/>
              </w:rPr>
            </w:pPr>
            <w:r w:rsidRPr="003B456F">
              <w:rPr>
                <w:sz w:val="20"/>
                <w:szCs w:val="20"/>
              </w:rPr>
              <w:t xml:space="preserve">c) Được công bố công khai bằng hình thức niêm yết tại nhà trường hoặc đăng tải trên trang thông tin điện tử của nhà </w:t>
            </w:r>
            <w:r w:rsidRPr="003B456F">
              <w:rPr>
                <w:sz w:val="20"/>
                <w:szCs w:val="20"/>
              </w:rPr>
              <w:lastRenderedPageBreak/>
              <w:t>trường (nếu có) hoặc đăng tải trên các phương tiện thông tin đại chúng của địa phương, trang thông tin điện tử của phòng giáo dục và đào tạo.</w:t>
            </w:r>
          </w:p>
        </w:tc>
        <w:tc>
          <w:tcPr>
            <w:tcW w:w="758" w:type="pct"/>
          </w:tcPr>
          <w:p w14:paraId="12E4C8C2" w14:textId="77777777" w:rsidR="00DF228B" w:rsidRPr="003B456F" w:rsidRDefault="00DF228B" w:rsidP="001D5721">
            <w:pPr>
              <w:spacing w:after="120"/>
              <w:jc w:val="both"/>
              <w:rPr>
                <w:sz w:val="20"/>
                <w:szCs w:val="20"/>
              </w:rPr>
            </w:pPr>
            <w:r w:rsidRPr="003B456F">
              <w:rPr>
                <w:sz w:val="20"/>
                <w:szCs w:val="20"/>
              </w:rPr>
              <w:lastRenderedPageBreak/>
              <w:t>Nhà trường có các giải pháp giám sát việc thực hiện phương hướng, chiến lược xây dựng và phát triển.</w:t>
            </w:r>
          </w:p>
          <w:p w14:paraId="6DF66CE7" w14:textId="77777777" w:rsidR="00DF228B" w:rsidRPr="003B456F" w:rsidRDefault="00DF228B" w:rsidP="001D5721">
            <w:pPr>
              <w:spacing w:after="120"/>
              <w:ind w:firstLine="720"/>
              <w:jc w:val="both"/>
              <w:rPr>
                <w:sz w:val="20"/>
                <w:szCs w:val="20"/>
              </w:rPr>
            </w:pPr>
          </w:p>
        </w:tc>
        <w:tc>
          <w:tcPr>
            <w:tcW w:w="686" w:type="pct"/>
          </w:tcPr>
          <w:p w14:paraId="21BCC8A0" w14:textId="77777777" w:rsidR="00DF228B" w:rsidRDefault="00DF228B" w:rsidP="001D5721">
            <w:pPr>
              <w:spacing w:after="120"/>
              <w:jc w:val="both"/>
              <w:rPr>
                <w:sz w:val="20"/>
                <w:szCs w:val="20"/>
              </w:rPr>
            </w:pPr>
            <w:r w:rsidRPr="003B456F">
              <w:rPr>
                <w:sz w:val="20"/>
                <w:szCs w:val="20"/>
              </w:rPr>
              <w:t xml:space="preserve">Định kỳ rà soát, bổ sung, điều chỉnh phương hướng, chiến lược xây dựng và phát triển. </w:t>
            </w:r>
          </w:p>
          <w:p w14:paraId="6269772B" w14:textId="77777777" w:rsidR="00DF228B" w:rsidRPr="003B456F" w:rsidRDefault="00DF228B" w:rsidP="001D5721">
            <w:pPr>
              <w:spacing w:after="120"/>
              <w:jc w:val="both"/>
              <w:rPr>
                <w:sz w:val="20"/>
                <w:szCs w:val="20"/>
              </w:rPr>
            </w:pPr>
            <w:r w:rsidRPr="003B456F">
              <w:rPr>
                <w:sz w:val="20"/>
                <w:szCs w:val="20"/>
              </w:rPr>
              <w:t>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14:paraId="030D8CAF" w14:textId="77777777" w:rsidR="00DF228B" w:rsidRPr="003B456F" w:rsidRDefault="00DF228B" w:rsidP="001D5721">
            <w:pPr>
              <w:spacing w:after="120"/>
              <w:ind w:firstLine="720"/>
              <w:jc w:val="both"/>
              <w:rPr>
                <w:sz w:val="20"/>
                <w:szCs w:val="20"/>
              </w:rPr>
            </w:pPr>
          </w:p>
        </w:tc>
        <w:tc>
          <w:tcPr>
            <w:tcW w:w="615" w:type="pct"/>
          </w:tcPr>
          <w:p w14:paraId="39DAC3CE" w14:textId="77777777" w:rsidR="00DF228B" w:rsidRPr="003B456F" w:rsidRDefault="00DF228B" w:rsidP="001D5721">
            <w:pPr>
              <w:spacing w:after="120"/>
              <w:jc w:val="both"/>
              <w:rPr>
                <w:sz w:val="20"/>
                <w:szCs w:val="20"/>
              </w:rPr>
            </w:pPr>
            <w:r w:rsidRPr="003B456F">
              <w:rPr>
                <w:sz w:val="20"/>
                <w:szCs w:val="20"/>
              </w:rPr>
              <w:lastRenderedPageBreak/>
              <w:t xml:space="preserve">5. Trong 05 năm liên tiếp tính đến thời điểm đánh giá, nhà trường hoàn thành tất cả các </w:t>
            </w:r>
            <w:r w:rsidRPr="00E07A2C">
              <w:rPr>
                <w:b/>
                <w:sz w:val="20"/>
                <w:szCs w:val="20"/>
              </w:rPr>
              <w:t>mục tiêu theo phương hướng, chiến lược phát triển nhà trường</w:t>
            </w:r>
            <w:r w:rsidRPr="003B456F">
              <w:rPr>
                <w:sz w:val="20"/>
                <w:szCs w:val="20"/>
              </w:rPr>
              <w:t>.</w:t>
            </w:r>
          </w:p>
          <w:p w14:paraId="18969274" w14:textId="77777777" w:rsidR="00DF228B" w:rsidRPr="003B456F" w:rsidRDefault="00DF228B" w:rsidP="001D5721">
            <w:pPr>
              <w:jc w:val="both"/>
              <w:rPr>
                <w:sz w:val="20"/>
                <w:szCs w:val="20"/>
              </w:rPr>
            </w:pPr>
            <w:r w:rsidRPr="003B456F">
              <w:rPr>
                <w:sz w:val="20"/>
                <w:szCs w:val="20"/>
              </w:rPr>
              <w:t xml:space="preserve">6. Trong 05 năm liên tiếp tính đến thời điểm đánh giá, nhà trường có 02 năm đạt kết quả giáo dục và các hoạt động khác vượt trội so với các trường có điều kiện kinh </w:t>
            </w:r>
            <w:r w:rsidRPr="003B456F">
              <w:rPr>
                <w:sz w:val="20"/>
                <w:szCs w:val="20"/>
              </w:rPr>
              <w:lastRenderedPageBreak/>
              <w:t>tế - xã hội tương đồng, được các cấp có thẩm quyền và cộng đồng ghi nhận.</w:t>
            </w:r>
          </w:p>
        </w:tc>
        <w:tc>
          <w:tcPr>
            <w:tcW w:w="649" w:type="pct"/>
          </w:tcPr>
          <w:p w14:paraId="637D23BC" w14:textId="77777777" w:rsidR="00DF228B" w:rsidRPr="00D54B24" w:rsidRDefault="00DF228B" w:rsidP="001D5721">
            <w:pPr>
              <w:spacing w:after="120"/>
              <w:jc w:val="both"/>
              <w:rPr>
                <w:sz w:val="20"/>
                <w:szCs w:val="20"/>
              </w:rPr>
            </w:pPr>
          </w:p>
        </w:tc>
        <w:tc>
          <w:tcPr>
            <w:tcW w:w="343" w:type="pct"/>
          </w:tcPr>
          <w:p w14:paraId="52D0DAF5" w14:textId="77777777" w:rsidR="00DF228B" w:rsidRPr="001F2B37" w:rsidRDefault="00DF228B" w:rsidP="001D5721">
            <w:pPr>
              <w:spacing w:after="120"/>
              <w:jc w:val="both"/>
              <w:rPr>
                <w:color w:val="FF0000"/>
                <w:sz w:val="20"/>
                <w:szCs w:val="20"/>
              </w:rPr>
            </w:pPr>
          </w:p>
        </w:tc>
        <w:tc>
          <w:tcPr>
            <w:tcW w:w="962" w:type="pct"/>
          </w:tcPr>
          <w:p w14:paraId="316CC5EB" w14:textId="77777777" w:rsidR="00DF228B" w:rsidRPr="00D54B24" w:rsidRDefault="00DF228B" w:rsidP="001D5721">
            <w:pPr>
              <w:spacing w:after="120"/>
              <w:jc w:val="both"/>
              <w:rPr>
                <w:sz w:val="20"/>
                <w:szCs w:val="20"/>
              </w:rPr>
            </w:pPr>
            <w:r>
              <w:rPr>
                <w:sz w:val="20"/>
                <w:szCs w:val="20"/>
              </w:rPr>
              <w:t>Thực hiện kiểm định theo quy định (5 năm)</w:t>
            </w:r>
          </w:p>
        </w:tc>
      </w:tr>
      <w:tr w:rsidR="00DF228B" w:rsidRPr="00E612FA" w14:paraId="017F82FA" w14:textId="77777777" w:rsidTr="001D5721">
        <w:trPr>
          <w:jc w:val="center"/>
        </w:trPr>
        <w:tc>
          <w:tcPr>
            <w:tcW w:w="207" w:type="pct"/>
            <w:shd w:val="clear" w:color="auto" w:fill="F2F2F2" w:themeFill="background1" w:themeFillShade="F2"/>
            <w:vAlign w:val="center"/>
          </w:tcPr>
          <w:p w14:paraId="3081F5FC" w14:textId="77777777" w:rsidR="00DF228B" w:rsidRPr="00E612FA" w:rsidRDefault="00DF228B" w:rsidP="001D5721">
            <w:pPr>
              <w:jc w:val="center"/>
              <w:rPr>
                <w:b/>
                <w:sz w:val="20"/>
                <w:szCs w:val="20"/>
              </w:rPr>
            </w:pPr>
            <w:r>
              <w:rPr>
                <w:b/>
                <w:sz w:val="20"/>
                <w:szCs w:val="20"/>
              </w:rPr>
              <w:t>2</w:t>
            </w:r>
          </w:p>
        </w:tc>
        <w:tc>
          <w:tcPr>
            <w:tcW w:w="2839" w:type="pct"/>
            <w:gridSpan w:val="4"/>
            <w:shd w:val="clear" w:color="auto" w:fill="F2F2F2" w:themeFill="background1" w:themeFillShade="F2"/>
          </w:tcPr>
          <w:p w14:paraId="04C6A223" w14:textId="77777777" w:rsidR="00DF228B" w:rsidRPr="00E612FA" w:rsidRDefault="00DF228B" w:rsidP="001D5721">
            <w:pPr>
              <w:rPr>
                <w:b/>
                <w:sz w:val="20"/>
                <w:szCs w:val="20"/>
              </w:rPr>
            </w:pPr>
            <w:r w:rsidRPr="00E612FA">
              <w:rPr>
                <w:b/>
                <w:sz w:val="20"/>
                <w:szCs w:val="20"/>
              </w:rPr>
              <w:t>Tiêu chí 1.2. Hội đồng trường (Hội đồng quản trị đối với trường tư thục) và các hội đồng khác</w:t>
            </w:r>
          </w:p>
        </w:tc>
        <w:tc>
          <w:tcPr>
            <w:tcW w:w="649" w:type="pct"/>
            <w:shd w:val="clear" w:color="auto" w:fill="F2F2F2" w:themeFill="background1" w:themeFillShade="F2"/>
          </w:tcPr>
          <w:p w14:paraId="5346C72B" w14:textId="77777777" w:rsidR="00DF228B" w:rsidRPr="00D54B24" w:rsidRDefault="00DF228B" w:rsidP="001D5721">
            <w:pPr>
              <w:rPr>
                <w:b/>
                <w:sz w:val="20"/>
                <w:szCs w:val="20"/>
              </w:rPr>
            </w:pPr>
          </w:p>
        </w:tc>
        <w:tc>
          <w:tcPr>
            <w:tcW w:w="343" w:type="pct"/>
            <w:shd w:val="clear" w:color="auto" w:fill="F2F2F2" w:themeFill="background1" w:themeFillShade="F2"/>
          </w:tcPr>
          <w:p w14:paraId="5D53AE23"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6E4C55AB" w14:textId="77777777" w:rsidR="00DF228B" w:rsidRPr="00D54B24" w:rsidRDefault="00DF228B" w:rsidP="001D5721">
            <w:pPr>
              <w:rPr>
                <w:b/>
                <w:sz w:val="20"/>
                <w:szCs w:val="20"/>
              </w:rPr>
            </w:pPr>
          </w:p>
        </w:tc>
      </w:tr>
      <w:tr w:rsidR="00DF228B" w:rsidRPr="003B456F" w14:paraId="3E7BF3B7" w14:textId="77777777" w:rsidTr="001D5721">
        <w:trPr>
          <w:jc w:val="center"/>
        </w:trPr>
        <w:tc>
          <w:tcPr>
            <w:tcW w:w="207" w:type="pct"/>
            <w:vAlign w:val="center"/>
          </w:tcPr>
          <w:p w14:paraId="13D05C0F" w14:textId="77777777" w:rsidR="00DF228B" w:rsidRPr="003B456F" w:rsidRDefault="00DF228B" w:rsidP="001D5721">
            <w:pPr>
              <w:jc w:val="center"/>
              <w:rPr>
                <w:sz w:val="20"/>
                <w:szCs w:val="20"/>
              </w:rPr>
            </w:pPr>
          </w:p>
        </w:tc>
        <w:tc>
          <w:tcPr>
            <w:tcW w:w="780" w:type="pct"/>
          </w:tcPr>
          <w:p w14:paraId="3B685782" w14:textId="77777777" w:rsidR="00DF228B" w:rsidRPr="003B456F" w:rsidRDefault="00DF228B" w:rsidP="001D5721">
            <w:pPr>
              <w:spacing w:after="120"/>
              <w:jc w:val="both"/>
              <w:rPr>
                <w:sz w:val="20"/>
                <w:szCs w:val="20"/>
              </w:rPr>
            </w:pPr>
            <w:r w:rsidRPr="003B456F">
              <w:rPr>
                <w:sz w:val="20"/>
                <w:szCs w:val="20"/>
              </w:rPr>
              <w:t>a) Được thành lập theo quy định;</w:t>
            </w:r>
          </w:p>
          <w:p w14:paraId="2CF1F413" w14:textId="77777777" w:rsidR="00DF228B" w:rsidRPr="003B456F" w:rsidRDefault="00DF228B" w:rsidP="001D5721">
            <w:pPr>
              <w:spacing w:after="120"/>
              <w:jc w:val="both"/>
              <w:rPr>
                <w:sz w:val="20"/>
                <w:szCs w:val="20"/>
              </w:rPr>
            </w:pPr>
            <w:r w:rsidRPr="003B456F">
              <w:rPr>
                <w:sz w:val="20"/>
                <w:szCs w:val="20"/>
              </w:rPr>
              <w:t>b) Thực hiện chức năng, nhiệm vụ và quyền hạn theo quy định;</w:t>
            </w:r>
          </w:p>
          <w:p w14:paraId="592D56F7" w14:textId="77777777" w:rsidR="00DF228B" w:rsidRPr="003B456F" w:rsidRDefault="00DF228B" w:rsidP="001D5721">
            <w:pPr>
              <w:spacing w:after="120"/>
              <w:jc w:val="both"/>
              <w:rPr>
                <w:sz w:val="20"/>
                <w:szCs w:val="20"/>
              </w:rPr>
            </w:pPr>
            <w:r w:rsidRPr="003B456F">
              <w:rPr>
                <w:sz w:val="20"/>
                <w:szCs w:val="20"/>
              </w:rPr>
              <w:t>c) Các hoạt động được định kỳ rà soát, đánh giá.</w:t>
            </w:r>
          </w:p>
        </w:tc>
        <w:tc>
          <w:tcPr>
            <w:tcW w:w="758" w:type="pct"/>
          </w:tcPr>
          <w:p w14:paraId="3B6E284F" w14:textId="77777777" w:rsidR="00DF228B" w:rsidRPr="003B456F" w:rsidRDefault="00DF228B" w:rsidP="001D5721">
            <w:pPr>
              <w:spacing w:after="120"/>
              <w:jc w:val="both"/>
              <w:rPr>
                <w:sz w:val="20"/>
                <w:szCs w:val="20"/>
              </w:rPr>
            </w:pPr>
            <w:r w:rsidRPr="003B456F">
              <w:rPr>
                <w:sz w:val="20"/>
                <w:szCs w:val="20"/>
              </w:rPr>
              <w:t>Hoạt động có hiệu quả, góp phần nâng cao chất lượng nuôi dưỡng, chăm sóc và giáo dục trẻ của nhà trường.</w:t>
            </w:r>
          </w:p>
          <w:p w14:paraId="0C0D2BBB" w14:textId="77777777" w:rsidR="00DF228B" w:rsidRPr="003B456F" w:rsidRDefault="00DF228B" w:rsidP="001D5721">
            <w:pPr>
              <w:rPr>
                <w:sz w:val="20"/>
                <w:szCs w:val="20"/>
              </w:rPr>
            </w:pPr>
          </w:p>
        </w:tc>
        <w:tc>
          <w:tcPr>
            <w:tcW w:w="686" w:type="pct"/>
          </w:tcPr>
          <w:p w14:paraId="70534DEB" w14:textId="77777777" w:rsidR="00DF228B" w:rsidRPr="003B456F" w:rsidRDefault="00DF228B" w:rsidP="001D5721">
            <w:pPr>
              <w:rPr>
                <w:sz w:val="20"/>
                <w:szCs w:val="20"/>
              </w:rPr>
            </w:pPr>
          </w:p>
        </w:tc>
        <w:tc>
          <w:tcPr>
            <w:tcW w:w="615" w:type="pct"/>
          </w:tcPr>
          <w:p w14:paraId="46E117EC" w14:textId="77777777" w:rsidR="00DF228B" w:rsidRPr="003B456F" w:rsidRDefault="00DF228B" w:rsidP="001D5721">
            <w:pPr>
              <w:rPr>
                <w:sz w:val="20"/>
                <w:szCs w:val="20"/>
              </w:rPr>
            </w:pPr>
          </w:p>
        </w:tc>
        <w:tc>
          <w:tcPr>
            <w:tcW w:w="649" w:type="pct"/>
          </w:tcPr>
          <w:p w14:paraId="445F93C6" w14:textId="77777777" w:rsidR="00DF228B" w:rsidRPr="00D54B24" w:rsidRDefault="00DF228B" w:rsidP="001D5721">
            <w:pPr>
              <w:rPr>
                <w:sz w:val="20"/>
                <w:szCs w:val="20"/>
              </w:rPr>
            </w:pPr>
          </w:p>
        </w:tc>
        <w:tc>
          <w:tcPr>
            <w:tcW w:w="343" w:type="pct"/>
          </w:tcPr>
          <w:p w14:paraId="21B4E102" w14:textId="77777777" w:rsidR="00DF228B" w:rsidRPr="001F2B37" w:rsidRDefault="00DF228B" w:rsidP="001D5721">
            <w:pPr>
              <w:rPr>
                <w:color w:val="FF0000"/>
                <w:sz w:val="20"/>
                <w:szCs w:val="20"/>
              </w:rPr>
            </w:pPr>
          </w:p>
        </w:tc>
        <w:tc>
          <w:tcPr>
            <w:tcW w:w="962" w:type="pct"/>
          </w:tcPr>
          <w:p w14:paraId="3328C78B" w14:textId="77777777" w:rsidR="00DF228B" w:rsidRPr="00D54B24" w:rsidRDefault="00DF228B" w:rsidP="001D5721">
            <w:pPr>
              <w:rPr>
                <w:sz w:val="20"/>
                <w:szCs w:val="20"/>
              </w:rPr>
            </w:pPr>
            <w:r>
              <w:rPr>
                <w:sz w:val="20"/>
                <w:szCs w:val="20"/>
              </w:rPr>
              <w:t>Điều lệ trường MN</w:t>
            </w:r>
          </w:p>
        </w:tc>
      </w:tr>
      <w:tr w:rsidR="00DF228B" w:rsidRPr="00E612FA" w14:paraId="031DF624" w14:textId="77777777" w:rsidTr="001D5721">
        <w:trPr>
          <w:jc w:val="center"/>
        </w:trPr>
        <w:tc>
          <w:tcPr>
            <w:tcW w:w="207" w:type="pct"/>
            <w:shd w:val="clear" w:color="auto" w:fill="F2F2F2" w:themeFill="background1" w:themeFillShade="F2"/>
            <w:vAlign w:val="center"/>
          </w:tcPr>
          <w:p w14:paraId="3441939D" w14:textId="77777777" w:rsidR="00DF228B" w:rsidRPr="00E612FA" w:rsidRDefault="00DF228B" w:rsidP="001D5721">
            <w:pPr>
              <w:jc w:val="center"/>
              <w:rPr>
                <w:b/>
                <w:sz w:val="20"/>
                <w:szCs w:val="20"/>
              </w:rPr>
            </w:pPr>
            <w:r>
              <w:rPr>
                <w:b/>
                <w:sz w:val="20"/>
                <w:szCs w:val="20"/>
              </w:rPr>
              <w:t>3</w:t>
            </w:r>
          </w:p>
        </w:tc>
        <w:tc>
          <w:tcPr>
            <w:tcW w:w="2839" w:type="pct"/>
            <w:gridSpan w:val="4"/>
            <w:shd w:val="clear" w:color="auto" w:fill="F2F2F2" w:themeFill="background1" w:themeFillShade="F2"/>
          </w:tcPr>
          <w:p w14:paraId="52C8C999" w14:textId="77777777" w:rsidR="00DF228B" w:rsidRPr="00E612FA" w:rsidRDefault="00DF228B" w:rsidP="001D5721">
            <w:pPr>
              <w:rPr>
                <w:b/>
                <w:sz w:val="20"/>
                <w:szCs w:val="20"/>
              </w:rPr>
            </w:pPr>
            <w:r w:rsidRPr="00E612FA">
              <w:rPr>
                <w:b/>
                <w:sz w:val="20"/>
                <w:szCs w:val="20"/>
              </w:rPr>
              <w:t>Tiêu chí 1.3</w:t>
            </w:r>
            <w:r>
              <w:rPr>
                <w:b/>
                <w:sz w:val="20"/>
                <w:szCs w:val="20"/>
              </w:rPr>
              <w:t xml:space="preserve">. </w:t>
            </w:r>
            <w:r w:rsidRPr="00E612FA">
              <w:rPr>
                <w:b/>
                <w:sz w:val="20"/>
                <w:szCs w:val="20"/>
              </w:rPr>
              <w:t>Tổ chức Đảng Cộng sản Việt Nam, các đoàn thể và tổ chức</w:t>
            </w:r>
          </w:p>
        </w:tc>
        <w:tc>
          <w:tcPr>
            <w:tcW w:w="649" w:type="pct"/>
            <w:shd w:val="clear" w:color="auto" w:fill="F2F2F2" w:themeFill="background1" w:themeFillShade="F2"/>
          </w:tcPr>
          <w:p w14:paraId="7BEACB12" w14:textId="77777777" w:rsidR="00DF228B" w:rsidRPr="00D54B24" w:rsidRDefault="00DF228B" w:rsidP="001D5721">
            <w:pPr>
              <w:rPr>
                <w:b/>
                <w:sz w:val="20"/>
                <w:szCs w:val="20"/>
              </w:rPr>
            </w:pPr>
          </w:p>
        </w:tc>
        <w:tc>
          <w:tcPr>
            <w:tcW w:w="343" w:type="pct"/>
            <w:shd w:val="clear" w:color="auto" w:fill="F2F2F2" w:themeFill="background1" w:themeFillShade="F2"/>
          </w:tcPr>
          <w:p w14:paraId="797D5F3B"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59BB57A3" w14:textId="77777777" w:rsidR="00DF228B" w:rsidRPr="00D54B24" w:rsidRDefault="00DF228B" w:rsidP="001D5721">
            <w:pPr>
              <w:rPr>
                <w:b/>
                <w:sz w:val="20"/>
                <w:szCs w:val="20"/>
              </w:rPr>
            </w:pPr>
          </w:p>
        </w:tc>
      </w:tr>
      <w:tr w:rsidR="00DF228B" w:rsidRPr="003B456F" w14:paraId="20963636" w14:textId="77777777" w:rsidTr="001D5721">
        <w:trPr>
          <w:jc w:val="center"/>
        </w:trPr>
        <w:tc>
          <w:tcPr>
            <w:tcW w:w="207" w:type="pct"/>
            <w:vAlign w:val="center"/>
          </w:tcPr>
          <w:p w14:paraId="2F78621A" w14:textId="77777777" w:rsidR="00DF228B" w:rsidRPr="003B456F" w:rsidRDefault="00DF228B" w:rsidP="001D5721">
            <w:pPr>
              <w:jc w:val="center"/>
              <w:rPr>
                <w:sz w:val="20"/>
                <w:szCs w:val="20"/>
              </w:rPr>
            </w:pPr>
          </w:p>
        </w:tc>
        <w:tc>
          <w:tcPr>
            <w:tcW w:w="780" w:type="pct"/>
          </w:tcPr>
          <w:p w14:paraId="38583A91" w14:textId="77777777" w:rsidR="00DF228B" w:rsidRPr="003B456F" w:rsidRDefault="00DF228B" w:rsidP="001D5721">
            <w:pPr>
              <w:spacing w:after="120"/>
              <w:jc w:val="both"/>
              <w:rPr>
                <w:sz w:val="20"/>
                <w:szCs w:val="20"/>
              </w:rPr>
            </w:pPr>
            <w:r w:rsidRPr="003B456F">
              <w:rPr>
                <w:sz w:val="20"/>
                <w:szCs w:val="20"/>
              </w:rPr>
              <w:t>a) Các đoàn thể và tổ chức khác trong nhà trường có cơ cấu tổ chức theo quy định;</w:t>
            </w:r>
          </w:p>
          <w:p w14:paraId="2BCBA338" w14:textId="77777777" w:rsidR="00DF228B" w:rsidRPr="003B456F" w:rsidRDefault="00DF228B" w:rsidP="001D5721">
            <w:pPr>
              <w:spacing w:after="120"/>
              <w:jc w:val="both"/>
              <w:rPr>
                <w:sz w:val="20"/>
                <w:szCs w:val="20"/>
              </w:rPr>
            </w:pPr>
            <w:r w:rsidRPr="003B456F">
              <w:rPr>
                <w:sz w:val="20"/>
                <w:szCs w:val="20"/>
              </w:rPr>
              <w:t>b) Hoạt động theo quy định;</w:t>
            </w:r>
          </w:p>
          <w:p w14:paraId="3E416D51" w14:textId="77777777" w:rsidR="00DF228B" w:rsidRPr="003B456F" w:rsidRDefault="00DF228B" w:rsidP="001D5721">
            <w:pPr>
              <w:spacing w:after="120"/>
              <w:jc w:val="both"/>
              <w:rPr>
                <w:sz w:val="20"/>
                <w:szCs w:val="20"/>
              </w:rPr>
            </w:pPr>
            <w:r w:rsidRPr="003B456F">
              <w:rPr>
                <w:sz w:val="20"/>
                <w:szCs w:val="20"/>
              </w:rPr>
              <w:t>c) Hằng năm, các hoạt động được rà soát, đánh giá.</w:t>
            </w:r>
          </w:p>
          <w:p w14:paraId="6F0B8B53" w14:textId="77777777" w:rsidR="00DF228B" w:rsidRPr="003B456F" w:rsidRDefault="00DF228B" w:rsidP="001D5721">
            <w:pPr>
              <w:rPr>
                <w:sz w:val="20"/>
                <w:szCs w:val="20"/>
              </w:rPr>
            </w:pPr>
          </w:p>
        </w:tc>
        <w:tc>
          <w:tcPr>
            <w:tcW w:w="758" w:type="pct"/>
          </w:tcPr>
          <w:p w14:paraId="28ECD342" w14:textId="77777777" w:rsidR="00DF228B" w:rsidRPr="003B456F" w:rsidRDefault="00DF228B" w:rsidP="001D5721">
            <w:pPr>
              <w:spacing w:after="120"/>
              <w:jc w:val="both"/>
              <w:rPr>
                <w:sz w:val="20"/>
                <w:szCs w:val="20"/>
              </w:rPr>
            </w:pPr>
            <w:r w:rsidRPr="003B456F">
              <w:rPr>
                <w:sz w:val="20"/>
                <w:szCs w:val="20"/>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2071583B" w14:textId="77777777" w:rsidR="00DF228B" w:rsidRPr="003B456F" w:rsidRDefault="00DF228B" w:rsidP="001D5721">
            <w:pPr>
              <w:spacing w:after="120"/>
              <w:jc w:val="both"/>
              <w:rPr>
                <w:sz w:val="20"/>
                <w:szCs w:val="20"/>
              </w:rPr>
            </w:pPr>
            <w:r w:rsidRPr="003B456F">
              <w:rPr>
                <w:sz w:val="20"/>
                <w:szCs w:val="20"/>
              </w:rPr>
              <w:lastRenderedPageBreak/>
              <w:t>b) Các đoàn thể, tổ chức khác có đóng góp tích cực cho các hoạt động của nhà trường.</w:t>
            </w:r>
          </w:p>
        </w:tc>
        <w:tc>
          <w:tcPr>
            <w:tcW w:w="686" w:type="pct"/>
          </w:tcPr>
          <w:p w14:paraId="37528D53" w14:textId="77777777" w:rsidR="00DF228B" w:rsidRPr="003B456F" w:rsidRDefault="00DF228B" w:rsidP="001D5721">
            <w:pPr>
              <w:spacing w:after="120"/>
              <w:jc w:val="both"/>
              <w:rPr>
                <w:sz w:val="20"/>
                <w:szCs w:val="20"/>
              </w:rPr>
            </w:pPr>
            <w:r w:rsidRPr="003B456F">
              <w:rPr>
                <w:sz w:val="20"/>
                <w:szCs w:val="20"/>
              </w:rPr>
              <w:lastRenderedPageBreak/>
              <w:t>a) Trong 05 năm liên tiếp tính đến thời điểm đánh giá, tổ chức Đảng Cộng sản Việt Nam có ít nhất 02 năm hoàn thành tốt nhiệm vụ, các năm còn lại hoàn thành nhiệm vụ trở lên;</w:t>
            </w:r>
          </w:p>
          <w:p w14:paraId="75048456" w14:textId="77777777" w:rsidR="00DF228B" w:rsidRPr="003B456F" w:rsidRDefault="00DF228B" w:rsidP="001D5721">
            <w:pPr>
              <w:spacing w:after="120"/>
              <w:jc w:val="both"/>
              <w:rPr>
                <w:sz w:val="20"/>
                <w:szCs w:val="20"/>
              </w:rPr>
            </w:pPr>
            <w:r w:rsidRPr="003B456F">
              <w:rPr>
                <w:sz w:val="20"/>
                <w:szCs w:val="20"/>
              </w:rPr>
              <w:t xml:space="preserve">b) Các đoàn thể, tổ chức khác đóng </w:t>
            </w:r>
            <w:r w:rsidRPr="003B456F">
              <w:rPr>
                <w:sz w:val="20"/>
                <w:szCs w:val="20"/>
              </w:rPr>
              <w:lastRenderedPageBreak/>
              <w:t>góp hiệu quả cho các hoạt động của nhà trường và cộng đồng.</w:t>
            </w:r>
          </w:p>
        </w:tc>
        <w:tc>
          <w:tcPr>
            <w:tcW w:w="615" w:type="pct"/>
          </w:tcPr>
          <w:p w14:paraId="4955D99E" w14:textId="77777777" w:rsidR="00DF228B" w:rsidRPr="003B456F" w:rsidRDefault="00DF228B" w:rsidP="001D5721">
            <w:pPr>
              <w:rPr>
                <w:sz w:val="20"/>
                <w:szCs w:val="20"/>
              </w:rPr>
            </w:pPr>
          </w:p>
        </w:tc>
        <w:tc>
          <w:tcPr>
            <w:tcW w:w="649" w:type="pct"/>
          </w:tcPr>
          <w:p w14:paraId="7D8A5E55" w14:textId="77777777" w:rsidR="00DF228B" w:rsidRPr="00D54B24" w:rsidRDefault="00DF228B" w:rsidP="001D5721">
            <w:pPr>
              <w:rPr>
                <w:sz w:val="20"/>
                <w:szCs w:val="20"/>
              </w:rPr>
            </w:pPr>
          </w:p>
        </w:tc>
        <w:tc>
          <w:tcPr>
            <w:tcW w:w="343" w:type="pct"/>
          </w:tcPr>
          <w:p w14:paraId="4051DE36" w14:textId="77777777" w:rsidR="00DF228B" w:rsidRPr="001F2B37" w:rsidRDefault="00DF228B" w:rsidP="001D5721">
            <w:pPr>
              <w:rPr>
                <w:color w:val="FF0000"/>
                <w:sz w:val="20"/>
                <w:szCs w:val="20"/>
              </w:rPr>
            </w:pPr>
          </w:p>
        </w:tc>
        <w:tc>
          <w:tcPr>
            <w:tcW w:w="962" w:type="pct"/>
          </w:tcPr>
          <w:p w14:paraId="1FC696DC" w14:textId="77777777" w:rsidR="00DF228B" w:rsidRPr="00D54B24" w:rsidRDefault="00DF228B" w:rsidP="001D5721">
            <w:pPr>
              <w:rPr>
                <w:sz w:val="20"/>
                <w:szCs w:val="20"/>
              </w:rPr>
            </w:pPr>
          </w:p>
        </w:tc>
      </w:tr>
      <w:tr w:rsidR="00DF228B" w:rsidRPr="00BA2D54" w14:paraId="5CFA4D9F" w14:textId="77777777" w:rsidTr="001D5721">
        <w:trPr>
          <w:jc w:val="center"/>
        </w:trPr>
        <w:tc>
          <w:tcPr>
            <w:tcW w:w="207" w:type="pct"/>
            <w:shd w:val="clear" w:color="auto" w:fill="F2F2F2" w:themeFill="background1" w:themeFillShade="F2"/>
            <w:vAlign w:val="center"/>
          </w:tcPr>
          <w:p w14:paraId="3DAA899D" w14:textId="77777777" w:rsidR="00DF228B" w:rsidRPr="00BA2D54" w:rsidRDefault="00DF228B" w:rsidP="001D5721">
            <w:pPr>
              <w:jc w:val="center"/>
              <w:rPr>
                <w:b/>
                <w:sz w:val="20"/>
                <w:szCs w:val="20"/>
              </w:rPr>
            </w:pPr>
            <w:r>
              <w:rPr>
                <w:b/>
                <w:sz w:val="20"/>
                <w:szCs w:val="20"/>
              </w:rPr>
              <w:t>4</w:t>
            </w:r>
          </w:p>
        </w:tc>
        <w:tc>
          <w:tcPr>
            <w:tcW w:w="2839" w:type="pct"/>
            <w:gridSpan w:val="4"/>
            <w:shd w:val="clear" w:color="auto" w:fill="F2F2F2" w:themeFill="background1" w:themeFillShade="F2"/>
          </w:tcPr>
          <w:p w14:paraId="526E1743" w14:textId="77777777" w:rsidR="00DF228B" w:rsidRPr="00BA2D54" w:rsidRDefault="00DF228B" w:rsidP="001D5721">
            <w:pPr>
              <w:rPr>
                <w:b/>
                <w:sz w:val="20"/>
                <w:szCs w:val="20"/>
              </w:rPr>
            </w:pPr>
            <w:r w:rsidRPr="00BA2D54">
              <w:rPr>
                <w:b/>
                <w:sz w:val="20"/>
                <w:szCs w:val="20"/>
              </w:rPr>
              <w:t>Tiêu chí 1.4. Hiệu trưởng, phó hiệu trưởng, tổ chuyên môn và tổ văn phòng</w:t>
            </w:r>
          </w:p>
        </w:tc>
        <w:tc>
          <w:tcPr>
            <w:tcW w:w="649" w:type="pct"/>
            <w:shd w:val="clear" w:color="auto" w:fill="F2F2F2" w:themeFill="background1" w:themeFillShade="F2"/>
          </w:tcPr>
          <w:p w14:paraId="647F4D43" w14:textId="77777777" w:rsidR="00DF228B" w:rsidRPr="00D54B24" w:rsidRDefault="00DF228B" w:rsidP="001D5721">
            <w:pPr>
              <w:rPr>
                <w:b/>
                <w:sz w:val="20"/>
                <w:szCs w:val="20"/>
              </w:rPr>
            </w:pPr>
          </w:p>
        </w:tc>
        <w:tc>
          <w:tcPr>
            <w:tcW w:w="343" w:type="pct"/>
            <w:shd w:val="clear" w:color="auto" w:fill="F2F2F2" w:themeFill="background1" w:themeFillShade="F2"/>
          </w:tcPr>
          <w:p w14:paraId="02C40113"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3469E170" w14:textId="77777777" w:rsidR="00DF228B" w:rsidRPr="00D54B24" w:rsidRDefault="00DF228B" w:rsidP="001D5721">
            <w:pPr>
              <w:rPr>
                <w:b/>
                <w:sz w:val="20"/>
                <w:szCs w:val="20"/>
              </w:rPr>
            </w:pPr>
          </w:p>
        </w:tc>
      </w:tr>
      <w:tr w:rsidR="00DF228B" w:rsidRPr="003B456F" w14:paraId="0D4D8A52" w14:textId="77777777" w:rsidTr="001D5721">
        <w:trPr>
          <w:jc w:val="center"/>
        </w:trPr>
        <w:tc>
          <w:tcPr>
            <w:tcW w:w="207" w:type="pct"/>
            <w:vAlign w:val="center"/>
          </w:tcPr>
          <w:p w14:paraId="0980A5A1" w14:textId="77777777" w:rsidR="00DF228B" w:rsidRPr="003B456F" w:rsidRDefault="00DF228B" w:rsidP="001D5721">
            <w:pPr>
              <w:jc w:val="center"/>
              <w:rPr>
                <w:sz w:val="20"/>
                <w:szCs w:val="20"/>
              </w:rPr>
            </w:pPr>
          </w:p>
        </w:tc>
        <w:tc>
          <w:tcPr>
            <w:tcW w:w="780" w:type="pct"/>
          </w:tcPr>
          <w:p w14:paraId="275ED54D" w14:textId="77777777" w:rsidR="00DF228B" w:rsidRPr="003B456F" w:rsidRDefault="00DF228B" w:rsidP="001D5721">
            <w:pPr>
              <w:spacing w:after="120"/>
              <w:jc w:val="both"/>
              <w:rPr>
                <w:sz w:val="20"/>
                <w:szCs w:val="20"/>
              </w:rPr>
            </w:pPr>
            <w:r w:rsidRPr="003B456F">
              <w:rPr>
                <w:sz w:val="20"/>
                <w:szCs w:val="20"/>
              </w:rPr>
              <w:t>a) Có hiệu trưởng, số lượng phó hiệu trưởng theo quy định;</w:t>
            </w:r>
          </w:p>
          <w:p w14:paraId="7C29AD35" w14:textId="77777777" w:rsidR="00DF228B" w:rsidRPr="003B456F" w:rsidRDefault="00DF228B" w:rsidP="001D5721">
            <w:pPr>
              <w:spacing w:after="120"/>
              <w:jc w:val="both"/>
              <w:rPr>
                <w:sz w:val="20"/>
                <w:szCs w:val="20"/>
              </w:rPr>
            </w:pPr>
            <w:r w:rsidRPr="003B456F">
              <w:rPr>
                <w:sz w:val="20"/>
                <w:szCs w:val="20"/>
              </w:rPr>
              <w:t>b) Tổ chuyên môn và tổ văn phòng có cơ cấu tổ chức theo quy định;</w:t>
            </w:r>
          </w:p>
          <w:p w14:paraId="65E6B9F8" w14:textId="77777777" w:rsidR="00DF228B" w:rsidRPr="003B456F" w:rsidRDefault="00DF228B" w:rsidP="001D5721">
            <w:pPr>
              <w:spacing w:after="120"/>
              <w:jc w:val="both"/>
              <w:rPr>
                <w:sz w:val="20"/>
                <w:szCs w:val="20"/>
              </w:rPr>
            </w:pPr>
            <w:r w:rsidRPr="003B456F">
              <w:rPr>
                <w:sz w:val="20"/>
                <w:szCs w:val="20"/>
              </w:rPr>
              <w:t xml:space="preserve">c) Tổ chuyên môn, tổ văn phòng có kế hoạch hoạt động và thực hiện các nhiệm vụ theo quy định. </w:t>
            </w:r>
          </w:p>
        </w:tc>
        <w:tc>
          <w:tcPr>
            <w:tcW w:w="758" w:type="pct"/>
          </w:tcPr>
          <w:p w14:paraId="5F7958B3" w14:textId="77777777" w:rsidR="00DF228B" w:rsidRPr="003B456F" w:rsidRDefault="00DF228B" w:rsidP="001D5721">
            <w:pPr>
              <w:spacing w:after="120"/>
              <w:jc w:val="both"/>
              <w:rPr>
                <w:sz w:val="20"/>
                <w:szCs w:val="20"/>
              </w:rPr>
            </w:pPr>
            <w:r w:rsidRPr="003B456F">
              <w:rPr>
                <w:sz w:val="20"/>
                <w:szCs w:val="20"/>
              </w:rPr>
              <w:t>a) Hằng năm, tổ chuyên môn đề xuất và thực hiện được ít nhất 01 (một) chuyên đề chuyên môn có tác dụng nâng cao chất lượng và hiệu quả giáo dục</w:t>
            </w:r>
          </w:p>
          <w:p w14:paraId="4D4CC3A9" w14:textId="77777777" w:rsidR="00DF228B" w:rsidRPr="003B456F" w:rsidRDefault="00DF228B" w:rsidP="001D5721">
            <w:pPr>
              <w:spacing w:after="120"/>
              <w:jc w:val="both"/>
              <w:rPr>
                <w:sz w:val="20"/>
                <w:szCs w:val="20"/>
              </w:rPr>
            </w:pPr>
            <w:r w:rsidRPr="003B456F">
              <w:rPr>
                <w:sz w:val="20"/>
                <w:szCs w:val="20"/>
              </w:rPr>
              <w:t>b) Hoạt động của tổ chuyên môn và tổ văn phòng được định kỳ rà soát đánh giá, điều chỉnh.</w:t>
            </w:r>
          </w:p>
        </w:tc>
        <w:tc>
          <w:tcPr>
            <w:tcW w:w="686" w:type="pct"/>
          </w:tcPr>
          <w:p w14:paraId="14FB152C" w14:textId="77777777" w:rsidR="00DF228B" w:rsidRPr="003B456F" w:rsidRDefault="00DF228B" w:rsidP="001D5721">
            <w:pPr>
              <w:spacing w:after="120"/>
              <w:jc w:val="both"/>
              <w:rPr>
                <w:sz w:val="20"/>
                <w:szCs w:val="20"/>
              </w:rPr>
            </w:pPr>
            <w:r w:rsidRPr="003B456F">
              <w:rPr>
                <w:sz w:val="20"/>
                <w:szCs w:val="20"/>
              </w:rPr>
              <w:t>a) Hoạt động của tổ chuyên môn và tổ văn phòng có đóng góp hiệu quả trong việc nâng cao chất lượng các hoạt động của nhà trường;</w:t>
            </w:r>
          </w:p>
          <w:p w14:paraId="7F67E63D" w14:textId="77777777" w:rsidR="00DF228B" w:rsidRPr="003B456F" w:rsidRDefault="00DF228B" w:rsidP="001D5721">
            <w:pPr>
              <w:spacing w:after="120"/>
              <w:jc w:val="both"/>
              <w:rPr>
                <w:sz w:val="20"/>
                <w:szCs w:val="20"/>
              </w:rPr>
            </w:pPr>
            <w:r w:rsidRPr="003B456F">
              <w:rPr>
                <w:sz w:val="20"/>
                <w:szCs w:val="20"/>
              </w:rPr>
              <w:t>b) Tổ chuyên môn thực hiện hiệu quả các chuyên đề chuyên môn góp phần nâng cao chất lượng nuôi dưỡng, chăm sóc và giáo dục trẻ.</w:t>
            </w:r>
          </w:p>
        </w:tc>
        <w:tc>
          <w:tcPr>
            <w:tcW w:w="615" w:type="pct"/>
          </w:tcPr>
          <w:p w14:paraId="4FF8A746" w14:textId="77777777" w:rsidR="00DF228B" w:rsidRPr="003B456F" w:rsidRDefault="00DF228B" w:rsidP="001D5721">
            <w:pPr>
              <w:rPr>
                <w:sz w:val="20"/>
                <w:szCs w:val="20"/>
              </w:rPr>
            </w:pPr>
          </w:p>
        </w:tc>
        <w:tc>
          <w:tcPr>
            <w:tcW w:w="649" w:type="pct"/>
          </w:tcPr>
          <w:p w14:paraId="1135FEAD" w14:textId="77777777" w:rsidR="00DF228B" w:rsidRPr="00D54B24" w:rsidRDefault="00DF228B" w:rsidP="001D5721">
            <w:pPr>
              <w:rPr>
                <w:sz w:val="20"/>
                <w:szCs w:val="20"/>
              </w:rPr>
            </w:pPr>
            <w:r>
              <w:rPr>
                <w:sz w:val="20"/>
                <w:szCs w:val="20"/>
              </w:rPr>
              <w:t>Điều lệ trường MN</w:t>
            </w:r>
          </w:p>
        </w:tc>
        <w:tc>
          <w:tcPr>
            <w:tcW w:w="343" w:type="pct"/>
          </w:tcPr>
          <w:p w14:paraId="5F77E8F2" w14:textId="77777777" w:rsidR="00DF228B" w:rsidRPr="001F2B37" w:rsidRDefault="00DF228B" w:rsidP="001D5721">
            <w:pPr>
              <w:rPr>
                <w:color w:val="FF0000"/>
                <w:sz w:val="20"/>
                <w:szCs w:val="20"/>
              </w:rPr>
            </w:pPr>
          </w:p>
        </w:tc>
        <w:tc>
          <w:tcPr>
            <w:tcW w:w="962" w:type="pct"/>
          </w:tcPr>
          <w:p w14:paraId="16306B4D" w14:textId="77777777" w:rsidR="00DF228B" w:rsidRPr="00FC264B" w:rsidRDefault="00DF228B" w:rsidP="001D5721">
            <w:pPr>
              <w:rPr>
                <w:sz w:val="20"/>
                <w:szCs w:val="20"/>
              </w:rPr>
            </w:pPr>
            <w:r w:rsidRPr="00FC264B">
              <w:rPr>
                <w:sz w:val="20"/>
                <w:szCs w:val="20"/>
              </w:rPr>
              <w:t xml:space="preserve">Quy định chuẩn hiệu trưởng. </w:t>
            </w:r>
            <w:r w:rsidRPr="00FC264B">
              <w:rPr>
                <w:color w:val="000000"/>
                <w:sz w:val="20"/>
                <w:szCs w:val="20"/>
                <w:lang w:val="nl-NL"/>
              </w:rPr>
              <w:t>Xuất sắc (171 – 190 điểm); Khá (133 điểm trở lên); Trung bình (95 điểm trở lên); Kém (dưới 95 điểm, hoặc có tiêu chí 0 điểm, hoặc tiêu chuẩn 1 và tiêu chuẩn 3 có tiêu chí dưới 5 điểm).</w:t>
            </w:r>
          </w:p>
          <w:p w14:paraId="5A912537" w14:textId="77777777" w:rsidR="00DF228B" w:rsidRPr="00FC264B" w:rsidRDefault="00DF228B" w:rsidP="001D5721">
            <w:pPr>
              <w:rPr>
                <w:sz w:val="20"/>
                <w:szCs w:val="20"/>
              </w:rPr>
            </w:pPr>
            <w:r w:rsidRPr="00FC264B">
              <w:rPr>
                <w:sz w:val="20"/>
                <w:szCs w:val="20"/>
              </w:rPr>
              <w:t>Số: 17/2011/TT-BGDĐT</w:t>
            </w:r>
          </w:p>
        </w:tc>
      </w:tr>
      <w:tr w:rsidR="00DF228B" w:rsidRPr="00BA2D54" w14:paraId="0595580D" w14:textId="77777777" w:rsidTr="001D5721">
        <w:trPr>
          <w:jc w:val="center"/>
        </w:trPr>
        <w:tc>
          <w:tcPr>
            <w:tcW w:w="207" w:type="pct"/>
            <w:shd w:val="clear" w:color="auto" w:fill="F2F2F2" w:themeFill="background1" w:themeFillShade="F2"/>
            <w:vAlign w:val="center"/>
          </w:tcPr>
          <w:p w14:paraId="72C02F5F" w14:textId="77777777" w:rsidR="00DF228B" w:rsidRPr="00BA2D54" w:rsidRDefault="00DF228B" w:rsidP="001D5721">
            <w:pPr>
              <w:jc w:val="center"/>
              <w:rPr>
                <w:b/>
                <w:sz w:val="20"/>
                <w:szCs w:val="20"/>
              </w:rPr>
            </w:pPr>
            <w:r>
              <w:rPr>
                <w:b/>
                <w:sz w:val="20"/>
                <w:szCs w:val="20"/>
              </w:rPr>
              <w:t>5</w:t>
            </w:r>
          </w:p>
        </w:tc>
        <w:tc>
          <w:tcPr>
            <w:tcW w:w="2839" w:type="pct"/>
            <w:gridSpan w:val="4"/>
            <w:shd w:val="clear" w:color="auto" w:fill="F2F2F2" w:themeFill="background1" w:themeFillShade="F2"/>
          </w:tcPr>
          <w:p w14:paraId="51E64992" w14:textId="77777777" w:rsidR="00DF228B" w:rsidRPr="00BA2D54" w:rsidRDefault="00DF228B" w:rsidP="001D5721">
            <w:pPr>
              <w:rPr>
                <w:b/>
                <w:sz w:val="20"/>
                <w:szCs w:val="20"/>
              </w:rPr>
            </w:pPr>
            <w:r w:rsidRPr="00BA2D54">
              <w:rPr>
                <w:b/>
                <w:sz w:val="20"/>
                <w:szCs w:val="20"/>
              </w:rPr>
              <w:t>Tiêu chí 1.5. Tổ chức nhóm trẻ và lớp mẫu giáo</w:t>
            </w:r>
          </w:p>
        </w:tc>
        <w:tc>
          <w:tcPr>
            <w:tcW w:w="649" w:type="pct"/>
            <w:shd w:val="clear" w:color="auto" w:fill="F2F2F2" w:themeFill="background1" w:themeFillShade="F2"/>
          </w:tcPr>
          <w:p w14:paraId="0AA13BD6" w14:textId="77777777" w:rsidR="00DF228B" w:rsidRPr="00D54B24" w:rsidRDefault="00DF228B" w:rsidP="001D5721">
            <w:pPr>
              <w:rPr>
                <w:b/>
                <w:sz w:val="20"/>
                <w:szCs w:val="20"/>
              </w:rPr>
            </w:pPr>
          </w:p>
        </w:tc>
        <w:tc>
          <w:tcPr>
            <w:tcW w:w="343" w:type="pct"/>
            <w:shd w:val="clear" w:color="auto" w:fill="F2F2F2" w:themeFill="background1" w:themeFillShade="F2"/>
          </w:tcPr>
          <w:p w14:paraId="66813364"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059D7B71" w14:textId="77777777" w:rsidR="00DF228B" w:rsidRPr="00D54B24" w:rsidRDefault="00DF228B" w:rsidP="001D5721">
            <w:pPr>
              <w:rPr>
                <w:b/>
                <w:sz w:val="20"/>
                <w:szCs w:val="20"/>
              </w:rPr>
            </w:pPr>
          </w:p>
        </w:tc>
      </w:tr>
      <w:tr w:rsidR="00DF228B" w:rsidRPr="003B456F" w14:paraId="73B72DAB" w14:textId="77777777" w:rsidTr="001D5721">
        <w:trPr>
          <w:jc w:val="center"/>
        </w:trPr>
        <w:tc>
          <w:tcPr>
            <w:tcW w:w="207" w:type="pct"/>
            <w:vAlign w:val="center"/>
          </w:tcPr>
          <w:p w14:paraId="4D5F8E77" w14:textId="77777777" w:rsidR="00DF228B" w:rsidRPr="003B456F" w:rsidRDefault="00DF228B" w:rsidP="001D5721">
            <w:pPr>
              <w:jc w:val="center"/>
              <w:rPr>
                <w:sz w:val="20"/>
                <w:szCs w:val="20"/>
              </w:rPr>
            </w:pPr>
          </w:p>
        </w:tc>
        <w:tc>
          <w:tcPr>
            <w:tcW w:w="780" w:type="pct"/>
          </w:tcPr>
          <w:p w14:paraId="65E9375B" w14:textId="77777777" w:rsidR="00DF228B" w:rsidRPr="003B456F" w:rsidRDefault="00DF228B" w:rsidP="001D5721">
            <w:pPr>
              <w:spacing w:after="120"/>
              <w:jc w:val="both"/>
              <w:rPr>
                <w:sz w:val="20"/>
                <w:szCs w:val="20"/>
              </w:rPr>
            </w:pPr>
            <w:r w:rsidRPr="003B456F">
              <w:rPr>
                <w:sz w:val="20"/>
                <w:szCs w:val="20"/>
              </w:rPr>
              <w:t xml:space="preserve">a) Các nhóm trẻ, lớp mẫu giáo được phân chia theo độ tuổi; trong trường hợp số lượng trẻ trong mỗi nhóm, lớp không đủ 50% so với số trẻ tối đa quy định tại Điều lệ trường mầm non thì </w:t>
            </w:r>
            <w:r w:rsidRPr="003B456F">
              <w:rPr>
                <w:sz w:val="20"/>
                <w:szCs w:val="20"/>
              </w:rPr>
              <w:lastRenderedPageBreak/>
              <w:t>được tổ chức thành nhóm trẻ ghép hoặc lớp mẫu giáo ghép;</w:t>
            </w:r>
          </w:p>
          <w:p w14:paraId="3EFD8CE1" w14:textId="77777777" w:rsidR="00DF228B" w:rsidRPr="003B456F" w:rsidRDefault="00DF228B" w:rsidP="001D5721">
            <w:pPr>
              <w:spacing w:after="120"/>
              <w:jc w:val="both"/>
              <w:rPr>
                <w:sz w:val="20"/>
                <w:szCs w:val="20"/>
              </w:rPr>
            </w:pPr>
            <w:r w:rsidRPr="003B456F">
              <w:rPr>
                <w:sz w:val="20"/>
                <w:szCs w:val="20"/>
              </w:rPr>
              <w:t>b) Các nhóm trẻ, lớp mẫu giáo được tổ chức học 02 buổi trên ngày;</w:t>
            </w:r>
          </w:p>
          <w:p w14:paraId="20126004" w14:textId="77777777" w:rsidR="00DF228B" w:rsidRPr="003B456F" w:rsidRDefault="00DF228B" w:rsidP="001D5721">
            <w:pPr>
              <w:spacing w:after="120"/>
              <w:jc w:val="both"/>
              <w:rPr>
                <w:sz w:val="20"/>
                <w:szCs w:val="20"/>
              </w:rPr>
            </w:pPr>
            <w:r w:rsidRPr="003B456F">
              <w:rPr>
                <w:sz w:val="20"/>
                <w:szCs w:val="20"/>
              </w:rPr>
              <w:t>c) Mỗi nhóm trẻ, lớp mẫu giáo có không quá 02 (hai) trẻ cùng một dạng khuyết tật.</w:t>
            </w:r>
          </w:p>
        </w:tc>
        <w:tc>
          <w:tcPr>
            <w:tcW w:w="758" w:type="pct"/>
          </w:tcPr>
          <w:p w14:paraId="7BFA4FD8" w14:textId="77777777" w:rsidR="00DF228B" w:rsidRPr="003B456F" w:rsidRDefault="00DF228B" w:rsidP="001D5721">
            <w:pPr>
              <w:spacing w:after="120"/>
              <w:jc w:val="both"/>
              <w:rPr>
                <w:sz w:val="20"/>
                <w:szCs w:val="20"/>
              </w:rPr>
            </w:pPr>
            <w:r w:rsidRPr="003B456F">
              <w:rPr>
                <w:sz w:val="20"/>
                <w:szCs w:val="20"/>
              </w:rPr>
              <w:lastRenderedPageBreak/>
              <w:t>Số trẻ trong các nhóm trẻ và lớp mẫu giáo không vượt quá quy định và được phân chia theo độ tuổi.</w:t>
            </w:r>
          </w:p>
          <w:p w14:paraId="4CD5FBDE" w14:textId="77777777" w:rsidR="00DF228B" w:rsidRPr="003B456F" w:rsidRDefault="00DF228B" w:rsidP="001D5721">
            <w:pPr>
              <w:rPr>
                <w:sz w:val="20"/>
                <w:szCs w:val="20"/>
              </w:rPr>
            </w:pPr>
          </w:p>
        </w:tc>
        <w:tc>
          <w:tcPr>
            <w:tcW w:w="686" w:type="pct"/>
          </w:tcPr>
          <w:p w14:paraId="482C4ACA" w14:textId="77777777" w:rsidR="00DF228B" w:rsidRPr="003B456F" w:rsidRDefault="00DF228B" w:rsidP="001D5721">
            <w:pPr>
              <w:spacing w:after="120"/>
              <w:jc w:val="both"/>
              <w:rPr>
                <w:sz w:val="20"/>
                <w:szCs w:val="20"/>
              </w:rPr>
            </w:pPr>
            <w:r w:rsidRPr="003B456F">
              <w:rPr>
                <w:sz w:val="20"/>
                <w:szCs w:val="20"/>
              </w:rPr>
              <w:t>Nhà trường có không quá 20 (hai mươi) nhóm trẻ, lớp mẫu giáo.</w:t>
            </w:r>
          </w:p>
          <w:p w14:paraId="663E0ABC" w14:textId="77777777" w:rsidR="00DF228B" w:rsidRPr="003B456F" w:rsidRDefault="00DF228B" w:rsidP="001D5721">
            <w:pPr>
              <w:rPr>
                <w:sz w:val="20"/>
                <w:szCs w:val="20"/>
              </w:rPr>
            </w:pPr>
          </w:p>
        </w:tc>
        <w:tc>
          <w:tcPr>
            <w:tcW w:w="615" w:type="pct"/>
          </w:tcPr>
          <w:p w14:paraId="752EC8F4" w14:textId="77777777" w:rsidR="00DF228B" w:rsidRPr="003B456F" w:rsidRDefault="00DF228B" w:rsidP="001D5721">
            <w:pPr>
              <w:rPr>
                <w:sz w:val="20"/>
                <w:szCs w:val="20"/>
              </w:rPr>
            </w:pPr>
          </w:p>
        </w:tc>
        <w:tc>
          <w:tcPr>
            <w:tcW w:w="649" w:type="pct"/>
          </w:tcPr>
          <w:p w14:paraId="1EE01FBF" w14:textId="77777777" w:rsidR="00DF228B" w:rsidRPr="00D54B24" w:rsidRDefault="00DF228B" w:rsidP="008820AE">
            <w:pPr>
              <w:pStyle w:val="ListParagraph"/>
              <w:numPr>
                <w:ilvl w:val="0"/>
                <w:numId w:val="44"/>
              </w:numPr>
              <w:rPr>
                <w:sz w:val="20"/>
                <w:szCs w:val="20"/>
              </w:rPr>
            </w:pPr>
            <w:r w:rsidRPr="00D54B24">
              <w:rPr>
                <w:sz w:val="20"/>
                <w:szCs w:val="20"/>
                <w:lang w:val="vi-VN"/>
              </w:rPr>
              <w:t xml:space="preserve">Đối </w:t>
            </w:r>
            <w:r w:rsidRPr="00D54B24">
              <w:rPr>
                <w:sz w:val="20"/>
                <w:szCs w:val="20"/>
                <w:shd w:val="solid" w:color="FFFFFF" w:fill="auto"/>
                <w:lang w:val="vi-VN"/>
              </w:rPr>
              <w:t>với</w:t>
            </w:r>
            <w:r w:rsidRPr="00D54B24">
              <w:rPr>
                <w:sz w:val="20"/>
                <w:szCs w:val="20"/>
                <w:lang w:val="vi-VN"/>
              </w:rPr>
              <w:t xml:space="preserve"> trẻ em ở độ tuổi nhà trẻ:</w:t>
            </w:r>
          </w:p>
          <w:p w14:paraId="172E9378" w14:textId="77777777" w:rsidR="00DF228B" w:rsidRPr="00D54B24" w:rsidRDefault="00DF228B" w:rsidP="008820AE">
            <w:pPr>
              <w:pStyle w:val="ListParagraph"/>
              <w:numPr>
                <w:ilvl w:val="0"/>
                <w:numId w:val="45"/>
              </w:numPr>
              <w:rPr>
                <w:sz w:val="20"/>
                <w:szCs w:val="20"/>
              </w:rPr>
            </w:pPr>
            <w:r w:rsidRPr="00D54B24">
              <w:rPr>
                <w:sz w:val="20"/>
                <w:szCs w:val="20"/>
                <w:lang w:val="vi-VN"/>
              </w:rPr>
              <w:t>Trẻ em 03 - 12 tháng tuổi: 15 trẻ em/nhóm;</w:t>
            </w:r>
          </w:p>
          <w:p w14:paraId="70DC1518" w14:textId="77777777" w:rsidR="00DF228B" w:rsidRPr="00D54B24" w:rsidRDefault="00DF228B" w:rsidP="008820AE">
            <w:pPr>
              <w:pStyle w:val="ListParagraph"/>
              <w:numPr>
                <w:ilvl w:val="0"/>
                <w:numId w:val="45"/>
              </w:numPr>
              <w:rPr>
                <w:sz w:val="20"/>
                <w:szCs w:val="20"/>
              </w:rPr>
            </w:pPr>
            <w:r w:rsidRPr="00D54B24">
              <w:rPr>
                <w:sz w:val="20"/>
                <w:szCs w:val="20"/>
                <w:lang w:val="vi-VN"/>
              </w:rPr>
              <w:t xml:space="preserve">Trẻ em 13 - 24 tháng </w:t>
            </w:r>
            <w:r w:rsidRPr="00D54B24">
              <w:rPr>
                <w:sz w:val="20"/>
                <w:szCs w:val="20"/>
                <w:lang w:val="vi-VN"/>
              </w:rPr>
              <w:lastRenderedPageBreak/>
              <w:t>tuổi: 20 trẻ em/nhóm;</w:t>
            </w:r>
          </w:p>
          <w:p w14:paraId="462223E4" w14:textId="77777777" w:rsidR="00DF228B" w:rsidRPr="00D54B24" w:rsidRDefault="00DF228B" w:rsidP="008820AE">
            <w:pPr>
              <w:pStyle w:val="ListParagraph"/>
              <w:numPr>
                <w:ilvl w:val="0"/>
                <w:numId w:val="45"/>
              </w:numPr>
              <w:rPr>
                <w:sz w:val="20"/>
                <w:szCs w:val="20"/>
              </w:rPr>
            </w:pPr>
            <w:r w:rsidRPr="00D54B24">
              <w:rPr>
                <w:sz w:val="20"/>
                <w:szCs w:val="20"/>
                <w:lang w:val="vi-VN"/>
              </w:rPr>
              <w:t>Trẻ em 25 - 36 tháng tuổi: 25 trẻ em/nhóm.</w:t>
            </w:r>
          </w:p>
          <w:p w14:paraId="26C7CA81" w14:textId="77777777" w:rsidR="00DF228B" w:rsidRPr="00D54B24" w:rsidRDefault="00DF228B" w:rsidP="008820AE">
            <w:pPr>
              <w:pStyle w:val="ListParagraph"/>
              <w:numPr>
                <w:ilvl w:val="0"/>
                <w:numId w:val="44"/>
              </w:numPr>
              <w:rPr>
                <w:sz w:val="20"/>
                <w:szCs w:val="20"/>
              </w:rPr>
            </w:pPr>
            <w:r w:rsidRPr="00D54B24">
              <w:rPr>
                <w:sz w:val="20"/>
                <w:szCs w:val="20"/>
                <w:lang w:val="vi-VN"/>
              </w:rPr>
              <w:t>Đối với trẻ em ở độ tuổi mẫu giáo:</w:t>
            </w:r>
          </w:p>
          <w:p w14:paraId="59B0872F" w14:textId="77777777" w:rsidR="00DF228B" w:rsidRPr="00D54B24" w:rsidRDefault="00DF228B" w:rsidP="008820AE">
            <w:pPr>
              <w:pStyle w:val="ListParagraph"/>
              <w:numPr>
                <w:ilvl w:val="0"/>
                <w:numId w:val="45"/>
              </w:numPr>
              <w:rPr>
                <w:sz w:val="20"/>
                <w:szCs w:val="20"/>
                <w:lang w:val="vi-VN"/>
              </w:rPr>
            </w:pPr>
            <w:r w:rsidRPr="00D54B24">
              <w:rPr>
                <w:sz w:val="20"/>
                <w:szCs w:val="20"/>
                <w:lang w:val="vi-VN"/>
              </w:rPr>
              <w:t>Trẻ em 03 - 04 tuổi: 25 trẻ em/lóp;</w:t>
            </w:r>
          </w:p>
          <w:p w14:paraId="643F0B7C" w14:textId="77777777" w:rsidR="00DF228B" w:rsidRPr="00D54B24" w:rsidRDefault="00DF228B" w:rsidP="008820AE">
            <w:pPr>
              <w:pStyle w:val="ListParagraph"/>
              <w:numPr>
                <w:ilvl w:val="0"/>
                <w:numId w:val="45"/>
              </w:numPr>
              <w:rPr>
                <w:sz w:val="20"/>
                <w:szCs w:val="20"/>
                <w:lang w:val="vi-VN"/>
              </w:rPr>
            </w:pPr>
            <w:r w:rsidRPr="00D54B24">
              <w:rPr>
                <w:sz w:val="20"/>
                <w:szCs w:val="20"/>
                <w:lang w:val="vi-VN"/>
              </w:rPr>
              <w:t>Trẻ em 04 - 05 tuổi: 30 trẻ em/lớp;</w:t>
            </w:r>
          </w:p>
          <w:p w14:paraId="61A88616" w14:textId="77777777" w:rsidR="00DF228B" w:rsidRPr="00D54B24" w:rsidRDefault="00DF228B" w:rsidP="008820AE">
            <w:pPr>
              <w:pStyle w:val="ListParagraph"/>
              <w:numPr>
                <w:ilvl w:val="0"/>
                <w:numId w:val="45"/>
              </w:numPr>
              <w:rPr>
                <w:sz w:val="20"/>
                <w:szCs w:val="20"/>
                <w:lang w:val="vi-VN"/>
              </w:rPr>
            </w:pPr>
            <w:r w:rsidRPr="00D54B24">
              <w:rPr>
                <w:sz w:val="20"/>
                <w:szCs w:val="20"/>
                <w:lang w:val="vi-VN"/>
              </w:rPr>
              <w:t>Trẻ em 05 - 06 tuổi: 35 trẻ em/lớp.</w:t>
            </w:r>
          </w:p>
          <w:p w14:paraId="192CE55E" w14:textId="77777777" w:rsidR="00DF228B" w:rsidRPr="00D54B24" w:rsidRDefault="00DF228B" w:rsidP="008820AE">
            <w:pPr>
              <w:pStyle w:val="ListParagraph"/>
              <w:numPr>
                <w:ilvl w:val="0"/>
                <w:numId w:val="44"/>
              </w:numPr>
              <w:rPr>
                <w:sz w:val="20"/>
                <w:szCs w:val="20"/>
              </w:rPr>
            </w:pPr>
            <w:r w:rsidRPr="00D54B24">
              <w:rPr>
                <w:sz w:val="20"/>
                <w:szCs w:val="20"/>
                <w:lang w:val="vi-VN"/>
              </w:rPr>
              <w:t xml:space="preserve">Số lượng giáo viên </w:t>
            </w:r>
            <w:r w:rsidRPr="00D54B24">
              <w:rPr>
                <w:sz w:val="20"/>
                <w:szCs w:val="20"/>
                <w:shd w:val="solid" w:color="FFFFFF" w:fill="auto"/>
                <w:lang w:val="vi-VN"/>
              </w:rPr>
              <w:t>trong</w:t>
            </w:r>
            <w:r w:rsidRPr="00D54B24">
              <w:rPr>
                <w:sz w:val="20"/>
                <w:szCs w:val="20"/>
                <w:lang w:val="vi-VN"/>
              </w:rPr>
              <w:t xml:space="preserve"> 01 nhóm hoặc lớp được quy định như sau:</w:t>
            </w:r>
          </w:p>
          <w:p w14:paraId="6A6805C9" w14:textId="77777777" w:rsidR="00DF228B" w:rsidRPr="00D54B24" w:rsidRDefault="00DF228B" w:rsidP="008820AE">
            <w:pPr>
              <w:pStyle w:val="ListParagraph"/>
              <w:numPr>
                <w:ilvl w:val="0"/>
                <w:numId w:val="45"/>
              </w:numPr>
              <w:rPr>
                <w:sz w:val="20"/>
                <w:szCs w:val="20"/>
                <w:lang w:val="vi-VN"/>
              </w:rPr>
            </w:pPr>
            <w:r w:rsidRPr="00D54B24">
              <w:rPr>
                <w:sz w:val="20"/>
                <w:szCs w:val="20"/>
                <w:lang w:val="vi-VN"/>
              </w:rPr>
              <w:t>Đối với trẻ em ở độ tuổi nhà trẻ: 05 trẻ em/giáo viên;</w:t>
            </w:r>
          </w:p>
          <w:p w14:paraId="33B2EA87" w14:textId="77777777" w:rsidR="00DF228B" w:rsidRPr="00D54B24" w:rsidRDefault="00DF228B" w:rsidP="008820AE">
            <w:pPr>
              <w:pStyle w:val="ListParagraph"/>
              <w:numPr>
                <w:ilvl w:val="0"/>
                <w:numId w:val="45"/>
              </w:numPr>
              <w:rPr>
                <w:sz w:val="20"/>
                <w:szCs w:val="20"/>
                <w:lang w:val="vi-VN"/>
              </w:rPr>
            </w:pPr>
            <w:r w:rsidRPr="00D54B24">
              <w:rPr>
                <w:sz w:val="20"/>
                <w:szCs w:val="20"/>
                <w:lang w:val="vi-VN"/>
              </w:rPr>
              <w:t xml:space="preserve">Đối với trẻ em ở độ tuổi mẫu giáo: 10 - 12 trẻ </w:t>
            </w:r>
            <w:r w:rsidRPr="00D54B24">
              <w:rPr>
                <w:sz w:val="20"/>
                <w:szCs w:val="20"/>
                <w:lang w:val="vi-VN"/>
              </w:rPr>
              <w:lastRenderedPageBreak/>
              <w:t>em/giáo viên.</w:t>
            </w:r>
          </w:p>
          <w:p w14:paraId="71DC1634" w14:textId="77777777" w:rsidR="00DF228B" w:rsidRPr="00D54B24" w:rsidRDefault="00DF228B" w:rsidP="001D5721">
            <w:pPr>
              <w:rPr>
                <w:sz w:val="20"/>
                <w:szCs w:val="20"/>
              </w:rPr>
            </w:pPr>
          </w:p>
        </w:tc>
        <w:tc>
          <w:tcPr>
            <w:tcW w:w="343" w:type="pct"/>
          </w:tcPr>
          <w:p w14:paraId="234CCEF0" w14:textId="77777777" w:rsidR="00DF228B" w:rsidRPr="001F2B37" w:rsidRDefault="00DF228B" w:rsidP="008820AE">
            <w:pPr>
              <w:pStyle w:val="ListParagraph"/>
              <w:numPr>
                <w:ilvl w:val="0"/>
                <w:numId w:val="44"/>
              </w:numPr>
              <w:rPr>
                <w:color w:val="FF0000"/>
                <w:sz w:val="20"/>
                <w:szCs w:val="20"/>
                <w:lang w:val="vi-VN"/>
              </w:rPr>
            </w:pPr>
          </w:p>
        </w:tc>
        <w:tc>
          <w:tcPr>
            <w:tcW w:w="962" w:type="pct"/>
          </w:tcPr>
          <w:p w14:paraId="54ABA561" w14:textId="77777777" w:rsidR="00DF228B" w:rsidRPr="001A52F0" w:rsidRDefault="00DF228B" w:rsidP="008820AE">
            <w:pPr>
              <w:pStyle w:val="ListParagraph"/>
              <w:numPr>
                <w:ilvl w:val="0"/>
                <w:numId w:val="44"/>
              </w:numPr>
              <w:rPr>
                <w:color w:val="FF0000"/>
                <w:sz w:val="20"/>
                <w:szCs w:val="20"/>
                <w:lang w:val="vi-VN"/>
              </w:rPr>
            </w:pPr>
            <w:r w:rsidRPr="001A52F0">
              <w:rPr>
                <w:color w:val="FF0000"/>
                <w:sz w:val="20"/>
                <w:szCs w:val="20"/>
                <w:lang w:val="vi-VN"/>
              </w:rPr>
              <w:t xml:space="preserve">Học phí: Từ </w:t>
            </w:r>
            <w:r>
              <w:rPr>
                <w:color w:val="FF0000"/>
                <w:sz w:val="20"/>
                <w:szCs w:val="20"/>
              </w:rPr>
              <w:t>80</w:t>
            </w:r>
            <w:r w:rsidRPr="001A52F0">
              <w:rPr>
                <w:color w:val="FF0000"/>
                <w:sz w:val="20"/>
                <w:szCs w:val="20"/>
                <w:lang w:val="vi-VN"/>
              </w:rPr>
              <w:t>k-</w:t>
            </w:r>
            <w:r>
              <w:rPr>
                <w:color w:val="FF0000"/>
                <w:sz w:val="20"/>
                <w:szCs w:val="20"/>
              </w:rPr>
              <w:t>450</w:t>
            </w:r>
            <w:r w:rsidRPr="001A52F0">
              <w:rPr>
                <w:color w:val="FF0000"/>
                <w:sz w:val="20"/>
                <w:szCs w:val="20"/>
                <w:lang w:val="vi-VN"/>
              </w:rPr>
              <w:t xml:space="preserve">k./tháng/hs /chuẩn/tùy vùng. </w:t>
            </w:r>
          </w:p>
          <w:p w14:paraId="57F44C0F" w14:textId="77777777" w:rsidR="00DF228B" w:rsidRDefault="00DF228B" w:rsidP="001D5721">
            <w:pPr>
              <w:pStyle w:val="ListParagraph"/>
              <w:ind w:left="360"/>
              <w:rPr>
                <w:color w:val="FF0000"/>
                <w:sz w:val="20"/>
                <w:szCs w:val="20"/>
                <w:lang w:val="vi-VN"/>
              </w:rPr>
            </w:pPr>
            <w:r w:rsidRPr="001A52F0">
              <w:rPr>
                <w:color w:val="FF0000"/>
                <w:sz w:val="20"/>
                <w:szCs w:val="20"/>
                <w:lang w:val="vi-VN"/>
              </w:rPr>
              <w:t>Số: 06/2019/NQ-HĐND</w:t>
            </w:r>
          </w:p>
          <w:p w14:paraId="5216C2C6" w14:textId="77777777" w:rsidR="00DF228B" w:rsidRDefault="00DF228B" w:rsidP="001D5721">
            <w:pPr>
              <w:pStyle w:val="ListParagraph"/>
              <w:ind w:left="360"/>
              <w:rPr>
                <w:color w:val="FF0000"/>
                <w:sz w:val="20"/>
                <w:szCs w:val="20"/>
                <w:lang w:val="vi-VN"/>
              </w:rPr>
            </w:pPr>
          </w:p>
          <w:p w14:paraId="4E3B1247" w14:textId="77777777" w:rsidR="00DF228B" w:rsidRPr="0086316B" w:rsidRDefault="00DF228B" w:rsidP="008820AE">
            <w:pPr>
              <w:pStyle w:val="ListParagraph"/>
              <w:numPr>
                <w:ilvl w:val="0"/>
                <w:numId w:val="46"/>
              </w:numPr>
              <w:rPr>
                <w:color w:val="FF0000"/>
                <w:sz w:val="20"/>
                <w:szCs w:val="20"/>
                <w:lang w:val="vi-VN"/>
              </w:rPr>
            </w:pPr>
            <w:r w:rsidRPr="0086316B">
              <w:rPr>
                <w:color w:val="FF0000"/>
                <w:sz w:val="20"/>
                <w:szCs w:val="20"/>
                <w:lang w:val="vi-VN"/>
              </w:rPr>
              <w:t xml:space="preserve">cấp học mầm non, tiểu học năm học 2019-2020 mức thu là </w:t>
            </w:r>
            <w:r w:rsidRPr="0086316B">
              <w:rPr>
                <w:color w:val="FF0000"/>
                <w:sz w:val="20"/>
                <w:szCs w:val="20"/>
                <w:lang w:val="vi-VN"/>
              </w:rPr>
              <w:lastRenderedPageBreak/>
              <w:t>4.700.000 đồng, tăng lên 5.100.000 đồng vào năm học 2020-2021; cấp THCS và THPT tăng từ 4.900.000 đồng lên 5.300.000.</w:t>
            </w:r>
          </w:p>
          <w:p w14:paraId="4B38FA4B" w14:textId="77777777" w:rsidR="00DF228B" w:rsidRDefault="00DF228B" w:rsidP="008820AE">
            <w:pPr>
              <w:pStyle w:val="ListParagraph"/>
              <w:numPr>
                <w:ilvl w:val="0"/>
                <w:numId w:val="44"/>
              </w:numPr>
              <w:rPr>
                <w:color w:val="FF0000"/>
                <w:sz w:val="20"/>
                <w:szCs w:val="20"/>
                <w:lang w:val="vi-VN"/>
              </w:rPr>
            </w:pPr>
            <w:r w:rsidRPr="001A52F0">
              <w:rPr>
                <w:color w:val="FF0000"/>
                <w:sz w:val="20"/>
                <w:szCs w:val="20"/>
                <w:lang w:val="vi-VN"/>
              </w:rPr>
              <w:t>0</w:t>
            </w:r>
            <w:r w:rsidRPr="00B1691D">
              <w:rPr>
                <w:color w:val="FF0000"/>
                <w:sz w:val="20"/>
                <w:szCs w:val="20"/>
                <w:lang w:val="vi-VN"/>
              </w:rPr>
              <w:t>5</w:t>
            </w:r>
            <w:r w:rsidRPr="001A52F0">
              <w:rPr>
                <w:color w:val="FF0000"/>
                <w:sz w:val="20"/>
                <w:szCs w:val="20"/>
                <w:lang w:val="vi-VN"/>
              </w:rPr>
              <w:t>/201</w:t>
            </w:r>
            <w:r w:rsidRPr="00B1691D">
              <w:rPr>
                <w:color w:val="FF0000"/>
                <w:sz w:val="20"/>
                <w:szCs w:val="20"/>
                <w:lang w:val="vi-VN"/>
              </w:rPr>
              <w:t>8</w:t>
            </w:r>
            <w:r w:rsidRPr="001A52F0">
              <w:rPr>
                <w:color w:val="FF0000"/>
                <w:sz w:val="20"/>
                <w:szCs w:val="20"/>
                <w:lang w:val="vi-VN"/>
              </w:rPr>
              <w:t>/NQ-HĐND</w:t>
            </w:r>
          </w:p>
          <w:p w14:paraId="63E6FA8B" w14:textId="77777777" w:rsidR="00DF228B" w:rsidRPr="00B1691D" w:rsidRDefault="00DF228B" w:rsidP="008820AE">
            <w:pPr>
              <w:pStyle w:val="ListParagraph"/>
              <w:numPr>
                <w:ilvl w:val="0"/>
                <w:numId w:val="44"/>
              </w:numPr>
              <w:rPr>
                <w:color w:val="FF0000"/>
                <w:sz w:val="20"/>
                <w:szCs w:val="20"/>
                <w:lang w:val="vi-VN"/>
              </w:rPr>
            </w:pPr>
            <w:r w:rsidRPr="00B1691D">
              <w:rPr>
                <w:color w:val="FF0000"/>
                <w:sz w:val="20"/>
                <w:szCs w:val="20"/>
                <w:lang w:val="vi-VN"/>
              </w:rPr>
              <w:t>119/NĐ-HĐND (mức khó khăn)</w:t>
            </w:r>
          </w:p>
          <w:p w14:paraId="2F268488" w14:textId="77777777" w:rsidR="00DF228B" w:rsidRPr="001A52F0" w:rsidRDefault="00DF228B" w:rsidP="008820AE">
            <w:pPr>
              <w:pStyle w:val="ListParagraph"/>
              <w:numPr>
                <w:ilvl w:val="0"/>
                <w:numId w:val="44"/>
              </w:numPr>
              <w:rPr>
                <w:color w:val="FF0000"/>
                <w:sz w:val="20"/>
                <w:szCs w:val="20"/>
                <w:lang w:val="vi-VN"/>
              </w:rPr>
            </w:pPr>
            <w:r w:rsidRPr="00B1691D">
              <w:rPr>
                <w:color w:val="FF0000"/>
                <w:sz w:val="20"/>
                <w:szCs w:val="20"/>
                <w:lang w:val="vi-VN"/>
              </w:rPr>
              <w:t>Thông tư số 55/2011/TT-BGDĐT ngày 22/11/2011 quy định về các khoản thu của trường mầm non (</w:t>
            </w:r>
            <w:r>
              <w:rPr>
                <w:color w:val="FF0000"/>
                <w:sz w:val="20"/>
                <w:szCs w:val="20"/>
              </w:rPr>
              <w:t xml:space="preserve">chưa </w:t>
            </w:r>
            <w:r w:rsidRPr="00B1691D">
              <w:rPr>
                <w:color w:val="FF0000"/>
                <w:sz w:val="20"/>
                <w:szCs w:val="20"/>
                <w:lang w:val="vi-VN"/>
              </w:rPr>
              <w:t>bao gồm các khoản phục vụ bán trú: tối đa 300.000 đồng/học sinh/tháng</w:t>
            </w:r>
          </w:p>
        </w:tc>
      </w:tr>
      <w:tr w:rsidR="00DF228B" w:rsidRPr="00BA2D54" w14:paraId="7CC1E985" w14:textId="77777777" w:rsidTr="001D5721">
        <w:trPr>
          <w:jc w:val="center"/>
        </w:trPr>
        <w:tc>
          <w:tcPr>
            <w:tcW w:w="207" w:type="pct"/>
            <w:shd w:val="clear" w:color="auto" w:fill="F2F2F2" w:themeFill="background1" w:themeFillShade="F2"/>
            <w:vAlign w:val="center"/>
          </w:tcPr>
          <w:p w14:paraId="555FF846" w14:textId="77777777" w:rsidR="00DF228B" w:rsidRPr="00BA2D54" w:rsidRDefault="00DF228B" w:rsidP="001D5721">
            <w:pPr>
              <w:jc w:val="center"/>
              <w:rPr>
                <w:b/>
                <w:sz w:val="20"/>
                <w:szCs w:val="20"/>
              </w:rPr>
            </w:pPr>
            <w:r>
              <w:rPr>
                <w:b/>
                <w:sz w:val="20"/>
                <w:szCs w:val="20"/>
              </w:rPr>
              <w:lastRenderedPageBreak/>
              <w:t>6</w:t>
            </w:r>
          </w:p>
        </w:tc>
        <w:tc>
          <w:tcPr>
            <w:tcW w:w="2839" w:type="pct"/>
            <w:gridSpan w:val="4"/>
            <w:shd w:val="clear" w:color="auto" w:fill="F2F2F2" w:themeFill="background1" w:themeFillShade="F2"/>
          </w:tcPr>
          <w:p w14:paraId="5DC478B5" w14:textId="77777777" w:rsidR="00DF228B" w:rsidRPr="00BA2D54" w:rsidRDefault="00DF228B" w:rsidP="001D5721">
            <w:pPr>
              <w:rPr>
                <w:b/>
                <w:sz w:val="20"/>
                <w:szCs w:val="20"/>
              </w:rPr>
            </w:pPr>
            <w:r w:rsidRPr="00BA2D54">
              <w:rPr>
                <w:b/>
                <w:sz w:val="20"/>
                <w:szCs w:val="20"/>
              </w:rPr>
              <w:t>Tiêu chí 1.6. Quản lý hành chính, tài chính và tài sản</w:t>
            </w:r>
          </w:p>
        </w:tc>
        <w:tc>
          <w:tcPr>
            <w:tcW w:w="649" w:type="pct"/>
            <w:shd w:val="clear" w:color="auto" w:fill="F2F2F2" w:themeFill="background1" w:themeFillShade="F2"/>
          </w:tcPr>
          <w:p w14:paraId="5557AB71" w14:textId="77777777" w:rsidR="00DF228B" w:rsidRPr="00D54B24" w:rsidRDefault="00DF228B" w:rsidP="001D5721">
            <w:pPr>
              <w:rPr>
                <w:b/>
                <w:sz w:val="20"/>
                <w:szCs w:val="20"/>
              </w:rPr>
            </w:pPr>
          </w:p>
        </w:tc>
        <w:tc>
          <w:tcPr>
            <w:tcW w:w="343" w:type="pct"/>
            <w:shd w:val="clear" w:color="auto" w:fill="F2F2F2" w:themeFill="background1" w:themeFillShade="F2"/>
          </w:tcPr>
          <w:p w14:paraId="1F58F947"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335FC97F" w14:textId="77777777" w:rsidR="00DF228B" w:rsidRPr="00D54B24" w:rsidRDefault="00DF228B" w:rsidP="001D5721">
            <w:pPr>
              <w:rPr>
                <w:b/>
                <w:sz w:val="20"/>
                <w:szCs w:val="20"/>
              </w:rPr>
            </w:pPr>
          </w:p>
        </w:tc>
      </w:tr>
      <w:tr w:rsidR="00DF228B" w:rsidRPr="003B456F" w14:paraId="303897C6" w14:textId="77777777" w:rsidTr="001D5721">
        <w:trPr>
          <w:jc w:val="center"/>
        </w:trPr>
        <w:tc>
          <w:tcPr>
            <w:tcW w:w="207" w:type="pct"/>
            <w:vAlign w:val="center"/>
          </w:tcPr>
          <w:p w14:paraId="36289219" w14:textId="77777777" w:rsidR="00DF228B" w:rsidRPr="003B456F" w:rsidRDefault="00DF228B" w:rsidP="001D5721">
            <w:pPr>
              <w:jc w:val="center"/>
              <w:rPr>
                <w:sz w:val="20"/>
                <w:szCs w:val="20"/>
              </w:rPr>
            </w:pPr>
          </w:p>
        </w:tc>
        <w:tc>
          <w:tcPr>
            <w:tcW w:w="780" w:type="pct"/>
          </w:tcPr>
          <w:p w14:paraId="4D798972" w14:textId="77777777" w:rsidR="00DF228B" w:rsidRPr="003B456F" w:rsidRDefault="00DF228B" w:rsidP="001D5721">
            <w:pPr>
              <w:spacing w:after="120"/>
              <w:jc w:val="both"/>
              <w:rPr>
                <w:sz w:val="20"/>
                <w:szCs w:val="20"/>
              </w:rPr>
            </w:pPr>
            <w:r w:rsidRPr="003B456F">
              <w:rPr>
                <w:sz w:val="20"/>
                <w:szCs w:val="20"/>
              </w:rPr>
              <w:t>a) Hệ thống hồ sơ của nhà trường được lưu trữ theo quy định;</w:t>
            </w:r>
          </w:p>
          <w:p w14:paraId="4A9AB560" w14:textId="77777777" w:rsidR="00DF228B" w:rsidRPr="003B456F" w:rsidRDefault="00DF228B" w:rsidP="001D5721">
            <w:pPr>
              <w:spacing w:after="120"/>
              <w:jc w:val="both"/>
              <w:rPr>
                <w:sz w:val="20"/>
                <w:szCs w:val="20"/>
              </w:rPr>
            </w:pPr>
            <w:r w:rsidRPr="003B456F">
              <w:rPr>
                <w:sz w:val="20"/>
                <w:szCs w:val="20"/>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2C2D1159" w14:textId="77777777" w:rsidR="00DF228B" w:rsidRPr="003B456F" w:rsidRDefault="00DF228B" w:rsidP="001D5721">
            <w:pPr>
              <w:spacing w:after="120"/>
              <w:jc w:val="both"/>
              <w:rPr>
                <w:sz w:val="20"/>
                <w:szCs w:val="20"/>
              </w:rPr>
            </w:pPr>
            <w:r w:rsidRPr="003B456F">
              <w:rPr>
                <w:sz w:val="20"/>
                <w:szCs w:val="20"/>
              </w:rPr>
              <w:t>c) Quản lý, sử dụng tài chính, tài sản đúng mục đích và có hiệu quả để phục vụ các hoạt động giáo dục.</w:t>
            </w:r>
          </w:p>
        </w:tc>
        <w:tc>
          <w:tcPr>
            <w:tcW w:w="758" w:type="pct"/>
          </w:tcPr>
          <w:p w14:paraId="57FF4545" w14:textId="77777777" w:rsidR="00DF228B" w:rsidRPr="003B456F" w:rsidRDefault="00DF228B" w:rsidP="001D5721">
            <w:pPr>
              <w:spacing w:after="120"/>
              <w:jc w:val="both"/>
              <w:rPr>
                <w:sz w:val="20"/>
                <w:szCs w:val="20"/>
              </w:rPr>
            </w:pPr>
            <w:r w:rsidRPr="003B456F">
              <w:rPr>
                <w:sz w:val="20"/>
                <w:szCs w:val="20"/>
              </w:rPr>
              <w:t>a) Ứng dụng công nghệ thông tin hiệu quả trong công tác quản lý hành chính, tài chính và tài sản của nhà trường;</w:t>
            </w:r>
          </w:p>
          <w:p w14:paraId="77113BE8" w14:textId="77777777" w:rsidR="00DF228B" w:rsidRPr="003B456F" w:rsidRDefault="00DF228B" w:rsidP="001D5721">
            <w:pPr>
              <w:spacing w:after="120"/>
              <w:jc w:val="both"/>
              <w:rPr>
                <w:sz w:val="20"/>
                <w:szCs w:val="20"/>
              </w:rPr>
            </w:pPr>
            <w:r w:rsidRPr="003B456F">
              <w:rPr>
                <w:sz w:val="20"/>
                <w:szCs w:val="20"/>
              </w:rPr>
              <w:t>b) Trong 05 năm liên tiếp tính đến thời điểm đánh giá, không có vi phạm liên quan đến việc quản lý hành chính, tài chính và tài sản theo kết luận của thanh tra, kiểm toán.</w:t>
            </w:r>
          </w:p>
        </w:tc>
        <w:tc>
          <w:tcPr>
            <w:tcW w:w="686" w:type="pct"/>
          </w:tcPr>
          <w:p w14:paraId="6B343D4C" w14:textId="77777777" w:rsidR="00DF228B" w:rsidRPr="003B456F" w:rsidRDefault="00DF228B" w:rsidP="001D5721">
            <w:pPr>
              <w:spacing w:after="120"/>
              <w:jc w:val="both"/>
              <w:rPr>
                <w:sz w:val="20"/>
                <w:szCs w:val="20"/>
              </w:rPr>
            </w:pPr>
            <w:r w:rsidRPr="003B456F">
              <w:rPr>
                <w:sz w:val="20"/>
                <w:szCs w:val="20"/>
              </w:rPr>
              <w:t>Có kế hoạch ngắn hạn, trung hạn, dài hạn để tạo ra các nguồn tài chính hợp pháp phù hợp với điều kiện nhà trường, thực tế địa phương.</w:t>
            </w:r>
          </w:p>
          <w:p w14:paraId="4E207CED" w14:textId="77777777" w:rsidR="00DF228B" w:rsidRPr="003B456F" w:rsidRDefault="00DF228B" w:rsidP="001D5721">
            <w:pPr>
              <w:rPr>
                <w:sz w:val="20"/>
                <w:szCs w:val="20"/>
              </w:rPr>
            </w:pPr>
          </w:p>
        </w:tc>
        <w:tc>
          <w:tcPr>
            <w:tcW w:w="615" w:type="pct"/>
          </w:tcPr>
          <w:p w14:paraId="4F6574BA" w14:textId="77777777" w:rsidR="00DF228B" w:rsidRPr="003B456F" w:rsidRDefault="00DF228B" w:rsidP="001D5721">
            <w:pPr>
              <w:rPr>
                <w:sz w:val="20"/>
                <w:szCs w:val="20"/>
              </w:rPr>
            </w:pPr>
          </w:p>
        </w:tc>
        <w:tc>
          <w:tcPr>
            <w:tcW w:w="649" w:type="pct"/>
          </w:tcPr>
          <w:p w14:paraId="023BDB3E" w14:textId="77777777" w:rsidR="00DF228B" w:rsidRPr="00D54B24" w:rsidRDefault="00DF228B" w:rsidP="001D5721">
            <w:pPr>
              <w:rPr>
                <w:sz w:val="20"/>
                <w:szCs w:val="20"/>
              </w:rPr>
            </w:pPr>
          </w:p>
        </w:tc>
        <w:tc>
          <w:tcPr>
            <w:tcW w:w="343" w:type="pct"/>
          </w:tcPr>
          <w:p w14:paraId="4D567A91" w14:textId="77777777" w:rsidR="00DF228B" w:rsidRPr="001F2B37" w:rsidRDefault="00DF228B" w:rsidP="001D5721">
            <w:pPr>
              <w:rPr>
                <w:color w:val="FF0000"/>
                <w:sz w:val="20"/>
                <w:szCs w:val="20"/>
              </w:rPr>
            </w:pPr>
          </w:p>
        </w:tc>
        <w:tc>
          <w:tcPr>
            <w:tcW w:w="962" w:type="pct"/>
          </w:tcPr>
          <w:p w14:paraId="09A8EA7E" w14:textId="77777777" w:rsidR="00DF228B" w:rsidRPr="00D54B24" w:rsidRDefault="00DF228B" w:rsidP="001D5721">
            <w:pPr>
              <w:rPr>
                <w:sz w:val="20"/>
                <w:szCs w:val="20"/>
              </w:rPr>
            </w:pPr>
          </w:p>
        </w:tc>
      </w:tr>
      <w:tr w:rsidR="00DF228B" w:rsidRPr="00BA2D54" w14:paraId="4E0F0EA7" w14:textId="77777777" w:rsidTr="001D5721">
        <w:trPr>
          <w:jc w:val="center"/>
        </w:trPr>
        <w:tc>
          <w:tcPr>
            <w:tcW w:w="207" w:type="pct"/>
            <w:shd w:val="clear" w:color="auto" w:fill="F2F2F2" w:themeFill="background1" w:themeFillShade="F2"/>
            <w:vAlign w:val="center"/>
          </w:tcPr>
          <w:p w14:paraId="06236305" w14:textId="77777777" w:rsidR="00DF228B" w:rsidRPr="00BA2D54" w:rsidRDefault="00DF228B" w:rsidP="001D5721">
            <w:pPr>
              <w:jc w:val="center"/>
              <w:rPr>
                <w:b/>
                <w:sz w:val="20"/>
                <w:szCs w:val="20"/>
              </w:rPr>
            </w:pPr>
            <w:r>
              <w:rPr>
                <w:b/>
                <w:sz w:val="20"/>
                <w:szCs w:val="20"/>
              </w:rPr>
              <w:t>7</w:t>
            </w:r>
          </w:p>
        </w:tc>
        <w:tc>
          <w:tcPr>
            <w:tcW w:w="2839" w:type="pct"/>
            <w:gridSpan w:val="4"/>
            <w:shd w:val="clear" w:color="auto" w:fill="F2F2F2" w:themeFill="background1" w:themeFillShade="F2"/>
          </w:tcPr>
          <w:p w14:paraId="169A735C" w14:textId="77777777" w:rsidR="00DF228B" w:rsidRPr="00BA2D54" w:rsidRDefault="00DF228B" w:rsidP="001D5721">
            <w:pPr>
              <w:rPr>
                <w:b/>
                <w:sz w:val="20"/>
                <w:szCs w:val="20"/>
              </w:rPr>
            </w:pPr>
            <w:r w:rsidRPr="00BA2D54">
              <w:rPr>
                <w:b/>
                <w:sz w:val="20"/>
                <w:szCs w:val="20"/>
              </w:rPr>
              <w:t>Tiêu chí 1.7. Quản lý cán bộ, giáo viên và nhân viên</w:t>
            </w:r>
          </w:p>
        </w:tc>
        <w:tc>
          <w:tcPr>
            <w:tcW w:w="649" w:type="pct"/>
            <w:shd w:val="clear" w:color="auto" w:fill="F2F2F2" w:themeFill="background1" w:themeFillShade="F2"/>
          </w:tcPr>
          <w:p w14:paraId="3E486145" w14:textId="77777777" w:rsidR="00DF228B" w:rsidRPr="00D54B24" w:rsidRDefault="00DF228B" w:rsidP="001D5721">
            <w:pPr>
              <w:rPr>
                <w:b/>
                <w:sz w:val="20"/>
                <w:szCs w:val="20"/>
              </w:rPr>
            </w:pPr>
          </w:p>
        </w:tc>
        <w:tc>
          <w:tcPr>
            <w:tcW w:w="343" w:type="pct"/>
            <w:shd w:val="clear" w:color="auto" w:fill="F2F2F2" w:themeFill="background1" w:themeFillShade="F2"/>
          </w:tcPr>
          <w:p w14:paraId="79C86D87"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191ECF9A" w14:textId="77777777" w:rsidR="00DF228B" w:rsidRPr="00D54B24" w:rsidRDefault="00DF228B" w:rsidP="001D5721">
            <w:pPr>
              <w:rPr>
                <w:b/>
                <w:sz w:val="20"/>
                <w:szCs w:val="20"/>
              </w:rPr>
            </w:pPr>
          </w:p>
        </w:tc>
      </w:tr>
      <w:tr w:rsidR="00DF228B" w:rsidRPr="003B456F" w14:paraId="3A87CA40" w14:textId="77777777" w:rsidTr="001D5721">
        <w:trPr>
          <w:jc w:val="center"/>
        </w:trPr>
        <w:tc>
          <w:tcPr>
            <w:tcW w:w="207" w:type="pct"/>
            <w:vAlign w:val="center"/>
          </w:tcPr>
          <w:p w14:paraId="32B1EFFD" w14:textId="77777777" w:rsidR="00DF228B" w:rsidRPr="003B456F" w:rsidRDefault="00DF228B" w:rsidP="001D5721">
            <w:pPr>
              <w:jc w:val="center"/>
              <w:rPr>
                <w:sz w:val="20"/>
                <w:szCs w:val="20"/>
              </w:rPr>
            </w:pPr>
          </w:p>
        </w:tc>
        <w:tc>
          <w:tcPr>
            <w:tcW w:w="780" w:type="pct"/>
          </w:tcPr>
          <w:p w14:paraId="6F509626" w14:textId="77777777" w:rsidR="00DF228B" w:rsidRPr="003B456F" w:rsidRDefault="00DF228B" w:rsidP="001D5721">
            <w:pPr>
              <w:spacing w:after="120"/>
              <w:jc w:val="both"/>
              <w:rPr>
                <w:sz w:val="20"/>
                <w:szCs w:val="20"/>
              </w:rPr>
            </w:pPr>
            <w:r w:rsidRPr="003B456F">
              <w:rPr>
                <w:sz w:val="20"/>
                <w:szCs w:val="20"/>
              </w:rPr>
              <w:t>a) Có kế hoạch bồi dưỡng chuyên môn, nghiệp vụ cho đội ngũ cán bộ quản lý, giáo viên và nhân viên;</w:t>
            </w:r>
          </w:p>
          <w:p w14:paraId="019D1676" w14:textId="77777777" w:rsidR="00DF228B" w:rsidRPr="003B456F" w:rsidRDefault="00DF228B" w:rsidP="001D5721">
            <w:pPr>
              <w:spacing w:after="120"/>
              <w:jc w:val="both"/>
              <w:rPr>
                <w:sz w:val="20"/>
                <w:szCs w:val="20"/>
              </w:rPr>
            </w:pPr>
            <w:r w:rsidRPr="003B456F">
              <w:rPr>
                <w:sz w:val="20"/>
                <w:szCs w:val="20"/>
              </w:rPr>
              <w:lastRenderedPageBreak/>
              <w:t>b) Phân công, sử dụng cán bộ quản lý, giáo viên, nhân viên rõ ràng, hợp lý, đảm bảo hiệu quả hoạt động của nhà trường;</w:t>
            </w:r>
          </w:p>
          <w:p w14:paraId="02735AA7" w14:textId="77777777" w:rsidR="00DF228B" w:rsidRPr="003B456F" w:rsidRDefault="00DF228B" w:rsidP="001D5721">
            <w:pPr>
              <w:spacing w:after="120"/>
              <w:jc w:val="both"/>
              <w:rPr>
                <w:sz w:val="20"/>
                <w:szCs w:val="20"/>
              </w:rPr>
            </w:pPr>
            <w:r w:rsidRPr="003B456F">
              <w:rPr>
                <w:sz w:val="20"/>
                <w:szCs w:val="20"/>
              </w:rPr>
              <w:t>c) Cán bộ quản lý, giáo viên, nhân viên được đảm bảo các quyền theo quy định.</w:t>
            </w:r>
          </w:p>
        </w:tc>
        <w:tc>
          <w:tcPr>
            <w:tcW w:w="758" w:type="pct"/>
          </w:tcPr>
          <w:p w14:paraId="1E696B79" w14:textId="77777777" w:rsidR="00DF228B" w:rsidRPr="003B456F" w:rsidRDefault="00DF228B" w:rsidP="001D5721">
            <w:pPr>
              <w:spacing w:after="120"/>
              <w:jc w:val="both"/>
              <w:rPr>
                <w:sz w:val="20"/>
                <w:szCs w:val="20"/>
              </w:rPr>
            </w:pPr>
            <w:r w:rsidRPr="003B456F">
              <w:rPr>
                <w:sz w:val="20"/>
                <w:szCs w:val="20"/>
              </w:rPr>
              <w:lastRenderedPageBreak/>
              <w:t xml:space="preserve">Có biện pháp để phát huy được năng lực của cán bộ quản lý, giáo viên nhân viên trong việc xây dựng, phát triển và nâng </w:t>
            </w:r>
            <w:r w:rsidRPr="003B456F">
              <w:rPr>
                <w:sz w:val="20"/>
                <w:szCs w:val="20"/>
              </w:rPr>
              <w:lastRenderedPageBreak/>
              <w:t>cao chất lượng giáo dục nhà trường.</w:t>
            </w:r>
          </w:p>
          <w:p w14:paraId="4D4CC5C7" w14:textId="77777777" w:rsidR="00DF228B" w:rsidRPr="003B456F" w:rsidRDefault="00DF228B" w:rsidP="001D5721">
            <w:pPr>
              <w:rPr>
                <w:sz w:val="20"/>
                <w:szCs w:val="20"/>
              </w:rPr>
            </w:pPr>
          </w:p>
        </w:tc>
        <w:tc>
          <w:tcPr>
            <w:tcW w:w="686" w:type="pct"/>
          </w:tcPr>
          <w:p w14:paraId="154C330F" w14:textId="77777777" w:rsidR="00DF228B" w:rsidRPr="003B456F" w:rsidRDefault="00DF228B" w:rsidP="001D5721">
            <w:pPr>
              <w:rPr>
                <w:sz w:val="20"/>
                <w:szCs w:val="20"/>
              </w:rPr>
            </w:pPr>
          </w:p>
        </w:tc>
        <w:tc>
          <w:tcPr>
            <w:tcW w:w="615" w:type="pct"/>
          </w:tcPr>
          <w:p w14:paraId="274F7475" w14:textId="77777777" w:rsidR="00DF228B" w:rsidRPr="003B456F" w:rsidRDefault="00DF228B" w:rsidP="001D5721">
            <w:pPr>
              <w:rPr>
                <w:sz w:val="20"/>
                <w:szCs w:val="20"/>
              </w:rPr>
            </w:pPr>
          </w:p>
        </w:tc>
        <w:tc>
          <w:tcPr>
            <w:tcW w:w="649" w:type="pct"/>
          </w:tcPr>
          <w:p w14:paraId="2E337436" w14:textId="77777777" w:rsidR="00DF228B" w:rsidRPr="00D54B24" w:rsidRDefault="00DF228B" w:rsidP="001D5721">
            <w:pPr>
              <w:rPr>
                <w:sz w:val="20"/>
                <w:szCs w:val="20"/>
              </w:rPr>
            </w:pPr>
          </w:p>
        </w:tc>
        <w:tc>
          <w:tcPr>
            <w:tcW w:w="343" w:type="pct"/>
          </w:tcPr>
          <w:p w14:paraId="06FE0EF1" w14:textId="77777777" w:rsidR="00DF228B" w:rsidRPr="001F2B37" w:rsidRDefault="00DF228B" w:rsidP="001D5721">
            <w:pPr>
              <w:rPr>
                <w:color w:val="FF0000"/>
                <w:sz w:val="20"/>
                <w:szCs w:val="20"/>
              </w:rPr>
            </w:pPr>
          </w:p>
        </w:tc>
        <w:tc>
          <w:tcPr>
            <w:tcW w:w="962" w:type="pct"/>
          </w:tcPr>
          <w:p w14:paraId="5B8FE66D" w14:textId="77777777" w:rsidR="00DF228B" w:rsidRPr="00D54B24" w:rsidRDefault="00DF228B" w:rsidP="001D5721">
            <w:pPr>
              <w:rPr>
                <w:sz w:val="20"/>
                <w:szCs w:val="20"/>
              </w:rPr>
            </w:pPr>
          </w:p>
        </w:tc>
      </w:tr>
      <w:tr w:rsidR="00DF228B" w:rsidRPr="00E612FA" w14:paraId="0F0BE299" w14:textId="77777777" w:rsidTr="001D5721">
        <w:trPr>
          <w:jc w:val="center"/>
        </w:trPr>
        <w:tc>
          <w:tcPr>
            <w:tcW w:w="207" w:type="pct"/>
            <w:shd w:val="clear" w:color="auto" w:fill="F2F2F2" w:themeFill="background1" w:themeFillShade="F2"/>
            <w:vAlign w:val="center"/>
          </w:tcPr>
          <w:p w14:paraId="0666CD40" w14:textId="77777777" w:rsidR="00DF228B" w:rsidRPr="00E612FA" w:rsidRDefault="00DF228B" w:rsidP="001D5721">
            <w:pPr>
              <w:jc w:val="center"/>
              <w:rPr>
                <w:b/>
                <w:sz w:val="20"/>
                <w:szCs w:val="20"/>
              </w:rPr>
            </w:pPr>
            <w:r>
              <w:rPr>
                <w:b/>
                <w:sz w:val="20"/>
                <w:szCs w:val="20"/>
              </w:rPr>
              <w:t>8</w:t>
            </w:r>
          </w:p>
        </w:tc>
        <w:tc>
          <w:tcPr>
            <w:tcW w:w="2839" w:type="pct"/>
            <w:gridSpan w:val="4"/>
            <w:shd w:val="clear" w:color="auto" w:fill="F2F2F2" w:themeFill="background1" w:themeFillShade="F2"/>
          </w:tcPr>
          <w:p w14:paraId="30DCB51E" w14:textId="77777777" w:rsidR="00DF228B" w:rsidRPr="00E612FA" w:rsidRDefault="00DF228B" w:rsidP="001D5721">
            <w:pPr>
              <w:rPr>
                <w:b/>
                <w:sz w:val="20"/>
                <w:szCs w:val="20"/>
              </w:rPr>
            </w:pPr>
            <w:r w:rsidRPr="00E612FA">
              <w:rPr>
                <w:b/>
                <w:sz w:val="20"/>
                <w:szCs w:val="20"/>
              </w:rPr>
              <w:t>Tiêu chí 1.8 Quản lý các hoạt động giáo dục</w:t>
            </w:r>
          </w:p>
        </w:tc>
        <w:tc>
          <w:tcPr>
            <w:tcW w:w="649" w:type="pct"/>
            <w:shd w:val="clear" w:color="auto" w:fill="F2F2F2" w:themeFill="background1" w:themeFillShade="F2"/>
          </w:tcPr>
          <w:p w14:paraId="1E1D0177" w14:textId="77777777" w:rsidR="00DF228B" w:rsidRPr="00D54B24" w:rsidRDefault="00DF228B" w:rsidP="001D5721">
            <w:pPr>
              <w:rPr>
                <w:b/>
                <w:sz w:val="20"/>
                <w:szCs w:val="20"/>
              </w:rPr>
            </w:pPr>
          </w:p>
        </w:tc>
        <w:tc>
          <w:tcPr>
            <w:tcW w:w="343" w:type="pct"/>
            <w:shd w:val="clear" w:color="auto" w:fill="F2F2F2" w:themeFill="background1" w:themeFillShade="F2"/>
          </w:tcPr>
          <w:p w14:paraId="59CDE33B"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4A9346B1" w14:textId="77777777" w:rsidR="00DF228B" w:rsidRPr="00D54B24" w:rsidRDefault="00DF228B" w:rsidP="001D5721">
            <w:pPr>
              <w:rPr>
                <w:b/>
                <w:sz w:val="20"/>
                <w:szCs w:val="20"/>
              </w:rPr>
            </w:pPr>
          </w:p>
        </w:tc>
      </w:tr>
      <w:tr w:rsidR="00DF228B" w:rsidRPr="003B456F" w14:paraId="716D4781" w14:textId="77777777" w:rsidTr="001D5721">
        <w:trPr>
          <w:jc w:val="center"/>
        </w:trPr>
        <w:tc>
          <w:tcPr>
            <w:tcW w:w="207" w:type="pct"/>
            <w:vAlign w:val="center"/>
          </w:tcPr>
          <w:p w14:paraId="5600C971" w14:textId="77777777" w:rsidR="00DF228B" w:rsidRPr="003B456F" w:rsidRDefault="00DF228B" w:rsidP="001D5721">
            <w:pPr>
              <w:jc w:val="center"/>
              <w:rPr>
                <w:sz w:val="20"/>
                <w:szCs w:val="20"/>
              </w:rPr>
            </w:pPr>
          </w:p>
        </w:tc>
        <w:tc>
          <w:tcPr>
            <w:tcW w:w="780" w:type="pct"/>
          </w:tcPr>
          <w:p w14:paraId="773CE74A" w14:textId="77777777" w:rsidR="00DF228B" w:rsidRPr="003B456F" w:rsidRDefault="00DF228B" w:rsidP="001D5721">
            <w:pPr>
              <w:spacing w:after="120"/>
              <w:jc w:val="both"/>
              <w:rPr>
                <w:sz w:val="20"/>
                <w:szCs w:val="20"/>
              </w:rPr>
            </w:pPr>
            <w:r w:rsidRPr="003B456F">
              <w:rPr>
                <w:sz w:val="20"/>
                <w:szCs w:val="20"/>
              </w:rPr>
              <w:t>a) Kế hoạch giáo dục phù hợp với quy định hiện hành, điều kiện thực tế địa phương và điều kiện của nhà trường;</w:t>
            </w:r>
          </w:p>
          <w:p w14:paraId="7681E9A8" w14:textId="77777777" w:rsidR="00DF228B" w:rsidRPr="003B456F" w:rsidRDefault="00DF228B" w:rsidP="001D5721">
            <w:pPr>
              <w:spacing w:after="120"/>
              <w:jc w:val="both"/>
              <w:rPr>
                <w:sz w:val="20"/>
                <w:szCs w:val="20"/>
              </w:rPr>
            </w:pPr>
            <w:r w:rsidRPr="003B456F">
              <w:rPr>
                <w:sz w:val="20"/>
                <w:szCs w:val="20"/>
              </w:rPr>
              <w:t>b) Kế hoạch giáo dục được thực hiện đầy đủ;</w:t>
            </w:r>
          </w:p>
          <w:p w14:paraId="70EDC1E6" w14:textId="77777777" w:rsidR="00DF228B" w:rsidRPr="003B456F" w:rsidRDefault="00DF228B" w:rsidP="001D5721">
            <w:pPr>
              <w:spacing w:after="120"/>
              <w:jc w:val="both"/>
              <w:rPr>
                <w:sz w:val="20"/>
                <w:szCs w:val="20"/>
              </w:rPr>
            </w:pPr>
            <w:r w:rsidRPr="003B456F">
              <w:rPr>
                <w:sz w:val="20"/>
                <w:szCs w:val="20"/>
              </w:rPr>
              <w:t>c) Kế hoạch giáo dục được rà soát, đánh giá, điều chỉnh kịp thời.</w:t>
            </w:r>
          </w:p>
          <w:p w14:paraId="6C3475BC" w14:textId="77777777" w:rsidR="00DF228B" w:rsidRPr="003B456F" w:rsidRDefault="00DF228B" w:rsidP="001D5721">
            <w:pPr>
              <w:rPr>
                <w:sz w:val="20"/>
                <w:szCs w:val="20"/>
              </w:rPr>
            </w:pPr>
          </w:p>
        </w:tc>
        <w:tc>
          <w:tcPr>
            <w:tcW w:w="758" w:type="pct"/>
          </w:tcPr>
          <w:p w14:paraId="33959DC4" w14:textId="77777777" w:rsidR="00DF228B" w:rsidRPr="003B456F" w:rsidRDefault="00DF228B" w:rsidP="001D5721">
            <w:pPr>
              <w:spacing w:after="120"/>
              <w:jc w:val="both"/>
              <w:rPr>
                <w:sz w:val="20"/>
                <w:szCs w:val="20"/>
              </w:rPr>
            </w:pPr>
            <w:r w:rsidRPr="003B456F">
              <w:rPr>
                <w:sz w:val="20"/>
                <w:szCs w:val="20"/>
              </w:rPr>
              <w:t>Các biện pháp chỉ đạo, kiểm tra, đánh giá của nhà trường đối với các hoạt động nuôi dưỡng, chăm sóc và giáo dục trẻ, được cơ quan quản lý đánh giá đạt hiệu quả.</w:t>
            </w:r>
          </w:p>
          <w:p w14:paraId="0DD23469" w14:textId="77777777" w:rsidR="00DF228B" w:rsidRPr="003B456F" w:rsidRDefault="00DF228B" w:rsidP="001D5721">
            <w:pPr>
              <w:rPr>
                <w:sz w:val="20"/>
                <w:szCs w:val="20"/>
              </w:rPr>
            </w:pPr>
          </w:p>
        </w:tc>
        <w:tc>
          <w:tcPr>
            <w:tcW w:w="686" w:type="pct"/>
          </w:tcPr>
          <w:p w14:paraId="54314934" w14:textId="77777777" w:rsidR="00DF228B" w:rsidRPr="003B456F" w:rsidRDefault="00DF228B" w:rsidP="001D5721">
            <w:pPr>
              <w:rPr>
                <w:sz w:val="20"/>
                <w:szCs w:val="20"/>
              </w:rPr>
            </w:pPr>
          </w:p>
        </w:tc>
        <w:tc>
          <w:tcPr>
            <w:tcW w:w="615" w:type="pct"/>
          </w:tcPr>
          <w:p w14:paraId="01D23E6A" w14:textId="77777777" w:rsidR="00DF228B" w:rsidRPr="003B456F" w:rsidRDefault="00DF228B" w:rsidP="001D5721">
            <w:pPr>
              <w:rPr>
                <w:sz w:val="20"/>
                <w:szCs w:val="20"/>
              </w:rPr>
            </w:pPr>
          </w:p>
        </w:tc>
        <w:tc>
          <w:tcPr>
            <w:tcW w:w="649" w:type="pct"/>
          </w:tcPr>
          <w:p w14:paraId="79B118E9" w14:textId="77777777" w:rsidR="00DF228B" w:rsidRPr="00D54B24" w:rsidRDefault="00DF228B" w:rsidP="001D5721">
            <w:pPr>
              <w:rPr>
                <w:sz w:val="20"/>
                <w:szCs w:val="20"/>
              </w:rPr>
            </w:pPr>
          </w:p>
        </w:tc>
        <w:tc>
          <w:tcPr>
            <w:tcW w:w="343" w:type="pct"/>
          </w:tcPr>
          <w:p w14:paraId="1A158987" w14:textId="77777777" w:rsidR="00DF228B" w:rsidRPr="001F2B37" w:rsidRDefault="00DF228B" w:rsidP="001D5721">
            <w:pPr>
              <w:rPr>
                <w:color w:val="FF0000"/>
                <w:sz w:val="20"/>
                <w:szCs w:val="20"/>
              </w:rPr>
            </w:pPr>
          </w:p>
        </w:tc>
        <w:tc>
          <w:tcPr>
            <w:tcW w:w="962" w:type="pct"/>
          </w:tcPr>
          <w:p w14:paraId="4749B338" w14:textId="77777777" w:rsidR="00DF228B" w:rsidRPr="00D54B24" w:rsidRDefault="00DF228B" w:rsidP="001D5721">
            <w:pPr>
              <w:rPr>
                <w:sz w:val="20"/>
                <w:szCs w:val="20"/>
              </w:rPr>
            </w:pPr>
          </w:p>
        </w:tc>
      </w:tr>
      <w:tr w:rsidR="00DF228B" w:rsidRPr="00E612FA" w14:paraId="5B4415FE" w14:textId="77777777" w:rsidTr="001D5721">
        <w:trPr>
          <w:jc w:val="center"/>
        </w:trPr>
        <w:tc>
          <w:tcPr>
            <w:tcW w:w="207" w:type="pct"/>
            <w:shd w:val="clear" w:color="auto" w:fill="F2F2F2" w:themeFill="background1" w:themeFillShade="F2"/>
            <w:vAlign w:val="center"/>
          </w:tcPr>
          <w:p w14:paraId="085D09BE" w14:textId="77777777" w:rsidR="00DF228B" w:rsidRPr="00E612FA" w:rsidRDefault="00DF228B" w:rsidP="001D5721">
            <w:pPr>
              <w:jc w:val="center"/>
              <w:rPr>
                <w:b/>
                <w:sz w:val="20"/>
                <w:szCs w:val="20"/>
              </w:rPr>
            </w:pPr>
            <w:r>
              <w:rPr>
                <w:b/>
                <w:sz w:val="20"/>
                <w:szCs w:val="20"/>
              </w:rPr>
              <w:t>9</w:t>
            </w:r>
          </w:p>
        </w:tc>
        <w:tc>
          <w:tcPr>
            <w:tcW w:w="2839" w:type="pct"/>
            <w:gridSpan w:val="4"/>
            <w:shd w:val="clear" w:color="auto" w:fill="F2F2F2" w:themeFill="background1" w:themeFillShade="F2"/>
          </w:tcPr>
          <w:p w14:paraId="744B6475" w14:textId="77777777" w:rsidR="00DF228B" w:rsidRPr="00E612FA" w:rsidRDefault="00DF228B" w:rsidP="001D5721">
            <w:pPr>
              <w:rPr>
                <w:b/>
                <w:sz w:val="20"/>
                <w:szCs w:val="20"/>
              </w:rPr>
            </w:pPr>
            <w:r w:rsidRPr="00E612FA">
              <w:rPr>
                <w:b/>
                <w:sz w:val="20"/>
                <w:szCs w:val="20"/>
              </w:rPr>
              <w:t>Tiêu chí 1.9 Thực hiện quy chế dân chủ cơ sở</w:t>
            </w:r>
          </w:p>
        </w:tc>
        <w:tc>
          <w:tcPr>
            <w:tcW w:w="649" w:type="pct"/>
            <w:shd w:val="clear" w:color="auto" w:fill="F2F2F2" w:themeFill="background1" w:themeFillShade="F2"/>
          </w:tcPr>
          <w:p w14:paraId="0B59E3AE" w14:textId="77777777" w:rsidR="00DF228B" w:rsidRPr="00D54B24" w:rsidRDefault="00DF228B" w:rsidP="001D5721">
            <w:pPr>
              <w:rPr>
                <w:b/>
                <w:sz w:val="20"/>
                <w:szCs w:val="20"/>
              </w:rPr>
            </w:pPr>
          </w:p>
        </w:tc>
        <w:tc>
          <w:tcPr>
            <w:tcW w:w="343" w:type="pct"/>
            <w:shd w:val="clear" w:color="auto" w:fill="F2F2F2" w:themeFill="background1" w:themeFillShade="F2"/>
          </w:tcPr>
          <w:p w14:paraId="12803167"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5AF3EFD1" w14:textId="77777777" w:rsidR="00DF228B" w:rsidRPr="00D54B24" w:rsidRDefault="00DF228B" w:rsidP="001D5721">
            <w:pPr>
              <w:rPr>
                <w:b/>
                <w:sz w:val="20"/>
                <w:szCs w:val="20"/>
              </w:rPr>
            </w:pPr>
          </w:p>
        </w:tc>
      </w:tr>
      <w:tr w:rsidR="00DF228B" w:rsidRPr="003B456F" w14:paraId="5DC6512D" w14:textId="77777777" w:rsidTr="001D5721">
        <w:trPr>
          <w:jc w:val="center"/>
        </w:trPr>
        <w:tc>
          <w:tcPr>
            <w:tcW w:w="207" w:type="pct"/>
            <w:vAlign w:val="center"/>
          </w:tcPr>
          <w:p w14:paraId="5E0C8EC8" w14:textId="77777777" w:rsidR="00DF228B" w:rsidRPr="003B456F" w:rsidRDefault="00DF228B" w:rsidP="001D5721">
            <w:pPr>
              <w:jc w:val="center"/>
              <w:rPr>
                <w:sz w:val="20"/>
                <w:szCs w:val="20"/>
              </w:rPr>
            </w:pPr>
          </w:p>
        </w:tc>
        <w:tc>
          <w:tcPr>
            <w:tcW w:w="780" w:type="pct"/>
          </w:tcPr>
          <w:p w14:paraId="22CE82DF" w14:textId="77777777" w:rsidR="00DF228B" w:rsidRPr="003B456F" w:rsidRDefault="00DF228B" w:rsidP="001D5721">
            <w:pPr>
              <w:spacing w:after="120"/>
              <w:jc w:val="both"/>
              <w:rPr>
                <w:sz w:val="20"/>
                <w:szCs w:val="20"/>
              </w:rPr>
            </w:pPr>
            <w:r w:rsidRPr="003B456F">
              <w:rPr>
                <w:sz w:val="20"/>
                <w:szCs w:val="20"/>
              </w:rPr>
              <w:t xml:space="preserve">a) Cán bộ quản lý, giáo viên, nhân viên được tham gia thảo luận, đóng góp ý kiến khi xây dựng kế hoạch, </w:t>
            </w:r>
            <w:r w:rsidRPr="003B456F">
              <w:rPr>
                <w:sz w:val="20"/>
                <w:szCs w:val="20"/>
              </w:rPr>
              <w:lastRenderedPageBreak/>
              <w:t>nội quy, quy định, quy chế liên quan đến các hoạt động của nhà trường;</w:t>
            </w:r>
          </w:p>
          <w:p w14:paraId="677F7449" w14:textId="77777777" w:rsidR="00DF228B" w:rsidRPr="003B456F" w:rsidRDefault="00DF228B" w:rsidP="001D5721">
            <w:pPr>
              <w:spacing w:after="120"/>
              <w:jc w:val="both"/>
              <w:rPr>
                <w:sz w:val="20"/>
                <w:szCs w:val="20"/>
              </w:rPr>
            </w:pPr>
            <w:r w:rsidRPr="003B456F">
              <w:rPr>
                <w:sz w:val="20"/>
                <w:szCs w:val="20"/>
              </w:rPr>
              <w:t>b) Các khiếu nại, tố cáo, kiến nghị, phản ánh (nếu có) thuộc thẩm quyền xử lý của nhà trường được giải quyết đúng pháp luật;</w:t>
            </w:r>
          </w:p>
          <w:p w14:paraId="1F9CF51B" w14:textId="77777777" w:rsidR="00DF228B" w:rsidRPr="003B456F" w:rsidRDefault="00DF228B" w:rsidP="001D5721">
            <w:pPr>
              <w:spacing w:after="120"/>
              <w:jc w:val="both"/>
              <w:rPr>
                <w:sz w:val="20"/>
                <w:szCs w:val="20"/>
              </w:rPr>
            </w:pPr>
            <w:r w:rsidRPr="003B456F">
              <w:rPr>
                <w:sz w:val="20"/>
                <w:szCs w:val="20"/>
              </w:rPr>
              <w:t>c) Hằng năm, có báo cáo thực hiện quy chế dân chủ cơ sở.</w:t>
            </w:r>
          </w:p>
        </w:tc>
        <w:tc>
          <w:tcPr>
            <w:tcW w:w="758" w:type="pct"/>
          </w:tcPr>
          <w:p w14:paraId="6373C574" w14:textId="77777777" w:rsidR="00DF228B" w:rsidRPr="003B456F" w:rsidRDefault="00DF228B" w:rsidP="001D5721">
            <w:pPr>
              <w:spacing w:after="120"/>
              <w:jc w:val="both"/>
              <w:rPr>
                <w:sz w:val="20"/>
                <w:szCs w:val="20"/>
              </w:rPr>
            </w:pPr>
            <w:r w:rsidRPr="003B456F">
              <w:rPr>
                <w:sz w:val="20"/>
                <w:szCs w:val="20"/>
              </w:rPr>
              <w:lastRenderedPageBreak/>
              <w:t xml:space="preserve">Các biện pháp và cơ chế giám sát việc thực hiện quy chế dân chủ trong nhà trường đảm bảo công </w:t>
            </w:r>
            <w:r w:rsidRPr="003B456F">
              <w:rPr>
                <w:sz w:val="20"/>
                <w:szCs w:val="20"/>
              </w:rPr>
              <w:lastRenderedPageBreak/>
              <w:t>khai, minh bạch, hiệu quả.</w:t>
            </w:r>
          </w:p>
          <w:p w14:paraId="6B6AD944" w14:textId="77777777" w:rsidR="00DF228B" w:rsidRPr="003B456F" w:rsidRDefault="00DF228B" w:rsidP="001D5721">
            <w:pPr>
              <w:rPr>
                <w:sz w:val="20"/>
                <w:szCs w:val="20"/>
              </w:rPr>
            </w:pPr>
          </w:p>
        </w:tc>
        <w:tc>
          <w:tcPr>
            <w:tcW w:w="686" w:type="pct"/>
          </w:tcPr>
          <w:p w14:paraId="7D1DF5A5" w14:textId="77777777" w:rsidR="00DF228B" w:rsidRPr="003B456F" w:rsidRDefault="00DF228B" w:rsidP="001D5721">
            <w:pPr>
              <w:rPr>
                <w:sz w:val="20"/>
                <w:szCs w:val="20"/>
              </w:rPr>
            </w:pPr>
          </w:p>
        </w:tc>
        <w:tc>
          <w:tcPr>
            <w:tcW w:w="615" w:type="pct"/>
          </w:tcPr>
          <w:p w14:paraId="0165A32C" w14:textId="77777777" w:rsidR="00DF228B" w:rsidRPr="003B456F" w:rsidRDefault="00DF228B" w:rsidP="001D5721">
            <w:pPr>
              <w:rPr>
                <w:sz w:val="20"/>
                <w:szCs w:val="20"/>
              </w:rPr>
            </w:pPr>
          </w:p>
        </w:tc>
        <w:tc>
          <w:tcPr>
            <w:tcW w:w="649" w:type="pct"/>
          </w:tcPr>
          <w:p w14:paraId="33317593" w14:textId="77777777" w:rsidR="00DF228B" w:rsidRPr="00D54B24" w:rsidRDefault="00DF228B" w:rsidP="001D5721">
            <w:pPr>
              <w:rPr>
                <w:sz w:val="20"/>
                <w:szCs w:val="20"/>
              </w:rPr>
            </w:pPr>
          </w:p>
        </w:tc>
        <w:tc>
          <w:tcPr>
            <w:tcW w:w="343" w:type="pct"/>
          </w:tcPr>
          <w:p w14:paraId="0B7850CA" w14:textId="77777777" w:rsidR="00DF228B" w:rsidRPr="001F2B37" w:rsidRDefault="00DF228B" w:rsidP="001D5721">
            <w:pPr>
              <w:rPr>
                <w:color w:val="FF0000"/>
                <w:sz w:val="20"/>
                <w:szCs w:val="20"/>
              </w:rPr>
            </w:pPr>
          </w:p>
        </w:tc>
        <w:tc>
          <w:tcPr>
            <w:tcW w:w="962" w:type="pct"/>
          </w:tcPr>
          <w:p w14:paraId="21BFFFD5" w14:textId="77777777" w:rsidR="00DF228B" w:rsidRPr="00D54B24" w:rsidRDefault="00DF228B" w:rsidP="001D5721">
            <w:pPr>
              <w:rPr>
                <w:sz w:val="20"/>
                <w:szCs w:val="20"/>
              </w:rPr>
            </w:pPr>
          </w:p>
        </w:tc>
      </w:tr>
      <w:tr w:rsidR="00DF228B" w:rsidRPr="00E612FA" w14:paraId="79DC51E6" w14:textId="77777777" w:rsidTr="001D5721">
        <w:trPr>
          <w:jc w:val="center"/>
        </w:trPr>
        <w:tc>
          <w:tcPr>
            <w:tcW w:w="207" w:type="pct"/>
            <w:shd w:val="clear" w:color="auto" w:fill="F2F2F2" w:themeFill="background1" w:themeFillShade="F2"/>
            <w:vAlign w:val="center"/>
          </w:tcPr>
          <w:p w14:paraId="1C2515C9" w14:textId="77777777" w:rsidR="00DF228B" w:rsidRPr="00E612FA" w:rsidRDefault="00DF228B" w:rsidP="001D5721">
            <w:pPr>
              <w:jc w:val="center"/>
              <w:rPr>
                <w:b/>
                <w:sz w:val="20"/>
                <w:szCs w:val="20"/>
              </w:rPr>
            </w:pPr>
            <w:r>
              <w:rPr>
                <w:b/>
                <w:sz w:val="20"/>
                <w:szCs w:val="20"/>
              </w:rPr>
              <w:t>10</w:t>
            </w:r>
          </w:p>
        </w:tc>
        <w:tc>
          <w:tcPr>
            <w:tcW w:w="2839" w:type="pct"/>
            <w:gridSpan w:val="4"/>
            <w:shd w:val="clear" w:color="auto" w:fill="F2F2F2" w:themeFill="background1" w:themeFillShade="F2"/>
          </w:tcPr>
          <w:p w14:paraId="55C18780" w14:textId="77777777" w:rsidR="00DF228B" w:rsidRPr="00E612FA" w:rsidRDefault="00DF228B" w:rsidP="001D5721">
            <w:pPr>
              <w:rPr>
                <w:b/>
                <w:sz w:val="20"/>
                <w:szCs w:val="20"/>
              </w:rPr>
            </w:pPr>
            <w:r w:rsidRPr="00E612FA">
              <w:rPr>
                <w:b/>
                <w:sz w:val="20"/>
                <w:szCs w:val="20"/>
              </w:rPr>
              <w:t>Tiêu chí 1.10 Đảm bảo an ninh trật tự, an toàn trường học</w:t>
            </w:r>
          </w:p>
        </w:tc>
        <w:tc>
          <w:tcPr>
            <w:tcW w:w="649" w:type="pct"/>
            <w:shd w:val="clear" w:color="auto" w:fill="F2F2F2" w:themeFill="background1" w:themeFillShade="F2"/>
          </w:tcPr>
          <w:p w14:paraId="7C781E46" w14:textId="77777777" w:rsidR="00DF228B" w:rsidRPr="00D54B24" w:rsidRDefault="00DF228B" w:rsidP="001D5721">
            <w:pPr>
              <w:rPr>
                <w:b/>
                <w:sz w:val="20"/>
                <w:szCs w:val="20"/>
              </w:rPr>
            </w:pPr>
          </w:p>
        </w:tc>
        <w:tc>
          <w:tcPr>
            <w:tcW w:w="343" w:type="pct"/>
            <w:shd w:val="clear" w:color="auto" w:fill="F2F2F2" w:themeFill="background1" w:themeFillShade="F2"/>
          </w:tcPr>
          <w:p w14:paraId="272E6F66"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3B745B38" w14:textId="77777777" w:rsidR="00DF228B" w:rsidRPr="00D54B24" w:rsidRDefault="00DF228B" w:rsidP="001D5721">
            <w:pPr>
              <w:rPr>
                <w:b/>
                <w:sz w:val="20"/>
                <w:szCs w:val="20"/>
              </w:rPr>
            </w:pPr>
          </w:p>
        </w:tc>
      </w:tr>
      <w:tr w:rsidR="00DF228B" w:rsidRPr="003B456F" w14:paraId="4CDE99A6" w14:textId="77777777" w:rsidTr="001D5721">
        <w:trPr>
          <w:jc w:val="center"/>
        </w:trPr>
        <w:tc>
          <w:tcPr>
            <w:tcW w:w="207" w:type="pct"/>
            <w:vAlign w:val="center"/>
          </w:tcPr>
          <w:p w14:paraId="143EED9A" w14:textId="77777777" w:rsidR="00DF228B" w:rsidRPr="003B456F" w:rsidRDefault="00DF228B" w:rsidP="001D5721">
            <w:pPr>
              <w:jc w:val="center"/>
              <w:rPr>
                <w:sz w:val="20"/>
                <w:szCs w:val="20"/>
              </w:rPr>
            </w:pPr>
          </w:p>
        </w:tc>
        <w:tc>
          <w:tcPr>
            <w:tcW w:w="780" w:type="pct"/>
          </w:tcPr>
          <w:p w14:paraId="4D2DE8F6" w14:textId="77777777" w:rsidR="00DF228B" w:rsidRPr="003B456F" w:rsidRDefault="00DF228B" w:rsidP="001D5721">
            <w:pPr>
              <w:spacing w:after="120"/>
              <w:jc w:val="both"/>
              <w:rPr>
                <w:sz w:val="20"/>
                <w:szCs w:val="20"/>
              </w:rPr>
            </w:pPr>
            <w:r w:rsidRPr="003B456F">
              <w:rPr>
                <w:sz w:val="20"/>
                <w:szCs w:val="20"/>
              </w:rPr>
              <w:t xml:space="preserve">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những trường có tổ chức bếp ăn cho trẻ được cấp giấy chứng </w:t>
            </w:r>
            <w:r w:rsidRPr="003B456F">
              <w:rPr>
                <w:sz w:val="20"/>
                <w:szCs w:val="20"/>
              </w:rPr>
              <w:lastRenderedPageBreak/>
              <w:t>nhận đủ điều kiện an toàn thực phẩm;</w:t>
            </w:r>
          </w:p>
          <w:p w14:paraId="754F1229" w14:textId="77777777" w:rsidR="00DF228B" w:rsidRPr="003B456F" w:rsidRDefault="00DF228B" w:rsidP="001D5721">
            <w:pPr>
              <w:spacing w:after="120"/>
              <w:jc w:val="both"/>
              <w:rPr>
                <w:sz w:val="20"/>
                <w:szCs w:val="20"/>
              </w:rPr>
            </w:pPr>
            <w:r w:rsidRPr="003B456F">
              <w:rPr>
                <w:sz w:val="20"/>
                <w:szCs w:val="20"/>
              </w:rPr>
              <w:t>b) Có hộp thư góp ý, đường dây nóng và các hình thức khác để tiếp nhận, xử lý các thông tin phản ánh của người dân; đảm bảo an toàn cho cán bộ quản lý giáo viên, nhân viên và trẻ trong nhà trường;</w:t>
            </w:r>
          </w:p>
          <w:p w14:paraId="7578A534" w14:textId="77777777" w:rsidR="00DF228B" w:rsidRPr="003B456F" w:rsidRDefault="00DF228B" w:rsidP="001D5721">
            <w:pPr>
              <w:spacing w:after="120"/>
              <w:jc w:val="both"/>
              <w:rPr>
                <w:sz w:val="20"/>
                <w:szCs w:val="20"/>
              </w:rPr>
            </w:pPr>
            <w:r w:rsidRPr="003B456F">
              <w:rPr>
                <w:sz w:val="20"/>
                <w:szCs w:val="20"/>
              </w:rPr>
              <w:t>c) Không có hiện tượng kỳ thị, hành vi bạo lực, vi phạm pháp luật về bình đẳng giới trong nhà trường.</w:t>
            </w:r>
          </w:p>
        </w:tc>
        <w:tc>
          <w:tcPr>
            <w:tcW w:w="758" w:type="pct"/>
          </w:tcPr>
          <w:p w14:paraId="3066B4E7" w14:textId="77777777" w:rsidR="00DF228B" w:rsidRPr="003B456F" w:rsidRDefault="00DF228B" w:rsidP="001D5721">
            <w:pPr>
              <w:spacing w:after="120"/>
              <w:jc w:val="both"/>
              <w:rPr>
                <w:sz w:val="20"/>
                <w:szCs w:val="20"/>
              </w:rPr>
            </w:pPr>
            <w:r w:rsidRPr="003B456F">
              <w:rPr>
                <w:sz w:val="20"/>
                <w:szCs w:val="20"/>
              </w:rPr>
              <w:lastRenderedPageBreak/>
              <w:t xml:space="preserve">a) Cán bộ quản lý, giáo viên, nhân viên và trẻ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w:t>
            </w:r>
            <w:r w:rsidRPr="003B456F">
              <w:rPr>
                <w:sz w:val="20"/>
                <w:szCs w:val="20"/>
              </w:rPr>
              <w:lastRenderedPageBreak/>
              <w:t>bạo lực trong nhà trường;</w:t>
            </w:r>
          </w:p>
          <w:p w14:paraId="6F36C2E1" w14:textId="77777777" w:rsidR="00DF228B" w:rsidRPr="003B456F" w:rsidRDefault="00DF228B" w:rsidP="001D5721">
            <w:pPr>
              <w:spacing w:after="120"/>
              <w:jc w:val="both"/>
              <w:rPr>
                <w:sz w:val="20"/>
                <w:szCs w:val="20"/>
              </w:rPr>
            </w:pPr>
            <w:r w:rsidRPr="003B456F">
              <w:rPr>
                <w:sz w:val="20"/>
                <w:szCs w:val="20"/>
              </w:rPr>
              <w:t>b) Nhà trường thường xuyên kiểm tra, thu thập, đánh giá, xử lý các thông tin, biểu hiện liên quan đến bạo lực học đường, an ninh trật tự và có biện pháp ngăn chặn kịp thời, hiệu quả.</w:t>
            </w:r>
          </w:p>
        </w:tc>
        <w:tc>
          <w:tcPr>
            <w:tcW w:w="686" w:type="pct"/>
          </w:tcPr>
          <w:p w14:paraId="22DF1E16" w14:textId="77777777" w:rsidR="00DF228B" w:rsidRPr="003B456F" w:rsidRDefault="00DF228B" w:rsidP="001D5721">
            <w:pPr>
              <w:rPr>
                <w:sz w:val="20"/>
                <w:szCs w:val="20"/>
              </w:rPr>
            </w:pPr>
          </w:p>
        </w:tc>
        <w:tc>
          <w:tcPr>
            <w:tcW w:w="615" w:type="pct"/>
          </w:tcPr>
          <w:p w14:paraId="6491FEA4" w14:textId="77777777" w:rsidR="00DF228B" w:rsidRPr="003B456F" w:rsidRDefault="00DF228B" w:rsidP="001D5721">
            <w:pPr>
              <w:rPr>
                <w:sz w:val="20"/>
                <w:szCs w:val="20"/>
              </w:rPr>
            </w:pPr>
          </w:p>
        </w:tc>
        <w:tc>
          <w:tcPr>
            <w:tcW w:w="649" w:type="pct"/>
          </w:tcPr>
          <w:p w14:paraId="4FE2D2D0" w14:textId="77777777" w:rsidR="00DF228B" w:rsidRPr="00D54B24" w:rsidRDefault="00DF228B" w:rsidP="001D5721">
            <w:pPr>
              <w:rPr>
                <w:sz w:val="20"/>
                <w:szCs w:val="20"/>
              </w:rPr>
            </w:pPr>
          </w:p>
        </w:tc>
        <w:tc>
          <w:tcPr>
            <w:tcW w:w="343" w:type="pct"/>
          </w:tcPr>
          <w:p w14:paraId="4BBE4B5B" w14:textId="77777777" w:rsidR="00DF228B" w:rsidRPr="001F2B37" w:rsidRDefault="00DF228B" w:rsidP="001D5721">
            <w:pPr>
              <w:rPr>
                <w:color w:val="FF0000"/>
                <w:sz w:val="20"/>
                <w:szCs w:val="20"/>
              </w:rPr>
            </w:pPr>
          </w:p>
        </w:tc>
        <w:tc>
          <w:tcPr>
            <w:tcW w:w="962" w:type="pct"/>
          </w:tcPr>
          <w:p w14:paraId="5E5DBB12" w14:textId="77777777" w:rsidR="00DF228B" w:rsidRPr="00D54B24" w:rsidRDefault="00DF228B" w:rsidP="001D5721">
            <w:pPr>
              <w:rPr>
                <w:sz w:val="20"/>
                <w:szCs w:val="20"/>
              </w:rPr>
            </w:pPr>
          </w:p>
        </w:tc>
      </w:tr>
      <w:tr w:rsidR="00DF228B" w:rsidRPr="003B456F" w14:paraId="13F0231F" w14:textId="77777777" w:rsidTr="001D5721">
        <w:trPr>
          <w:jc w:val="center"/>
        </w:trPr>
        <w:tc>
          <w:tcPr>
            <w:tcW w:w="207" w:type="pct"/>
            <w:shd w:val="clear" w:color="auto" w:fill="D9D9D9" w:themeFill="background1" w:themeFillShade="D9"/>
            <w:vAlign w:val="center"/>
          </w:tcPr>
          <w:p w14:paraId="12B955AA" w14:textId="77777777" w:rsidR="00DF228B" w:rsidRPr="00A12CC2" w:rsidRDefault="00DF228B" w:rsidP="001D5721">
            <w:pPr>
              <w:jc w:val="center"/>
              <w:rPr>
                <w:b/>
                <w:sz w:val="20"/>
                <w:szCs w:val="20"/>
              </w:rPr>
            </w:pPr>
          </w:p>
        </w:tc>
        <w:tc>
          <w:tcPr>
            <w:tcW w:w="2839" w:type="pct"/>
            <w:gridSpan w:val="4"/>
            <w:shd w:val="clear" w:color="auto" w:fill="D9D9D9" w:themeFill="background1" w:themeFillShade="D9"/>
          </w:tcPr>
          <w:p w14:paraId="6B1824DC" w14:textId="77777777" w:rsidR="00DF228B" w:rsidRPr="003B456F" w:rsidRDefault="00DF228B" w:rsidP="001D5721">
            <w:pPr>
              <w:rPr>
                <w:sz w:val="20"/>
                <w:szCs w:val="20"/>
              </w:rPr>
            </w:pPr>
            <w:r w:rsidRPr="003B456F">
              <w:rPr>
                <w:b/>
                <w:sz w:val="20"/>
                <w:szCs w:val="20"/>
              </w:rPr>
              <w:t>Tiêu chuẩn 2 Cán bộ quản lý, giáo viên, nhân viên</w:t>
            </w:r>
          </w:p>
        </w:tc>
        <w:tc>
          <w:tcPr>
            <w:tcW w:w="649" w:type="pct"/>
            <w:shd w:val="clear" w:color="auto" w:fill="D9D9D9" w:themeFill="background1" w:themeFillShade="D9"/>
          </w:tcPr>
          <w:p w14:paraId="184AFE6A" w14:textId="77777777" w:rsidR="00DF228B" w:rsidRPr="00D54B24" w:rsidRDefault="00DF228B" w:rsidP="001D5721">
            <w:pPr>
              <w:rPr>
                <w:b/>
                <w:sz w:val="20"/>
                <w:szCs w:val="20"/>
              </w:rPr>
            </w:pPr>
          </w:p>
        </w:tc>
        <w:tc>
          <w:tcPr>
            <w:tcW w:w="343" w:type="pct"/>
            <w:shd w:val="clear" w:color="auto" w:fill="D9D9D9" w:themeFill="background1" w:themeFillShade="D9"/>
          </w:tcPr>
          <w:p w14:paraId="100EF0F7" w14:textId="77777777" w:rsidR="00DF228B" w:rsidRPr="001F2B37" w:rsidRDefault="00DF228B" w:rsidP="001D5721">
            <w:pPr>
              <w:jc w:val="center"/>
              <w:rPr>
                <w:b/>
                <w:color w:val="FF0000"/>
                <w:sz w:val="20"/>
                <w:szCs w:val="20"/>
              </w:rPr>
            </w:pPr>
            <w:r w:rsidRPr="001F2B37">
              <w:rPr>
                <w:b/>
                <w:color w:val="FF0000"/>
                <w:sz w:val="20"/>
                <w:szCs w:val="20"/>
              </w:rPr>
              <w:t>12%</w:t>
            </w:r>
          </w:p>
        </w:tc>
        <w:tc>
          <w:tcPr>
            <w:tcW w:w="962" w:type="pct"/>
            <w:shd w:val="clear" w:color="auto" w:fill="D9D9D9" w:themeFill="background1" w:themeFillShade="D9"/>
          </w:tcPr>
          <w:p w14:paraId="283F0002" w14:textId="77777777" w:rsidR="00DF228B" w:rsidRPr="00D54B24" w:rsidRDefault="00DF228B" w:rsidP="001D5721">
            <w:pPr>
              <w:rPr>
                <w:b/>
                <w:sz w:val="20"/>
                <w:szCs w:val="20"/>
              </w:rPr>
            </w:pPr>
          </w:p>
        </w:tc>
      </w:tr>
      <w:tr w:rsidR="00DF228B" w:rsidRPr="00E612FA" w14:paraId="38836581" w14:textId="77777777" w:rsidTr="001D5721">
        <w:trPr>
          <w:jc w:val="center"/>
        </w:trPr>
        <w:tc>
          <w:tcPr>
            <w:tcW w:w="207" w:type="pct"/>
            <w:shd w:val="clear" w:color="auto" w:fill="F2F2F2" w:themeFill="background1" w:themeFillShade="F2"/>
            <w:vAlign w:val="center"/>
          </w:tcPr>
          <w:p w14:paraId="7E80204B" w14:textId="77777777" w:rsidR="00DF228B" w:rsidRPr="00E612FA" w:rsidRDefault="00DF228B" w:rsidP="001D5721">
            <w:pPr>
              <w:jc w:val="center"/>
              <w:rPr>
                <w:b/>
                <w:sz w:val="20"/>
                <w:szCs w:val="20"/>
              </w:rPr>
            </w:pPr>
            <w:r>
              <w:rPr>
                <w:b/>
                <w:sz w:val="20"/>
                <w:szCs w:val="20"/>
              </w:rPr>
              <w:t>11</w:t>
            </w:r>
          </w:p>
        </w:tc>
        <w:tc>
          <w:tcPr>
            <w:tcW w:w="2839" w:type="pct"/>
            <w:gridSpan w:val="4"/>
            <w:shd w:val="clear" w:color="auto" w:fill="F2F2F2" w:themeFill="background1" w:themeFillShade="F2"/>
          </w:tcPr>
          <w:p w14:paraId="1463DAC1" w14:textId="77777777" w:rsidR="00DF228B" w:rsidRPr="00E612FA" w:rsidRDefault="00DF228B" w:rsidP="001D5721">
            <w:pPr>
              <w:rPr>
                <w:b/>
                <w:sz w:val="20"/>
                <w:szCs w:val="20"/>
              </w:rPr>
            </w:pPr>
            <w:r w:rsidRPr="00E612FA">
              <w:rPr>
                <w:b/>
                <w:sz w:val="20"/>
                <w:szCs w:val="20"/>
              </w:rPr>
              <w:t>Tiêu chí 2.1 Đối với hiệu trưởng, phó hiệu trưởng</w:t>
            </w:r>
          </w:p>
        </w:tc>
        <w:tc>
          <w:tcPr>
            <w:tcW w:w="649" w:type="pct"/>
            <w:shd w:val="clear" w:color="auto" w:fill="F2F2F2" w:themeFill="background1" w:themeFillShade="F2"/>
          </w:tcPr>
          <w:p w14:paraId="55CBDB2E" w14:textId="77777777" w:rsidR="00DF228B" w:rsidRPr="00D54B24" w:rsidRDefault="00DF228B" w:rsidP="001D5721">
            <w:pPr>
              <w:rPr>
                <w:b/>
                <w:sz w:val="20"/>
                <w:szCs w:val="20"/>
              </w:rPr>
            </w:pPr>
          </w:p>
        </w:tc>
        <w:tc>
          <w:tcPr>
            <w:tcW w:w="343" w:type="pct"/>
            <w:shd w:val="clear" w:color="auto" w:fill="F2F2F2" w:themeFill="background1" w:themeFillShade="F2"/>
          </w:tcPr>
          <w:p w14:paraId="08A44EFA"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22768970" w14:textId="77777777" w:rsidR="00DF228B" w:rsidRPr="00D54B24" w:rsidRDefault="00DF228B" w:rsidP="001D5721">
            <w:pPr>
              <w:rPr>
                <w:b/>
                <w:sz w:val="20"/>
                <w:szCs w:val="20"/>
              </w:rPr>
            </w:pPr>
          </w:p>
        </w:tc>
      </w:tr>
      <w:tr w:rsidR="00DF228B" w:rsidRPr="003B456F" w14:paraId="5DB7BDBC" w14:textId="77777777" w:rsidTr="001D5721">
        <w:trPr>
          <w:jc w:val="center"/>
        </w:trPr>
        <w:tc>
          <w:tcPr>
            <w:tcW w:w="207" w:type="pct"/>
            <w:vAlign w:val="center"/>
          </w:tcPr>
          <w:p w14:paraId="23D9DB35" w14:textId="77777777" w:rsidR="00DF228B" w:rsidRPr="003B456F" w:rsidRDefault="00DF228B" w:rsidP="001D5721">
            <w:pPr>
              <w:jc w:val="center"/>
              <w:rPr>
                <w:b/>
                <w:sz w:val="20"/>
                <w:szCs w:val="20"/>
              </w:rPr>
            </w:pPr>
          </w:p>
        </w:tc>
        <w:tc>
          <w:tcPr>
            <w:tcW w:w="780" w:type="pct"/>
          </w:tcPr>
          <w:p w14:paraId="77BB55D2" w14:textId="77777777" w:rsidR="00DF228B" w:rsidRPr="003B456F" w:rsidRDefault="00DF228B" w:rsidP="001D5721">
            <w:pPr>
              <w:spacing w:after="120"/>
              <w:jc w:val="both"/>
              <w:rPr>
                <w:sz w:val="20"/>
                <w:szCs w:val="20"/>
              </w:rPr>
            </w:pPr>
            <w:r w:rsidRPr="003B456F">
              <w:rPr>
                <w:sz w:val="20"/>
                <w:szCs w:val="20"/>
              </w:rPr>
              <w:t>a) Đạt tiêu chuẩn theo quy định;</w:t>
            </w:r>
          </w:p>
          <w:p w14:paraId="68D843C3" w14:textId="77777777" w:rsidR="00DF228B" w:rsidRPr="003B456F" w:rsidRDefault="00DF228B" w:rsidP="001D5721">
            <w:pPr>
              <w:spacing w:after="120"/>
              <w:jc w:val="both"/>
              <w:rPr>
                <w:sz w:val="20"/>
                <w:szCs w:val="20"/>
              </w:rPr>
            </w:pPr>
            <w:r w:rsidRPr="003B456F">
              <w:rPr>
                <w:sz w:val="20"/>
                <w:szCs w:val="20"/>
              </w:rPr>
              <w:t>b) Được đánh giá đạt chuẩn hiệu trưởng trở lên;</w:t>
            </w:r>
          </w:p>
          <w:p w14:paraId="4BAC6E06" w14:textId="77777777" w:rsidR="00DF228B" w:rsidRPr="003B456F" w:rsidRDefault="00DF228B" w:rsidP="001D5721">
            <w:pPr>
              <w:spacing w:after="120"/>
              <w:jc w:val="both"/>
              <w:rPr>
                <w:sz w:val="20"/>
                <w:szCs w:val="20"/>
              </w:rPr>
            </w:pPr>
            <w:r w:rsidRPr="003B456F">
              <w:rPr>
                <w:sz w:val="20"/>
                <w:szCs w:val="20"/>
              </w:rPr>
              <w:t>c) Được bồi dưỡng, tập huấn về chuyên môn, nghiệp vụ quản lý giáo dục theo quy định.</w:t>
            </w:r>
          </w:p>
          <w:p w14:paraId="3105C262" w14:textId="77777777" w:rsidR="00DF228B" w:rsidRPr="003B456F" w:rsidRDefault="00DF228B" w:rsidP="001D5721">
            <w:pPr>
              <w:spacing w:after="120"/>
              <w:jc w:val="both"/>
              <w:rPr>
                <w:sz w:val="20"/>
                <w:szCs w:val="20"/>
              </w:rPr>
            </w:pPr>
          </w:p>
        </w:tc>
        <w:tc>
          <w:tcPr>
            <w:tcW w:w="758" w:type="pct"/>
          </w:tcPr>
          <w:p w14:paraId="44FEFA26" w14:textId="77777777" w:rsidR="00DF228B" w:rsidRPr="003B456F" w:rsidRDefault="00DF228B" w:rsidP="001D5721">
            <w:pPr>
              <w:spacing w:after="120"/>
              <w:jc w:val="both"/>
              <w:rPr>
                <w:sz w:val="20"/>
                <w:szCs w:val="20"/>
              </w:rPr>
            </w:pPr>
            <w:r w:rsidRPr="003B456F">
              <w:rPr>
                <w:sz w:val="20"/>
                <w:szCs w:val="20"/>
              </w:rPr>
              <w:t>a) Trong 05 năm liên tiếp tính đến thời điểm đánh giá, có ít nhất 02 năm được đánh giá đạt chuẩn hiệu trưởng ở mức khá trở lên;</w:t>
            </w:r>
          </w:p>
          <w:p w14:paraId="04CF67C3" w14:textId="77777777" w:rsidR="00DF228B" w:rsidRPr="003B456F" w:rsidRDefault="00DF228B" w:rsidP="001D5721">
            <w:pPr>
              <w:spacing w:after="120"/>
              <w:jc w:val="both"/>
              <w:rPr>
                <w:sz w:val="20"/>
                <w:szCs w:val="20"/>
              </w:rPr>
            </w:pPr>
            <w:r w:rsidRPr="003B456F">
              <w:rPr>
                <w:sz w:val="20"/>
                <w:szCs w:val="20"/>
              </w:rPr>
              <w:t xml:space="preserve">b) Được bồi dưỡng, tập huấn về lý luận chính trị theo quy định; được giáo viên, </w:t>
            </w:r>
            <w:r w:rsidRPr="003B456F">
              <w:rPr>
                <w:sz w:val="20"/>
                <w:szCs w:val="20"/>
              </w:rPr>
              <w:lastRenderedPageBreak/>
              <w:t>nhân viên trong trường tín nhiệm.</w:t>
            </w:r>
          </w:p>
        </w:tc>
        <w:tc>
          <w:tcPr>
            <w:tcW w:w="686" w:type="pct"/>
          </w:tcPr>
          <w:p w14:paraId="23CC6328" w14:textId="77777777" w:rsidR="00DF228B" w:rsidRPr="003B456F" w:rsidRDefault="00DF228B" w:rsidP="001D5721">
            <w:pPr>
              <w:spacing w:after="120"/>
              <w:jc w:val="both"/>
              <w:rPr>
                <w:sz w:val="20"/>
                <w:szCs w:val="20"/>
              </w:rPr>
            </w:pPr>
            <w:r w:rsidRPr="003B456F">
              <w:rPr>
                <w:sz w:val="20"/>
                <w:szCs w:val="20"/>
              </w:rPr>
              <w:lastRenderedPageBreak/>
              <w:t>Trong 05 năm liên tiếp tính đến thời điểm đánh giá, đạt chuẩn hiệu trưởng ở mức khá trở lên, trong đó có ít nhất 01 năm đạt chuẩn hiệu trưởng ở mức tốt.</w:t>
            </w:r>
          </w:p>
          <w:p w14:paraId="7304BBA9" w14:textId="77777777" w:rsidR="00DF228B" w:rsidRPr="003B456F" w:rsidRDefault="00DF228B" w:rsidP="001D5721">
            <w:pPr>
              <w:spacing w:after="120"/>
              <w:ind w:firstLine="720"/>
              <w:jc w:val="both"/>
              <w:rPr>
                <w:sz w:val="20"/>
                <w:szCs w:val="20"/>
              </w:rPr>
            </w:pPr>
          </w:p>
        </w:tc>
        <w:tc>
          <w:tcPr>
            <w:tcW w:w="615" w:type="pct"/>
          </w:tcPr>
          <w:p w14:paraId="17A04333" w14:textId="77777777" w:rsidR="00DF228B" w:rsidRPr="003B456F" w:rsidRDefault="00DF228B" w:rsidP="001D5721">
            <w:pPr>
              <w:rPr>
                <w:sz w:val="20"/>
                <w:szCs w:val="20"/>
              </w:rPr>
            </w:pPr>
          </w:p>
        </w:tc>
        <w:tc>
          <w:tcPr>
            <w:tcW w:w="649" w:type="pct"/>
          </w:tcPr>
          <w:p w14:paraId="7A3EB84A" w14:textId="77777777" w:rsidR="00DF228B" w:rsidRPr="00E8652F" w:rsidRDefault="00DF228B" w:rsidP="008820AE">
            <w:pPr>
              <w:pStyle w:val="ListParagraph"/>
              <w:numPr>
                <w:ilvl w:val="0"/>
                <w:numId w:val="42"/>
              </w:numPr>
              <w:ind w:left="357" w:hanging="357"/>
              <w:contextualSpacing w:val="0"/>
              <w:jc w:val="both"/>
              <w:rPr>
                <w:sz w:val="20"/>
                <w:szCs w:val="20"/>
              </w:rPr>
            </w:pPr>
            <w:r w:rsidRPr="00E8652F">
              <w:rPr>
                <w:sz w:val="20"/>
                <w:szCs w:val="20"/>
              </w:rPr>
              <w:t xml:space="preserve">Có đủ năng lực để </w:t>
            </w:r>
            <w:r w:rsidRPr="00E8652F">
              <w:rPr>
                <w:sz w:val="20"/>
                <w:szCs w:val="20"/>
                <w:lang w:val="vi-VN"/>
              </w:rPr>
              <w:t>để lãnh đạo và quản trị nhà trường</w:t>
            </w:r>
            <w:r>
              <w:rPr>
                <w:sz w:val="20"/>
                <w:szCs w:val="20"/>
              </w:rPr>
              <w:t xml:space="preserve"> (Từ TCSP đến </w:t>
            </w:r>
            <w:r w:rsidRPr="00D54B24">
              <w:rPr>
                <w:sz w:val="20"/>
                <w:szCs w:val="20"/>
              </w:rPr>
              <w:t>C</w:t>
            </w:r>
            <w:r>
              <w:rPr>
                <w:sz w:val="20"/>
                <w:szCs w:val="20"/>
              </w:rPr>
              <w:t xml:space="preserve">ĐSP </w:t>
            </w:r>
            <w:r w:rsidRPr="00D54B24">
              <w:rPr>
                <w:sz w:val="20"/>
                <w:szCs w:val="20"/>
                <w:lang w:val="vi-VN"/>
              </w:rPr>
              <w:t>mầm non hoặc tương đương</w:t>
            </w:r>
            <w:r>
              <w:rPr>
                <w:sz w:val="20"/>
                <w:szCs w:val="20"/>
              </w:rPr>
              <w:t>)</w:t>
            </w:r>
          </w:p>
          <w:p w14:paraId="5330FAFF" w14:textId="77777777" w:rsidR="00DF228B" w:rsidRPr="003207B0" w:rsidRDefault="00DF228B" w:rsidP="008820AE">
            <w:pPr>
              <w:pStyle w:val="ListParagraph"/>
              <w:numPr>
                <w:ilvl w:val="0"/>
                <w:numId w:val="42"/>
              </w:numPr>
              <w:ind w:left="357" w:hanging="357"/>
              <w:contextualSpacing w:val="0"/>
              <w:jc w:val="both"/>
              <w:rPr>
                <w:sz w:val="20"/>
                <w:szCs w:val="20"/>
              </w:rPr>
            </w:pPr>
            <w:r w:rsidRPr="003207B0">
              <w:rPr>
                <w:sz w:val="20"/>
                <w:szCs w:val="20"/>
                <w:lang w:val="vi-VN"/>
              </w:rPr>
              <w:t>Đã hoàn thành chư</w:t>
            </w:r>
            <w:r w:rsidRPr="003207B0">
              <w:rPr>
                <w:sz w:val="20"/>
                <w:szCs w:val="20"/>
              </w:rPr>
              <w:t>ơ</w:t>
            </w:r>
            <w:r w:rsidRPr="003207B0">
              <w:rPr>
                <w:sz w:val="20"/>
                <w:szCs w:val="20"/>
                <w:lang w:val="vi-VN"/>
              </w:rPr>
              <w:t xml:space="preserve">ng trình </w:t>
            </w:r>
            <w:r w:rsidRPr="003207B0">
              <w:rPr>
                <w:sz w:val="20"/>
                <w:szCs w:val="20"/>
                <w:lang w:val="vi-VN"/>
              </w:rPr>
              <w:lastRenderedPageBreak/>
              <w:t>bồi dưỡng cán bộ quản lý</w:t>
            </w:r>
          </w:p>
          <w:p w14:paraId="1919FC41" w14:textId="77777777" w:rsidR="00DF228B" w:rsidRPr="00E8652F" w:rsidRDefault="00DF228B" w:rsidP="008820AE">
            <w:pPr>
              <w:pStyle w:val="ListParagraph"/>
              <w:numPr>
                <w:ilvl w:val="0"/>
                <w:numId w:val="42"/>
              </w:numPr>
              <w:ind w:left="357" w:hanging="357"/>
              <w:contextualSpacing w:val="0"/>
              <w:jc w:val="both"/>
              <w:rPr>
                <w:sz w:val="20"/>
                <w:szCs w:val="20"/>
              </w:rPr>
            </w:pPr>
            <w:r w:rsidRPr="00E8652F">
              <w:rPr>
                <w:sz w:val="20"/>
                <w:szCs w:val="20"/>
              </w:rPr>
              <w:t>Đạt chuẩn trình độ đào tạo theo quy định và hoàn thành các khóa đào tạo, bồi dưỡng chuyên môn, nghiệp vụ theo quy định: Có tất cả các tiêu chí đạt từ mức khá trở lên, tối thiểu 2/3 số tiêu chí đạt mức tốt, trong đó các tiêu chí 1, 4, 5, 6, 7, 9, 11, 13, 14 và 15 đạt mức tốt</w:t>
            </w:r>
            <w:r w:rsidRPr="00E8652F">
              <w:rPr>
                <w:sz w:val="20"/>
                <w:szCs w:val="20"/>
                <w:vertAlign w:val="superscript"/>
              </w:rPr>
              <w:footnoteReference w:id="10"/>
            </w:r>
            <w:r w:rsidRPr="00E8652F">
              <w:rPr>
                <w:sz w:val="20"/>
                <w:szCs w:val="20"/>
              </w:rPr>
              <w:t xml:space="preserve"> </w:t>
            </w:r>
          </w:p>
        </w:tc>
        <w:tc>
          <w:tcPr>
            <w:tcW w:w="343" w:type="pct"/>
          </w:tcPr>
          <w:p w14:paraId="14EF0782" w14:textId="77777777" w:rsidR="00DF228B" w:rsidRPr="001F2B37" w:rsidRDefault="00DF228B" w:rsidP="008820AE">
            <w:pPr>
              <w:pStyle w:val="ListParagraph"/>
              <w:numPr>
                <w:ilvl w:val="0"/>
                <w:numId w:val="42"/>
              </w:numPr>
              <w:ind w:left="357" w:hanging="357"/>
              <w:contextualSpacing w:val="0"/>
              <w:jc w:val="both"/>
              <w:rPr>
                <w:color w:val="FF0000"/>
                <w:sz w:val="20"/>
                <w:szCs w:val="20"/>
              </w:rPr>
            </w:pPr>
          </w:p>
        </w:tc>
        <w:tc>
          <w:tcPr>
            <w:tcW w:w="962" w:type="pct"/>
          </w:tcPr>
          <w:p w14:paraId="30FFBB0D" w14:textId="77777777" w:rsidR="00DF228B" w:rsidRPr="00E8652F" w:rsidRDefault="00DF228B" w:rsidP="008820AE">
            <w:pPr>
              <w:pStyle w:val="ListParagraph"/>
              <w:numPr>
                <w:ilvl w:val="0"/>
                <w:numId w:val="42"/>
              </w:numPr>
              <w:ind w:left="357" w:hanging="357"/>
              <w:contextualSpacing w:val="0"/>
              <w:jc w:val="both"/>
              <w:rPr>
                <w:sz w:val="20"/>
                <w:szCs w:val="20"/>
              </w:rPr>
            </w:pPr>
          </w:p>
        </w:tc>
      </w:tr>
      <w:tr w:rsidR="00DF228B" w:rsidRPr="00E612FA" w14:paraId="44F17DEF" w14:textId="77777777" w:rsidTr="001D5721">
        <w:trPr>
          <w:jc w:val="center"/>
        </w:trPr>
        <w:tc>
          <w:tcPr>
            <w:tcW w:w="207" w:type="pct"/>
            <w:shd w:val="clear" w:color="auto" w:fill="F2F2F2" w:themeFill="background1" w:themeFillShade="F2"/>
            <w:vAlign w:val="center"/>
          </w:tcPr>
          <w:p w14:paraId="6CF6B13B" w14:textId="77777777" w:rsidR="00DF228B" w:rsidRPr="00E612FA" w:rsidRDefault="00DF228B" w:rsidP="001D5721">
            <w:pPr>
              <w:jc w:val="center"/>
              <w:rPr>
                <w:b/>
                <w:sz w:val="20"/>
                <w:szCs w:val="20"/>
              </w:rPr>
            </w:pPr>
            <w:r>
              <w:rPr>
                <w:b/>
                <w:sz w:val="20"/>
                <w:szCs w:val="20"/>
              </w:rPr>
              <w:t>12</w:t>
            </w:r>
          </w:p>
        </w:tc>
        <w:tc>
          <w:tcPr>
            <w:tcW w:w="2839" w:type="pct"/>
            <w:gridSpan w:val="4"/>
            <w:shd w:val="clear" w:color="auto" w:fill="F2F2F2" w:themeFill="background1" w:themeFillShade="F2"/>
          </w:tcPr>
          <w:p w14:paraId="4EFA1FC4" w14:textId="77777777" w:rsidR="00DF228B" w:rsidRPr="00E612FA" w:rsidRDefault="00DF228B" w:rsidP="001D5721">
            <w:pPr>
              <w:rPr>
                <w:b/>
                <w:sz w:val="20"/>
                <w:szCs w:val="20"/>
              </w:rPr>
            </w:pPr>
            <w:r w:rsidRPr="00E612FA">
              <w:rPr>
                <w:b/>
                <w:sz w:val="20"/>
                <w:szCs w:val="20"/>
              </w:rPr>
              <w:t>Tiêu chí 2.2 Đối với giáo viên</w:t>
            </w:r>
          </w:p>
        </w:tc>
        <w:tc>
          <w:tcPr>
            <w:tcW w:w="649" w:type="pct"/>
            <w:shd w:val="clear" w:color="auto" w:fill="F2F2F2" w:themeFill="background1" w:themeFillShade="F2"/>
          </w:tcPr>
          <w:p w14:paraId="6CA17B71" w14:textId="77777777" w:rsidR="00DF228B" w:rsidRPr="00D54B24" w:rsidRDefault="00DF228B" w:rsidP="001D5721">
            <w:pPr>
              <w:rPr>
                <w:b/>
                <w:sz w:val="20"/>
                <w:szCs w:val="20"/>
              </w:rPr>
            </w:pPr>
          </w:p>
        </w:tc>
        <w:tc>
          <w:tcPr>
            <w:tcW w:w="343" w:type="pct"/>
            <w:shd w:val="clear" w:color="auto" w:fill="F2F2F2" w:themeFill="background1" w:themeFillShade="F2"/>
          </w:tcPr>
          <w:p w14:paraId="0A0984B5"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2A34C189" w14:textId="77777777" w:rsidR="00DF228B" w:rsidRPr="00D54B24" w:rsidRDefault="00DF228B" w:rsidP="001D5721">
            <w:pPr>
              <w:rPr>
                <w:b/>
                <w:sz w:val="20"/>
                <w:szCs w:val="20"/>
              </w:rPr>
            </w:pPr>
          </w:p>
        </w:tc>
      </w:tr>
      <w:tr w:rsidR="00DF228B" w:rsidRPr="003B456F" w14:paraId="115B8070" w14:textId="77777777" w:rsidTr="001D5721">
        <w:trPr>
          <w:jc w:val="center"/>
        </w:trPr>
        <w:tc>
          <w:tcPr>
            <w:tcW w:w="207" w:type="pct"/>
            <w:vAlign w:val="center"/>
          </w:tcPr>
          <w:p w14:paraId="7F791981" w14:textId="77777777" w:rsidR="00DF228B" w:rsidRPr="003B456F" w:rsidRDefault="00DF228B" w:rsidP="001D5721">
            <w:pPr>
              <w:jc w:val="center"/>
              <w:rPr>
                <w:b/>
                <w:sz w:val="20"/>
                <w:szCs w:val="20"/>
              </w:rPr>
            </w:pPr>
          </w:p>
        </w:tc>
        <w:tc>
          <w:tcPr>
            <w:tcW w:w="780" w:type="pct"/>
          </w:tcPr>
          <w:p w14:paraId="63D46857" w14:textId="77777777" w:rsidR="00DF228B" w:rsidRPr="003B456F" w:rsidRDefault="00DF228B" w:rsidP="001D5721">
            <w:pPr>
              <w:spacing w:after="120"/>
              <w:jc w:val="both"/>
              <w:rPr>
                <w:sz w:val="20"/>
                <w:szCs w:val="20"/>
              </w:rPr>
            </w:pPr>
            <w:r w:rsidRPr="003B456F">
              <w:rPr>
                <w:sz w:val="20"/>
                <w:szCs w:val="20"/>
              </w:rPr>
              <w:t xml:space="preserve">a) Có đội ngũ giáo viên đủ về số lượng, hợp lý về cơ cấu đảm bảo thực hiện Chương </w:t>
            </w:r>
            <w:r w:rsidRPr="003B456F">
              <w:rPr>
                <w:sz w:val="20"/>
                <w:szCs w:val="20"/>
              </w:rPr>
              <w:lastRenderedPageBreak/>
              <w:t>trình giáo dục mầm non theo quy định;</w:t>
            </w:r>
          </w:p>
          <w:p w14:paraId="66B3C2D2" w14:textId="77777777" w:rsidR="00DF228B" w:rsidRPr="003B456F" w:rsidRDefault="00DF228B" w:rsidP="001D5721">
            <w:pPr>
              <w:spacing w:after="120"/>
              <w:jc w:val="both"/>
              <w:rPr>
                <w:sz w:val="20"/>
                <w:szCs w:val="20"/>
              </w:rPr>
            </w:pPr>
            <w:r w:rsidRPr="003B456F">
              <w:rPr>
                <w:sz w:val="20"/>
                <w:szCs w:val="20"/>
              </w:rPr>
              <w:t>b) 100% giáo viên đạt chuẩn trình độ đào tạo theo quy định;</w:t>
            </w:r>
          </w:p>
          <w:p w14:paraId="1945DDBD" w14:textId="77777777" w:rsidR="00DF228B" w:rsidRPr="003B456F" w:rsidRDefault="00DF228B" w:rsidP="001D5721">
            <w:pPr>
              <w:spacing w:after="120"/>
              <w:jc w:val="both"/>
              <w:rPr>
                <w:sz w:val="20"/>
                <w:szCs w:val="20"/>
              </w:rPr>
            </w:pPr>
            <w:r w:rsidRPr="003B456F">
              <w:rPr>
                <w:sz w:val="20"/>
                <w:szCs w:val="20"/>
              </w:rPr>
              <w:t>c) Có ít nhất 95% giáo viên đạt chuẩn nghề nghiệp giáo viên ở mức đạt trở lên.</w:t>
            </w:r>
          </w:p>
        </w:tc>
        <w:tc>
          <w:tcPr>
            <w:tcW w:w="758" w:type="pct"/>
          </w:tcPr>
          <w:p w14:paraId="28586145" w14:textId="77777777" w:rsidR="00DF228B" w:rsidRPr="003B456F" w:rsidRDefault="00DF228B" w:rsidP="001D5721">
            <w:pPr>
              <w:spacing w:after="120"/>
              <w:jc w:val="both"/>
              <w:rPr>
                <w:sz w:val="20"/>
                <w:szCs w:val="20"/>
              </w:rPr>
            </w:pPr>
            <w:r w:rsidRPr="003B456F">
              <w:rPr>
                <w:sz w:val="20"/>
                <w:szCs w:val="20"/>
              </w:rPr>
              <w:lastRenderedPageBreak/>
              <w:t xml:space="preserve">a) Tỷ lệ giáo viên đạt trên chuẩn trình độ đào tạo đạt ít nhất 55%; đối với các trường thuộc vùng </w:t>
            </w:r>
            <w:r w:rsidRPr="003B456F">
              <w:rPr>
                <w:sz w:val="20"/>
                <w:szCs w:val="20"/>
              </w:rPr>
              <w:lastRenderedPageBreak/>
              <w:t>khó khăn đạt ít nhất 40%; trong 05 năm liên tiếp tính đến thời điểm đánh giá, tỷ lệ giáo viên trên chuẩn trình độ đào tạo được duy trì ổn định và tăng dần theo lộ trình phù hợp;</w:t>
            </w:r>
          </w:p>
          <w:p w14:paraId="61986417" w14:textId="77777777" w:rsidR="00DF228B" w:rsidRPr="003B456F" w:rsidRDefault="00DF228B" w:rsidP="001D5721">
            <w:pPr>
              <w:spacing w:after="120"/>
              <w:jc w:val="both"/>
              <w:rPr>
                <w:sz w:val="20"/>
                <w:szCs w:val="20"/>
              </w:rPr>
            </w:pPr>
            <w:r w:rsidRPr="003B456F">
              <w:rPr>
                <w:sz w:val="20"/>
                <w:szCs w:val="20"/>
              </w:rPr>
              <w:t>b)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đối với trường thuộc vùng khó khăn;</w:t>
            </w:r>
          </w:p>
          <w:p w14:paraId="2E449FE5" w14:textId="77777777" w:rsidR="00DF228B" w:rsidRPr="003B456F" w:rsidRDefault="00DF228B" w:rsidP="001D5721">
            <w:pPr>
              <w:spacing w:after="120"/>
              <w:jc w:val="both"/>
              <w:rPr>
                <w:sz w:val="20"/>
                <w:szCs w:val="20"/>
              </w:rPr>
            </w:pPr>
            <w:r w:rsidRPr="003B456F">
              <w:rPr>
                <w:sz w:val="20"/>
                <w:szCs w:val="20"/>
              </w:rPr>
              <w:t>c) Trong 05 năm liên tiếp tính đến thời điểm đánh giá, không có giáo viên bị kỷ luật từ hình thức cảnh cáo trở lên.</w:t>
            </w:r>
          </w:p>
        </w:tc>
        <w:tc>
          <w:tcPr>
            <w:tcW w:w="686" w:type="pct"/>
          </w:tcPr>
          <w:p w14:paraId="19B6F05B" w14:textId="77777777" w:rsidR="00DF228B" w:rsidRPr="003B456F" w:rsidRDefault="00DF228B" w:rsidP="001D5721">
            <w:pPr>
              <w:spacing w:after="120"/>
              <w:jc w:val="both"/>
              <w:rPr>
                <w:sz w:val="20"/>
                <w:szCs w:val="20"/>
              </w:rPr>
            </w:pPr>
            <w:r w:rsidRPr="003B456F">
              <w:rPr>
                <w:sz w:val="20"/>
                <w:szCs w:val="20"/>
              </w:rPr>
              <w:lastRenderedPageBreak/>
              <w:t xml:space="preserve">a) Tỷ lệ giáo viên đạt trên chuẩn trình độ đào tạo đạt ít nhất 65%, đối với các trường </w:t>
            </w:r>
            <w:r w:rsidRPr="003B456F">
              <w:rPr>
                <w:sz w:val="20"/>
                <w:szCs w:val="20"/>
              </w:rPr>
              <w:lastRenderedPageBreak/>
              <w:t>thuộc vùng khó khăn đạt ít nhất 50%;</w:t>
            </w:r>
          </w:p>
          <w:p w14:paraId="1A2F9692" w14:textId="77777777" w:rsidR="00DF228B" w:rsidRPr="003B456F" w:rsidRDefault="00DF228B" w:rsidP="001D5721">
            <w:pPr>
              <w:spacing w:after="120"/>
              <w:jc w:val="both"/>
              <w:rPr>
                <w:sz w:val="20"/>
                <w:szCs w:val="20"/>
              </w:rPr>
            </w:pPr>
            <w:r w:rsidRPr="003B456F">
              <w:rPr>
                <w:sz w:val="20"/>
                <w:szCs w:val="20"/>
              </w:rPr>
              <w:t>b)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tc>
        <w:tc>
          <w:tcPr>
            <w:tcW w:w="615" w:type="pct"/>
          </w:tcPr>
          <w:p w14:paraId="2EB02BC4" w14:textId="77777777" w:rsidR="00DF228B" w:rsidRPr="003B456F" w:rsidRDefault="00DF228B" w:rsidP="001D5721">
            <w:pPr>
              <w:spacing w:after="120"/>
              <w:jc w:val="both"/>
              <w:rPr>
                <w:sz w:val="20"/>
                <w:szCs w:val="20"/>
              </w:rPr>
            </w:pPr>
            <w:r w:rsidRPr="003B456F">
              <w:rPr>
                <w:sz w:val="20"/>
                <w:szCs w:val="20"/>
              </w:rPr>
              <w:lastRenderedPageBreak/>
              <w:t xml:space="preserve">2. Ít nhất </w:t>
            </w:r>
            <w:r w:rsidRPr="00E07A2C">
              <w:rPr>
                <w:b/>
                <w:sz w:val="20"/>
                <w:szCs w:val="20"/>
              </w:rPr>
              <w:t xml:space="preserve">90% giáo viên đạt chuẩn nghề nghiệp giáo viên ở mức </w:t>
            </w:r>
            <w:r w:rsidRPr="00E07A2C">
              <w:rPr>
                <w:b/>
                <w:sz w:val="20"/>
                <w:szCs w:val="20"/>
              </w:rPr>
              <w:lastRenderedPageBreak/>
              <w:t>khá, trong đó ít nhất 40% giáo viên đạt chuẩn nghề nghiệp giáo viên ở mức tốt</w:t>
            </w:r>
            <w:r w:rsidRPr="003B456F">
              <w:rPr>
                <w:sz w:val="20"/>
                <w:szCs w:val="20"/>
              </w:rPr>
              <w:t xml:space="preserve">; </w:t>
            </w:r>
          </w:p>
          <w:p w14:paraId="378BD80B" w14:textId="77777777" w:rsidR="00DF228B" w:rsidRPr="003B456F" w:rsidRDefault="00DF228B" w:rsidP="001D5721">
            <w:pPr>
              <w:spacing w:after="120"/>
              <w:jc w:val="both"/>
              <w:rPr>
                <w:sz w:val="20"/>
                <w:szCs w:val="20"/>
              </w:rPr>
            </w:pPr>
            <w:r w:rsidRPr="003B456F">
              <w:rPr>
                <w:sz w:val="20"/>
                <w:szCs w:val="20"/>
              </w:rPr>
              <w:t xml:space="preserve">đối với trường thuộc vùng khó khăn có </w:t>
            </w:r>
            <w:r w:rsidRPr="00E07A2C">
              <w:rPr>
                <w:b/>
                <w:sz w:val="20"/>
                <w:szCs w:val="20"/>
              </w:rPr>
              <w:t>ít nhất 80% đạt chuẩn nghề nghiệp giáo viên ở mức khá trở lên, trong đó có ít nhất 30% đạt chuẩn nghề nghiệp giáo viên ở mức tố</w:t>
            </w:r>
            <w:r w:rsidRPr="003B456F">
              <w:rPr>
                <w:sz w:val="20"/>
                <w:szCs w:val="20"/>
              </w:rPr>
              <w:t>t. Chất lượng đội ngũ giáo viên đáp ứng được phương hướng, chiến lược xây dựng và phát triển nhà trường.</w:t>
            </w:r>
          </w:p>
          <w:p w14:paraId="0AEBEFAC" w14:textId="77777777" w:rsidR="00DF228B" w:rsidRPr="003B456F" w:rsidRDefault="00DF228B" w:rsidP="001D5721">
            <w:pPr>
              <w:rPr>
                <w:sz w:val="20"/>
                <w:szCs w:val="20"/>
              </w:rPr>
            </w:pPr>
          </w:p>
        </w:tc>
        <w:tc>
          <w:tcPr>
            <w:tcW w:w="649" w:type="pct"/>
          </w:tcPr>
          <w:p w14:paraId="18564C83" w14:textId="77777777" w:rsidR="00DF228B" w:rsidRPr="00D54B24"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rPr>
              <w:lastRenderedPageBreak/>
              <w:t>C</w:t>
            </w:r>
            <w:r w:rsidRPr="00D54B24">
              <w:rPr>
                <w:sz w:val="20"/>
                <w:szCs w:val="20"/>
                <w:lang w:val="vi-VN"/>
              </w:rPr>
              <w:t>ao đẳng sư phạm mầm non hoặc tương đương;</w:t>
            </w:r>
          </w:p>
          <w:p w14:paraId="41C20BD1" w14:textId="77777777" w:rsidR="00DF228B" w:rsidRPr="00D54B24"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lang w:val="vi-VN"/>
              </w:rPr>
              <w:lastRenderedPageBreak/>
              <w:t>đạt danh hiệu</w:t>
            </w:r>
            <w:r w:rsidRPr="00D54B24">
              <w:rPr>
                <w:sz w:val="20"/>
                <w:szCs w:val="20"/>
              </w:rPr>
              <w:t xml:space="preserve"> </w:t>
            </w:r>
            <w:r w:rsidRPr="00D54B24">
              <w:rPr>
                <w:sz w:val="20"/>
                <w:szCs w:val="20"/>
                <w:lang w:val="vi-VN"/>
              </w:rPr>
              <w:t>chiến sĩ thi đua</w:t>
            </w:r>
            <w:r w:rsidRPr="00D54B24">
              <w:rPr>
                <w:sz w:val="20"/>
                <w:szCs w:val="20"/>
              </w:rPr>
              <w:t xml:space="preserve"> (quy định cấp Sở)</w:t>
            </w:r>
          </w:p>
          <w:p w14:paraId="4C4C1CAE" w14:textId="77777777" w:rsidR="00DF228B" w:rsidRPr="00D54B24"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lang w:val="vi-VN"/>
              </w:rPr>
              <w:t>Giáo</w:t>
            </w:r>
            <w:r w:rsidRPr="00D54B24">
              <w:rPr>
                <w:sz w:val="20"/>
                <w:szCs w:val="20"/>
              </w:rPr>
              <w:t xml:space="preserve"> </w:t>
            </w:r>
            <w:r w:rsidRPr="00D54B24">
              <w:rPr>
                <w:sz w:val="20"/>
                <w:szCs w:val="20"/>
                <w:lang w:val="vi-VN"/>
              </w:rPr>
              <w:t>viên</w:t>
            </w:r>
            <w:r w:rsidRPr="00D54B24">
              <w:rPr>
                <w:sz w:val="20"/>
                <w:szCs w:val="20"/>
              </w:rPr>
              <w:t xml:space="preserve"> </w:t>
            </w:r>
            <w:r w:rsidRPr="00D54B24">
              <w:rPr>
                <w:sz w:val="20"/>
                <w:szCs w:val="20"/>
                <w:lang w:val="vi-VN"/>
              </w:rPr>
              <w:t>dạy</w:t>
            </w:r>
            <w:r w:rsidRPr="00D54B24">
              <w:rPr>
                <w:sz w:val="20"/>
                <w:szCs w:val="20"/>
              </w:rPr>
              <w:t xml:space="preserve"> </w:t>
            </w:r>
            <w:r w:rsidRPr="00D54B24">
              <w:rPr>
                <w:sz w:val="20"/>
                <w:szCs w:val="20"/>
                <w:lang w:val="vi-VN"/>
              </w:rPr>
              <w:t>giỏi</w:t>
            </w:r>
            <w:r w:rsidRPr="00D54B24">
              <w:rPr>
                <w:sz w:val="20"/>
                <w:szCs w:val="20"/>
              </w:rPr>
              <w:t xml:space="preserve"> (quy định cấp Sở)</w:t>
            </w:r>
            <w:r w:rsidRPr="00D54B24">
              <w:rPr>
                <w:sz w:val="20"/>
                <w:szCs w:val="20"/>
                <w:lang w:val="vi-VN"/>
              </w:rPr>
              <w:t>.</w:t>
            </w:r>
          </w:p>
          <w:p w14:paraId="1EF50B31" w14:textId="77777777" w:rsidR="00DF228B" w:rsidRPr="00D54B24" w:rsidRDefault="00DF228B" w:rsidP="008820AE">
            <w:pPr>
              <w:pStyle w:val="ListParagraph"/>
              <w:numPr>
                <w:ilvl w:val="0"/>
                <w:numId w:val="42"/>
              </w:numPr>
              <w:ind w:left="357" w:hanging="357"/>
              <w:contextualSpacing w:val="0"/>
              <w:jc w:val="both"/>
              <w:rPr>
                <w:sz w:val="20"/>
                <w:szCs w:val="20"/>
                <w:lang w:val="vi-VN"/>
              </w:rPr>
            </w:pPr>
            <w:r w:rsidRPr="00D54B24">
              <w:rPr>
                <w:sz w:val="20"/>
                <w:szCs w:val="20"/>
                <w:lang w:val="vi-VN"/>
              </w:rPr>
              <w:t>Được đánh giá theo chuẩn nghề nghiệp giáo viên mầm non đạt mức khá trở lên, trong đó tiêu chí 1, 3, 4, 5, 6, 7, 8 và 9 phải đạt mức tốt</w:t>
            </w:r>
            <w:r>
              <w:rPr>
                <w:rStyle w:val="FootnoteReference"/>
                <w:sz w:val="20"/>
                <w:szCs w:val="20"/>
                <w:lang w:val="vi-VN"/>
              </w:rPr>
              <w:footnoteReference w:id="11"/>
            </w:r>
            <w:r w:rsidRPr="00D54B24">
              <w:rPr>
                <w:sz w:val="20"/>
                <w:szCs w:val="20"/>
                <w:lang w:val="vi-VN"/>
              </w:rPr>
              <w:t>;</w:t>
            </w:r>
          </w:p>
          <w:p w14:paraId="39BB1152" w14:textId="77777777" w:rsidR="00DF228B" w:rsidRPr="00D54B24"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lang w:val="vi-VN"/>
              </w:rPr>
              <w:t xml:space="preserve">Có khả năng thiết kế, triển khai các hoạt động giáo dục mẫu, tổ chức các tọa đàm, hội thảo, bồi dưỡng về đổi mới nội dung, phương pháp, hình thức tổ chức </w:t>
            </w:r>
            <w:r w:rsidRPr="00D54B24">
              <w:rPr>
                <w:sz w:val="20"/>
                <w:szCs w:val="20"/>
                <w:lang w:val="vi-VN"/>
              </w:rPr>
              <w:lastRenderedPageBreak/>
              <w:t>chăm sóc, giáo dục trẻ mầm non cho đồng nghiệp trong trường hoặc cụm trường tham khảo học tập;</w:t>
            </w:r>
          </w:p>
          <w:p w14:paraId="58944B4F" w14:textId="77777777" w:rsidR="00DF228B" w:rsidRPr="00D54B24" w:rsidRDefault="00DF228B" w:rsidP="008820AE">
            <w:pPr>
              <w:pStyle w:val="ListParagraph"/>
              <w:numPr>
                <w:ilvl w:val="0"/>
                <w:numId w:val="42"/>
              </w:numPr>
              <w:ind w:left="357" w:hanging="357"/>
              <w:contextualSpacing w:val="0"/>
              <w:rPr>
                <w:spacing w:val="12"/>
                <w:sz w:val="20"/>
                <w:szCs w:val="20"/>
                <w:lang w:val="vi-VN"/>
              </w:rPr>
            </w:pPr>
            <w:r w:rsidRPr="00D54B24">
              <w:rPr>
                <w:spacing w:val="12"/>
                <w:sz w:val="20"/>
                <w:szCs w:val="20"/>
              </w:rPr>
              <w:t>Năng lực sư phạm</w:t>
            </w:r>
            <w:r>
              <w:rPr>
                <w:spacing w:val="12"/>
                <w:sz w:val="20"/>
                <w:szCs w:val="20"/>
              </w:rPr>
              <w:t>;</w:t>
            </w:r>
          </w:p>
          <w:p w14:paraId="4C19EB58" w14:textId="77777777" w:rsidR="00DF228B" w:rsidRPr="00D54B24"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rPr>
              <w:t xml:space="preserve">Năng lực quản lý, điều hành lớp học: </w:t>
            </w:r>
            <w:r w:rsidRPr="00D54B24">
              <w:rPr>
                <w:sz w:val="20"/>
                <w:szCs w:val="20"/>
                <w:lang w:val="vi-VN"/>
              </w:rPr>
              <w:t>các yêu</w:t>
            </w:r>
            <w:r w:rsidRPr="00D54B24">
              <w:rPr>
                <w:sz w:val="20"/>
                <w:szCs w:val="20"/>
              </w:rPr>
              <w:t xml:space="preserve"> </w:t>
            </w:r>
            <w:r w:rsidRPr="00D54B24">
              <w:rPr>
                <w:sz w:val="20"/>
                <w:szCs w:val="20"/>
                <w:lang w:val="vi-VN"/>
              </w:rPr>
              <w:t>cầu về quản</w:t>
            </w:r>
            <w:r w:rsidRPr="00D54B24">
              <w:rPr>
                <w:sz w:val="20"/>
                <w:szCs w:val="20"/>
              </w:rPr>
              <w:t xml:space="preserve"> </w:t>
            </w:r>
            <w:r w:rsidRPr="00D54B24">
              <w:rPr>
                <w:sz w:val="20"/>
                <w:szCs w:val="20"/>
                <w:lang w:val="vi-VN"/>
              </w:rPr>
              <w:t>lý trẻ em, quản</w:t>
            </w:r>
            <w:r w:rsidRPr="00D54B24">
              <w:rPr>
                <w:sz w:val="20"/>
                <w:szCs w:val="20"/>
              </w:rPr>
              <w:t xml:space="preserve"> </w:t>
            </w:r>
            <w:r w:rsidRPr="00D54B24">
              <w:rPr>
                <w:sz w:val="20"/>
                <w:szCs w:val="20"/>
                <w:lang w:val="vi-VN"/>
              </w:rPr>
              <w:t>lý nhóm lớp</w:t>
            </w:r>
          </w:p>
          <w:p w14:paraId="19665A0D" w14:textId="77777777" w:rsidR="00DF228B" w:rsidRPr="00FE540F" w:rsidRDefault="00DF228B" w:rsidP="008820AE">
            <w:pPr>
              <w:pStyle w:val="ListParagraph"/>
              <w:numPr>
                <w:ilvl w:val="0"/>
                <w:numId w:val="42"/>
              </w:numPr>
              <w:ind w:left="357" w:hanging="357"/>
              <w:contextualSpacing w:val="0"/>
              <w:jc w:val="both"/>
              <w:rPr>
                <w:spacing w:val="12"/>
                <w:sz w:val="20"/>
                <w:szCs w:val="20"/>
                <w:lang w:val="vi-VN"/>
              </w:rPr>
            </w:pPr>
            <w:r w:rsidRPr="00D54B24">
              <w:rPr>
                <w:sz w:val="20"/>
                <w:szCs w:val="20"/>
              </w:rPr>
              <w:t xml:space="preserve">Năng lực sử dụng </w:t>
            </w:r>
            <w:r w:rsidRPr="00D54B24">
              <w:rPr>
                <w:sz w:val="20"/>
                <w:szCs w:val="20"/>
                <w:lang w:val="vi-VN"/>
              </w:rPr>
              <w:t>ngoại</w:t>
            </w:r>
            <w:r w:rsidRPr="00D54B24">
              <w:rPr>
                <w:sz w:val="20"/>
                <w:szCs w:val="20"/>
              </w:rPr>
              <w:t xml:space="preserve"> </w:t>
            </w:r>
            <w:r w:rsidRPr="00D54B24">
              <w:rPr>
                <w:sz w:val="20"/>
                <w:szCs w:val="20"/>
                <w:lang w:val="vi-VN"/>
              </w:rPr>
              <w:t>ngữ (ưu tiên tiếng</w:t>
            </w:r>
            <w:r>
              <w:rPr>
                <w:sz w:val="20"/>
                <w:szCs w:val="20"/>
              </w:rPr>
              <w:t xml:space="preserve"> </w:t>
            </w:r>
            <w:r w:rsidRPr="00D54B24">
              <w:rPr>
                <w:sz w:val="20"/>
                <w:szCs w:val="20"/>
                <w:lang w:val="vi-VN"/>
              </w:rPr>
              <w:t>Anh</w:t>
            </w:r>
            <w:r>
              <w:rPr>
                <w:sz w:val="20"/>
                <w:szCs w:val="20"/>
              </w:rPr>
              <w:t>,</w:t>
            </w:r>
            <w:r w:rsidRPr="00D54B24">
              <w:rPr>
                <w:sz w:val="20"/>
                <w:szCs w:val="20"/>
              </w:rPr>
              <w:t xml:space="preserve"> </w:t>
            </w:r>
            <w:r w:rsidRPr="002922D2">
              <w:rPr>
                <w:sz w:val="20"/>
                <w:szCs w:val="20"/>
                <w:lang w:val="vi-VN"/>
              </w:rPr>
              <w:t xml:space="preserve">Bậc </w:t>
            </w:r>
            <w:r w:rsidRPr="002922D2">
              <w:rPr>
                <w:sz w:val="20"/>
                <w:szCs w:val="20"/>
              </w:rPr>
              <w:t>2</w:t>
            </w:r>
            <w:r w:rsidRPr="002922D2">
              <w:rPr>
                <w:sz w:val="20"/>
                <w:szCs w:val="20"/>
                <w:lang w:val="vi-VN"/>
              </w:rPr>
              <w:t xml:space="preserve"> theo Khung năng lực ngoại ngữ 6 bậc dùng cho Việt Nam hoặc tương đương</w:t>
            </w:r>
            <w:r>
              <w:rPr>
                <w:sz w:val="20"/>
                <w:szCs w:val="20"/>
              </w:rPr>
              <w:t>.</w:t>
            </w:r>
            <w:r>
              <w:rPr>
                <w:rStyle w:val="FootnoteReference"/>
                <w:sz w:val="20"/>
                <w:szCs w:val="20"/>
              </w:rPr>
              <w:footnoteReference w:id="12"/>
            </w:r>
            <w:r w:rsidRPr="00FE540F">
              <w:rPr>
                <w:sz w:val="20"/>
                <w:szCs w:val="20"/>
                <w:lang w:val="vi-VN"/>
              </w:rPr>
              <w:t>) trong hoạt</w:t>
            </w:r>
            <w:r w:rsidRPr="00FE540F">
              <w:rPr>
                <w:sz w:val="20"/>
                <w:szCs w:val="20"/>
              </w:rPr>
              <w:t xml:space="preserve"> </w:t>
            </w:r>
            <w:r w:rsidRPr="00FE540F">
              <w:rPr>
                <w:sz w:val="20"/>
                <w:szCs w:val="20"/>
                <w:lang w:val="vi-VN"/>
              </w:rPr>
              <w:t>động chuyên</w:t>
            </w:r>
            <w:r w:rsidRPr="00FE540F">
              <w:rPr>
                <w:sz w:val="20"/>
                <w:szCs w:val="20"/>
              </w:rPr>
              <w:t xml:space="preserve"> </w:t>
            </w:r>
            <w:r w:rsidRPr="00FE540F">
              <w:rPr>
                <w:sz w:val="20"/>
                <w:szCs w:val="20"/>
                <w:lang w:val="vi-VN"/>
              </w:rPr>
              <w:t xml:space="preserve">môn hoặc </w:t>
            </w:r>
            <w:r w:rsidRPr="00FE540F">
              <w:rPr>
                <w:sz w:val="20"/>
                <w:szCs w:val="20"/>
                <w:lang w:val="vi-VN"/>
              </w:rPr>
              <w:lastRenderedPageBreak/>
              <w:t>tiếng dân tộc</w:t>
            </w:r>
            <w:r w:rsidRPr="00FE540F">
              <w:rPr>
                <w:sz w:val="20"/>
                <w:szCs w:val="20"/>
              </w:rPr>
              <w:t xml:space="preserve"> </w:t>
            </w:r>
            <w:r w:rsidRPr="00FE540F">
              <w:rPr>
                <w:sz w:val="20"/>
                <w:szCs w:val="20"/>
                <w:lang w:val="vi-VN"/>
              </w:rPr>
              <w:t>đối với</w:t>
            </w:r>
            <w:r w:rsidRPr="00FE540F">
              <w:rPr>
                <w:sz w:val="20"/>
                <w:szCs w:val="20"/>
              </w:rPr>
              <w:t xml:space="preserve"> </w:t>
            </w:r>
            <w:r w:rsidRPr="00FE540F">
              <w:rPr>
                <w:sz w:val="20"/>
                <w:szCs w:val="20"/>
                <w:lang w:val="vi-VN"/>
              </w:rPr>
              <w:t>vùng dân tộc</w:t>
            </w:r>
            <w:r w:rsidRPr="00FE540F">
              <w:rPr>
                <w:sz w:val="20"/>
                <w:szCs w:val="20"/>
              </w:rPr>
              <w:t xml:space="preserve"> </w:t>
            </w:r>
            <w:r w:rsidRPr="00FE540F">
              <w:rPr>
                <w:sz w:val="20"/>
                <w:szCs w:val="20"/>
                <w:lang w:val="vi-VN"/>
              </w:rPr>
              <w:t>thiểu số.</w:t>
            </w:r>
          </w:p>
          <w:p w14:paraId="0699585A" w14:textId="77777777" w:rsidR="00DF228B" w:rsidRPr="00D54B24" w:rsidRDefault="00DF228B" w:rsidP="008820AE">
            <w:pPr>
              <w:pStyle w:val="ListParagraph"/>
              <w:numPr>
                <w:ilvl w:val="0"/>
                <w:numId w:val="42"/>
              </w:numPr>
              <w:ind w:left="357" w:hanging="357"/>
              <w:contextualSpacing w:val="0"/>
              <w:jc w:val="both"/>
              <w:rPr>
                <w:sz w:val="20"/>
                <w:szCs w:val="20"/>
                <w:lang w:val="vi-VN"/>
              </w:rPr>
            </w:pPr>
            <w:r w:rsidRPr="00D54B24">
              <w:rPr>
                <w:sz w:val="20"/>
                <w:szCs w:val="20"/>
              </w:rPr>
              <w:t>N</w:t>
            </w:r>
            <w:r w:rsidRPr="00D54B24">
              <w:rPr>
                <w:sz w:val="20"/>
                <w:szCs w:val="20"/>
                <w:lang w:val="vi-VN"/>
              </w:rPr>
              <w:t>ăng</w:t>
            </w:r>
            <w:r w:rsidRPr="00D54B24">
              <w:rPr>
                <w:sz w:val="20"/>
                <w:szCs w:val="20"/>
              </w:rPr>
              <w:t xml:space="preserve"> </w:t>
            </w:r>
            <w:r w:rsidRPr="00D54B24">
              <w:rPr>
                <w:sz w:val="20"/>
                <w:szCs w:val="20"/>
                <w:lang w:val="vi-VN"/>
              </w:rPr>
              <w:t>lực ứng dụng</w:t>
            </w:r>
            <w:r>
              <w:rPr>
                <w:sz w:val="20"/>
                <w:szCs w:val="20"/>
              </w:rPr>
              <w:t xml:space="preserve"> </w:t>
            </w:r>
            <w:r w:rsidRPr="00D54B24">
              <w:rPr>
                <w:sz w:val="20"/>
                <w:szCs w:val="20"/>
                <w:lang w:val="vi-VN"/>
              </w:rPr>
              <w:t>công nghệ thông tin</w:t>
            </w:r>
            <w:r w:rsidRPr="00D54B24">
              <w:rPr>
                <w:sz w:val="20"/>
                <w:szCs w:val="20"/>
              </w:rPr>
              <w:t xml:space="preserve"> </w:t>
            </w:r>
            <w:r w:rsidRPr="00D54B24">
              <w:rPr>
                <w:sz w:val="20"/>
                <w:szCs w:val="20"/>
                <w:lang w:val="vi-VN"/>
              </w:rPr>
              <w:t>trong hoạt</w:t>
            </w:r>
            <w:r w:rsidRPr="00D54B24">
              <w:rPr>
                <w:sz w:val="20"/>
                <w:szCs w:val="20"/>
              </w:rPr>
              <w:t xml:space="preserve"> </w:t>
            </w:r>
            <w:r w:rsidRPr="00D54B24">
              <w:rPr>
                <w:sz w:val="20"/>
                <w:szCs w:val="20"/>
                <w:lang w:val="vi-VN"/>
              </w:rPr>
              <w:t>động chăm</w:t>
            </w:r>
            <w:r w:rsidRPr="00D54B24">
              <w:rPr>
                <w:sz w:val="20"/>
                <w:szCs w:val="20"/>
              </w:rPr>
              <w:t xml:space="preserve"> </w:t>
            </w:r>
            <w:r w:rsidRPr="00D54B24">
              <w:rPr>
                <w:sz w:val="20"/>
                <w:szCs w:val="20"/>
                <w:lang w:val="vi-VN"/>
              </w:rPr>
              <w:t>sóc, giáo</w:t>
            </w:r>
            <w:r w:rsidRPr="00D54B24">
              <w:rPr>
                <w:sz w:val="20"/>
                <w:szCs w:val="20"/>
              </w:rPr>
              <w:t xml:space="preserve"> </w:t>
            </w:r>
            <w:r w:rsidRPr="00D54B24">
              <w:rPr>
                <w:sz w:val="20"/>
                <w:szCs w:val="20"/>
                <w:lang w:val="vi-VN"/>
              </w:rPr>
              <w:t>dục trẻ em và quản lý nhóm, lớp</w:t>
            </w:r>
            <w:r>
              <w:rPr>
                <w:sz w:val="20"/>
                <w:szCs w:val="20"/>
              </w:rPr>
              <w:t xml:space="preserve"> (giản đơn)</w:t>
            </w:r>
            <w:r w:rsidRPr="00D54B24">
              <w:rPr>
                <w:sz w:val="20"/>
                <w:szCs w:val="20"/>
                <w:lang w:val="vi-VN"/>
              </w:rPr>
              <w:t>.</w:t>
            </w:r>
          </w:p>
          <w:p w14:paraId="43DF2DF1" w14:textId="77777777" w:rsidR="00DF228B" w:rsidRPr="00D54B24" w:rsidRDefault="00DF228B" w:rsidP="008820AE">
            <w:pPr>
              <w:pStyle w:val="ListParagraph"/>
              <w:numPr>
                <w:ilvl w:val="0"/>
                <w:numId w:val="42"/>
              </w:numPr>
              <w:ind w:left="357" w:hanging="357"/>
              <w:contextualSpacing w:val="0"/>
              <w:jc w:val="both"/>
              <w:rPr>
                <w:sz w:val="20"/>
                <w:szCs w:val="20"/>
                <w:lang w:val="vi-VN"/>
              </w:rPr>
            </w:pPr>
            <w:r w:rsidRPr="00D54B24">
              <w:rPr>
                <w:sz w:val="20"/>
                <w:szCs w:val="20"/>
              </w:rPr>
              <w:t>Giờ dạy: 4</w:t>
            </w:r>
            <w:r>
              <w:rPr>
                <w:sz w:val="20"/>
                <w:szCs w:val="20"/>
              </w:rPr>
              <w:t>2</w:t>
            </w:r>
            <w:r w:rsidRPr="00D54B24">
              <w:rPr>
                <w:sz w:val="20"/>
                <w:szCs w:val="20"/>
              </w:rPr>
              <w:t xml:space="preserve"> giờ/tuần (cứ có 01 trẻ khuyết tật/lớp, mỗi GV được tính thêm 0,5 giờ dạy/ngày)</w:t>
            </w:r>
            <w:r w:rsidRPr="00D54B24">
              <w:rPr>
                <w:rStyle w:val="FootnoteReference"/>
                <w:sz w:val="20"/>
                <w:szCs w:val="20"/>
              </w:rPr>
              <w:footnoteReference w:id="13"/>
            </w:r>
            <w:r w:rsidRPr="00D54B24">
              <w:rPr>
                <w:sz w:val="20"/>
                <w:szCs w:val="20"/>
              </w:rPr>
              <w:t xml:space="preserve"> </w:t>
            </w:r>
          </w:p>
        </w:tc>
        <w:tc>
          <w:tcPr>
            <w:tcW w:w="343" w:type="pct"/>
          </w:tcPr>
          <w:p w14:paraId="63F247B2" w14:textId="77777777" w:rsidR="00DF228B" w:rsidRPr="001F2B37" w:rsidRDefault="00DF228B" w:rsidP="008820AE">
            <w:pPr>
              <w:pStyle w:val="ListParagraph"/>
              <w:numPr>
                <w:ilvl w:val="0"/>
                <w:numId w:val="42"/>
              </w:numPr>
              <w:ind w:left="357" w:hanging="357"/>
              <w:contextualSpacing w:val="0"/>
              <w:jc w:val="both"/>
              <w:rPr>
                <w:color w:val="FF0000"/>
                <w:sz w:val="20"/>
                <w:szCs w:val="20"/>
              </w:rPr>
            </w:pPr>
          </w:p>
        </w:tc>
        <w:tc>
          <w:tcPr>
            <w:tcW w:w="962" w:type="pct"/>
          </w:tcPr>
          <w:p w14:paraId="60B56D00" w14:textId="77777777" w:rsidR="00DF228B" w:rsidRPr="00391591" w:rsidRDefault="00DF228B" w:rsidP="008820AE">
            <w:pPr>
              <w:pStyle w:val="ListParagraph"/>
              <w:numPr>
                <w:ilvl w:val="0"/>
                <w:numId w:val="42"/>
              </w:numPr>
              <w:ind w:left="357" w:hanging="357"/>
              <w:contextualSpacing w:val="0"/>
              <w:jc w:val="both"/>
              <w:rPr>
                <w:color w:val="FF0000"/>
                <w:sz w:val="20"/>
                <w:szCs w:val="20"/>
              </w:rPr>
            </w:pPr>
            <w:r w:rsidRPr="00391591">
              <w:rPr>
                <w:color w:val="FF0000"/>
                <w:sz w:val="20"/>
                <w:szCs w:val="20"/>
              </w:rPr>
              <w:t xml:space="preserve">Thông tư số 26/2018/TT-BGDĐT ngày 08 tháng 10 năm 2018 của Bộ trưởng Bộ </w:t>
            </w:r>
            <w:r w:rsidRPr="00391591">
              <w:rPr>
                <w:color w:val="FF0000"/>
                <w:sz w:val="20"/>
                <w:szCs w:val="20"/>
              </w:rPr>
              <w:lastRenderedPageBreak/>
              <w:t>Giáo dục và Đào tạo quy định về chuẩn GVMN</w:t>
            </w:r>
          </w:p>
          <w:p w14:paraId="2B238413" w14:textId="77777777" w:rsidR="00DF228B" w:rsidRPr="00391591" w:rsidRDefault="00DF228B" w:rsidP="008820AE">
            <w:pPr>
              <w:pStyle w:val="ListParagraph"/>
              <w:numPr>
                <w:ilvl w:val="0"/>
                <w:numId w:val="42"/>
              </w:numPr>
              <w:ind w:left="357" w:hanging="357"/>
              <w:contextualSpacing w:val="0"/>
              <w:jc w:val="both"/>
              <w:rPr>
                <w:color w:val="FF0000"/>
                <w:sz w:val="20"/>
                <w:szCs w:val="20"/>
              </w:rPr>
            </w:pPr>
            <w:r w:rsidRPr="00391591">
              <w:rPr>
                <w:b/>
                <w:sz w:val="20"/>
                <w:szCs w:val="20"/>
              </w:rPr>
              <w:t>Hệ số lương giáo viên</w:t>
            </w:r>
            <w:r w:rsidRPr="00391591">
              <w:rPr>
                <w:sz w:val="20"/>
                <w:szCs w:val="20"/>
              </w:rPr>
              <w:t xml:space="preserve"> mầm non hạng II được áp dụng hệ số lương của viên chức loại AI (từ hệ số lương 2,34 đến hệ số lương 4,98); hạng III được áp dụng hệ số lương của viên chức loại AO (từ hệ số lương 2,10 đến hệ số lương 4,89); hạng IV được áp dụng hệ số lương của viên chức loại B (từ hệ số lương 1,86 đến hệ số lương 4,06).</w:t>
            </w:r>
          </w:p>
          <w:p w14:paraId="0C8E9609" w14:textId="77777777" w:rsidR="00DF228B" w:rsidRPr="00F14848" w:rsidRDefault="00DF228B" w:rsidP="008820AE">
            <w:pPr>
              <w:pStyle w:val="ListParagraph"/>
              <w:numPr>
                <w:ilvl w:val="0"/>
                <w:numId w:val="42"/>
              </w:numPr>
              <w:ind w:left="357" w:hanging="357"/>
              <w:contextualSpacing w:val="0"/>
              <w:jc w:val="both"/>
              <w:rPr>
                <w:color w:val="FF0000"/>
                <w:sz w:val="20"/>
                <w:szCs w:val="20"/>
              </w:rPr>
            </w:pPr>
            <w:r w:rsidRPr="00391591">
              <w:rPr>
                <w:sz w:val="20"/>
                <w:szCs w:val="20"/>
              </w:rPr>
              <w:t xml:space="preserve">Thời gian làm việc trong một năm của giáo viên mầm non là </w:t>
            </w:r>
            <w:r w:rsidRPr="00391591">
              <w:rPr>
                <w:b/>
                <w:sz w:val="20"/>
                <w:szCs w:val="20"/>
              </w:rPr>
              <w:t>42 tuần</w:t>
            </w:r>
            <w:r w:rsidRPr="00391591">
              <w:rPr>
                <w:sz w:val="20"/>
                <w:szCs w:val="20"/>
              </w:rPr>
              <w:t>. Thông tư 48/2011/TT-BGDĐT chế độ làm việc giáo viên mầm non</w:t>
            </w:r>
          </w:p>
          <w:p w14:paraId="551E9589" w14:textId="77777777" w:rsidR="00DF228B" w:rsidRPr="00391591" w:rsidRDefault="00DF228B" w:rsidP="008820AE">
            <w:pPr>
              <w:pStyle w:val="ListParagraph"/>
              <w:numPr>
                <w:ilvl w:val="0"/>
                <w:numId w:val="42"/>
              </w:numPr>
              <w:ind w:left="357" w:hanging="357"/>
              <w:contextualSpacing w:val="0"/>
              <w:jc w:val="both"/>
              <w:rPr>
                <w:color w:val="FF0000"/>
                <w:sz w:val="20"/>
                <w:szCs w:val="20"/>
              </w:rPr>
            </w:pPr>
            <w:r>
              <w:rPr>
                <w:sz w:val="20"/>
                <w:szCs w:val="20"/>
              </w:rPr>
              <w:t xml:space="preserve">Tham gia đào tạo bồi dưỡng </w:t>
            </w:r>
            <w:r w:rsidRPr="00F14848">
              <w:rPr>
                <w:b/>
                <w:sz w:val="20"/>
                <w:szCs w:val="20"/>
              </w:rPr>
              <w:t>40 tiết/năm</w:t>
            </w:r>
            <w:r>
              <w:rPr>
                <w:b/>
                <w:sz w:val="20"/>
                <w:szCs w:val="20"/>
              </w:rPr>
              <w:t xml:space="preserve">. </w:t>
            </w:r>
            <w:r w:rsidRPr="00F14848">
              <w:rPr>
                <w:sz w:val="20"/>
                <w:lang w:val="vi-VN"/>
              </w:rPr>
              <w:t xml:space="preserve">Số: </w:t>
            </w:r>
            <w:r w:rsidRPr="00F14848">
              <w:rPr>
                <w:sz w:val="20"/>
              </w:rPr>
              <w:t>12/2019/TT-BGDĐT</w:t>
            </w:r>
          </w:p>
        </w:tc>
      </w:tr>
      <w:tr w:rsidR="00DF228B" w:rsidRPr="00E612FA" w14:paraId="7193C4FF" w14:textId="77777777" w:rsidTr="001D5721">
        <w:trPr>
          <w:jc w:val="center"/>
        </w:trPr>
        <w:tc>
          <w:tcPr>
            <w:tcW w:w="207" w:type="pct"/>
            <w:shd w:val="clear" w:color="auto" w:fill="F2F2F2" w:themeFill="background1" w:themeFillShade="F2"/>
            <w:vAlign w:val="center"/>
          </w:tcPr>
          <w:p w14:paraId="7E5B1017" w14:textId="77777777" w:rsidR="00DF228B" w:rsidRPr="00E612FA" w:rsidRDefault="00DF228B" w:rsidP="001D5721">
            <w:pPr>
              <w:jc w:val="center"/>
              <w:rPr>
                <w:b/>
                <w:sz w:val="20"/>
                <w:szCs w:val="20"/>
              </w:rPr>
            </w:pPr>
            <w:r>
              <w:rPr>
                <w:b/>
                <w:sz w:val="20"/>
                <w:szCs w:val="20"/>
              </w:rPr>
              <w:lastRenderedPageBreak/>
              <w:t>13</w:t>
            </w:r>
          </w:p>
        </w:tc>
        <w:tc>
          <w:tcPr>
            <w:tcW w:w="2839" w:type="pct"/>
            <w:gridSpan w:val="4"/>
            <w:shd w:val="clear" w:color="auto" w:fill="F2F2F2" w:themeFill="background1" w:themeFillShade="F2"/>
          </w:tcPr>
          <w:p w14:paraId="06854688" w14:textId="77777777" w:rsidR="00DF228B" w:rsidRPr="00E612FA" w:rsidRDefault="00DF228B" w:rsidP="001D5721">
            <w:pPr>
              <w:rPr>
                <w:b/>
                <w:sz w:val="20"/>
                <w:szCs w:val="20"/>
              </w:rPr>
            </w:pPr>
            <w:r w:rsidRPr="00E612FA">
              <w:rPr>
                <w:b/>
                <w:sz w:val="20"/>
                <w:szCs w:val="20"/>
              </w:rPr>
              <w:t>Tiêu chí 2.3 Đối với nhân viên</w:t>
            </w:r>
          </w:p>
        </w:tc>
        <w:tc>
          <w:tcPr>
            <w:tcW w:w="649" w:type="pct"/>
            <w:shd w:val="clear" w:color="auto" w:fill="F2F2F2" w:themeFill="background1" w:themeFillShade="F2"/>
          </w:tcPr>
          <w:p w14:paraId="41EF92C4" w14:textId="77777777" w:rsidR="00DF228B" w:rsidRPr="00D54B24" w:rsidRDefault="00DF228B" w:rsidP="001D5721">
            <w:pPr>
              <w:rPr>
                <w:b/>
                <w:sz w:val="20"/>
                <w:szCs w:val="20"/>
              </w:rPr>
            </w:pPr>
          </w:p>
        </w:tc>
        <w:tc>
          <w:tcPr>
            <w:tcW w:w="343" w:type="pct"/>
            <w:shd w:val="clear" w:color="auto" w:fill="F2F2F2" w:themeFill="background1" w:themeFillShade="F2"/>
          </w:tcPr>
          <w:p w14:paraId="1EDE4E5C"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5170DB24" w14:textId="77777777" w:rsidR="00DF228B" w:rsidRPr="00D54B24" w:rsidRDefault="00DF228B" w:rsidP="001D5721">
            <w:pPr>
              <w:rPr>
                <w:b/>
                <w:sz w:val="20"/>
                <w:szCs w:val="20"/>
              </w:rPr>
            </w:pPr>
          </w:p>
        </w:tc>
      </w:tr>
      <w:tr w:rsidR="00DF228B" w:rsidRPr="003B456F" w14:paraId="4934AEB8" w14:textId="77777777" w:rsidTr="001D5721">
        <w:trPr>
          <w:jc w:val="center"/>
        </w:trPr>
        <w:tc>
          <w:tcPr>
            <w:tcW w:w="207" w:type="pct"/>
            <w:vAlign w:val="center"/>
          </w:tcPr>
          <w:p w14:paraId="4CF9716F" w14:textId="77777777" w:rsidR="00DF228B" w:rsidRPr="003B456F" w:rsidRDefault="00DF228B" w:rsidP="001D5721">
            <w:pPr>
              <w:jc w:val="center"/>
              <w:rPr>
                <w:sz w:val="20"/>
                <w:szCs w:val="20"/>
              </w:rPr>
            </w:pPr>
          </w:p>
        </w:tc>
        <w:tc>
          <w:tcPr>
            <w:tcW w:w="780" w:type="pct"/>
          </w:tcPr>
          <w:p w14:paraId="18818079" w14:textId="77777777" w:rsidR="00DF228B" w:rsidRPr="003B456F" w:rsidRDefault="00DF228B" w:rsidP="001D5721">
            <w:pPr>
              <w:spacing w:after="120"/>
              <w:jc w:val="both"/>
              <w:rPr>
                <w:sz w:val="20"/>
                <w:szCs w:val="20"/>
              </w:rPr>
            </w:pPr>
            <w:r w:rsidRPr="003B456F">
              <w:rPr>
                <w:sz w:val="20"/>
                <w:szCs w:val="20"/>
              </w:rPr>
              <w:t>a) Có nhân viên hoặc giáo viên kiêm nhiệm để đảm nhiệm các nhiệm vụ do hiệu trưởng phân công;</w:t>
            </w:r>
          </w:p>
          <w:p w14:paraId="3B2A70EF" w14:textId="77777777" w:rsidR="00DF228B" w:rsidRPr="003B456F" w:rsidRDefault="00DF228B" w:rsidP="001D5721">
            <w:pPr>
              <w:spacing w:after="120"/>
              <w:jc w:val="both"/>
              <w:rPr>
                <w:sz w:val="20"/>
                <w:szCs w:val="20"/>
              </w:rPr>
            </w:pPr>
            <w:r w:rsidRPr="003B456F">
              <w:rPr>
                <w:sz w:val="20"/>
                <w:szCs w:val="20"/>
              </w:rPr>
              <w:lastRenderedPageBreak/>
              <w:t>b) Được phân công công việc phù hợp, hợp lý theo năng lực;</w:t>
            </w:r>
          </w:p>
          <w:p w14:paraId="663B4588" w14:textId="77777777" w:rsidR="00DF228B" w:rsidRPr="003B456F" w:rsidRDefault="00DF228B" w:rsidP="001D5721">
            <w:pPr>
              <w:spacing w:after="120"/>
              <w:jc w:val="both"/>
              <w:rPr>
                <w:sz w:val="20"/>
                <w:szCs w:val="20"/>
              </w:rPr>
            </w:pPr>
            <w:r w:rsidRPr="003B456F">
              <w:rPr>
                <w:sz w:val="20"/>
                <w:szCs w:val="20"/>
              </w:rPr>
              <w:t>c) Hoàn thành các nhiệm vụ được giao.</w:t>
            </w:r>
          </w:p>
        </w:tc>
        <w:tc>
          <w:tcPr>
            <w:tcW w:w="758" w:type="pct"/>
          </w:tcPr>
          <w:p w14:paraId="0AE761E7" w14:textId="77777777" w:rsidR="00DF228B" w:rsidRPr="003B456F" w:rsidRDefault="00DF228B" w:rsidP="001D5721">
            <w:pPr>
              <w:spacing w:after="120"/>
              <w:jc w:val="both"/>
              <w:rPr>
                <w:sz w:val="20"/>
                <w:szCs w:val="20"/>
              </w:rPr>
            </w:pPr>
            <w:r w:rsidRPr="003B456F">
              <w:rPr>
                <w:sz w:val="20"/>
                <w:szCs w:val="20"/>
              </w:rPr>
              <w:lastRenderedPageBreak/>
              <w:t>a) Số lượng và cơ cấu nhân viên đảm bảo theo quy định;</w:t>
            </w:r>
          </w:p>
          <w:p w14:paraId="69A3992E" w14:textId="77777777" w:rsidR="00DF228B" w:rsidRPr="003B456F" w:rsidRDefault="00DF228B" w:rsidP="001D5721">
            <w:pPr>
              <w:spacing w:after="120"/>
              <w:jc w:val="both"/>
              <w:rPr>
                <w:sz w:val="20"/>
                <w:szCs w:val="20"/>
              </w:rPr>
            </w:pPr>
            <w:r w:rsidRPr="003B456F">
              <w:rPr>
                <w:sz w:val="20"/>
                <w:szCs w:val="20"/>
              </w:rPr>
              <w:t xml:space="preserve">b) Trong 05 năm liên tiếp tính đến thời điểm đánh giá, không có nhân viên bị kỷ </w:t>
            </w:r>
            <w:r w:rsidRPr="003B456F">
              <w:rPr>
                <w:sz w:val="20"/>
                <w:szCs w:val="20"/>
              </w:rPr>
              <w:lastRenderedPageBreak/>
              <w:t>luật từ hình thức cảnh cáo trở lên.</w:t>
            </w:r>
          </w:p>
        </w:tc>
        <w:tc>
          <w:tcPr>
            <w:tcW w:w="686" w:type="pct"/>
          </w:tcPr>
          <w:p w14:paraId="443877BE" w14:textId="77777777" w:rsidR="00DF228B" w:rsidRPr="003B456F" w:rsidRDefault="00DF228B" w:rsidP="001D5721">
            <w:pPr>
              <w:spacing w:after="120"/>
              <w:jc w:val="both"/>
              <w:rPr>
                <w:sz w:val="20"/>
                <w:szCs w:val="20"/>
              </w:rPr>
            </w:pPr>
            <w:r w:rsidRPr="003B456F">
              <w:rPr>
                <w:sz w:val="20"/>
                <w:szCs w:val="20"/>
              </w:rPr>
              <w:lastRenderedPageBreak/>
              <w:t>a) Có trình độ đào tạo đáp ứng được vị trí việc làm;</w:t>
            </w:r>
          </w:p>
          <w:p w14:paraId="45567B6E" w14:textId="77777777" w:rsidR="00DF228B" w:rsidRPr="003B456F" w:rsidRDefault="00DF228B" w:rsidP="001D5721">
            <w:pPr>
              <w:spacing w:after="120"/>
              <w:jc w:val="both"/>
              <w:rPr>
                <w:sz w:val="20"/>
                <w:szCs w:val="20"/>
              </w:rPr>
            </w:pPr>
            <w:r w:rsidRPr="003B456F">
              <w:rPr>
                <w:sz w:val="20"/>
                <w:szCs w:val="20"/>
              </w:rPr>
              <w:t xml:space="preserve">b) Hằng năm, được tham gia đầy đủ các lớp tập huấn, bồi dưỡng chuyên </w:t>
            </w:r>
            <w:r w:rsidRPr="003B456F">
              <w:rPr>
                <w:sz w:val="20"/>
                <w:szCs w:val="20"/>
              </w:rPr>
              <w:lastRenderedPageBreak/>
              <w:t>môn, nghiệp vụ theo vị trí việc làm.</w:t>
            </w:r>
          </w:p>
          <w:p w14:paraId="21CA08C6" w14:textId="77777777" w:rsidR="00DF228B" w:rsidRPr="003B456F" w:rsidRDefault="00DF228B" w:rsidP="001D5721">
            <w:pPr>
              <w:rPr>
                <w:sz w:val="20"/>
                <w:szCs w:val="20"/>
              </w:rPr>
            </w:pPr>
          </w:p>
        </w:tc>
        <w:tc>
          <w:tcPr>
            <w:tcW w:w="615" w:type="pct"/>
          </w:tcPr>
          <w:p w14:paraId="5EBF574A" w14:textId="77777777" w:rsidR="00DF228B" w:rsidRPr="003B456F" w:rsidRDefault="00DF228B" w:rsidP="001D5721">
            <w:pPr>
              <w:rPr>
                <w:sz w:val="20"/>
                <w:szCs w:val="20"/>
              </w:rPr>
            </w:pPr>
          </w:p>
        </w:tc>
        <w:tc>
          <w:tcPr>
            <w:tcW w:w="649" w:type="pct"/>
          </w:tcPr>
          <w:p w14:paraId="6D849709" w14:textId="77777777" w:rsidR="00DF228B" w:rsidRPr="00D54B24" w:rsidRDefault="00DF228B" w:rsidP="001D5721">
            <w:pPr>
              <w:rPr>
                <w:sz w:val="20"/>
                <w:szCs w:val="20"/>
              </w:rPr>
            </w:pPr>
          </w:p>
        </w:tc>
        <w:tc>
          <w:tcPr>
            <w:tcW w:w="343" w:type="pct"/>
          </w:tcPr>
          <w:p w14:paraId="12A3165B" w14:textId="77777777" w:rsidR="00DF228B" w:rsidRPr="001F2B37" w:rsidRDefault="00DF228B" w:rsidP="001D5721">
            <w:pPr>
              <w:rPr>
                <w:color w:val="FF0000"/>
                <w:sz w:val="20"/>
                <w:szCs w:val="20"/>
              </w:rPr>
            </w:pPr>
          </w:p>
        </w:tc>
        <w:tc>
          <w:tcPr>
            <w:tcW w:w="962" w:type="pct"/>
          </w:tcPr>
          <w:p w14:paraId="159D4BB2" w14:textId="77777777" w:rsidR="00DF228B" w:rsidRPr="008C46A1" w:rsidRDefault="00DF228B" w:rsidP="001D5721">
            <w:pPr>
              <w:rPr>
                <w:sz w:val="20"/>
                <w:szCs w:val="20"/>
              </w:rPr>
            </w:pPr>
            <w:r>
              <w:rPr>
                <w:sz w:val="20"/>
                <w:szCs w:val="20"/>
              </w:rPr>
              <w:t xml:space="preserve">- </w:t>
            </w:r>
            <w:r w:rsidRPr="008C46A1">
              <w:rPr>
                <w:sz w:val="20"/>
                <w:szCs w:val="20"/>
              </w:rPr>
              <w:t>Theo quy định của nhà nước</w:t>
            </w:r>
          </w:p>
          <w:p w14:paraId="4E6DACB4" w14:textId="77777777" w:rsidR="00DF228B" w:rsidRPr="008C46A1" w:rsidRDefault="00DF228B" w:rsidP="001D5721">
            <w:pPr>
              <w:spacing w:before="120" w:after="100" w:afterAutospacing="1"/>
              <w:rPr>
                <w:sz w:val="20"/>
                <w:szCs w:val="20"/>
              </w:rPr>
            </w:pPr>
            <w:r>
              <w:rPr>
                <w:sz w:val="20"/>
                <w:szCs w:val="20"/>
              </w:rPr>
              <w:t xml:space="preserve">- </w:t>
            </w:r>
            <w:r w:rsidRPr="008C46A1">
              <w:rPr>
                <w:sz w:val="20"/>
                <w:szCs w:val="20"/>
                <w:lang w:val="vi-VN"/>
              </w:rPr>
              <w:t>Nhân viên y tế trường học</w:t>
            </w:r>
            <w:r>
              <w:rPr>
                <w:rStyle w:val="FootnoteReference"/>
                <w:sz w:val="20"/>
                <w:szCs w:val="20"/>
                <w:lang w:val="vi-VN"/>
              </w:rPr>
              <w:footnoteReference w:id="14"/>
            </w:r>
          </w:p>
          <w:p w14:paraId="60874257" w14:textId="77777777" w:rsidR="00DF228B" w:rsidRPr="008C46A1" w:rsidRDefault="00DF228B" w:rsidP="001D5721">
            <w:pPr>
              <w:spacing w:before="120" w:after="100" w:afterAutospacing="1"/>
              <w:rPr>
                <w:sz w:val="20"/>
                <w:szCs w:val="20"/>
              </w:rPr>
            </w:pPr>
            <w:r w:rsidRPr="008C46A1">
              <w:rPr>
                <w:sz w:val="20"/>
                <w:szCs w:val="20"/>
                <w:lang w:val="vi-VN"/>
              </w:rPr>
              <w:lastRenderedPageBreak/>
              <w:t>a) Nhân viên y tế trường học phải có trình độ chuyên môn từ y sĩ trung cấp trở lên. Căn cứ điều kiện thực tiễn tại địa phương, các trường học bố trí nhân viên y tế trường học đáp ứng quy định tại Điểm này hoặc ký hợp đồng với Trạm Y tế xã, phường, thị trấn (sau đây gọi t</w:t>
            </w:r>
            <w:r w:rsidRPr="008C46A1">
              <w:rPr>
                <w:sz w:val="20"/>
                <w:szCs w:val="20"/>
              </w:rPr>
              <w:t>ắ</w:t>
            </w:r>
            <w:r w:rsidRPr="008C46A1">
              <w:rPr>
                <w:sz w:val="20"/>
                <w:szCs w:val="20"/>
                <w:lang w:val="vi-VN"/>
              </w:rPr>
              <w:t>t là Trạm Y tế xã) hoặc cơ sở khám bệnh, ch</w:t>
            </w:r>
            <w:r w:rsidRPr="008C46A1">
              <w:rPr>
                <w:sz w:val="20"/>
                <w:szCs w:val="20"/>
              </w:rPr>
              <w:t>ữ</w:t>
            </w:r>
            <w:r w:rsidRPr="008C46A1">
              <w:rPr>
                <w:sz w:val="20"/>
                <w:szCs w:val="20"/>
                <w:lang w:val="vi-VN"/>
              </w:rPr>
              <w:t>a bệnh từ hình thức phòng khám đa khoa trở lên để chăm sóc sức khỏe học sinh;</w:t>
            </w:r>
          </w:p>
          <w:p w14:paraId="4008F25A" w14:textId="77777777" w:rsidR="00DF228B" w:rsidRPr="008C46A1" w:rsidRDefault="00DF228B" w:rsidP="001D5721">
            <w:pPr>
              <w:spacing w:before="120" w:after="100" w:afterAutospacing="1"/>
              <w:rPr>
                <w:sz w:val="20"/>
                <w:szCs w:val="20"/>
              </w:rPr>
            </w:pPr>
            <w:r w:rsidRPr="008C46A1">
              <w:rPr>
                <w:sz w:val="20"/>
                <w:szCs w:val="20"/>
                <w:lang w:val="vi-VN"/>
              </w:rPr>
              <w:t>b) Nhân viên y tế trường học phải được thường xuyên cập nhật kiến thức chuyên môn y tế thông qua các hình thức hội thảo, tập huấn, đào tạo, bồi dưỡng nghiệp vụ chuyên môn do ngành Y tế, ngành Giáo dục tổ chức để triển khai được các nhiệm vụ quy định;</w:t>
            </w:r>
          </w:p>
          <w:p w14:paraId="32462C01" w14:textId="77777777" w:rsidR="00DF228B" w:rsidRPr="008C46A1" w:rsidRDefault="00DF228B" w:rsidP="001D5721">
            <w:pPr>
              <w:spacing w:before="120" w:after="100" w:afterAutospacing="1"/>
              <w:rPr>
                <w:sz w:val="20"/>
                <w:szCs w:val="20"/>
              </w:rPr>
            </w:pPr>
            <w:r w:rsidRPr="008C46A1">
              <w:rPr>
                <w:sz w:val="20"/>
                <w:szCs w:val="20"/>
                <w:lang w:val="vi-VN"/>
              </w:rPr>
              <w:t xml:space="preserve">c) Nhân viên y tế trường học có nhiệm vụ tham mưu, tổ chức thực hiện theo quy định tại </w:t>
            </w:r>
            <w:r w:rsidRPr="008C46A1">
              <w:rPr>
                <w:sz w:val="20"/>
                <w:szCs w:val="20"/>
              </w:rPr>
              <w:t>Điều</w:t>
            </w:r>
            <w:r w:rsidRPr="008C46A1">
              <w:rPr>
                <w:sz w:val="20"/>
                <w:szCs w:val="20"/>
                <w:lang w:val="vi-VN"/>
              </w:rPr>
              <w:t xml:space="preserve"> 9, </w:t>
            </w:r>
            <w:r w:rsidRPr="008C46A1">
              <w:rPr>
                <w:sz w:val="20"/>
                <w:szCs w:val="20"/>
              </w:rPr>
              <w:t>Điều</w:t>
            </w:r>
            <w:r w:rsidRPr="008C46A1">
              <w:rPr>
                <w:sz w:val="20"/>
                <w:szCs w:val="20"/>
                <w:lang w:val="vi-VN"/>
              </w:rPr>
              <w:t xml:space="preserve"> 10 và </w:t>
            </w:r>
            <w:r w:rsidRPr="008C46A1">
              <w:rPr>
                <w:sz w:val="20"/>
                <w:szCs w:val="20"/>
                <w:lang w:val="vi-VN"/>
              </w:rPr>
              <w:lastRenderedPageBreak/>
              <w:t>các nhiệm vụ khác do Lãnh đạo trường học phân công.</w:t>
            </w:r>
          </w:p>
          <w:p w14:paraId="4912FCE0" w14:textId="77777777" w:rsidR="00DF228B" w:rsidRPr="008C46A1" w:rsidRDefault="00DF228B" w:rsidP="001D5721">
            <w:pPr>
              <w:rPr>
                <w:sz w:val="20"/>
                <w:szCs w:val="20"/>
              </w:rPr>
            </w:pPr>
          </w:p>
          <w:p w14:paraId="787C0765" w14:textId="77777777" w:rsidR="00DF228B" w:rsidRPr="008C46A1" w:rsidRDefault="00DF228B" w:rsidP="001D5721">
            <w:pPr>
              <w:rPr>
                <w:sz w:val="20"/>
                <w:szCs w:val="20"/>
              </w:rPr>
            </w:pPr>
          </w:p>
        </w:tc>
      </w:tr>
      <w:tr w:rsidR="00DF228B" w:rsidRPr="003B456F" w14:paraId="4DEBDB1F" w14:textId="77777777" w:rsidTr="001D5721">
        <w:trPr>
          <w:jc w:val="center"/>
        </w:trPr>
        <w:tc>
          <w:tcPr>
            <w:tcW w:w="207" w:type="pct"/>
            <w:vAlign w:val="center"/>
          </w:tcPr>
          <w:p w14:paraId="051F9A98" w14:textId="77777777" w:rsidR="00DF228B" w:rsidRPr="003B456F" w:rsidRDefault="00DF228B" w:rsidP="001D5721">
            <w:pPr>
              <w:jc w:val="center"/>
              <w:rPr>
                <w:sz w:val="20"/>
                <w:szCs w:val="20"/>
              </w:rPr>
            </w:pPr>
          </w:p>
        </w:tc>
        <w:tc>
          <w:tcPr>
            <w:tcW w:w="2839" w:type="pct"/>
            <w:gridSpan w:val="4"/>
            <w:vAlign w:val="center"/>
          </w:tcPr>
          <w:p w14:paraId="287A7337" w14:textId="77777777" w:rsidR="00DF228B" w:rsidRPr="003B456F" w:rsidRDefault="00DF228B" w:rsidP="001D5721">
            <w:pPr>
              <w:rPr>
                <w:sz w:val="20"/>
                <w:szCs w:val="20"/>
              </w:rPr>
            </w:pPr>
            <w:r w:rsidRPr="003B456F">
              <w:rPr>
                <w:b/>
                <w:sz w:val="20"/>
                <w:szCs w:val="20"/>
              </w:rPr>
              <w:t>Tiêu chuẩn 3 Cơ sở vật chất và thiết bị dạy học</w:t>
            </w:r>
          </w:p>
        </w:tc>
        <w:tc>
          <w:tcPr>
            <w:tcW w:w="649" w:type="pct"/>
          </w:tcPr>
          <w:p w14:paraId="7CA2CF15" w14:textId="77777777" w:rsidR="00DF228B" w:rsidRPr="00D54B24" w:rsidRDefault="00DF228B" w:rsidP="001D5721">
            <w:pPr>
              <w:rPr>
                <w:b/>
                <w:sz w:val="20"/>
                <w:szCs w:val="20"/>
              </w:rPr>
            </w:pPr>
          </w:p>
        </w:tc>
        <w:tc>
          <w:tcPr>
            <w:tcW w:w="343" w:type="pct"/>
          </w:tcPr>
          <w:p w14:paraId="0CEF4B1F" w14:textId="77777777" w:rsidR="00DF228B" w:rsidRPr="001F2B37" w:rsidRDefault="00DF228B" w:rsidP="001D5721">
            <w:pPr>
              <w:jc w:val="center"/>
              <w:rPr>
                <w:b/>
                <w:color w:val="FF0000"/>
                <w:sz w:val="20"/>
                <w:szCs w:val="20"/>
              </w:rPr>
            </w:pPr>
            <w:r w:rsidRPr="001F2B37">
              <w:rPr>
                <w:b/>
                <w:color w:val="FF0000"/>
                <w:sz w:val="20"/>
                <w:szCs w:val="20"/>
              </w:rPr>
              <w:t>24%</w:t>
            </w:r>
          </w:p>
        </w:tc>
        <w:tc>
          <w:tcPr>
            <w:tcW w:w="962" w:type="pct"/>
          </w:tcPr>
          <w:p w14:paraId="5321ACB7" w14:textId="77777777" w:rsidR="00DF228B" w:rsidRPr="00D54B24" w:rsidRDefault="00DF228B" w:rsidP="001D5721">
            <w:pPr>
              <w:rPr>
                <w:b/>
                <w:sz w:val="20"/>
                <w:szCs w:val="20"/>
              </w:rPr>
            </w:pPr>
          </w:p>
        </w:tc>
      </w:tr>
      <w:tr w:rsidR="00DF228B" w:rsidRPr="00E612FA" w14:paraId="462A1561" w14:textId="77777777" w:rsidTr="001D5721">
        <w:trPr>
          <w:jc w:val="center"/>
        </w:trPr>
        <w:tc>
          <w:tcPr>
            <w:tcW w:w="207" w:type="pct"/>
            <w:shd w:val="clear" w:color="auto" w:fill="F2F2F2" w:themeFill="background1" w:themeFillShade="F2"/>
            <w:vAlign w:val="center"/>
          </w:tcPr>
          <w:p w14:paraId="6C420AA7" w14:textId="77777777" w:rsidR="00DF228B" w:rsidRPr="00E612FA" w:rsidRDefault="00DF228B" w:rsidP="001D5721">
            <w:pPr>
              <w:jc w:val="center"/>
              <w:rPr>
                <w:b/>
                <w:sz w:val="20"/>
                <w:szCs w:val="20"/>
              </w:rPr>
            </w:pPr>
            <w:r>
              <w:rPr>
                <w:b/>
                <w:sz w:val="20"/>
                <w:szCs w:val="20"/>
              </w:rPr>
              <w:t>14</w:t>
            </w:r>
          </w:p>
        </w:tc>
        <w:tc>
          <w:tcPr>
            <w:tcW w:w="2839" w:type="pct"/>
            <w:gridSpan w:val="4"/>
            <w:shd w:val="clear" w:color="auto" w:fill="F2F2F2" w:themeFill="background1" w:themeFillShade="F2"/>
          </w:tcPr>
          <w:p w14:paraId="3C9F9311" w14:textId="77777777" w:rsidR="00DF228B" w:rsidRPr="00E612FA" w:rsidRDefault="00DF228B" w:rsidP="001D5721">
            <w:pPr>
              <w:rPr>
                <w:b/>
                <w:sz w:val="20"/>
                <w:szCs w:val="20"/>
              </w:rPr>
            </w:pPr>
            <w:r w:rsidRPr="00E612FA">
              <w:rPr>
                <w:b/>
                <w:sz w:val="20"/>
                <w:szCs w:val="20"/>
              </w:rPr>
              <w:t>Tiêu chí 3.1 Diện tích, khuôn viên và sân vườn</w:t>
            </w:r>
          </w:p>
        </w:tc>
        <w:tc>
          <w:tcPr>
            <w:tcW w:w="649" w:type="pct"/>
            <w:shd w:val="clear" w:color="auto" w:fill="F2F2F2" w:themeFill="background1" w:themeFillShade="F2"/>
          </w:tcPr>
          <w:p w14:paraId="50D9CA51" w14:textId="77777777" w:rsidR="00DF228B" w:rsidRPr="00D54B24" w:rsidRDefault="00DF228B" w:rsidP="001D5721">
            <w:pPr>
              <w:rPr>
                <w:b/>
                <w:sz w:val="20"/>
                <w:szCs w:val="20"/>
              </w:rPr>
            </w:pPr>
          </w:p>
        </w:tc>
        <w:tc>
          <w:tcPr>
            <w:tcW w:w="343" w:type="pct"/>
            <w:shd w:val="clear" w:color="auto" w:fill="F2F2F2" w:themeFill="background1" w:themeFillShade="F2"/>
          </w:tcPr>
          <w:p w14:paraId="4E3368C8"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254794F4" w14:textId="77777777" w:rsidR="00DF228B" w:rsidRPr="00D54B24" w:rsidRDefault="00DF228B" w:rsidP="001D5721">
            <w:pPr>
              <w:rPr>
                <w:b/>
                <w:sz w:val="20"/>
                <w:szCs w:val="20"/>
              </w:rPr>
            </w:pPr>
          </w:p>
        </w:tc>
      </w:tr>
      <w:tr w:rsidR="00DF228B" w:rsidRPr="003B456F" w14:paraId="05DCA525" w14:textId="77777777" w:rsidTr="001D5721">
        <w:trPr>
          <w:jc w:val="center"/>
        </w:trPr>
        <w:tc>
          <w:tcPr>
            <w:tcW w:w="207" w:type="pct"/>
            <w:vAlign w:val="center"/>
          </w:tcPr>
          <w:p w14:paraId="578301AE" w14:textId="77777777" w:rsidR="00DF228B" w:rsidRPr="003B456F" w:rsidRDefault="00DF228B" w:rsidP="001D5721">
            <w:pPr>
              <w:jc w:val="center"/>
              <w:rPr>
                <w:sz w:val="20"/>
                <w:szCs w:val="20"/>
              </w:rPr>
            </w:pPr>
          </w:p>
        </w:tc>
        <w:tc>
          <w:tcPr>
            <w:tcW w:w="780" w:type="pct"/>
          </w:tcPr>
          <w:p w14:paraId="57E44913" w14:textId="77777777" w:rsidR="00DF228B" w:rsidRPr="003B456F" w:rsidRDefault="00DF228B" w:rsidP="001D5721">
            <w:pPr>
              <w:spacing w:after="120"/>
              <w:jc w:val="both"/>
              <w:rPr>
                <w:sz w:val="20"/>
                <w:szCs w:val="20"/>
              </w:rPr>
            </w:pPr>
            <w:r w:rsidRPr="003B456F">
              <w:rPr>
                <w:sz w:val="20"/>
                <w:szCs w:val="20"/>
              </w:rPr>
              <w:t>a) Diện tích khu đất xây dựng hoặc diện tích sàn xây dựng bình quân tối thiểu cho một trẻ đảm bảo theo quy định;</w:t>
            </w:r>
          </w:p>
          <w:p w14:paraId="6BD44813" w14:textId="77777777" w:rsidR="00DF228B" w:rsidRPr="003B456F" w:rsidRDefault="00DF228B" w:rsidP="001D5721">
            <w:pPr>
              <w:spacing w:after="120"/>
              <w:jc w:val="both"/>
              <w:rPr>
                <w:sz w:val="20"/>
                <w:szCs w:val="20"/>
              </w:rPr>
            </w:pPr>
            <w:r w:rsidRPr="003B456F">
              <w:rPr>
                <w:sz w:val="20"/>
                <w:szCs w:val="20"/>
              </w:rPr>
              <w:t>b) Có cổng, biển tên trường, tường hoặc hàng rào bao quanh; khuôn viên đảm bảo vệ sinh, phù hợp cảnh quan, môi trường thân thiện và an toàn cho trẻ;</w:t>
            </w:r>
          </w:p>
          <w:p w14:paraId="49DDE981" w14:textId="77777777" w:rsidR="00DF228B" w:rsidRPr="003B456F" w:rsidRDefault="00DF228B" w:rsidP="001D5721">
            <w:pPr>
              <w:spacing w:after="120"/>
              <w:jc w:val="both"/>
              <w:rPr>
                <w:sz w:val="20"/>
                <w:szCs w:val="20"/>
              </w:rPr>
            </w:pPr>
            <w:r w:rsidRPr="003B456F">
              <w:rPr>
                <w:sz w:val="20"/>
                <w:szCs w:val="20"/>
              </w:rPr>
              <w:t>c) Có sân chơi, hiên chơi, hành lang của nhóm, lớp; sân chơi chung; sân chơi - cây xanh bố trí phù hợp với điều kiện của nhà trường, an toàn, đảm bảo cho tất cả trẻ được sử dụng.</w:t>
            </w:r>
          </w:p>
        </w:tc>
        <w:tc>
          <w:tcPr>
            <w:tcW w:w="758" w:type="pct"/>
          </w:tcPr>
          <w:p w14:paraId="6153C337" w14:textId="77777777" w:rsidR="00DF228B" w:rsidRPr="003B456F" w:rsidRDefault="00DF228B" w:rsidP="001D5721">
            <w:pPr>
              <w:spacing w:after="120"/>
              <w:jc w:val="both"/>
              <w:rPr>
                <w:sz w:val="20"/>
                <w:szCs w:val="20"/>
              </w:rPr>
            </w:pPr>
            <w:r w:rsidRPr="003B456F">
              <w:rPr>
                <w:sz w:val="20"/>
                <w:szCs w:val="20"/>
              </w:rPr>
              <w:t>a) Diện tích xây dựng công trình và diện tích sân vườn đảm bảo theo quy định;</w:t>
            </w:r>
          </w:p>
          <w:p w14:paraId="65750E83" w14:textId="77777777" w:rsidR="00DF228B" w:rsidRPr="003B456F" w:rsidRDefault="00DF228B" w:rsidP="001D5721">
            <w:pPr>
              <w:spacing w:after="120"/>
              <w:jc w:val="both"/>
              <w:rPr>
                <w:sz w:val="20"/>
                <w:szCs w:val="20"/>
              </w:rPr>
            </w:pPr>
            <w:r w:rsidRPr="003B456F">
              <w:rPr>
                <w:sz w:val="20"/>
                <w:szCs w:val="20"/>
              </w:rPr>
              <w:t>b) Khuôn viên có tường bao ngăn cách với bên ngoài; có sân chơi của nhóm, lớp; có nhiều cây xanh tạo bóng mát sân trường, thường xuyên được chăm sóc, cắt tỉa đẹp; có vườn cây dành riêng cho trẻ chăm sóc, bảo vệ và tạo cơ hội cho trẻ khám phá, học tập;</w:t>
            </w:r>
          </w:p>
          <w:p w14:paraId="56BAA941" w14:textId="77777777" w:rsidR="00DF228B" w:rsidRPr="003B456F" w:rsidRDefault="00DF228B" w:rsidP="001D5721">
            <w:pPr>
              <w:spacing w:after="120"/>
              <w:jc w:val="both"/>
              <w:rPr>
                <w:sz w:val="20"/>
                <w:szCs w:val="20"/>
              </w:rPr>
            </w:pPr>
            <w:r w:rsidRPr="003B456F">
              <w:rPr>
                <w:sz w:val="20"/>
                <w:szCs w:val="20"/>
              </w:rPr>
              <w:t>c) Khu vực trẻ chơi có đủ thiết bị và đồ chơi ngoài trời theo quy định; có rào chắn an toàn ngăn cách với ao, hồ (nếu có).</w:t>
            </w:r>
          </w:p>
        </w:tc>
        <w:tc>
          <w:tcPr>
            <w:tcW w:w="686" w:type="pct"/>
          </w:tcPr>
          <w:p w14:paraId="51FC1182" w14:textId="77777777" w:rsidR="00DF228B" w:rsidRPr="003B456F" w:rsidRDefault="00DF228B" w:rsidP="001D5721">
            <w:pPr>
              <w:spacing w:after="120"/>
              <w:jc w:val="both"/>
              <w:rPr>
                <w:sz w:val="20"/>
                <w:szCs w:val="20"/>
              </w:rPr>
            </w:pPr>
            <w:r w:rsidRPr="003B456F">
              <w:rPr>
                <w:sz w:val="20"/>
                <w:szCs w:val="20"/>
              </w:rPr>
              <w:t>Sân vườn có khu vực riêng để thực hiện các hoạt động giáo dục phát triển vận động, có đủ các loại thiết bị và đồ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14:paraId="4E387B79" w14:textId="77777777" w:rsidR="00DF228B" w:rsidRPr="003B456F" w:rsidRDefault="00DF228B" w:rsidP="001D5721">
            <w:pPr>
              <w:spacing w:after="120"/>
              <w:ind w:firstLine="720"/>
              <w:jc w:val="both"/>
              <w:rPr>
                <w:sz w:val="20"/>
                <w:szCs w:val="20"/>
              </w:rPr>
            </w:pPr>
          </w:p>
        </w:tc>
        <w:tc>
          <w:tcPr>
            <w:tcW w:w="615" w:type="pct"/>
          </w:tcPr>
          <w:p w14:paraId="67E5A33A" w14:textId="77777777" w:rsidR="00DF228B" w:rsidRPr="003B456F" w:rsidRDefault="00DF228B" w:rsidP="001D5721">
            <w:pPr>
              <w:spacing w:after="120"/>
              <w:jc w:val="both"/>
              <w:rPr>
                <w:sz w:val="20"/>
                <w:szCs w:val="20"/>
              </w:rPr>
            </w:pPr>
            <w:r w:rsidRPr="003B456F">
              <w:rPr>
                <w:sz w:val="20"/>
                <w:szCs w:val="20"/>
              </w:rPr>
              <w:t xml:space="preserve">3. Sân vườn và khu vực cho trẻ chơi có diện tích đạt chuẩn hoặc trên chuẩn theo </w:t>
            </w:r>
            <w:r w:rsidRPr="00A12CC2">
              <w:rPr>
                <w:b/>
                <w:sz w:val="20"/>
                <w:szCs w:val="20"/>
              </w:rPr>
              <w:t>quy định tại Tiêu chuẩn Việt Nam</w:t>
            </w:r>
            <w:r w:rsidRPr="003B456F">
              <w:rPr>
                <w:sz w:val="20"/>
                <w:szCs w:val="20"/>
              </w:rPr>
              <w:t xml:space="preserve"> về yêu cầu thiết kế trường mầm non; có các góc chơi, khu vực hoạt động trong và ngoài nhóm lớp tạo cơ hội cho trẻ được khám phá, trải nghiệm, giúp trẻ phát triển toàn diện.</w:t>
            </w:r>
          </w:p>
          <w:p w14:paraId="6FB3D2D7" w14:textId="77777777" w:rsidR="00DF228B" w:rsidRDefault="00DF228B" w:rsidP="001D5721">
            <w:pPr>
              <w:spacing w:after="120"/>
              <w:jc w:val="both"/>
              <w:rPr>
                <w:sz w:val="20"/>
                <w:szCs w:val="20"/>
              </w:rPr>
            </w:pPr>
            <w:r w:rsidRPr="003B456F">
              <w:rPr>
                <w:sz w:val="20"/>
                <w:szCs w:val="20"/>
              </w:rPr>
              <w:t xml:space="preserve">4. </w:t>
            </w:r>
            <w:r w:rsidRPr="00A12CC2">
              <w:rPr>
                <w:b/>
                <w:sz w:val="20"/>
                <w:szCs w:val="20"/>
              </w:rPr>
              <w:t>100% các công trình của nhà trường được xây dựng kiên cố</w:t>
            </w:r>
            <w:r w:rsidRPr="003B456F">
              <w:rPr>
                <w:sz w:val="20"/>
                <w:szCs w:val="20"/>
              </w:rPr>
              <w:t xml:space="preserve">. Có phòng tư vấn tâm lý. Có đầy đủ </w:t>
            </w:r>
            <w:r w:rsidRPr="003B456F">
              <w:rPr>
                <w:sz w:val="20"/>
                <w:szCs w:val="20"/>
              </w:rPr>
              <w:lastRenderedPageBreak/>
              <w:t>các trang thiết bị hiện đại phục vụ hoạt động nuôi dưỡng, chăm sóc và giáo dục trẻ.</w:t>
            </w:r>
          </w:p>
          <w:p w14:paraId="60AC7C16" w14:textId="77777777" w:rsidR="00DF228B" w:rsidRPr="003B456F" w:rsidRDefault="00DF228B" w:rsidP="001D5721">
            <w:pPr>
              <w:spacing w:after="120"/>
              <w:jc w:val="both"/>
              <w:rPr>
                <w:sz w:val="20"/>
                <w:szCs w:val="20"/>
              </w:rPr>
            </w:pPr>
            <w:r w:rsidRPr="003B456F">
              <w:rPr>
                <w:sz w:val="20"/>
                <w:szCs w:val="20"/>
              </w:rPr>
              <w:t>Có khu vực dành riêng để phát triển vận động cho trẻ, trong đó tổ chức được 02 (hai) môn thể thao phù hợp với trẻ lứa tuổi mầm non.</w:t>
            </w:r>
          </w:p>
        </w:tc>
        <w:tc>
          <w:tcPr>
            <w:tcW w:w="649" w:type="pct"/>
          </w:tcPr>
          <w:p w14:paraId="54214D1B" w14:textId="77777777" w:rsidR="00DF228B" w:rsidRPr="0029114E" w:rsidRDefault="00DF228B" w:rsidP="001D5721">
            <w:pPr>
              <w:spacing w:before="120" w:after="280" w:afterAutospacing="1"/>
              <w:jc w:val="both"/>
              <w:rPr>
                <w:sz w:val="20"/>
                <w:szCs w:val="20"/>
                <w:lang w:val="vi-VN"/>
              </w:rPr>
            </w:pPr>
            <w:r w:rsidRPr="00D54B24">
              <w:rPr>
                <w:sz w:val="20"/>
                <w:szCs w:val="20"/>
                <w:lang w:val="vi-VN"/>
              </w:rPr>
              <w:lastRenderedPageBreak/>
              <w:t xml:space="preserve">Diện tích mặt bằng xây dựng trường được xác định trên cơ sở số nhóm lóp, </w:t>
            </w:r>
            <w:r w:rsidRPr="0029114E">
              <w:rPr>
                <w:sz w:val="20"/>
                <w:szCs w:val="20"/>
                <w:lang w:val="vi-VN"/>
              </w:rPr>
              <w:t xml:space="preserve">sử dụng đất bình quân tối thiểu </w:t>
            </w:r>
            <w:r w:rsidRPr="0029114E">
              <w:rPr>
                <w:b/>
                <w:sz w:val="20"/>
                <w:szCs w:val="20"/>
                <w:lang w:val="vi-VN"/>
              </w:rPr>
              <w:t>12m2</w:t>
            </w:r>
            <w:r w:rsidRPr="0029114E">
              <w:rPr>
                <w:b/>
                <w:sz w:val="20"/>
                <w:szCs w:val="20"/>
              </w:rPr>
              <w:t>/</w:t>
            </w:r>
            <w:r w:rsidRPr="0029114E">
              <w:rPr>
                <w:b/>
                <w:sz w:val="20"/>
                <w:szCs w:val="20"/>
                <w:lang w:val="vi-VN"/>
              </w:rPr>
              <w:t>trẻ</w:t>
            </w:r>
            <w:r w:rsidRPr="0029114E">
              <w:rPr>
                <w:sz w:val="20"/>
                <w:szCs w:val="20"/>
                <w:lang w:val="vi-VN"/>
              </w:rPr>
              <w:t xml:space="preserve"> đối với khu vực đồng bằng, trung du; </w:t>
            </w:r>
            <w:r w:rsidRPr="0029114E">
              <w:rPr>
                <w:b/>
                <w:sz w:val="20"/>
                <w:szCs w:val="20"/>
                <w:lang w:val="vi-VN"/>
              </w:rPr>
              <w:t>8m2</w:t>
            </w:r>
            <w:r w:rsidRPr="0029114E">
              <w:rPr>
                <w:b/>
                <w:sz w:val="20"/>
                <w:szCs w:val="20"/>
              </w:rPr>
              <w:t>/</w:t>
            </w:r>
            <w:r w:rsidRPr="0029114E">
              <w:rPr>
                <w:b/>
                <w:sz w:val="20"/>
                <w:szCs w:val="20"/>
                <w:lang w:val="vi-VN"/>
              </w:rPr>
              <w:t>trẻ</w:t>
            </w:r>
            <w:r w:rsidRPr="0029114E">
              <w:rPr>
                <w:sz w:val="20"/>
                <w:szCs w:val="20"/>
                <w:lang w:val="vi-VN"/>
              </w:rPr>
              <w:t xml:space="preserve"> đối với khu vực thành phố, thị xã và núi cao.</w:t>
            </w:r>
          </w:p>
          <w:p w14:paraId="1C97DAFB" w14:textId="77777777" w:rsidR="00DF228B" w:rsidRPr="00D54B24" w:rsidRDefault="00DF228B" w:rsidP="001D5721">
            <w:pPr>
              <w:spacing w:before="120" w:after="280" w:afterAutospacing="1"/>
              <w:jc w:val="both"/>
              <w:rPr>
                <w:sz w:val="20"/>
                <w:szCs w:val="20"/>
              </w:rPr>
            </w:pPr>
          </w:p>
        </w:tc>
        <w:tc>
          <w:tcPr>
            <w:tcW w:w="343" w:type="pct"/>
          </w:tcPr>
          <w:p w14:paraId="08B87E51" w14:textId="77777777" w:rsidR="00DF228B" w:rsidRPr="001F2B37" w:rsidRDefault="00DF228B" w:rsidP="001D5721">
            <w:pPr>
              <w:spacing w:before="120" w:after="280" w:afterAutospacing="1"/>
              <w:jc w:val="both"/>
              <w:rPr>
                <w:color w:val="FF0000"/>
                <w:sz w:val="20"/>
                <w:szCs w:val="20"/>
                <w:lang w:val="vi-VN"/>
              </w:rPr>
            </w:pPr>
          </w:p>
        </w:tc>
        <w:tc>
          <w:tcPr>
            <w:tcW w:w="962" w:type="pct"/>
          </w:tcPr>
          <w:p w14:paraId="28D2A692" w14:textId="77777777" w:rsidR="00DF228B" w:rsidRPr="00391591" w:rsidRDefault="00DF228B" w:rsidP="001D5721">
            <w:pPr>
              <w:spacing w:before="100" w:beforeAutospacing="1" w:after="100" w:afterAutospacing="1"/>
              <w:outlineLvl w:val="1"/>
              <w:rPr>
                <w:bCs/>
                <w:sz w:val="20"/>
                <w:szCs w:val="20"/>
              </w:rPr>
            </w:pPr>
            <w:r w:rsidRPr="00391591">
              <w:rPr>
                <w:bCs/>
                <w:sz w:val="20"/>
                <w:szCs w:val="20"/>
              </w:rPr>
              <w:t xml:space="preserve">Tiêu chuẩn Việt Nam TCVN 3907:2011 về trường mầm non </w:t>
            </w:r>
          </w:p>
          <w:p w14:paraId="344CEAE8" w14:textId="77777777" w:rsidR="00DF228B" w:rsidRPr="00391591" w:rsidRDefault="00DF228B" w:rsidP="001D5721">
            <w:pPr>
              <w:spacing w:before="120" w:after="280" w:afterAutospacing="1"/>
              <w:jc w:val="both"/>
              <w:rPr>
                <w:sz w:val="20"/>
                <w:szCs w:val="20"/>
                <w:lang w:val="vi-VN"/>
              </w:rPr>
            </w:pPr>
          </w:p>
        </w:tc>
      </w:tr>
      <w:tr w:rsidR="00DF228B" w:rsidRPr="00E612FA" w14:paraId="1B0125A0" w14:textId="77777777" w:rsidTr="001D5721">
        <w:trPr>
          <w:jc w:val="center"/>
        </w:trPr>
        <w:tc>
          <w:tcPr>
            <w:tcW w:w="207" w:type="pct"/>
            <w:shd w:val="clear" w:color="auto" w:fill="F2F2F2" w:themeFill="background1" w:themeFillShade="F2"/>
            <w:vAlign w:val="center"/>
          </w:tcPr>
          <w:p w14:paraId="7CB82E44" w14:textId="77777777" w:rsidR="00DF228B" w:rsidRPr="00E612FA" w:rsidRDefault="00DF228B" w:rsidP="001D5721">
            <w:pPr>
              <w:jc w:val="center"/>
              <w:rPr>
                <w:b/>
                <w:sz w:val="20"/>
                <w:szCs w:val="20"/>
              </w:rPr>
            </w:pPr>
            <w:r>
              <w:rPr>
                <w:b/>
                <w:sz w:val="20"/>
                <w:szCs w:val="20"/>
              </w:rPr>
              <w:t>15</w:t>
            </w:r>
          </w:p>
        </w:tc>
        <w:tc>
          <w:tcPr>
            <w:tcW w:w="2839" w:type="pct"/>
            <w:gridSpan w:val="4"/>
            <w:shd w:val="clear" w:color="auto" w:fill="F2F2F2" w:themeFill="background1" w:themeFillShade="F2"/>
          </w:tcPr>
          <w:p w14:paraId="40D3DEE3" w14:textId="77777777" w:rsidR="00DF228B" w:rsidRPr="00E612FA" w:rsidRDefault="00DF228B" w:rsidP="001D5721">
            <w:pPr>
              <w:rPr>
                <w:b/>
                <w:sz w:val="20"/>
                <w:szCs w:val="20"/>
              </w:rPr>
            </w:pPr>
            <w:r w:rsidRPr="00E612FA">
              <w:rPr>
                <w:b/>
                <w:sz w:val="20"/>
                <w:szCs w:val="20"/>
              </w:rPr>
              <w:t>Tiêu chí 3.2 Khối phòng nhóm trẻ, lớp mẫu giáo và khối phòng phục vụ học tập</w:t>
            </w:r>
          </w:p>
        </w:tc>
        <w:tc>
          <w:tcPr>
            <w:tcW w:w="649" w:type="pct"/>
            <w:shd w:val="clear" w:color="auto" w:fill="F2F2F2" w:themeFill="background1" w:themeFillShade="F2"/>
          </w:tcPr>
          <w:p w14:paraId="1B1A91CB" w14:textId="77777777" w:rsidR="00DF228B" w:rsidRPr="00D54B24" w:rsidRDefault="00DF228B" w:rsidP="001D5721">
            <w:pPr>
              <w:rPr>
                <w:b/>
                <w:sz w:val="20"/>
                <w:szCs w:val="20"/>
              </w:rPr>
            </w:pPr>
          </w:p>
        </w:tc>
        <w:tc>
          <w:tcPr>
            <w:tcW w:w="343" w:type="pct"/>
            <w:shd w:val="clear" w:color="auto" w:fill="F2F2F2" w:themeFill="background1" w:themeFillShade="F2"/>
          </w:tcPr>
          <w:p w14:paraId="6557DEBA"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7708786F" w14:textId="77777777" w:rsidR="00DF228B" w:rsidRPr="00D54B24" w:rsidRDefault="00DF228B" w:rsidP="001D5721">
            <w:pPr>
              <w:rPr>
                <w:b/>
                <w:sz w:val="20"/>
                <w:szCs w:val="20"/>
              </w:rPr>
            </w:pPr>
          </w:p>
        </w:tc>
      </w:tr>
      <w:tr w:rsidR="00DF228B" w:rsidRPr="003B456F" w14:paraId="7F7AE52F" w14:textId="77777777" w:rsidTr="001D5721">
        <w:trPr>
          <w:jc w:val="center"/>
        </w:trPr>
        <w:tc>
          <w:tcPr>
            <w:tcW w:w="207" w:type="pct"/>
            <w:vAlign w:val="center"/>
          </w:tcPr>
          <w:p w14:paraId="160D22CD" w14:textId="77777777" w:rsidR="00DF228B" w:rsidRPr="003B456F" w:rsidRDefault="00DF228B" w:rsidP="001D5721">
            <w:pPr>
              <w:jc w:val="center"/>
              <w:rPr>
                <w:sz w:val="20"/>
                <w:szCs w:val="20"/>
              </w:rPr>
            </w:pPr>
          </w:p>
        </w:tc>
        <w:tc>
          <w:tcPr>
            <w:tcW w:w="780" w:type="pct"/>
          </w:tcPr>
          <w:p w14:paraId="10FCC461" w14:textId="77777777" w:rsidR="00DF228B" w:rsidRPr="003B456F" w:rsidRDefault="00DF228B" w:rsidP="001D5721">
            <w:pPr>
              <w:spacing w:after="120"/>
              <w:jc w:val="both"/>
              <w:rPr>
                <w:sz w:val="20"/>
                <w:szCs w:val="20"/>
              </w:rPr>
            </w:pPr>
            <w:r w:rsidRPr="003B456F">
              <w:rPr>
                <w:sz w:val="20"/>
                <w:szCs w:val="20"/>
              </w:rPr>
              <w:t>a) Số phòng của các nhóm trẻ, lớp mẫu giáo tương ứng với số nhóm lớp theo độ tuổi;</w:t>
            </w:r>
          </w:p>
          <w:p w14:paraId="4C066FAA" w14:textId="77777777" w:rsidR="00DF228B" w:rsidRPr="003B456F" w:rsidRDefault="00DF228B" w:rsidP="001D5721">
            <w:pPr>
              <w:spacing w:after="120"/>
              <w:jc w:val="both"/>
              <w:rPr>
                <w:sz w:val="20"/>
                <w:szCs w:val="20"/>
              </w:rPr>
            </w:pPr>
            <w:r w:rsidRPr="003B456F">
              <w:rPr>
                <w:sz w:val="20"/>
                <w:szCs w:val="20"/>
              </w:rPr>
              <w:t xml:space="preserve">b) Có phòng sinh hoạt chung, phòng ngủ (có thể dùng phòng sinh hoạt chung làm phòng ngủ đối với lớp mẫu giáo); có phòng để tổ chức hoạt động giáo dục thể chất, giáo dục nghệ thuật hoặc phòng đa chức năng, đảm bảo đáp ứng được nhu cầu tối thiểu </w:t>
            </w:r>
            <w:r w:rsidRPr="003B456F">
              <w:rPr>
                <w:sz w:val="20"/>
                <w:szCs w:val="20"/>
              </w:rPr>
              <w:lastRenderedPageBreak/>
              <w:t>hoạt động nuôi dưỡng, chăm sóc và giáo dục trẻ;</w:t>
            </w:r>
          </w:p>
          <w:p w14:paraId="2DF6AFF7" w14:textId="77777777" w:rsidR="00DF228B" w:rsidRPr="003B456F" w:rsidRDefault="00DF228B" w:rsidP="001D5721">
            <w:pPr>
              <w:spacing w:after="120"/>
              <w:jc w:val="both"/>
              <w:rPr>
                <w:sz w:val="20"/>
                <w:szCs w:val="20"/>
              </w:rPr>
            </w:pPr>
            <w:r w:rsidRPr="003B456F">
              <w:rPr>
                <w:sz w:val="20"/>
                <w:szCs w:val="20"/>
              </w:rPr>
              <w:t>c) Có hệ thống đèn, hệ thống quạt (ở nơi có điện); có tủ đựng hồ sơ, thiết bị dạy học.</w:t>
            </w:r>
          </w:p>
        </w:tc>
        <w:tc>
          <w:tcPr>
            <w:tcW w:w="758" w:type="pct"/>
          </w:tcPr>
          <w:p w14:paraId="6BC95D16" w14:textId="77777777" w:rsidR="00DF228B" w:rsidRPr="003B456F" w:rsidRDefault="00DF228B" w:rsidP="001D5721">
            <w:pPr>
              <w:spacing w:after="120"/>
              <w:jc w:val="both"/>
              <w:rPr>
                <w:sz w:val="20"/>
                <w:szCs w:val="20"/>
              </w:rPr>
            </w:pPr>
            <w:r w:rsidRPr="003B456F">
              <w:rPr>
                <w:sz w:val="20"/>
                <w:szCs w:val="20"/>
              </w:rPr>
              <w:lastRenderedPageBreak/>
              <w:t>a) Phòng sinh hoạt chung, phòng ngủ, phòng giáo dục thể chất, phòng giáo dục nghệ thuật hoặc phòng đa chức năng đảm bảo đạt chuẩn theo quy định</w:t>
            </w:r>
          </w:p>
          <w:p w14:paraId="27050456" w14:textId="77777777" w:rsidR="00DF228B" w:rsidRPr="003B456F" w:rsidRDefault="00DF228B" w:rsidP="001D5721">
            <w:pPr>
              <w:spacing w:after="120"/>
              <w:jc w:val="both"/>
              <w:rPr>
                <w:sz w:val="20"/>
                <w:szCs w:val="20"/>
              </w:rPr>
            </w:pPr>
            <w:r w:rsidRPr="003B456F">
              <w:rPr>
                <w:sz w:val="20"/>
                <w:szCs w:val="20"/>
              </w:rPr>
              <w:t>b) Hệ thống tủ, kệ, giá đựng đồ chơi, đồ dùng, tài liệu đảm bảo đủ theo quy định, được sắp xếp hợp lý, an toàn, thuận tiện khi sử dụng.</w:t>
            </w:r>
          </w:p>
          <w:p w14:paraId="06842E17" w14:textId="77777777" w:rsidR="00DF228B" w:rsidRPr="003B456F" w:rsidRDefault="00DF228B" w:rsidP="001D5721">
            <w:pPr>
              <w:rPr>
                <w:sz w:val="20"/>
                <w:szCs w:val="20"/>
              </w:rPr>
            </w:pPr>
          </w:p>
        </w:tc>
        <w:tc>
          <w:tcPr>
            <w:tcW w:w="686" w:type="pct"/>
          </w:tcPr>
          <w:p w14:paraId="17E8C97A" w14:textId="77777777" w:rsidR="00DF228B" w:rsidRPr="003B456F" w:rsidRDefault="00DF228B" w:rsidP="001D5721">
            <w:pPr>
              <w:spacing w:after="120"/>
              <w:jc w:val="both"/>
              <w:rPr>
                <w:sz w:val="20"/>
                <w:szCs w:val="20"/>
              </w:rPr>
            </w:pPr>
            <w:r w:rsidRPr="003B456F">
              <w:rPr>
                <w:sz w:val="20"/>
                <w:szCs w:val="20"/>
              </w:rPr>
              <w:t>Có phòng riêng để tổ chức cho trẻ làm quen với ngoại ngữ, tin học và âm nhạc.</w:t>
            </w:r>
          </w:p>
          <w:p w14:paraId="58860BBC" w14:textId="77777777" w:rsidR="00DF228B" w:rsidRPr="003B456F" w:rsidRDefault="00DF228B" w:rsidP="001D5721">
            <w:pPr>
              <w:rPr>
                <w:sz w:val="20"/>
                <w:szCs w:val="20"/>
              </w:rPr>
            </w:pPr>
          </w:p>
        </w:tc>
        <w:tc>
          <w:tcPr>
            <w:tcW w:w="615" w:type="pct"/>
          </w:tcPr>
          <w:p w14:paraId="297D10E7" w14:textId="77777777" w:rsidR="00DF228B" w:rsidRPr="003B456F" w:rsidRDefault="00DF228B" w:rsidP="001D5721">
            <w:pPr>
              <w:rPr>
                <w:sz w:val="20"/>
                <w:szCs w:val="20"/>
              </w:rPr>
            </w:pPr>
          </w:p>
        </w:tc>
        <w:tc>
          <w:tcPr>
            <w:tcW w:w="649" w:type="pct"/>
          </w:tcPr>
          <w:p w14:paraId="3DFE2D15" w14:textId="77777777" w:rsidR="00DF228B" w:rsidRPr="002937D2" w:rsidRDefault="00DF228B" w:rsidP="001D5721">
            <w:pPr>
              <w:jc w:val="both"/>
              <w:rPr>
                <w:sz w:val="20"/>
                <w:szCs w:val="20"/>
              </w:rPr>
            </w:pPr>
            <w:r w:rsidRPr="002937D2">
              <w:rPr>
                <w:sz w:val="20"/>
                <w:szCs w:val="20"/>
              </w:rPr>
              <w:t>Phòng sinh hoạt chung: Đảm bảo 1,5 - 1,8m2 cho một trẻ.</w:t>
            </w:r>
          </w:p>
          <w:p w14:paraId="5B145D30" w14:textId="77777777" w:rsidR="00DF228B" w:rsidRPr="002937D2" w:rsidRDefault="00DF228B" w:rsidP="001D5721">
            <w:pPr>
              <w:jc w:val="both"/>
              <w:rPr>
                <w:sz w:val="20"/>
                <w:szCs w:val="20"/>
              </w:rPr>
            </w:pPr>
            <w:r w:rsidRPr="002937D2">
              <w:rPr>
                <w:sz w:val="20"/>
                <w:szCs w:val="20"/>
              </w:rPr>
              <w:t>Phòng ngủ: Đảm bảo 1,2 - 1,5m2 cho một trẻ.</w:t>
            </w:r>
          </w:p>
          <w:p w14:paraId="3747DD1E" w14:textId="77777777" w:rsidR="00DF228B" w:rsidRPr="002937D2" w:rsidRDefault="00DF228B" w:rsidP="001D5721">
            <w:pPr>
              <w:jc w:val="both"/>
              <w:rPr>
                <w:sz w:val="20"/>
                <w:szCs w:val="20"/>
              </w:rPr>
            </w:pPr>
            <w:r w:rsidRPr="002937D2">
              <w:rPr>
                <w:sz w:val="20"/>
                <w:szCs w:val="20"/>
              </w:rPr>
              <w:t>Phòng vệ sinh: Đảm bảo 0,4 - 0,6m2 cho một trẻ.</w:t>
            </w:r>
          </w:p>
          <w:p w14:paraId="5AFAAA34" w14:textId="77777777" w:rsidR="00DF228B" w:rsidRPr="002937D2" w:rsidRDefault="00DF228B" w:rsidP="001D5721">
            <w:pPr>
              <w:jc w:val="both"/>
              <w:rPr>
                <w:i/>
                <w:sz w:val="20"/>
                <w:szCs w:val="20"/>
              </w:rPr>
            </w:pPr>
            <w:r w:rsidRPr="002937D2">
              <w:rPr>
                <w:sz w:val="20"/>
                <w:szCs w:val="20"/>
              </w:rPr>
              <w:t xml:space="preserve">Hiên chơi: Đảm bảo 0,5 - 0,7m2 cho một trẻ, chiều rộng không dưới 2,1m; có lan can bao quanh cao </w:t>
            </w:r>
            <w:r w:rsidRPr="002937D2">
              <w:rPr>
                <w:sz w:val="20"/>
                <w:szCs w:val="20"/>
              </w:rPr>
              <w:lastRenderedPageBreak/>
              <w:t>0,8-1m, sử dụng các thanh đứng với khoảng cách giữa hai thanh không lớn hơn 0,1m.</w:t>
            </w:r>
          </w:p>
          <w:p w14:paraId="5D6072B7" w14:textId="77777777" w:rsidR="00DF228B" w:rsidRPr="002937D2" w:rsidRDefault="00DF228B" w:rsidP="001D5721">
            <w:pPr>
              <w:jc w:val="both"/>
              <w:rPr>
                <w:sz w:val="20"/>
                <w:szCs w:val="20"/>
              </w:rPr>
            </w:pPr>
          </w:p>
        </w:tc>
        <w:tc>
          <w:tcPr>
            <w:tcW w:w="343" w:type="pct"/>
          </w:tcPr>
          <w:p w14:paraId="581DD0EA" w14:textId="77777777" w:rsidR="00DF228B" w:rsidRPr="001F2B37" w:rsidRDefault="00DF228B" w:rsidP="001D5721">
            <w:pPr>
              <w:jc w:val="both"/>
              <w:rPr>
                <w:color w:val="FF0000"/>
                <w:sz w:val="20"/>
                <w:szCs w:val="20"/>
              </w:rPr>
            </w:pPr>
          </w:p>
        </w:tc>
        <w:tc>
          <w:tcPr>
            <w:tcW w:w="962" w:type="pct"/>
          </w:tcPr>
          <w:p w14:paraId="0AE47335" w14:textId="77777777" w:rsidR="00DF228B" w:rsidRPr="00CD5758" w:rsidRDefault="00DF228B" w:rsidP="001D5721">
            <w:pPr>
              <w:pStyle w:val="NormalWeb"/>
              <w:spacing w:before="120" w:beforeAutospacing="0"/>
              <w:rPr>
                <w:sz w:val="20"/>
                <w:szCs w:val="20"/>
              </w:rPr>
            </w:pPr>
            <w:r w:rsidRPr="008C46A1">
              <w:rPr>
                <w:sz w:val="20"/>
                <w:szCs w:val="20"/>
                <w:lang w:val="vi-VN"/>
              </w:rPr>
              <w:t>a) Đối với cơ sở giáo dục mầm non: kích thước bàn ghế áp dụng theo Tiêu chuẩn Việt Nam (TCVN 1993) Bàn ghế học sinh mẫu giáo - Yêu cầu chung;</w:t>
            </w:r>
            <w:r>
              <w:rPr>
                <w:sz w:val="20"/>
                <w:szCs w:val="20"/>
              </w:rPr>
              <w:t xml:space="preserve"> </w:t>
            </w:r>
          </w:p>
          <w:p w14:paraId="792475B1" w14:textId="77777777" w:rsidR="00DF228B" w:rsidRPr="008C46A1" w:rsidRDefault="00DF228B" w:rsidP="001D5721">
            <w:pPr>
              <w:pStyle w:val="NormalWeb"/>
              <w:spacing w:before="120" w:beforeAutospacing="0"/>
              <w:rPr>
                <w:sz w:val="20"/>
                <w:szCs w:val="20"/>
              </w:rPr>
            </w:pPr>
            <w:r w:rsidRPr="008C46A1">
              <w:rPr>
                <w:sz w:val="20"/>
                <w:szCs w:val="20"/>
                <w:lang w:val="vi-VN"/>
              </w:rPr>
              <w:t xml:space="preserve">b) Đối với trường tiểu học; trường trung học cơ sở; trường trung học phổ thông; trường phổ thông có nhiều cấp học; trường chuyên biệt: kích thước bàn ghế áp dụng theo hướng dẫn tại Thông tư liên tịch số </w:t>
            </w:r>
            <w:hyperlink r:id="rId13" w:tgtFrame="_blank" w:tooltip="Thông tư liên tịch 26/2011/TTLT-BGDĐT-BKHCN-BYT" w:history="1">
              <w:r w:rsidRPr="008C46A1">
                <w:rPr>
                  <w:rStyle w:val="Hyperlink"/>
                  <w:sz w:val="20"/>
                  <w:szCs w:val="20"/>
                  <w:lang w:val="vi-VN"/>
                </w:rPr>
                <w:t>26/2011/TTLT-BGDĐT-BKHCN-BYT</w:t>
              </w:r>
            </w:hyperlink>
            <w:r w:rsidRPr="008C46A1">
              <w:rPr>
                <w:sz w:val="20"/>
                <w:szCs w:val="20"/>
                <w:lang w:val="vi-VN"/>
              </w:rPr>
              <w:t xml:space="preserve"> ngày </w:t>
            </w:r>
            <w:r w:rsidRPr="008C46A1">
              <w:rPr>
                <w:sz w:val="20"/>
                <w:szCs w:val="20"/>
                <w:lang w:val="vi-VN"/>
              </w:rPr>
              <w:lastRenderedPageBreak/>
              <w:t xml:space="preserve">16 tháng 6 năm 2011 của Bộ Giáo dục và Đào tạo - Bộ Khoa học và Công nghệ - Bộ Y tế </w:t>
            </w:r>
            <w:r w:rsidRPr="008C46A1">
              <w:rPr>
                <w:sz w:val="20"/>
                <w:szCs w:val="20"/>
              </w:rPr>
              <w:t>hướ</w:t>
            </w:r>
            <w:r w:rsidRPr="008C46A1">
              <w:rPr>
                <w:sz w:val="20"/>
                <w:szCs w:val="20"/>
                <w:lang w:val="vi-VN"/>
              </w:rPr>
              <w:t xml:space="preserve">ng dẫn tiêu chuẩn bàn ghế học sinh trường tiểu học, trường trung học </w:t>
            </w:r>
            <w:r w:rsidRPr="008C46A1">
              <w:rPr>
                <w:sz w:val="20"/>
                <w:szCs w:val="20"/>
                <w:shd w:val="clear" w:color="auto" w:fill="FFFFFF"/>
                <w:lang w:val="vi-VN"/>
              </w:rPr>
              <w:t>cơ sở</w:t>
            </w:r>
            <w:r w:rsidRPr="008C46A1">
              <w:rPr>
                <w:sz w:val="20"/>
                <w:szCs w:val="20"/>
                <w:lang w:val="vi-VN"/>
              </w:rPr>
              <w:t>, trường trung học phổ thông.</w:t>
            </w:r>
          </w:p>
          <w:p w14:paraId="06C40569" w14:textId="77777777" w:rsidR="00DF228B" w:rsidRPr="008C46A1" w:rsidRDefault="00DF228B" w:rsidP="001D5721">
            <w:pPr>
              <w:pStyle w:val="NormalWeb"/>
              <w:spacing w:before="120" w:beforeAutospacing="0"/>
              <w:rPr>
                <w:sz w:val="20"/>
                <w:szCs w:val="20"/>
              </w:rPr>
            </w:pPr>
            <w:r w:rsidRPr="008C46A1">
              <w:rPr>
                <w:sz w:val="20"/>
                <w:szCs w:val="20"/>
                <w:lang w:val="vi-VN"/>
              </w:rPr>
              <w:t xml:space="preserve"> Chiếu sáng</w:t>
            </w:r>
          </w:p>
          <w:p w14:paraId="2910353C" w14:textId="77777777" w:rsidR="00DF228B" w:rsidRPr="00253524" w:rsidRDefault="00DF228B" w:rsidP="001D5721">
            <w:pPr>
              <w:spacing w:before="120" w:after="100" w:afterAutospacing="1"/>
              <w:rPr>
                <w:sz w:val="20"/>
                <w:szCs w:val="20"/>
              </w:rPr>
            </w:pPr>
            <w:r w:rsidRPr="00253524">
              <w:rPr>
                <w:sz w:val="20"/>
                <w:szCs w:val="20"/>
                <w:lang w:val="vi-VN"/>
              </w:rPr>
              <w:t xml:space="preserve">a) Đối với cơ sở giáo dục mầm mon: yêu cầu thiết kế áp dụng theo quy định tại mục 6.2 của Tiêu chuẩn Việt Nam (TCVN 3907:2011) ban hành kèm theo Quyết định số </w:t>
            </w:r>
            <w:hyperlink r:id="rId14" w:tgtFrame="_blank" w:tooltip="Quyết định 2585/QĐ-BKHCN" w:history="1">
              <w:r w:rsidRPr="008C46A1">
                <w:rPr>
                  <w:color w:val="0000FF"/>
                  <w:sz w:val="20"/>
                  <w:szCs w:val="20"/>
                  <w:u w:val="single"/>
                  <w:lang w:val="vi-VN"/>
                </w:rPr>
                <w:t>2585/QĐ-BKHCN</w:t>
              </w:r>
            </w:hyperlink>
            <w:r w:rsidRPr="00253524">
              <w:rPr>
                <w:sz w:val="20"/>
                <w:szCs w:val="20"/>
                <w:lang w:val="vi-VN"/>
              </w:rPr>
              <w:t xml:space="preserve"> ;</w:t>
            </w:r>
          </w:p>
          <w:p w14:paraId="6DD6F917" w14:textId="77777777" w:rsidR="00DF228B" w:rsidRPr="00253524" w:rsidRDefault="00DF228B" w:rsidP="001D5721">
            <w:pPr>
              <w:spacing w:before="120" w:after="100" w:afterAutospacing="1"/>
              <w:rPr>
                <w:sz w:val="20"/>
                <w:szCs w:val="20"/>
              </w:rPr>
            </w:pPr>
            <w:r w:rsidRPr="00253524">
              <w:rPr>
                <w:sz w:val="20"/>
                <w:szCs w:val="20"/>
                <w:lang w:val="vi-VN"/>
              </w:rPr>
              <w:t xml:space="preserve">b) Đối với trường tiểu học; lớp tiểu học trong trường phổ thông có nhiều cấp học và trong trường chuyên biệt: yêu cầu thiết kế áp dụng theo quy định tại mục 6.2 của Tiêu chuẩn Việt Nam (TCVN 8793:2011) ban hành kèm theo </w:t>
            </w:r>
            <w:r w:rsidRPr="00253524">
              <w:rPr>
                <w:sz w:val="20"/>
                <w:szCs w:val="20"/>
                <w:shd w:val="clear" w:color="auto" w:fill="FFFFFF"/>
                <w:lang w:val="vi-VN"/>
              </w:rPr>
              <w:t>Quyết định số</w:t>
            </w:r>
            <w:r w:rsidRPr="00253524">
              <w:rPr>
                <w:sz w:val="20"/>
                <w:szCs w:val="20"/>
                <w:lang w:val="vi-VN"/>
              </w:rPr>
              <w:t xml:space="preserve"> </w:t>
            </w:r>
            <w:hyperlink r:id="rId15" w:tgtFrame="_blank" w:tooltip="Quyết định 2585/QĐ-BKHCN" w:history="1">
              <w:r w:rsidRPr="008C46A1">
                <w:rPr>
                  <w:color w:val="0000FF"/>
                  <w:sz w:val="20"/>
                  <w:szCs w:val="20"/>
                  <w:u w:val="single"/>
                  <w:lang w:val="vi-VN"/>
                </w:rPr>
                <w:t>2585/QĐ-BKHCN</w:t>
              </w:r>
            </w:hyperlink>
            <w:r w:rsidRPr="00253524">
              <w:rPr>
                <w:sz w:val="20"/>
                <w:szCs w:val="20"/>
                <w:lang w:val="vi-VN"/>
              </w:rPr>
              <w:t xml:space="preserve"> ;</w:t>
            </w:r>
          </w:p>
          <w:p w14:paraId="6B1ECD55" w14:textId="77777777" w:rsidR="00DF228B" w:rsidRPr="008C46A1" w:rsidRDefault="00DF228B" w:rsidP="001D5721">
            <w:pPr>
              <w:spacing w:before="120" w:after="100" w:afterAutospacing="1"/>
              <w:rPr>
                <w:sz w:val="20"/>
                <w:szCs w:val="20"/>
                <w:lang w:val="vi-VN"/>
              </w:rPr>
            </w:pPr>
            <w:r w:rsidRPr="00253524">
              <w:rPr>
                <w:sz w:val="20"/>
                <w:szCs w:val="20"/>
                <w:lang w:val="vi-VN"/>
              </w:rPr>
              <w:t>c) Đối với trường trung học cơ sở; tr</w:t>
            </w:r>
            <w:r w:rsidRPr="00253524">
              <w:rPr>
                <w:sz w:val="20"/>
                <w:szCs w:val="20"/>
              </w:rPr>
              <w:t>ườ</w:t>
            </w:r>
            <w:r w:rsidRPr="00253524">
              <w:rPr>
                <w:sz w:val="20"/>
                <w:szCs w:val="20"/>
                <w:lang w:val="vi-VN"/>
              </w:rPr>
              <w:t xml:space="preserve">ng trung học </w:t>
            </w:r>
            <w:r w:rsidRPr="00253524">
              <w:rPr>
                <w:sz w:val="20"/>
                <w:szCs w:val="20"/>
                <w:lang w:val="vi-VN"/>
              </w:rPr>
              <w:lastRenderedPageBreak/>
              <w:t xml:space="preserve">phổ thông; lớp trung học cơ sở, lớp trung học phổ thông trong trường phổ thông có nhiều cấp học và trong trường chuyên biệt: yêu cầu thiết kế áp dụng theo quy định tại mục 6.2 của Tiêu chuẩn Việt Nam (TCVN 8794:2011) ban hành kèm theo </w:t>
            </w:r>
            <w:r w:rsidRPr="00253524">
              <w:rPr>
                <w:sz w:val="20"/>
                <w:szCs w:val="20"/>
                <w:shd w:val="clear" w:color="auto" w:fill="FFFFFF"/>
                <w:lang w:val="vi-VN"/>
              </w:rPr>
              <w:t>Quyết định số</w:t>
            </w:r>
            <w:r w:rsidRPr="00253524">
              <w:rPr>
                <w:sz w:val="20"/>
                <w:szCs w:val="20"/>
                <w:lang w:val="vi-VN"/>
              </w:rPr>
              <w:t xml:space="preserve"> 2585/QĐ</w:t>
            </w:r>
            <w:r w:rsidRPr="00253524">
              <w:rPr>
                <w:sz w:val="20"/>
                <w:szCs w:val="20"/>
              </w:rPr>
              <w:t>-</w:t>
            </w:r>
            <w:r w:rsidRPr="00253524">
              <w:rPr>
                <w:sz w:val="20"/>
                <w:szCs w:val="20"/>
                <w:lang w:val="vi-VN"/>
              </w:rPr>
              <w:t>BKHCN.</w:t>
            </w:r>
          </w:p>
          <w:p w14:paraId="17B817F6" w14:textId="77777777" w:rsidR="00DF228B" w:rsidRPr="008C46A1" w:rsidRDefault="00DF228B" w:rsidP="001D5721">
            <w:pPr>
              <w:spacing w:before="120" w:after="100" w:afterAutospacing="1"/>
              <w:rPr>
                <w:sz w:val="20"/>
                <w:szCs w:val="20"/>
              </w:rPr>
            </w:pPr>
            <w:r w:rsidRPr="008C46A1">
              <w:rPr>
                <w:sz w:val="20"/>
                <w:szCs w:val="20"/>
                <w:lang w:val="vi-VN"/>
              </w:rPr>
              <w:t>Phòng y tế trường học</w:t>
            </w:r>
          </w:p>
          <w:p w14:paraId="0C7C095E" w14:textId="77777777" w:rsidR="00DF228B" w:rsidRPr="008C46A1" w:rsidRDefault="00DF228B" w:rsidP="001D5721">
            <w:pPr>
              <w:spacing w:before="120" w:after="100" w:afterAutospacing="1"/>
              <w:rPr>
                <w:sz w:val="20"/>
                <w:szCs w:val="20"/>
              </w:rPr>
            </w:pPr>
            <w:r w:rsidRPr="008C46A1">
              <w:rPr>
                <w:sz w:val="20"/>
                <w:szCs w:val="20"/>
                <w:lang w:val="vi-VN"/>
              </w:rPr>
              <w:t>a) Trường học phải có phòng y tế riêng, bảo đảm diện tích, ở vị trí thuận tiện cho công tác sơ cứu, cấp cứu và chăm sóc sức khỏe học sinh;</w:t>
            </w:r>
          </w:p>
          <w:p w14:paraId="0D801C31" w14:textId="77777777" w:rsidR="00DF228B" w:rsidRPr="008C46A1" w:rsidRDefault="00DF228B" w:rsidP="001D5721">
            <w:pPr>
              <w:spacing w:before="120" w:after="100" w:afterAutospacing="1"/>
              <w:rPr>
                <w:sz w:val="20"/>
                <w:szCs w:val="20"/>
              </w:rPr>
            </w:pPr>
            <w:r w:rsidRPr="008C46A1">
              <w:rPr>
                <w:sz w:val="20"/>
                <w:szCs w:val="20"/>
                <w:lang w:val="vi-VN"/>
              </w:rPr>
              <w:t xml:space="preserve">b) Phòng y tế của các trường tiểu học, trung học cơ sở, trung học phổ thông, trường phổ thông có nhiều cấp học, trường chuyên biệt được trang bị </w:t>
            </w:r>
            <w:r w:rsidRPr="008C46A1">
              <w:rPr>
                <w:sz w:val="20"/>
                <w:szCs w:val="20"/>
                <w:shd w:val="clear" w:color="auto" w:fill="FFFFFF"/>
                <w:lang w:val="vi-VN"/>
              </w:rPr>
              <w:t>tối</w:t>
            </w:r>
            <w:r w:rsidRPr="008C46A1">
              <w:rPr>
                <w:sz w:val="20"/>
                <w:szCs w:val="20"/>
                <w:lang w:val="vi-VN"/>
              </w:rPr>
              <w:t xml:space="preserve"> thiểu 01 giường khám bệnh và lưu bệnh nhân, bàn làm việc, ghế, tủ đựng dụng cụ, thiết bị làm việc thông thường, cân, thước đo, huyết áp kế, nhiệt kế, bảng </w:t>
            </w:r>
            <w:r w:rsidRPr="008C46A1">
              <w:rPr>
                <w:sz w:val="20"/>
                <w:szCs w:val="20"/>
                <w:lang w:val="vi-VN"/>
              </w:rPr>
              <w:lastRenderedPageBreak/>
              <w:t>kiểm tra thị lực, bộ nẹp chân, tay và một s</w:t>
            </w:r>
            <w:r w:rsidRPr="008C46A1">
              <w:rPr>
                <w:sz w:val="20"/>
                <w:szCs w:val="20"/>
              </w:rPr>
              <w:t xml:space="preserve">ố </w:t>
            </w:r>
            <w:r w:rsidRPr="008C46A1">
              <w:rPr>
                <w:sz w:val="20"/>
                <w:szCs w:val="20"/>
                <w:lang w:val="vi-VN"/>
              </w:rPr>
              <w:t xml:space="preserve">thuốc thiết yếu phục vụ cho công tác sơ cấp cứu và chăm sóc sức khỏe học sinh theo quy định tại Quyết định số </w:t>
            </w:r>
            <w:hyperlink r:id="rId16" w:tgtFrame="_blank" w:tooltip="Quyết định 1221/QĐ-BYT" w:history="1">
              <w:r w:rsidRPr="008C46A1">
                <w:rPr>
                  <w:color w:val="0000FF"/>
                  <w:sz w:val="20"/>
                  <w:szCs w:val="20"/>
                  <w:u w:val="single"/>
                  <w:lang w:val="vi-VN"/>
                </w:rPr>
                <w:t>1221/QĐ-BYT</w:t>
              </w:r>
            </w:hyperlink>
            <w:r w:rsidRPr="008C46A1">
              <w:rPr>
                <w:sz w:val="20"/>
                <w:szCs w:val="20"/>
                <w:lang w:val="vi-VN"/>
              </w:rPr>
              <w:t xml:space="preserve"> ngày 07 tháng 4 năm 2008 của Bộ trưởng Bộ Y tế ban hành danh mục trang thiết bị, thuốc thiết yếu dùng trong phòng y tế học đường của các trường tiểu học, trung học cơ sở, trung học phổ thông, trường phổ thông có nhiều cấp học. Đối với các cơ sở giáo dục mầm non cần có các trang bị, dụng cụ chuyên môn và thuốc thi</w:t>
            </w:r>
            <w:r w:rsidRPr="008C46A1">
              <w:rPr>
                <w:sz w:val="20"/>
                <w:szCs w:val="20"/>
              </w:rPr>
              <w:t>ế</w:t>
            </w:r>
            <w:r w:rsidRPr="008C46A1">
              <w:rPr>
                <w:sz w:val="20"/>
                <w:szCs w:val="20"/>
                <w:lang w:val="vi-VN"/>
              </w:rPr>
              <w:t>t yếu phù hợp với lứa tuổi;</w:t>
            </w:r>
          </w:p>
          <w:p w14:paraId="06C62A65" w14:textId="77777777" w:rsidR="00DF228B" w:rsidRPr="008C46A1" w:rsidRDefault="00DF228B" w:rsidP="001D5721">
            <w:pPr>
              <w:spacing w:before="120" w:after="100" w:afterAutospacing="1"/>
              <w:rPr>
                <w:sz w:val="20"/>
                <w:szCs w:val="20"/>
              </w:rPr>
            </w:pPr>
            <w:r w:rsidRPr="008C46A1">
              <w:rPr>
                <w:sz w:val="20"/>
                <w:szCs w:val="20"/>
                <w:lang w:val="vi-VN"/>
              </w:rPr>
              <w:t>c) Có sổ khám bệnh theo mẫu A</w:t>
            </w:r>
            <w:r w:rsidRPr="008C46A1">
              <w:rPr>
                <w:sz w:val="20"/>
                <w:szCs w:val="20"/>
              </w:rPr>
              <w:t>1</w:t>
            </w:r>
            <w:r w:rsidRPr="008C46A1">
              <w:rPr>
                <w:sz w:val="20"/>
                <w:szCs w:val="20"/>
                <w:lang w:val="vi-VN"/>
              </w:rPr>
              <w:t xml:space="preserve">/YTCS quy định tại Thông tư </w:t>
            </w:r>
            <w:hyperlink r:id="rId17" w:tgtFrame="_blank" w:tooltip="Thông tư 27/2014/TT-BYT" w:history="1">
              <w:r w:rsidRPr="008C46A1">
                <w:rPr>
                  <w:color w:val="0000FF"/>
                  <w:sz w:val="20"/>
                  <w:szCs w:val="20"/>
                  <w:u w:val="single"/>
                  <w:lang w:val="vi-VN"/>
                </w:rPr>
                <w:t>27/2014/TT-BYT</w:t>
              </w:r>
            </w:hyperlink>
            <w:r w:rsidRPr="008C46A1">
              <w:rPr>
                <w:sz w:val="20"/>
                <w:szCs w:val="20"/>
                <w:lang w:val="vi-VN"/>
              </w:rPr>
              <w:t xml:space="preserve"> ngày 14 tháng 8 năm 2014 của Bộ trưởng Bộ Y tế quy định hệ thống biểu mẫu thống kê y tế áp dụng đ</w:t>
            </w:r>
            <w:r w:rsidRPr="008C46A1">
              <w:rPr>
                <w:sz w:val="20"/>
                <w:szCs w:val="20"/>
              </w:rPr>
              <w:t>ố</w:t>
            </w:r>
            <w:r w:rsidRPr="008C46A1">
              <w:rPr>
                <w:sz w:val="20"/>
                <w:szCs w:val="20"/>
                <w:lang w:val="vi-VN"/>
              </w:rPr>
              <w:t xml:space="preserve">i với các cơ sở y tế tuyến tỉnh, huyện, xã; sổ theo dõi sức khỏe học sinh theo mẫu số 01 và sổ theo dõi tổng hợp tình trạng sức khỏe </w:t>
            </w:r>
            <w:r w:rsidRPr="008C46A1">
              <w:rPr>
                <w:sz w:val="20"/>
                <w:szCs w:val="20"/>
                <w:lang w:val="vi-VN"/>
              </w:rPr>
              <w:lastRenderedPageBreak/>
              <w:t>học sinh theo mẫu số 02 quy định tại Phụ lục số 01 ban hành kèm theo Thông tư liên tịch này.</w:t>
            </w:r>
          </w:p>
          <w:p w14:paraId="7B5506B5" w14:textId="77777777" w:rsidR="00DF228B" w:rsidRPr="00253524" w:rsidRDefault="00DF228B" w:rsidP="001D5721">
            <w:pPr>
              <w:spacing w:before="120" w:after="100" w:afterAutospacing="1"/>
              <w:rPr>
                <w:sz w:val="16"/>
                <w:szCs w:val="20"/>
              </w:rPr>
            </w:pPr>
            <w:r w:rsidRPr="00CD5758">
              <w:rPr>
                <w:sz w:val="20"/>
              </w:rPr>
              <w:t>S</w:t>
            </w:r>
            <w:r w:rsidRPr="00CD5758">
              <w:rPr>
                <w:sz w:val="20"/>
                <w:lang w:val="vi-VN"/>
              </w:rPr>
              <w:t>ố:</w:t>
            </w:r>
            <w:r w:rsidRPr="00CD5758">
              <w:rPr>
                <w:sz w:val="20"/>
              </w:rPr>
              <w:t xml:space="preserve"> 13</w:t>
            </w:r>
            <w:r w:rsidRPr="00CD5758">
              <w:rPr>
                <w:sz w:val="20"/>
                <w:lang w:val="vi-VN"/>
              </w:rPr>
              <w:t>/2016/TTLT-BYT-BGDĐT</w:t>
            </w:r>
          </w:p>
          <w:p w14:paraId="07EF396E" w14:textId="77777777" w:rsidR="00DF228B" w:rsidRPr="008C46A1" w:rsidRDefault="00DF228B" w:rsidP="001D5721">
            <w:pPr>
              <w:spacing w:before="120" w:after="280" w:afterAutospacing="1"/>
              <w:jc w:val="both"/>
              <w:rPr>
                <w:sz w:val="20"/>
                <w:szCs w:val="20"/>
                <w:lang w:val="vi-VN"/>
              </w:rPr>
            </w:pPr>
          </w:p>
        </w:tc>
      </w:tr>
      <w:tr w:rsidR="00DF228B" w:rsidRPr="00E612FA" w14:paraId="3570B899" w14:textId="77777777" w:rsidTr="001D5721">
        <w:trPr>
          <w:jc w:val="center"/>
        </w:trPr>
        <w:tc>
          <w:tcPr>
            <w:tcW w:w="207" w:type="pct"/>
            <w:shd w:val="clear" w:color="auto" w:fill="F2F2F2" w:themeFill="background1" w:themeFillShade="F2"/>
            <w:vAlign w:val="center"/>
          </w:tcPr>
          <w:p w14:paraId="28B72D11" w14:textId="77777777" w:rsidR="00DF228B" w:rsidRPr="00E612FA" w:rsidRDefault="00DF228B" w:rsidP="001D5721">
            <w:pPr>
              <w:jc w:val="center"/>
              <w:rPr>
                <w:b/>
                <w:sz w:val="20"/>
                <w:szCs w:val="20"/>
              </w:rPr>
            </w:pPr>
            <w:r>
              <w:rPr>
                <w:b/>
                <w:sz w:val="20"/>
                <w:szCs w:val="20"/>
              </w:rPr>
              <w:lastRenderedPageBreak/>
              <w:t>16</w:t>
            </w:r>
          </w:p>
        </w:tc>
        <w:tc>
          <w:tcPr>
            <w:tcW w:w="2839" w:type="pct"/>
            <w:gridSpan w:val="4"/>
            <w:shd w:val="clear" w:color="auto" w:fill="F2F2F2" w:themeFill="background1" w:themeFillShade="F2"/>
          </w:tcPr>
          <w:p w14:paraId="1648BBB9" w14:textId="77777777" w:rsidR="00DF228B" w:rsidRPr="00E612FA" w:rsidRDefault="00DF228B" w:rsidP="001D5721">
            <w:pPr>
              <w:rPr>
                <w:b/>
                <w:sz w:val="20"/>
                <w:szCs w:val="20"/>
              </w:rPr>
            </w:pPr>
            <w:r w:rsidRPr="00E612FA">
              <w:rPr>
                <w:b/>
                <w:sz w:val="20"/>
                <w:szCs w:val="20"/>
              </w:rPr>
              <w:t>Tiêu chí 3.3 Khối phòng hành chính - quản trị</w:t>
            </w:r>
          </w:p>
        </w:tc>
        <w:tc>
          <w:tcPr>
            <w:tcW w:w="649" w:type="pct"/>
            <w:shd w:val="clear" w:color="auto" w:fill="F2F2F2" w:themeFill="background1" w:themeFillShade="F2"/>
          </w:tcPr>
          <w:p w14:paraId="7F5653D0" w14:textId="77777777" w:rsidR="00DF228B" w:rsidRPr="00D54B24" w:rsidRDefault="00DF228B" w:rsidP="001D5721">
            <w:pPr>
              <w:rPr>
                <w:b/>
                <w:sz w:val="20"/>
                <w:szCs w:val="20"/>
              </w:rPr>
            </w:pPr>
          </w:p>
        </w:tc>
        <w:tc>
          <w:tcPr>
            <w:tcW w:w="343" w:type="pct"/>
            <w:shd w:val="clear" w:color="auto" w:fill="F2F2F2" w:themeFill="background1" w:themeFillShade="F2"/>
          </w:tcPr>
          <w:p w14:paraId="2DDA47D4"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2A024DD5" w14:textId="77777777" w:rsidR="00DF228B" w:rsidRPr="00D54B24" w:rsidRDefault="00DF228B" w:rsidP="001D5721">
            <w:pPr>
              <w:rPr>
                <w:b/>
                <w:sz w:val="20"/>
                <w:szCs w:val="20"/>
              </w:rPr>
            </w:pPr>
          </w:p>
        </w:tc>
      </w:tr>
      <w:tr w:rsidR="00DF228B" w:rsidRPr="003B456F" w14:paraId="54FFEBA1" w14:textId="77777777" w:rsidTr="001D5721">
        <w:trPr>
          <w:jc w:val="center"/>
        </w:trPr>
        <w:tc>
          <w:tcPr>
            <w:tcW w:w="207" w:type="pct"/>
            <w:vAlign w:val="center"/>
          </w:tcPr>
          <w:p w14:paraId="4066A5B7" w14:textId="77777777" w:rsidR="00DF228B" w:rsidRPr="003B456F" w:rsidRDefault="00DF228B" w:rsidP="001D5721">
            <w:pPr>
              <w:jc w:val="center"/>
              <w:rPr>
                <w:sz w:val="20"/>
                <w:szCs w:val="20"/>
              </w:rPr>
            </w:pPr>
          </w:p>
        </w:tc>
        <w:tc>
          <w:tcPr>
            <w:tcW w:w="780" w:type="pct"/>
          </w:tcPr>
          <w:p w14:paraId="3CF0390B" w14:textId="77777777" w:rsidR="00DF228B" w:rsidRPr="003B456F" w:rsidRDefault="00DF228B" w:rsidP="001D5721">
            <w:pPr>
              <w:spacing w:after="120"/>
              <w:jc w:val="both"/>
              <w:rPr>
                <w:sz w:val="20"/>
                <w:szCs w:val="20"/>
              </w:rPr>
            </w:pPr>
            <w:r w:rsidRPr="003B456F">
              <w:rPr>
                <w:sz w:val="20"/>
                <w:szCs w:val="20"/>
              </w:rPr>
              <w:t>a) Có các loại phòng theo quy định;</w:t>
            </w:r>
          </w:p>
          <w:p w14:paraId="66C9337C" w14:textId="77777777" w:rsidR="00DF228B" w:rsidRPr="003B456F" w:rsidRDefault="00DF228B" w:rsidP="001D5721">
            <w:pPr>
              <w:spacing w:after="120"/>
              <w:jc w:val="both"/>
              <w:rPr>
                <w:sz w:val="20"/>
                <w:szCs w:val="20"/>
              </w:rPr>
            </w:pPr>
            <w:r w:rsidRPr="003B456F">
              <w:rPr>
                <w:sz w:val="20"/>
                <w:szCs w:val="20"/>
              </w:rPr>
              <w:t>b) Có trang thiết bị tối thiểu tại các phòng;</w:t>
            </w:r>
          </w:p>
          <w:p w14:paraId="4FC909BE" w14:textId="77777777" w:rsidR="00DF228B" w:rsidRPr="003B456F" w:rsidRDefault="00DF228B" w:rsidP="001D5721">
            <w:pPr>
              <w:spacing w:after="120"/>
              <w:jc w:val="both"/>
              <w:rPr>
                <w:sz w:val="20"/>
                <w:szCs w:val="20"/>
              </w:rPr>
            </w:pPr>
            <w:r w:rsidRPr="003B456F">
              <w:rPr>
                <w:sz w:val="20"/>
                <w:szCs w:val="20"/>
              </w:rPr>
              <w:t>c) Khu để xe cho cán bộ quản lý, giáo viên, nhân viên được bố trí hợp lý đảm bảo an toàn, trật tự.</w:t>
            </w:r>
          </w:p>
        </w:tc>
        <w:tc>
          <w:tcPr>
            <w:tcW w:w="758" w:type="pct"/>
          </w:tcPr>
          <w:p w14:paraId="6E8794DD" w14:textId="77777777" w:rsidR="00DF228B" w:rsidRPr="003B456F" w:rsidRDefault="00DF228B" w:rsidP="001D5721">
            <w:pPr>
              <w:spacing w:after="120"/>
              <w:jc w:val="both"/>
              <w:rPr>
                <w:sz w:val="20"/>
                <w:szCs w:val="20"/>
              </w:rPr>
            </w:pPr>
            <w:r w:rsidRPr="003B456F">
              <w:rPr>
                <w:sz w:val="20"/>
                <w:szCs w:val="20"/>
              </w:rPr>
              <w:t>a) Đảm bảo diện tích theo quy định;</w:t>
            </w:r>
          </w:p>
          <w:p w14:paraId="6266D021" w14:textId="77777777" w:rsidR="00DF228B" w:rsidRPr="003B456F" w:rsidRDefault="00DF228B" w:rsidP="001D5721">
            <w:pPr>
              <w:spacing w:after="120"/>
              <w:jc w:val="both"/>
              <w:rPr>
                <w:sz w:val="20"/>
                <w:szCs w:val="20"/>
              </w:rPr>
            </w:pPr>
            <w:r w:rsidRPr="003B456F">
              <w:rPr>
                <w:sz w:val="20"/>
                <w:szCs w:val="20"/>
              </w:rPr>
              <w:t>b) Khu để xe cho cán bộ quản lý, giáo viên, nhân viên có mái che đảm bảo an toàn, tiện lợi.</w:t>
            </w:r>
          </w:p>
        </w:tc>
        <w:tc>
          <w:tcPr>
            <w:tcW w:w="686" w:type="pct"/>
          </w:tcPr>
          <w:p w14:paraId="1D4B66EB" w14:textId="77777777" w:rsidR="00DF228B" w:rsidRPr="00A12CC2" w:rsidRDefault="00DF228B" w:rsidP="001D5721">
            <w:pPr>
              <w:spacing w:after="120"/>
              <w:jc w:val="both"/>
              <w:rPr>
                <w:b/>
                <w:sz w:val="20"/>
                <w:szCs w:val="20"/>
              </w:rPr>
            </w:pPr>
            <w:r w:rsidRPr="003B456F">
              <w:rPr>
                <w:sz w:val="20"/>
                <w:szCs w:val="20"/>
              </w:rPr>
              <w:t xml:space="preserve">Có đủ các phòng, đảm bảo theo </w:t>
            </w:r>
            <w:r w:rsidRPr="00A12CC2">
              <w:rPr>
                <w:b/>
                <w:sz w:val="20"/>
                <w:szCs w:val="20"/>
              </w:rPr>
              <w:t>Tiêu chuẩn quốc gia về yêu cầu thiết kế trường mầm non.</w:t>
            </w:r>
          </w:p>
          <w:p w14:paraId="70B8128B" w14:textId="77777777" w:rsidR="00DF228B" w:rsidRPr="003B456F" w:rsidRDefault="00DF228B" w:rsidP="001D5721">
            <w:pPr>
              <w:rPr>
                <w:sz w:val="20"/>
                <w:szCs w:val="20"/>
              </w:rPr>
            </w:pPr>
          </w:p>
        </w:tc>
        <w:tc>
          <w:tcPr>
            <w:tcW w:w="615" w:type="pct"/>
          </w:tcPr>
          <w:p w14:paraId="60AC6225" w14:textId="77777777" w:rsidR="00DF228B" w:rsidRPr="003B456F" w:rsidRDefault="00DF228B" w:rsidP="001D5721">
            <w:pPr>
              <w:rPr>
                <w:sz w:val="20"/>
                <w:szCs w:val="20"/>
              </w:rPr>
            </w:pPr>
          </w:p>
        </w:tc>
        <w:tc>
          <w:tcPr>
            <w:tcW w:w="649" w:type="pct"/>
          </w:tcPr>
          <w:p w14:paraId="503E04D3" w14:textId="77777777" w:rsidR="00DF228B" w:rsidRDefault="00DF228B" w:rsidP="001D5721">
            <w:pPr>
              <w:jc w:val="both"/>
              <w:rPr>
                <w:sz w:val="20"/>
                <w:szCs w:val="20"/>
                <w:lang w:val="vi-VN"/>
              </w:rPr>
            </w:pPr>
            <w:r w:rsidRPr="00D54B24">
              <w:rPr>
                <w:sz w:val="20"/>
                <w:szCs w:val="20"/>
                <w:lang w:val="vi-VN"/>
              </w:rPr>
              <w:t xml:space="preserve">Có </w:t>
            </w:r>
            <w:r w:rsidRPr="00D54B24">
              <w:rPr>
                <w:sz w:val="20"/>
                <w:szCs w:val="20"/>
                <w:shd w:val="solid" w:color="FFFFFF" w:fill="auto"/>
                <w:lang w:val="vi-VN"/>
              </w:rPr>
              <w:t>văn</w:t>
            </w:r>
            <w:r w:rsidRPr="00D54B24">
              <w:rPr>
                <w:sz w:val="20"/>
                <w:szCs w:val="20"/>
                <w:lang w:val="vi-VN"/>
              </w:rPr>
              <w:t xml:space="preserve"> phòng nhà trường, phòng ban giám hiệu, phòng hành chính quản trị, phòng y tế, phòng bảo vệ, phòng dành cho nhân viên phù hợp về diện tích, trang thiết bị, đồ dùng phục vụ cho việc quản lý, chăm sóc, nuôi dưỡng và giáo dục trẻ;</w:t>
            </w:r>
          </w:p>
          <w:p w14:paraId="764BF541" w14:textId="77777777" w:rsidR="00DF228B" w:rsidRPr="00F30BDB" w:rsidRDefault="00DF228B" w:rsidP="001D5721">
            <w:pPr>
              <w:jc w:val="both"/>
              <w:rPr>
                <w:i/>
                <w:sz w:val="20"/>
                <w:szCs w:val="20"/>
              </w:rPr>
            </w:pPr>
            <w:r w:rsidRPr="00F30BDB">
              <w:rPr>
                <w:i/>
                <w:sz w:val="20"/>
                <w:szCs w:val="20"/>
              </w:rPr>
              <w:t>(Tiêu chuẩn quốc gia về yêu cầu thiết kế trường mầm non)</w:t>
            </w:r>
          </w:p>
        </w:tc>
        <w:tc>
          <w:tcPr>
            <w:tcW w:w="343" w:type="pct"/>
          </w:tcPr>
          <w:p w14:paraId="5B0CC050" w14:textId="77777777" w:rsidR="00DF228B" w:rsidRPr="001F2B37" w:rsidRDefault="00DF228B" w:rsidP="001D5721">
            <w:pPr>
              <w:jc w:val="both"/>
              <w:rPr>
                <w:color w:val="FF0000"/>
                <w:sz w:val="20"/>
                <w:szCs w:val="20"/>
                <w:lang w:val="vi-VN"/>
              </w:rPr>
            </w:pPr>
          </w:p>
        </w:tc>
        <w:tc>
          <w:tcPr>
            <w:tcW w:w="962" w:type="pct"/>
          </w:tcPr>
          <w:p w14:paraId="133AA717" w14:textId="77777777" w:rsidR="00DF228B" w:rsidRPr="00391591" w:rsidRDefault="00DF228B" w:rsidP="001D5721">
            <w:pPr>
              <w:spacing w:before="100" w:beforeAutospacing="1" w:after="100" w:afterAutospacing="1"/>
              <w:outlineLvl w:val="1"/>
              <w:rPr>
                <w:bCs/>
                <w:sz w:val="20"/>
                <w:szCs w:val="20"/>
              </w:rPr>
            </w:pPr>
            <w:r w:rsidRPr="00391591">
              <w:rPr>
                <w:bCs/>
                <w:sz w:val="20"/>
                <w:szCs w:val="20"/>
              </w:rPr>
              <w:t xml:space="preserve">Tiêu chuẩn Việt Nam TCVN 3907:2011 về trường mầm non </w:t>
            </w:r>
          </w:p>
          <w:p w14:paraId="4C28D1A8" w14:textId="77777777" w:rsidR="00DF228B" w:rsidRPr="00391591" w:rsidRDefault="00DF228B" w:rsidP="001D5721">
            <w:pPr>
              <w:spacing w:before="120" w:after="280" w:afterAutospacing="1"/>
              <w:jc w:val="both"/>
              <w:rPr>
                <w:sz w:val="20"/>
                <w:szCs w:val="20"/>
                <w:lang w:val="vi-VN"/>
              </w:rPr>
            </w:pPr>
          </w:p>
        </w:tc>
      </w:tr>
      <w:tr w:rsidR="00DF228B" w:rsidRPr="00E612FA" w14:paraId="647D1212" w14:textId="77777777" w:rsidTr="001D5721">
        <w:trPr>
          <w:jc w:val="center"/>
        </w:trPr>
        <w:tc>
          <w:tcPr>
            <w:tcW w:w="207" w:type="pct"/>
            <w:shd w:val="clear" w:color="auto" w:fill="F2F2F2" w:themeFill="background1" w:themeFillShade="F2"/>
            <w:vAlign w:val="center"/>
          </w:tcPr>
          <w:p w14:paraId="78FF51E8" w14:textId="77777777" w:rsidR="00DF228B" w:rsidRPr="00E612FA" w:rsidRDefault="00DF228B" w:rsidP="001D5721">
            <w:pPr>
              <w:jc w:val="center"/>
              <w:rPr>
                <w:b/>
                <w:sz w:val="20"/>
                <w:szCs w:val="20"/>
              </w:rPr>
            </w:pPr>
            <w:r>
              <w:rPr>
                <w:b/>
                <w:sz w:val="20"/>
                <w:szCs w:val="20"/>
              </w:rPr>
              <w:t>17</w:t>
            </w:r>
          </w:p>
        </w:tc>
        <w:tc>
          <w:tcPr>
            <w:tcW w:w="2839" w:type="pct"/>
            <w:gridSpan w:val="4"/>
            <w:shd w:val="clear" w:color="auto" w:fill="F2F2F2" w:themeFill="background1" w:themeFillShade="F2"/>
          </w:tcPr>
          <w:p w14:paraId="75F629FD" w14:textId="77777777" w:rsidR="00DF228B" w:rsidRPr="00E612FA" w:rsidRDefault="00DF228B" w:rsidP="001D5721">
            <w:pPr>
              <w:rPr>
                <w:b/>
                <w:sz w:val="20"/>
                <w:szCs w:val="20"/>
              </w:rPr>
            </w:pPr>
            <w:r w:rsidRPr="00E612FA">
              <w:rPr>
                <w:b/>
                <w:sz w:val="20"/>
                <w:szCs w:val="20"/>
              </w:rPr>
              <w:t>Tiêu chí 3.4 Khối phòng tổ chức ăn</w:t>
            </w:r>
          </w:p>
        </w:tc>
        <w:tc>
          <w:tcPr>
            <w:tcW w:w="649" w:type="pct"/>
            <w:shd w:val="clear" w:color="auto" w:fill="F2F2F2" w:themeFill="background1" w:themeFillShade="F2"/>
          </w:tcPr>
          <w:p w14:paraId="7FB5C0B9" w14:textId="77777777" w:rsidR="00DF228B" w:rsidRPr="00D54B24" w:rsidRDefault="00DF228B" w:rsidP="001D5721">
            <w:pPr>
              <w:rPr>
                <w:b/>
                <w:sz w:val="20"/>
                <w:szCs w:val="20"/>
              </w:rPr>
            </w:pPr>
          </w:p>
        </w:tc>
        <w:tc>
          <w:tcPr>
            <w:tcW w:w="343" w:type="pct"/>
            <w:shd w:val="clear" w:color="auto" w:fill="F2F2F2" w:themeFill="background1" w:themeFillShade="F2"/>
          </w:tcPr>
          <w:p w14:paraId="7AAF761C"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38530895" w14:textId="77777777" w:rsidR="00DF228B" w:rsidRPr="00D54B24" w:rsidRDefault="00DF228B" w:rsidP="001D5721">
            <w:pPr>
              <w:rPr>
                <w:b/>
                <w:sz w:val="20"/>
                <w:szCs w:val="20"/>
              </w:rPr>
            </w:pPr>
          </w:p>
        </w:tc>
      </w:tr>
      <w:tr w:rsidR="00DF228B" w:rsidRPr="003B456F" w14:paraId="5F9C073D" w14:textId="77777777" w:rsidTr="001D5721">
        <w:trPr>
          <w:jc w:val="center"/>
        </w:trPr>
        <w:tc>
          <w:tcPr>
            <w:tcW w:w="207" w:type="pct"/>
            <w:vAlign w:val="center"/>
          </w:tcPr>
          <w:p w14:paraId="2D2B237E" w14:textId="77777777" w:rsidR="00DF228B" w:rsidRPr="003B456F" w:rsidRDefault="00DF228B" w:rsidP="001D5721">
            <w:pPr>
              <w:jc w:val="center"/>
              <w:rPr>
                <w:sz w:val="20"/>
                <w:szCs w:val="20"/>
              </w:rPr>
            </w:pPr>
          </w:p>
        </w:tc>
        <w:tc>
          <w:tcPr>
            <w:tcW w:w="780" w:type="pct"/>
          </w:tcPr>
          <w:p w14:paraId="6AFD6247" w14:textId="77777777" w:rsidR="00DF228B" w:rsidRPr="003B456F" w:rsidRDefault="00DF228B" w:rsidP="001D5721">
            <w:pPr>
              <w:spacing w:after="120"/>
              <w:jc w:val="both"/>
              <w:rPr>
                <w:sz w:val="20"/>
                <w:szCs w:val="20"/>
              </w:rPr>
            </w:pPr>
            <w:r w:rsidRPr="003B456F">
              <w:rPr>
                <w:sz w:val="20"/>
                <w:szCs w:val="20"/>
              </w:rPr>
              <w:t>a) Bếp ăn được xây dựng kiên cố hoặc bán kiên cố;</w:t>
            </w:r>
          </w:p>
          <w:p w14:paraId="15B01EE7" w14:textId="77777777" w:rsidR="00DF228B" w:rsidRPr="003B456F" w:rsidRDefault="00DF228B" w:rsidP="001D5721">
            <w:pPr>
              <w:spacing w:after="120"/>
              <w:jc w:val="both"/>
              <w:rPr>
                <w:sz w:val="20"/>
                <w:szCs w:val="20"/>
              </w:rPr>
            </w:pPr>
            <w:r w:rsidRPr="003B456F">
              <w:rPr>
                <w:sz w:val="20"/>
                <w:szCs w:val="20"/>
              </w:rPr>
              <w:t>b) Kho thực phẩm được phân chia thành khu vực để các loại thực phẩm riêng biệt, đảm bảo các quy định về vệ sinh an toàn thực phẩm;</w:t>
            </w:r>
          </w:p>
          <w:p w14:paraId="209E46FB" w14:textId="77777777" w:rsidR="00DF228B" w:rsidRPr="003B456F" w:rsidRDefault="00DF228B" w:rsidP="001D5721">
            <w:pPr>
              <w:spacing w:after="120"/>
              <w:jc w:val="both"/>
              <w:rPr>
                <w:sz w:val="20"/>
                <w:szCs w:val="20"/>
              </w:rPr>
            </w:pPr>
            <w:r w:rsidRPr="003B456F">
              <w:rPr>
                <w:sz w:val="20"/>
                <w:szCs w:val="20"/>
              </w:rPr>
              <w:t>c) Có tủ lạnh lưu mẫu thức ăn,</w:t>
            </w:r>
          </w:p>
        </w:tc>
        <w:tc>
          <w:tcPr>
            <w:tcW w:w="758" w:type="pct"/>
          </w:tcPr>
          <w:p w14:paraId="7315D476" w14:textId="77777777" w:rsidR="00DF228B" w:rsidRPr="003B456F" w:rsidRDefault="00DF228B" w:rsidP="001D5721">
            <w:pPr>
              <w:spacing w:after="120"/>
              <w:jc w:val="both"/>
              <w:rPr>
                <w:sz w:val="20"/>
                <w:szCs w:val="20"/>
              </w:rPr>
            </w:pPr>
            <w:r w:rsidRPr="003B456F">
              <w:rPr>
                <w:sz w:val="20"/>
                <w:szCs w:val="20"/>
              </w:rPr>
              <w:t>Bếp ăn đảm bảo theo quy định tại Điều lệ trường mầm non.</w:t>
            </w:r>
          </w:p>
          <w:p w14:paraId="2784A56F" w14:textId="77777777" w:rsidR="00DF228B" w:rsidRPr="003B456F" w:rsidRDefault="00DF228B" w:rsidP="001D5721">
            <w:pPr>
              <w:rPr>
                <w:sz w:val="20"/>
                <w:szCs w:val="20"/>
              </w:rPr>
            </w:pPr>
          </w:p>
        </w:tc>
        <w:tc>
          <w:tcPr>
            <w:tcW w:w="686" w:type="pct"/>
          </w:tcPr>
          <w:p w14:paraId="26CB62D3" w14:textId="77777777" w:rsidR="00DF228B" w:rsidRPr="003B456F" w:rsidRDefault="00DF228B" w:rsidP="001D5721">
            <w:pPr>
              <w:spacing w:after="120"/>
              <w:jc w:val="both"/>
              <w:rPr>
                <w:sz w:val="20"/>
                <w:szCs w:val="20"/>
              </w:rPr>
            </w:pPr>
            <w:r w:rsidRPr="003B456F">
              <w:rPr>
                <w:sz w:val="20"/>
                <w:szCs w:val="20"/>
              </w:rPr>
              <w:t xml:space="preserve">Bếp ăn đảm bảo theo </w:t>
            </w:r>
            <w:r w:rsidRPr="00A12CC2">
              <w:rPr>
                <w:b/>
                <w:sz w:val="20"/>
                <w:szCs w:val="20"/>
              </w:rPr>
              <w:t>Tiêu chuẩn quốc gia về yêu cầu thiết kế trường mầm non</w:t>
            </w:r>
            <w:r w:rsidRPr="003B456F">
              <w:rPr>
                <w:sz w:val="20"/>
                <w:szCs w:val="20"/>
              </w:rPr>
              <w:t>.</w:t>
            </w:r>
          </w:p>
          <w:p w14:paraId="639B07C6" w14:textId="77777777" w:rsidR="00DF228B" w:rsidRPr="003B456F" w:rsidRDefault="00DF228B" w:rsidP="001D5721">
            <w:pPr>
              <w:rPr>
                <w:sz w:val="20"/>
                <w:szCs w:val="20"/>
              </w:rPr>
            </w:pPr>
          </w:p>
        </w:tc>
        <w:tc>
          <w:tcPr>
            <w:tcW w:w="615" w:type="pct"/>
          </w:tcPr>
          <w:p w14:paraId="4D862FF0" w14:textId="77777777" w:rsidR="00DF228B" w:rsidRPr="003B456F" w:rsidRDefault="00DF228B" w:rsidP="001D5721">
            <w:pPr>
              <w:rPr>
                <w:sz w:val="20"/>
                <w:szCs w:val="20"/>
              </w:rPr>
            </w:pPr>
          </w:p>
        </w:tc>
        <w:tc>
          <w:tcPr>
            <w:tcW w:w="649" w:type="pct"/>
          </w:tcPr>
          <w:p w14:paraId="2FE9F171" w14:textId="77777777" w:rsidR="00DF228B" w:rsidRDefault="00DF228B" w:rsidP="001D5721">
            <w:pPr>
              <w:spacing w:after="120"/>
              <w:jc w:val="both"/>
              <w:rPr>
                <w:sz w:val="20"/>
                <w:szCs w:val="20"/>
              </w:rPr>
            </w:pPr>
            <w:r w:rsidRPr="002937D2">
              <w:rPr>
                <w:sz w:val="20"/>
                <w:szCs w:val="20"/>
              </w:rPr>
              <w:t xml:space="preserve">Đảm bảo 0,3 - 0,35m2 cho một trẻ. Gồm có khu sơ chế, khu chế biến, khu nấu ăn, khu chia thức ăn; được thiết kế và tổ chức theo dây chuyền hoạt động một chiều. </w:t>
            </w:r>
          </w:p>
          <w:p w14:paraId="3CE03B11" w14:textId="77777777" w:rsidR="00DF228B" w:rsidRPr="002937D2" w:rsidRDefault="00DF228B" w:rsidP="001D5721">
            <w:pPr>
              <w:spacing w:after="120"/>
              <w:jc w:val="both"/>
              <w:rPr>
                <w:sz w:val="20"/>
                <w:szCs w:val="20"/>
              </w:rPr>
            </w:pPr>
            <w:r w:rsidRPr="002937D2">
              <w:rPr>
                <w:sz w:val="20"/>
                <w:szCs w:val="20"/>
              </w:rPr>
              <w:t>(Tiêu chuẩn quốc gia về yêu cầu thiết kế trường mầm non)</w:t>
            </w:r>
          </w:p>
        </w:tc>
        <w:tc>
          <w:tcPr>
            <w:tcW w:w="343" w:type="pct"/>
          </w:tcPr>
          <w:p w14:paraId="0146CBCE" w14:textId="77777777" w:rsidR="00DF228B" w:rsidRPr="001F2B37" w:rsidRDefault="00DF228B" w:rsidP="001D5721">
            <w:pPr>
              <w:spacing w:after="120"/>
              <w:jc w:val="both"/>
              <w:rPr>
                <w:color w:val="FF0000"/>
                <w:sz w:val="20"/>
                <w:szCs w:val="20"/>
              </w:rPr>
            </w:pPr>
          </w:p>
        </w:tc>
        <w:tc>
          <w:tcPr>
            <w:tcW w:w="962" w:type="pct"/>
          </w:tcPr>
          <w:p w14:paraId="14053C09" w14:textId="77777777" w:rsidR="00DF228B" w:rsidRPr="00391591" w:rsidRDefault="00DF228B" w:rsidP="001D5721">
            <w:pPr>
              <w:spacing w:before="100" w:beforeAutospacing="1" w:after="100" w:afterAutospacing="1"/>
              <w:outlineLvl w:val="1"/>
              <w:rPr>
                <w:bCs/>
                <w:sz w:val="20"/>
                <w:szCs w:val="20"/>
              </w:rPr>
            </w:pPr>
            <w:r w:rsidRPr="00391591">
              <w:rPr>
                <w:bCs/>
                <w:sz w:val="20"/>
                <w:szCs w:val="20"/>
              </w:rPr>
              <w:t xml:space="preserve">Tiêu chuẩn Việt Nam TCVN 3907:2011 về trường mầm non </w:t>
            </w:r>
          </w:p>
          <w:p w14:paraId="27DCE077" w14:textId="77777777" w:rsidR="00DF228B" w:rsidRPr="00391591" w:rsidRDefault="00DF228B" w:rsidP="001D5721">
            <w:pPr>
              <w:spacing w:before="120" w:after="280" w:afterAutospacing="1"/>
              <w:jc w:val="both"/>
              <w:rPr>
                <w:sz w:val="20"/>
                <w:szCs w:val="20"/>
                <w:lang w:val="vi-VN"/>
              </w:rPr>
            </w:pPr>
          </w:p>
        </w:tc>
      </w:tr>
      <w:tr w:rsidR="00DF228B" w:rsidRPr="00E612FA" w14:paraId="3960452E" w14:textId="77777777" w:rsidTr="001D5721">
        <w:trPr>
          <w:jc w:val="center"/>
        </w:trPr>
        <w:tc>
          <w:tcPr>
            <w:tcW w:w="207" w:type="pct"/>
            <w:shd w:val="clear" w:color="auto" w:fill="F2F2F2" w:themeFill="background1" w:themeFillShade="F2"/>
            <w:vAlign w:val="center"/>
          </w:tcPr>
          <w:p w14:paraId="7FCE94B9" w14:textId="77777777" w:rsidR="00DF228B" w:rsidRPr="00E612FA" w:rsidRDefault="00DF228B" w:rsidP="001D5721">
            <w:pPr>
              <w:jc w:val="center"/>
              <w:rPr>
                <w:b/>
                <w:sz w:val="20"/>
                <w:szCs w:val="20"/>
              </w:rPr>
            </w:pPr>
            <w:r>
              <w:rPr>
                <w:b/>
                <w:sz w:val="20"/>
                <w:szCs w:val="20"/>
              </w:rPr>
              <w:t>18</w:t>
            </w:r>
          </w:p>
        </w:tc>
        <w:tc>
          <w:tcPr>
            <w:tcW w:w="2839" w:type="pct"/>
            <w:gridSpan w:val="4"/>
            <w:shd w:val="clear" w:color="auto" w:fill="F2F2F2" w:themeFill="background1" w:themeFillShade="F2"/>
          </w:tcPr>
          <w:p w14:paraId="332C7265" w14:textId="77777777" w:rsidR="00DF228B" w:rsidRPr="00E612FA" w:rsidRDefault="00DF228B" w:rsidP="001D5721">
            <w:pPr>
              <w:rPr>
                <w:b/>
                <w:sz w:val="20"/>
                <w:szCs w:val="20"/>
              </w:rPr>
            </w:pPr>
            <w:r w:rsidRPr="00E612FA">
              <w:rPr>
                <w:b/>
                <w:sz w:val="20"/>
                <w:szCs w:val="20"/>
              </w:rPr>
              <w:t>Tiêu chí 3.5 Thiết bị, đồ dùng, đồ chơi</w:t>
            </w:r>
          </w:p>
        </w:tc>
        <w:tc>
          <w:tcPr>
            <w:tcW w:w="649" w:type="pct"/>
            <w:shd w:val="clear" w:color="auto" w:fill="F2F2F2" w:themeFill="background1" w:themeFillShade="F2"/>
          </w:tcPr>
          <w:p w14:paraId="4B2D69D4" w14:textId="77777777" w:rsidR="00DF228B" w:rsidRPr="00D54B24" w:rsidRDefault="00DF228B" w:rsidP="001D5721">
            <w:pPr>
              <w:rPr>
                <w:b/>
                <w:sz w:val="20"/>
                <w:szCs w:val="20"/>
              </w:rPr>
            </w:pPr>
          </w:p>
        </w:tc>
        <w:tc>
          <w:tcPr>
            <w:tcW w:w="343" w:type="pct"/>
            <w:shd w:val="clear" w:color="auto" w:fill="F2F2F2" w:themeFill="background1" w:themeFillShade="F2"/>
          </w:tcPr>
          <w:p w14:paraId="2841BB64"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7CBEA8D7" w14:textId="77777777" w:rsidR="00DF228B" w:rsidRPr="00D54B24" w:rsidRDefault="00DF228B" w:rsidP="001D5721">
            <w:pPr>
              <w:rPr>
                <w:b/>
                <w:sz w:val="20"/>
                <w:szCs w:val="20"/>
              </w:rPr>
            </w:pPr>
          </w:p>
        </w:tc>
      </w:tr>
      <w:tr w:rsidR="00DF228B" w:rsidRPr="003B456F" w14:paraId="1BB0D79D" w14:textId="77777777" w:rsidTr="001D5721">
        <w:trPr>
          <w:jc w:val="center"/>
        </w:trPr>
        <w:tc>
          <w:tcPr>
            <w:tcW w:w="207" w:type="pct"/>
            <w:vAlign w:val="center"/>
          </w:tcPr>
          <w:p w14:paraId="3D4ABFF7" w14:textId="77777777" w:rsidR="00DF228B" w:rsidRPr="003B456F" w:rsidRDefault="00DF228B" w:rsidP="001D5721">
            <w:pPr>
              <w:jc w:val="center"/>
              <w:rPr>
                <w:sz w:val="20"/>
                <w:szCs w:val="20"/>
              </w:rPr>
            </w:pPr>
          </w:p>
        </w:tc>
        <w:tc>
          <w:tcPr>
            <w:tcW w:w="780" w:type="pct"/>
          </w:tcPr>
          <w:p w14:paraId="77B340CB" w14:textId="77777777" w:rsidR="00DF228B" w:rsidRPr="003B456F" w:rsidRDefault="00DF228B" w:rsidP="001D5721">
            <w:pPr>
              <w:spacing w:after="120"/>
              <w:jc w:val="both"/>
              <w:rPr>
                <w:sz w:val="20"/>
                <w:szCs w:val="20"/>
              </w:rPr>
            </w:pPr>
            <w:r w:rsidRPr="003B456F">
              <w:rPr>
                <w:sz w:val="20"/>
                <w:szCs w:val="20"/>
              </w:rPr>
              <w:t>a) Có các thiết bị, đồ dùng, đồ chơi đáp ứng yêu cầu tối thiểu phục vụ nuôi dưỡng, chăm sóc và giáo dục trẻ;</w:t>
            </w:r>
          </w:p>
          <w:p w14:paraId="32C99253" w14:textId="77777777" w:rsidR="00DF228B" w:rsidRPr="003B456F" w:rsidRDefault="00DF228B" w:rsidP="001D5721">
            <w:pPr>
              <w:spacing w:after="120"/>
              <w:jc w:val="both"/>
              <w:rPr>
                <w:sz w:val="20"/>
                <w:szCs w:val="20"/>
              </w:rPr>
            </w:pPr>
            <w:r w:rsidRPr="003B456F">
              <w:rPr>
                <w:sz w:val="20"/>
                <w:szCs w:val="20"/>
              </w:rPr>
              <w:t>b) Các thiết bị, đồ dùng, đồ chơi tự làm hoặc ngoài danh mục quy định phải đảm bảo tính giáo dục, an toàn, phù hợp với trẻ;</w:t>
            </w:r>
          </w:p>
          <w:p w14:paraId="79FF4740" w14:textId="77777777" w:rsidR="00DF228B" w:rsidRPr="003B456F" w:rsidRDefault="00DF228B" w:rsidP="001D5721">
            <w:pPr>
              <w:spacing w:after="120"/>
              <w:jc w:val="both"/>
              <w:rPr>
                <w:sz w:val="20"/>
                <w:szCs w:val="20"/>
              </w:rPr>
            </w:pPr>
            <w:r w:rsidRPr="003B456F">
              <w:rPr>
                <w:sz w:val="20"/>
                <w:szCs w:val="20"/>
              </w:rPr>
              <w:t>c) Hằng năm các thiết bị được kiểm kê, sửa chữa.</w:t>
            </w:r>
          </w:p>
        </w:tc>
        <w:tc>
          <w:tcPr>
            <w:tcW w:w="758" w:type="pct"/>
          </w:tcPr>
          <w:p w14:paraId="515D5EEE" w14:textId="77777777" w:rsidR="00DF228B" w:rsidRPr="003B456F" w:rsidRDefault="00DF228B" w:rsidP="001D5721">
            <w:pPr>
              <w:spacing w:after="120"/>
              <w:jc w:val="both"/>
              <w:rPr>
                <w:sz w:val="20"/>
                <w:szCs w:val="20"/>
              </w:rPr>
            </w:pPr>
            <w:r w:rsidRPr="003B456F">
              <w:rPr>
                <w:sz w:val="20"/>
                <w:szCs w:val="20"/>
              </w:rPr>
              <w:t>a) Hệ thống máy tính được kết nối Internet phục vụ công tác quản lý hoạt động dạy học;</w:t>
            </w:r>
          </w:p>
          <w:p w14:paraId="060FB3E5" w14:textId="77777777" w:rsidR="00DF228B" w:rsidRPr="003B456F" w:rsidRDefault="00DF228B" w:rsidP="001D5721">
            <w:pPr>
              <w:spacing w:after="120"/>
              <w:jc w:val="both"/>
              <w:rPr>
                <w:sz w:val="20"/>
                <w:szCs w:val="20"/>
              </w:rPr>
            </w:pPr>
            <w:r w:rsidRPr="003B456F">
              <w:rPr>
                <w:sz w:val="20"/>
                <w:szCs w:val="20"/>
              </w:rPr>
              <w:t>b) Có đủ thiết bị dạy học theo quy định;</w:t>
            </w:r>
          </w:p>
          <w:p w14:paraId="23750D18" w14:textId="77777777" w:rsidR="00DF228B" w:rsidRPr="003B456F" w:rsidRDefault="00DF228B" w:rsidP="001D5721">
            <w:pPr>
              <w:spacing w:after="120"/>
              <w:jc w:val="both"/>
              <w:rPr>
                <w:sz w:val="20"/>
                <w:szCs w:val="20"/>
              </w:rPr>
            </w:pPr>
            <w:r w:rsidRPr="003B456F">
              <w:rPr>
                <w:sz w:val="20"/>
                <w:szCs w:val="20"/>
              </w:rPr>
              <w:t>c) Hằng năm, được bổ sung các thiết bị dạy học, thiết bị dạy học tự làm.</w:t>
            </w:r>
          </w:p>
        </w:tc>
        <w:tc>
          <w:tcPr>
            <w:tcW w:w="686" w:type="pct"/>
          </w:tcPr>
          <w:p w14:paraId="5C840E56" w14:textId="77777777" w:rsidR="00DF228B" w:rsidRPr="003B456F" w:rsidRDefault="00DF228B" w:rsidP="001D5721">
            <w:pPr>
              <w:spacing w:after="120"/>
              <w:jc w:val="both"/>
              <w:rPr>
                <w:sz w:val="20"/>
                <w:szCs w:val="20"/>
              </w:rPr>
            </w:pPr>
            <w:r w:rsidRPr="003B456F">
              <w:rPr>
                <w:sz w:val="20"/>
                <w:szCs w:val="20"/>
              </w:rPr>
              <w:t>Các thiết bị, đồ dùng, đồ chơi tự làm hoặc ngoài danh mục quy định được khai thác và sử dụng hiệu quả, đáp ứng yêu cầu đổi mới nội dung, phương pháp giáo dục, nâng cao chất lượng nuôi dưỡng, chăm sóc và giáo dục trẻ.</w:t>
            </w:r>
          </w:p>
        </w:tc>
        <w:tc>
          <w:tcPr>
            <w:tcW w:w="615" w:type="pct"/>
          </w:tcPr>
          <w:p w14:paraId="5126D10F" w14:textId="77777777" w:rsidR="00DF228B" w:rsidRPr="003B456F" w:rsidRDefault="00DF228B" w:rsidP="001D5721">
            <w:pPr>
              <w:rPr>
                <w:sz w:val="20"/>
                <w:szCs w:val="20"/>
              </w:rPr>
            </w:pPr>
          </w:p>
        </w:tc>
        <w:tc>
          <w:tcPr>
            <w:tcW w:w="649" w:type="pct"/>
          </w:tcPr>
          <w:p w14:paraId="592F01CB" w14:textId="77777777" w:rsidR="00DF228B" w:rsidRPr="00D54B24" w:rsidRDefault="00DF228B" w:rsidP="001D5721">
            <w:pPr>
              <w:jc w:val="both"/>
              <w:rPr>
                <w:sz w:val="20"/>
                <w:szCs w:val="20"/>
              </w:rPr>
            </w:pPr>
            <w:r w:rsidRPr="00D54B24">
              <w:rPr>
                <w:sz w:val="20"/>
                <w:szCs w:val="20"/>
                <w:lang w:val="vi-VN"/>
              </w:rPr>
              <w:t xml:space="preserve">Có sân chơi, tường bao quanh khu vực trường, có cổng trường với biển trường ghi rõ tên trường theo quy định </w:t>
            </w:r>
          </w:p>
          <w:p w14:paraId="7B649E50" w14:textId="77777777" w:rsidR="00DF228B" w:rsidRPr="00D54B24" w:rsidRDefault="00DF228B" w:rsidP="001D5721">
            <w:pPr>
              <w:jc w:val="both"/>
              <w:rPr>
                <w:sz w:val="20"/>
                <w:szCs w:val="20"/>
              </w:rPr>
            </w:pPr>
            <w:r w:rsidRPr="00D54B24">
              <w:rPr>
                <w:sz w:val="20"/>
                <w:szCs w:val="20"/>
                <w:lang w:val="vi-VN"/>
              </w:rPr>
              <w:t>Trong khu vực trường có cây xanh. Toàn bộ các thiết kế xây dựng và trang thiết bị, đồ dùng, đồ chơi của trường phải bảo đảm an toàn tuyệt đối cho trẻ.</w:t>
            </w:r>
          </w:p>
          <w:p w14:paraId="5E1A4D89" w14:textId="77777777" w:rsidR="00DF228B" w:rsidRPr="00F30BDB" w:rsidRDefault="00DF228B" w:rsidP="001D5721">
            <w:pPr>
              <w:jc w:val="both"/>
              <w:rPr>
                <w:i/>
                <w:sz w:val="20"/>
                <w:szCs w:val="20"/>
              </w:rPr>
            </w:pPr>
            <w:r w:rsidRPr="00F30BDB">
              <w:rPr>
                <w:i/>
                <w:sz w:val="20"/>
                <w:szCs w:val="20"/>
              </w:rPr>
              <w:lastRenderedPageBreak/>
              <w:t>(Tiêu chuẩn quốc gia về yêu cầu thiết kế trường mầm non)</w:t>
            </w:r>
          </w:p>
        </w:tc>
        <w:tc>
          <w:tcPr>
            <w:tcW w:w="343" w:type="pct"/>
          </w:tcPr>
          <w:p w14:paraId="321D5EF5" w14:textId="77777777" w:rsidR="00DF228B" w:rsidRPr="001F2B37" w:rsidRDefault="00DF228B" w:rsidP="001D5721">
            <w:pPr>
              <w:jc w:val="both"/>
              <w:rPr>
                <w:color w:val="FF0000"/>
                <w:sz w:val="20"/>
                <w:szCs w:val="20"/>
                <w:lang w:val="vi-VN"/>
              </w:rPr>
            </w:pPr>
          </w:p>
        </w:tc>
        <w:tc>
          <w:tcPr>
            <w:tcW w:w="962" w:type="pct"/>
          </w:tcPr>
          <w:p w14:paraId="2BD09CD8" w14:textId="77777777" w:rsidR="00DF228B" w:rsidRPr="00253524" w:rsidRDefault="00DF228B" w:rsidP="001D5721">
            <w:pPr>
              <w:pStyle w:val="NormalWeb"/>
              <w:spacing w:before="120" w:beforeAutospacing="0"/>
              <w:rPr>
                <w:sz w:val="20"/>
                <w:szCs w:val="20"/>
              </w:rPr>
            </w:pPr>
            <w:r w:rsidRPr="00253524">
              <w:rPr>
                <w:sz w:val="20"/>
                <w:szCs w:val="20"/>
                <w:lang w:val="vi-VN"/>
              </w:rPr>
              <w:t>Đồ chơi cho trẻ em ở các trường học phải bảo đảm theo quy định tại Thông tư s</w:t>
            </w:r>
            <w:r w:rsidRPr="00253524">
              <w:rPr>
                <w:sz w:val="20"/>
                <w:szCs w:val="20"/>
              </w:rPr>
              <w:t>ố</w:t>
            </w:r>
            <w:r w:rsidRPr="00253524">
              <w:rPr>
                <w:sz w:val="20"/>
                <w:szCs w:val="20"/>
                <w:lang w:val="vi-VN"/>
              </w:rPr>
              <w:t xml:space="preserve"> </w:t>
            </w:r>
            <w:hyperlink r:id="rId18" w:tgtFrame="_blank" w:tooltip="Thông tư 16/2011/TT-BGDĐT" w:history="1">
              <w:r w:rsidRPr="00253524">
                <w:rPr>
                  <w:rStyle w:val="Hyperlink"/>
                  <w:sz w:val="20"/>
                  <w:szCs w:val="20"/>
                  <w:lang w:val="vi-VN"/>
                </w:rPr>
                <w:t>16/2011/TT-BGDĐT</w:t>
              </w:r>
            </w:hyperlink>
            <w:r w:rsidRPr="00253524">
              <w:rPr>
                <w:sz w:val="20"/>
                <w:szCs w:val="20"/>
                <w:lang w:val="vi-VN"/>
              </w:rPr>
              <w:t xml:space="preserve"> ngày 13 </w:t>
            </w:r>
            <w:r w:rsidRPr="00253524">
              <w:rPr>
                <w:sz w:val="20"/>
                <w:szCs w:val="20"/>
                <w:shd w:val="clear" w:color="auto" w:fill="FFFFFF"/>
                <w:lang w:val="vi-VN"/>
              </w:rPr>
              <w:t>tháng</w:t>
            </w:r>
            <w:r w:rsidRPr="00253524">
              <w:rPr>
                <w:sz w:val="20"/>
                <w:szCs w:val="20"/>
                <w:lang w:val="vi-VN"/>
              </w:rPr>
              <w:t xml:space="preserve"> 4 năm 2011 của Bộ trưởng Bộ Giáo dục và Đào tạo về việc trang bị, quản lý, sử dụng đồ chơi trẻ em trong nhà trường.</w:t>
            </w:r>
          </w:p>
          <w:p w14:paraId="7D1DDB03" w14:textId="77777777" w:rsidR="00DF228B" w:rsidRPr="00253524" w:rsidRDefault="00DF228B" w:rsidP="001D5721">
            <w:pPr>
              <w:spacing w:before="120" w:after="100" w:afterAutospacing="1"/>
              <w:rPr>
                <w:sz w:val="16"/>
                <w:szCs w:val="20"/>
              </w:rPr>
            </w:pPr>
            <w:r w:rsidRPr="00253524">
              <w:rPr>
                <w:sz w:val="20"/>
                <w:szCs w:val="20"/>
                <w:lang w:val="vi-VN"/>
              </w:rPr>
              <w:t xml:space="preserve"> </w:t>
            </w:r>
            <w:r w:rsidRPr="00CD5758">
              <w:rPr>
                <w:sz w:val="20"/>
              </w:rPr>
              <w:t>S</w:t>
            </w:r>
            <w:r w:rsidRPr="00CD5758">
              <w:rPr>
                <w:sz w:val="20"/>
                <w:lang w:val="vi-VN"/>
              </w:rPr>
              <w:t>ố:</w:t>
            </w:r>
            <w:r w:rsidRPr="00CD5758">
              <w:rPr>
                <w:sz w:val="20"/>
              </w:rPr>
              <w:t xml:space="preserve"> 13</w:t>
            </w:r>
            <w:r w:rsidRPr="00CD5758">
              <w:rPr>
                <w:sz w:val="20"/>
                <w:lang w:val="vi-VN"/>
              </w:rPr>
              <w:t>/2016/TTLT-BYT-BGDĐT</w:t>
            </w:r>
          </w:p>
          <w:p w14:paraId="7D680C67" w14:textId="77777777" w:rsidR="00DF228B" w:rsidRPr="00253524" w:rsidRDefault="00DF228B" w:rsidP="001D5721">
            <w:pPr>
              <w:spacing w:before="120" w:after="280" w:afterAutospacing="1"/>
              <w:jc w:val="both"/>
              <w:rPr>
                <w:sz w:val="20"/>
                <w:szCs w:val="20"/>
                <w:lang w:val="vi-VN"/>
              </w:rPr>
            </w:pPr>
          </w:p>
        </w:tc>
      </w:tr>
      <w:tr w:rsidR="00DF228B" w:rsidRPr="00E612FA" w14:paraId="38817665" w14:textId="77777777" w:rsidTr="001D5721">
        <w:trPr>
          <w:jc w:val="center"/>
        </w:trPr>
        <w:tc>
          <w:tcPr>
            <w:tcW w:w="207" w:type="pct"/>
            <w:shd w:val="clear" w:color="auto" w:fill="F2F2F2" w:themeFill="background1" w:themeFillShade="F2"/>
            <w:vAlign w:val="center"/>
          </w:tcPr>
          <w:p w14:paraId="6A4C4FD0" w14:textId="77777777" w:rsidR="00DF228B" w:rsidRPr="00E612FA" w:rsidRDefault="00DF228B" w:rsidP="001D5721">
            <w:pPr>
              <w:jc w:val="center"/>
              <w:rPr>
                <w:b/>
                <w:sz w:val="20"/>
                <w:szCs w:val="20"/>
              </w:rPr>
            </w:pPr>
            <w:r>
              <w:rPr>
                <w:b/>
                <w:sz w:val="20"/>
                <w:szCs w:val="20"/>
              </w:rPr>
              <w:t>19</w:t>
            </w:r>
          </w:p>
        </w:tc>
        <w:tc>
          <w:tcPr>
            <w:tcW w:w="2839" w:type="pct"/>
            <w:gridSpan w:val="4"/>
            <w:shd w:val="clear" w:color="auto" w:fill="F2F2F2" w:themeFill="background1" w:themeFillShade="F2"/>
          </w:tcPr>
          <w:p w14:paraId="0C9EDE18" w14:textId="77777777" w:rsidR="00DF228B" w:rsidRPr="00E612FA" w:rsidRDefault="00DF228B" w:rsidP="001D5721">
            <w:pPr>
              <w:rPr>
                <w:b/>
                <w:sz w:val="20"/>
                <w:szCs w:val="20"/>
              </w:rPr>
            </w:pPr>
            <w:r w:rsidRPr="00E612FA">
              <w:rPr>
                <w:b/>
                <w:sz w:val="20"/>
                <w:szCs w:val="20"/>
              </w:rPr>
              <w:t>Tiêu chí 3.6 Khu vệ sinh, hệ thống cấp thoát nước</w:t>
            </w:r>
          </w:p>
        </w:tc>
        <w:tc>
          <w:tcPr>
            <w:tcW w:w="649" w:type="pct"/>
            <w:shd w:val="clear" w:color="auto" w:fill="F2F2F2" w:themeFill="background1" w:themeFillShade="F2"/>
          </w:tcPr>
          <w:p w14:paraId="45BAF80A" w14:textId="77777777" w:rsidR="00DF228B" w:rsidRPr="00D54B24" w:rsidRDefault="00DF228B" w:rsidP="001D5721">
            <w:pPr>
              <w:rPr>
                <w:b/>
                <w:sz w:val="20"/>
                <w:szCs w:val="20"/>
              </w:rPr>
            </w:pPr>
          </w:p>
        </w:tc>
        <w:tc>
          <w:tcPr>
            <w:tcW w:w="343" w:type="pct"/>
            <w:shd w:val="clear" w:color="auto" w:fill="F2F2F2" w:themeFill="background1" w:themeFillShade="F2"/>
          </w:tcPr>
          <w:p w14:paraId="30CA6FC0"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612DE39A" w14:textId="77777777" w:rsidR="00DF228B" w:rsidRPr="00D54B24" w:rsidRDefault="00DF228B" w:rsidP="001D5721">
            <w:pPr>
              <w:rPr>
                <w:b/>
                <w:sz w:val="20"/>
                <w:szCs w:val="20"/>
              </w:rPr>
            </w:pPr>
          </w:p>
        </w:tc>
      </w:tr>
      <w:tr w:rsidR="00DF228B" w:rsidRPr="003B456F" w14:paraId="2ECDEF6E" w14:textId="77777777" w:rsidTr="001D5721">
        <w:trPr>
          <w:jc w:val="center"/>
        </w:trPr>
        <w:tc>
          <w:tcPr>
            <w:tcW w:w="207" w:type="pct"/>
            <w:vAlign w:val="center"/>
          </w:tcPr>
          <w:p w14:paraId="59A7C64C" w14:textId="77777777" w:rsidR="00DF228B" w:rsidRPr="003B456F" w:rsidRDefault="00DF228B" w:rsidP="001D5721">
            <w:pPr>
              <w:jc w:val="center"/>
              <w:rPr>
                <w:sz w:val="20"/>
                <w:szCs w:val="20"/>
              </w:rPr>
            </w:pPr>
          </w:p>
        </w:tc>
        <w:tc>
          <w:tcPr>
            <w:tcW w:w="780" w:type="pct"/>
          </w:tcPr>
          <w:p w14:paraId="146F4800" w14:textId="77777777" w:rsidR="00DF228B" w:rsidRPr="003B456F" w:rsidRDefault="00DF228B" w:rsidP="001D5721">
            <w:pPr>
              <w:spacing w:after="120"/>
              <w:jc w:val="both"/>
              <w:rPr>
                <w:sz w:val="20"/>
                <w:szCs w:val="20"/>
              </w:rPr>
            </w:pPr>
            <w:r w:rsidRPr="003B456F">
              <w:rPr>
                <w:sz w:val="20"/>
                <w:szCs w:val="20"/>
              </w:rPr>
              <w:t>a) Phòng vệ sinh cho trẻ, khu vệ sinh cho cán bộ quản lý, giáo viên nhân viên đảm bảo không ô nhiễm môi trường; phòng vệ sinh đảm bảo sử dụng thuận lợi cho trẻ khuyết tật;</w:t>
            </w:r>
          </w:p>
          <w:p w14:paraId="0C29DB2E" w14:textId="77777777" w:rsidR="00DF228B" w:rsidRPr="003B456F" w:rsidRDefault="00DF228B" w:rsidP="001D5721">
            <w:pPr>
              <w:spacing w:after="120"/>
              <w:jc w:val="both"/>
              <w:rPr>
                <w:sz w:val="20"/>
                <w:szCs w:val="20"/>
              </w:rPr>
            </w:pPr>
            <w:r w:rsidRPr="003B456F">
              <w:rPr>
                <w:sz w:val="20"/>
                <w:szCs w:val="20"/>
              </w:rPr>
              <w:t>b) Có hệ thống thoát nước đảm bảo vệ sinh môi trường; hệ thống nước sạch đảm bảo nước uống và nước sinh hoạt cho giáo viên, nhân viên và trẻ;</w:t>
            </w:r>
          </w:p>
          <w:p w14:paraId="3CCA2983" w14:textId="77777777" w:rsidR="00DF228B" w:rsidRPr="003B456F" w:rsidRDefault="00DF228B" w:rsidP="001D5721">
            <w:pPr>
              <w:spacing w:after="120"/>
              <w:jc w:val="both"/>
              <w:rPr>
                <w:sz w:val="20"/>
                <w:szCs w:val="20"/>
              </w:rPr>
            </w:pPr>
            <w:r w:rsidRPr="003B456F">
              <w:rPr>
                <w:sz w:val="20"/>
                <w:szCs w:val="20"/>
              </w:rPr>
              <w:t>c) Thu gom rác và xử lý chất thải đảm bảo vệ sinh môi trường.</w:t>
            </w:r>
          </w:p>
        </w:tc>
        <w:tc>
          <w:tcPr>
            <w:tcW w:w="758" w:type="pct"/>
          </w:tcPr>
          <w:p w14:paraId="32A74A1A" w14:textId="77777777" w:rsidR="00DF228B" w:rsidRPr="003B456F" w:rsidRDefault="00DF228B" w:rsidP="001D5721">
            <w:pPr>
              <w:spacing w:after="120"/>
              <w:jc w:val="both"/>
              <w:rPr>
                <w:sz w:val="20"/>
                <w:szCs w:val="20"/>
              </w:rPr>
            </w:pPr>
            <w:r w:rsidRPr="003B456F">
              <w:rPr>
                <w:sz w:val="20"/>
                <w:szCs w:val="20"/>
              </w:rPr>
              <w:t>a) Phòng vệ sinh cho trẻ, khu vệ sinh cho cán bộ quản lý, giáo viên nhân viên thuận tiện, được xây dựng phù hợp với cảnh quan và theo quy định</w:t>
            </w:r>
          </w:p>
          <w:p w14:paraId="56D2942C" w14:textId="77777777" w:rsidR="00DF228B" w:rsidRPr="003B456F" w:rsidRDefault="00DF228B" w:rsidP="001D5721">
            <w:pPr>
              <w:spacing w:after="120"/>
              <w:jc w:val="both"/>
              <w:rPr>
                <w:sz w:val="20"/>
                <w:szCs w:val="20"/>
              </w:rPr>
            </w:pPr>
            <w:r w:rsidRPr="003B456F">
              <w:rPr>
                <w:sz w:val="20"/>
                <w:szCs w:val="20"/>
              </w:rPr>
              <w:t>b) Hệ thống cung cấp nước sạch, hệ thống thoát nước, thu gom và xử lý chất thải đáp ứng quy định của Bộ Giáo dục và Đào tạo và Bộ Y tế.</w:t>
            </w:r>
          </w:p>
        </w:tc>
        <w:tc>
          <w:tcPr>
            <w:tcW w:w="686" w:type="pct"/>
          </w:tcPr>
          <w:p w14:paraId="678B35D2" w14:textId="77777777" w:rsidR="00DF228B" w:rsidRPr="003B456F" w:rsidRDefault="00DF228B" w:rsidP="001D5721">
            <w:pPr>
              <w:rPr>
                <w:sz w:val="20"/>
                <w:szCs w:val="20"/>
              </w:rPr>
            </w:pPr>
          </w:p>
        </w:tc>
        <w:tc>
          <w:tcPr>
            <w:tcW w:w="615" w:type="pct"/>
          </w:tcPr>
          <w:p w14:paraId="629CB153" w14:textId="77777777" w:rsidR="00DF228B" w:rsidRPr="003B456F" w:rsidRDefault="00DF228B" w:rsidP="001D5721">
            <w:pPr>
              <w:rPr>
                <w:sz w:val="20"/>
                <w:szCs w:val="20"/>
              </w:rPr>
            </w:pPr>
          </w:p>
        </w:tc>
        <w:tc>
          <w:tcPr>
            <w:tcW w:w="649" w:type="pct"/>
          </w:tcPr>
          <w:p w14:paraId="304B968B" w14:textId="77777777" w:rsidR="00DF228B" w:rsidRDefault="00DF228B" w:rsidP="001D5721">
            <w:pPr>
              <w:jc w:val="both"/>
              <w:rPr>
                <w:sz w:val="20"/>
                <w:szCs w:val="20"/>
                <w:lang w:val="vi-VN"/>
              </w:rPr>
            </w:pPr>
            <w:r w:rsidRPr="00D54B24">
              <w:rPr>
                <w:sz w:val="20"/>
                <w:szCs w:val="20"/>
                <w:lang w:val="vi-VN"/>
              </w:rPr>
              <w:t xml:space="preserve">Có hệ thống nước sạch, hệ thống </w:t>
            </w:r>
            <w:r w:rsidRPr="00D54B24">
              <w:rPr>
                <w:sz w:val="20"/>
                <w:szCs w:val="20"/>
                <w:shd w:val="solid" w:color="FFFFFF" w:fill="auto"/>
                <w:lang w:val="vi-VN"/>
              </w:rPr>
              <w:t>thoát</w:t>
            </w:r>
            <w:r w:rsidRPr="00D54B24">
              <w:rPr>
                <w:sz w:val="20"/>
                <w:szCs w:val="20"/>
                <w:lang w:val="vi-VN"/>
              </w:rPr>
              <w:t xml:space="preserve"> nước, phòng vệ sinh </w:t>
            </w:r>
            <w:r w:rsidRPr="00D54B24">
              <w:rPr>
                <w:sz w:val="20"/>
                <w:szCs w:val="20"/>
                <w:shd w:val="solid" w:color="FFFFFF" w:fill="auto"/>
                <w:lang w:val="vi-VN"/>
              </w:rPr>
              <w:t>phù hợp</w:t>
            </w:r>
            <w:r w:rsidRPr="00D54B24">
              <w:rPr>
                <w:sz w:val="20"/>
                <w:szCs w:val="20"/>
                <w:lang w:val="vi-VN"/>
              </w:rPr>
              <w:t>, có thiết bị vệ sinh bảo đảm an toàn, sạch sẽ, đáp ứng mọi sinh hoạt của trường;</w:t>
            </w:r>
          </w:p>
          <w:p w14:paraId="5EDB20B8" w14:textId="77777777" w:rsidR="00DF228B" w:rsidRPr="00D54B24" w:rsidRDefault="00DF228B" w:rsidP="001D5721">
            <w:pPr>
              <w:jc w:val="both"/>
              <w:rPr>
                <w:sz w:val="20"/>
                <w:szCs w:val="20"/>
              </w:rPr>
            </w:pPr>
            <w:r w:rsidRPr="00121B86">
              <w:rPr>
                <w:sz w:val="20"/>
                <w:szCs w:val="20"/>
              </w:rPr>
              <w:t>(Tiêu chuẩn quốc gia về yêu cầu thiết kế trường mầm non)</w:t>
            </w:r>
          </w:p>
          <w:p w14:paraId="178324F6" w14:textId="77777777" w:rsidR="00DF228B" w:rsidRPr="00D54B24" w:rsidRDefault="00DF228B" w:rsidP="001D5721">
            <w:pPr>
              <w:jc w:val="both"/>
              <w:rPr>
                <w:sz w:val="20"/>
                <w:szCs w:val="20"/>
              </w:rPr>
            </w:pPr>
          </w:p>
        </w:tc>
        <w:tc>
          <w:tcPr>
            <w:tcW w:w="343" w:type="pct"/>
          </w:tcPr>
          <w:p w14:paraId="1D2DBD59" w14:textId="77777777" w:rsidR="00DF228B" w:rsidRPr="001F2B37" w:rsidRDefault="00DF228B" w:rsidP="001D5721">
            <w:pPr>
              <w:jc w:val="both"/>
              <w:rPr>
                <w:color w:val="FF0000"/>
                <w:sz w:val="20"/>
                <w:szCs w:val="20"/>
                <w:lang w:val="vi-VN"/>
              </w:rPr>
            </w:pPr>
          </w:p>
        </w:tc>
        <w:tc>
          <w:tcPr>
            <w:tcW w:w="962" w:type="pct"/>
          </w:tcPr>
          <w:p w14:paraId="7EC5B9D9" w14:textId="77777777" w:rsidR="00DF228B" w:rsidRPr="00253524" w:rsidRDefault="00DF228B" w:rsidP="001D5721">
            <w:pPr>
              <w:spacing w:before="100" w:beforeAutospacing="1" w:after="100" w:afterAutospacing="1"/>
              <w:outlineLvl w:val="1"/>
              <w:rPr>
                <w:sz w:val="20"/>
                <w:szCs w:val="20"/>
                <w:lang w:val="vi-VN"/>
              </w:rPr>
            </w:pPr>
            <w:r w:rsidRPr="00253524">
              <w:rPr>
                <w:bCs/>
                <w:sz w:val="20"/>
                <w:szCs w:val="20"/>
              </w:rPr>
              <w:t xml:space="preserve">Tiêu chuẩn Việt Nam TCVN 3907:2011 về trường mầm non </w:t>
            </w:r>
            <w:r w:rsidRPr="00253524">
              <w:rPr>
                <w:sz w:val="20"/>
                <w:szCs w:val="20"/>
                <w:lang w:val="vi-VN"/>
              </w:rPr>
              <w:t xml:space="preserve">ban hành kèm theo Quyết định số </w:t>
            </w:r>
            <w:hyperlink r:id="rId19" w:tgtFrame="_blank" w:tooltip="Quyết định 2585/QĐ-BKHCN" w:history="1">
              <w:r w:rsidRPr="00253524">
                <w:rPr>
                  <w:rStyle w:val="Hyperlink"/>
                  <w:sz w:val="20"/>
                  <w:szCs w:val="20"/>
                  <w:lang w:val="vi-VN"/>
                </w:rPr>
                <w:t>2585/QĐ-BKHCN</w:t>
              </w:r>
            </w:hyperlink>
            <w:r w:rsidRPr="00253524">
              <w:rPr>
                <w:sz w:val="20"/>
                <w:szCs w:val="20"/>
                <w:lang w:val="vi-VN"/>
              </w:rPr>
              <w:t xml:space="preserve"> ngày 23 tháng 8 năm 2011 của Bộ trưởng Bộ Khoa học và Công nghệ về việc công bố tiêu chuẩn quốc gia</w:t>
            </w:r>
          </w:p>
          <w:p w14:paraId="0277B4B8" w14:textId="77777777" w:rsidR="00DF228B" w:rsidRPr="00253524" w:rsidRDefault="00DF228B" w:rsidP="001D5721">
            <w:pPr>
              <w:spacing w:before="100" w:beforeAutospacing="1" w:after="100" w:afterAutospacing="1"/>
              <w:outlineLvl w:val="1"/>
              <w:rPr>
                <w:bCs/>
                <w:sz w:val="20"/>
                <w:szCs w:val="20"/>
              </w:rPr>
            </w:pPr>
            <w:r w:rsidRPr="00253524">
              <w:rPr>
                <w:sz w:val="20"/>
                <w:szCs w:val="20"/>
                <w:lang w:val="vi-VN"/>
              </w:rPr>
              <w:t xml:space="preserve">nước ăn uống theo Quy chuẩn kỹ thuật quốc gia (QCVN 01:2009/BYT) ban hành kèm theo Thông tư số </w:t>
            </w:r>
            <w:hyperlink r:id="rId20" w:tgtFrame="_blank" w:tooltip="Thông tư 04/2009/TT-BYT" w:history="1">
              <w:r w:rsidRPr="00253524">
                <w:rPr>
                  <w:rStyle w:val="Hyperlink"/>
                  <w:sz w:val="20"/>
                  <w:szCs w:val="20"/>
                  <w:lang w:val="vi-VN"/>
                </w:rPr>
                <w:t>04/2009/TT-BYT</w:t>
              </w:r>
            </w:hyperlink>
            <w:r w:rsidRPr="00253524">
              <w:rPr>
                <w:sz w:val="20"/>
                <w:szCs w:val="20"/>
                <w:lang w:val="vi-VN"/>
              </w:rPr>
              <w:t xml:space="preserve"> ngày 17 tháng 6 năm 2009 của Bộ trưởng Bộ Y tế ban hành quy chuẩn kỹ thuật quốc gia về chất lượng nước ăn uống; về nước k</w:t>
            </w:r>
            <w:r w:rsidRPr="00253524">
              <w:rPr>
                <w:sz w:val="20"/>
                <w:szCs w:val="20"/>
                <w:shd w:val="clear" w:color="auto" w:fill="FFFFFF"/>
                <w:lang w:val="vi-VN"/>
              </w:rPr>
              <w:t>hoán</w:t>
            </w:r>
            <w:r w:rsidRPr="00253524">
              <w:rPr>
                <w:sz w:val="20"/>
                <w:szCs w:val="20"/>
                <w:lang w:val="vi-VN"/>
              </w:rPr>
              <w:t xml:space="preserve">g thiên nhiên và nước uống đóng chai theo Quy chuẩn kỹ thuật quốc gia (QCVN 6 -1:2010/BYT) ban hành kèm theo Thông tư số </w:t>
            </w:r>
            <w:hyperlink r:id="rId21" w:tgtFrame="_blank" w:tooltip="Thông tư 34/2010/TT-BYT" w:history="1">
              <w:r w:rsidRPr="00253524">
                <w:rPr>
                  <w:rStyle w:val="Hyperlink"/>
                  <w:sz w:val="20"/>
                  <w:szCs w:val="20"/>
                  <w:lang w:val="vi-VN"/>
                </w:rPr>
                <w:t>34/2010/TT-BYT</w:t>
              </w:r>
            </w:hyperlink>
            <w:r w:rsidRPr="00253524">
              <w:rPr>
                <w:sz w:val="20"/>
                <w:szCs w:val="20"/>
                <w:lang w:val="vi-VN"/>
              </w:rPr>
              <w:t xml:space="preserve"> ngày 02 tháng 6 năm 2010 của Bộ trưởng Bộ Y tế ban hành </w:t>
            </w:r>
            <w:r w:rsidRPr="00253524">
              <w:rPr>
                <w:sz w:val="20"/>
                <w:szCs w:val="20"/>
                <w:lang w:val="vi-VN"/>
              </w:rPr>
              <w:lastRenderedPageBreak/>
              <w:t>quy chuẩn kỹ thuật quốc gia đ</w:t>
            </w:r>
            <w:r w:rsidRPr="00253524">
              <w:rPr>
                <w:sz w:val="20"/>
                <w:szCs w:val="20"/>
              </w:rPr>
              <w:t>ố</w:t>
            </w:r>
            <w:r w:rsidRPr="00253524">
              <w:rPr>
                <w:sz w:val="20"/>
                <w:szCs w:val="20"/>
                <w:lang w:val="vi-VN"/>
              </w:rPr>
              <w:t>i với nước k</w:t>
            </w:r>
            <w:r w:rsidRPr="00253524">
              <w:rPr>
                <w:sz w:val="20"/>
                <w:szCs w:val="20"/>
                <w:shd w:val="clear" w:color="auto" w:fill="FFFFFF"/>
                <w:lang w:val="vi-VN"/>
              </w:rPr>
              <w:t>hoán</w:t>
            </w:r>
            <w:r w:rsidRPr="00253524">
              <w:rPr>
                <w:sz w:val="20"/>
                <w:szCs w:val="20"/>
                <w:lang w:val="vi-VN"/>
              </w:rPr>
              <w:t xml:space="preserve">g thiên nhiên và nước uống đóng chai; về nước sinh hoạt theo Quy chuẩn kỹ thuật quốc gia (QCVN 02:2009/BYT) ban hành kèm theo Thông tư số </w:t>
            </w:r>
            <w:hyperlink r:id="rId22" w:tgtFrame="_blank" w:tooltip="Thông tư 05/2009/TT-BYT" w:history="1">
              <w:r w:rsidRPr="00253524">
                <w:rPr>
                  <w:rStyle w:val="Hyperlink"/>
                  <w:sz w:val="20"/>
                  <w:szCs w:val="20"/>
                  <w:lang w:val="vi-VN"/>
                </w:rPr>
                <w:t>05/2009/TT-BYT</w:t>
              </w:r>
            </w:hyperlink>
            <w:r w:rsidRPr="00253524">
              <w:rPr>
                <w:sz w:val="20"/>
                <w:szCs w:val="20"/>
                <w:lang w:val="vi-VN"/>
              </w:rPr>
              <w:t xml:space="preserve"> ngày 17 tháng 6 năm 2009 của Bộ trưởng Bộ Y tế ban hành quy chuẩn kỹ thuật quốc gia về chất lượng nước sinh hoạt.</w:t>
            </w:r>
          </w:p>
          <w:p w14:paraId="455CA620" w14:textId="77777777" w:rsidR="00DF228B" w:rsidRPr="00253524" w:rsidRDefault="00DF228B" w:rsidP="001D5721">
            <w:pPr>
              <w:spacing w:before="120" w:after="100" w:afterAutospacing="1"/>
              <w:rPr>
                <w:sz w:val="20"/>
                <w:szCs w:val="20"/>
              </w:rPr>
            </w:pPr>
            <w:r w:rsidRPr="00253524">
              <w:rPr>
                <w:sz w:val="20"/>
                <w:szCs w:val="20"/>
                <w:lang w:val="vi-VN"/>
              </w:rPr>
              <w:t>- Đ</w:t>
            </w:r>
            <w:r w:rsidRPr="00253524">
              <w:rPr>
                <w:sz w:val="20"/>
                <w:szCs w:val="20"/>
              </w:rPr>
              <w:t>ố</w:t>
            </w:r>
            <w:r w:rsidRPr="00253524">
              <w:rPr>
                <w:sz w:val="20"/>
                <w:szCs w:val="20"/>
                <w:lang w:val="vi-VN"/>
              </w:rPr>
              <w:t xml:space="preserve">i với cơ sở giáo dục mầm non: yêu cầu thiết kế áp dụng theo tiêu chuẩn quy định tại mục 5.2.7 và mục 5.5.8 của Tiêu chuẩn </w:t>
            </w:r>
            <w:r w:rsidRPr="00253524">
              <w:rPr>
                <w:sz w:val="20"/>
                <w:szCs w:val="20"/>
              </w:rPr>
              <w:t>V</w:t>
            </w:r>
            <w:r w:rsidRPr="00253524">
              <w:rPr>
                <w:sz w:val="20"/>
                <w:szCs w:val="20"/>
                <w:lang w:val="vi-VN"/>
              </w:rPr>
              <w:t xml:space="preserve">iệt Nam (TCVN 3907:2011) ban hành kèm theo Quyết định số </w:t>
            </w:r>
            <w:hyperlink r:id="rId23" w:tgtFrame="_blank" w:tooltip="Quyết định 2585/QĐ-BKHCN" w:history="1">
              <w:r w:rsidRPr="00253524">
                <w:rPr>
                  <w:color w:val="0000FF"/>
                  <w:sz w:val="20"/>
                  <w:szCs w:val="20"/>
                  <w:u w:val="single"/>
                  <w:lang w:val="vi-VN"/>
                </w:rPr>
                <w:t>2585/QĐ-BKHCN</w:t>
              </w:r>
            </w:hyperlink>
            <w:r w:rsidRPr="00253524">
              <w:rPr>
                <w:sz w:val="20"/>
                <w:szCs w:val="20"/>
                <w:lang w:val="vi-VN"/>
              </w:rPr>
              <w:t xml:space="preserve"> ;</w:t>
            </w:r>
          </w:p>
          <w:p w14:paraId="0E5DE4B5" w14:textId="77777777" w:rsidR="00DF228B" w:rsidRPr="00253524" w:rsidRDefault="00DF228B" w:rsidP="001D5721">
            <w:pPr>
              <w:spacing w:before="120" w:after="100" w:afterAutospacing="1"/>
              <w:rPr>
                <w:sz w:val="20"/>
                <w:szCs w:val="20"/>
              </w:rPr>
            </w:pPr>
            <w:r w:rsidRPr="00253524">
              <w:rPr>
                <w:sz w:val="20"/>
                <w:szCs w:val="20"/>
                <w:lang w:val="vi-VN"/>
              </w:rPr>
              <w:t xml:space="preserve">- Đối với trường tiểu học; lớp tiểu học trong trường phổ thông có nhiều cấp học và trong trường chuyên biệt: yêu cầu thiết kế áp dụng theo tiêu chuẩn quy định tại mục 5.6.1, mục 5.6.2 và mục 5.6.3 của Tiêu </w:t>
            </w:r>
            <w:r w:rsidRPr="00253524">
              <w:rPr>
                <w:sz w:val="20"/>
                <w:szCs w:val="20"/>
                <w:lang w:val="vi-VN"/>
              </w:rPr>
              <w:lastRenderedPageBreak/>
              <w:t xml:space="preserve">chuẩn Việt Nam (TCVN 8793:2011) ban hành kèm theo Quyết định số </w:t>
            </w:r>
            <w:hyperlink r:id="rId24" w:tgtFrame="_blank" w:tooltip="Quyết định 2585/QĐ-BKHCN" w:history="1">
              <w:r w:rsidRPr="00253524">
                <w:rPr>
                  <w:color w:val="0000FF"/>
                  <w:sz w:val="20"/>
                  <w:szCs w:val="20"/>
                  <w:u w:val="single"/>
                  <w:lang w:val="vi-VN"/>
                </w:rPr>
                <w:t>2585/QĐ-BKHCN</w:t>
              </w:r>
            </w:hyperlink>
            <w:r w:rsidRPr="00253524">
              <w:rPr>
                <w:sz w:val="20"/>
                <w:szCs w:val="20"/>
                <w:lang w:val="vi-VN"/>
              </w:rPr>
              <w:t xml:space="preserve"> ;</w:t>
            </w:r>
          </w:p>
          <w:p w14:paraId="431BBE62" w14:textId="77777777" w:rsidR="00DF228B" w:rsidRPr="00253524" w:rsidRDefault="00DF228B" w:rsidP="001D5721">
            <w:pPr>
              <w:spacing w:before="120" w:after="100" w:afterAutospacing="1"/>
              <w:rPr>
                <w:sz w:val="20"/>
                <w:szCs w:val="20"/>
              </w:rPr>
            </w:pPr>
            <w:r w:rsidRPr="00253524">
              <w:rPr>
                <w:sz w:val="20"/>
                <w:szCs w:val="20"/>
                <w:lang w:val="vi-VN"/>
              </w:rPr>
              <w:t xml:space="preserve">- Đối với trường trung học cơ sở; trường trung học phổ thông; lớp trung học </w:t>
            </w:r>
            <w:r w:rsidRPr="00253524">
              <w:rPr>
                <w:sz w:val="20"/>
                <w:szCs w:val="20"/>
                <w:shd w:val="clear" w:color="auto" w:fill="FFFFFF"/>
                <w:lang w:val="vi-VN"/>
              </w:rPr>
              <w:t>cơ sở</w:t>
            </w:r>
            <w:r w:rsidRPr="00253524">
              <w:rPr>
                <w:sz w:val="20"/>
                <w:szCs w:val="20"/>
                <w:lang w:val="vi-VN"/>
              </w:rPr>
              <w:t>, lớp trung học phổ thông trong trường phổ thông có nhiều cấp học và trong trường chuyên biệt: yêu cầu thiết kế áp dụng theo quy định tại mục 5.6 của Tiêu chuẩn Việt Nam (TCVN 8794:2011) ban hành kèm theo Quyết định số 2585/</w:t>
            </w:r>
            <w:r w:rsidRPr="00253524">
              <w:rPr>
                <w:sz w:val="20"/>
                <w:szCs w:val="20"/>
              </w:rPr>
              <w:t>Q</w:t>
            </w:r>
            <w:r w:rsidRPr="00253524">
              <w:rPr>
                <w:sz w:val="20"/>
                <w:szCs w:val="20"/>
                <w:lang w:val="vi-VN"/>
              </w:rPr>
              <w:t>Đ-BKHCN.</w:t>
            </w:r>
          </w:p>
          <w:p w14:paraId="1A638C25" w14:textId="77777777" w:rsidR="00DF228B" w:rsidRPr="00253524" w:rsidRDefault="00DF228B" w:rsidP="001D5721">
            <w:pPr>
              <w:spacing w:before="120" w:after="100" w:afterAutospacing="1"/>
              <w:rPr>
                <w:sz w:val="20"/>
                <w:szCs w:val="20"/>
              </w:rPr>
            </w:pPr>
            <w:r w:rsidRPr="00253524">
              <w:rPr>
                <w:sz w:val="20"/>
                <w:szCs w:val="20"/>
                <w:lang w:val="vi-VN"/>
              </w:rPr>
              <w:t xml:space="preserve">b) </w:t>
            </w:r>
            <w:r w:rsidRPr="00253524">
              <w:rPr>
                <w:sz w:val="20"/>
                <w:szCs w:val="20"/>
              </w:rPr>
              <w:t>V</w:t>
            </w:r>
            <w:r w:rsidRPr="00253524">
              <w:rPr>
                <w:sz w:val="20"/>
                <w:szCs w:val="20"/>
                <w:lang w:val="vi-VN"/>
              </w:rPr>
              <w:t>ề điều kiện bảo đảm hợp vệ sinh nhà tiêu: áp dụng theo Quy chuẩn k</w:t>
            </w:r>
            <w:r w:rsidRPr="00253524">
              <w:rPr>
                <w:sz w:val="20"/>
                <w:szCs w:val="20"/>
              </w:rPr>
              <w:t xml:space="preserve">ỹ </w:t>
            </w:r>
            <w:r w:rsidRPr="00253524">
              <w:rPr>
                <w:sz w:val="20"/>
                <w:szCs w:val="20"/>
                <w:lang w:val="vi-VN"/>
              </w:rPr>
              <w:t xml:space="preserve">thuật quốc gia (QCVN 01:2011/BYT) theo Thông tư số </w:t>
            </w:r>
            <w:hyperlink r:id="rId25" w:tgtFrame="_blank" w:tooltip="Thông tư 27/2011/TT-BYT" w:history="1">
              <w:r w:rsidRPr="00253524">
                <w:rPr>
                  <w:color w:val="0000FF"/>
                  <w:sz w:val="20"/>
                  <w:szCs w:val="20"/>
                  <w:u w:val="single"/>
                  <w:lang w:val="vi-VN"/>
                </w:rPr>
                <w:t>27/2011/TT-BYT</w:t>
              </w:r>
            </w:hyperlink>
            <w:r w:rsidRPr="00253524">
              <w:rPr>
                <w:sz w:val="20"/>
                <w:szCs w:val="20"/>
                <w:lang w:val="vi-VN"/>
              </w:rPr>
              <w:t xml:space="preserve"> ngày 24 tháng 6 năm 2011 của Bộ trưởng Bộ Y tế ban hành quy chuẩn kỹ thuật quốc gia về nhà tiêu - Điều kiện bảo đảm hợp vệ sinh;</w:t>
            </w:r>
          </w:p>
          <w:p w14:paraId="78043969" w14:textId="77777777" w:rsidR="00DF228B" w:rsidRPr="00253524" w:rsidRDefault="00DF228B" w:rsidP="001D5721">
            <w:pPr>
              <w:spacing w:before="120" w:after="100" w:afterAutospacing="1"/>
              <w:rPr>
                <w:sz w:val="20"/>
                <w:szCs w:val="20"/>
              </w:rPr>
            </w:pPr>
            <w:r w:rsidRPr="00253524">
              <w:rPr>
                <w:sz w:val="20"/>
                <w:szCs w:val="20"/>
                <w:lang w:val="vi-VN"/>
              </w:rPr>
              <w:t>c) Trường học phải có ch</w:t>
            </w:r>
            <w:r w:rsidRPr="00253524">
              <w:rPr>
                <w:sz w:val="20"/>
                <w:szCs w:val="20"/>
              </w:rPr>
              <w:t xml:space="preserve">ỗ </w:t>
            </w:r>
            <w:r w:rsidRPr="00253524">
              <w:rPr>
                <w:sz w:val="20"/>
                <w:szCs w:val="20"/>
                <w:lang w:val="vi-VN"/>
              </w:rPr>
              <w:t xml:space="preserve">rửa tay với nước sạch, xà </w:t>
            </w:r>
            <w:r w:rsidRPr="00253524">
              <w:rPr>
                <w:sz w:val="20"/>
                <w:szCs w:val="20"/>
                <w:lang w:val="vi-VN"/>
              </w:rPr>
              <w:lastRenderedPageBreak/>
              <w:t>phòng hoặc dung dịch sát khuẩn khác.</w:t>
            </w:r>
          </w:p>
          <w:p w14:paraId="551B6668" w14:textId="77777777" w:rsidR="00DF228B" w:rsidRPr="00253524" w:rsidRDefault="00DF228B" w:rsidP="001D5721">
            <w:pPr>
              <w:spacing w:before="120" w:after="100" w:afterAutospacing="1"/>
              <w:rPr>
                <w:sz w:val="20"/>
                <w:szCs w:val="20"/>
              </w:rPr>
            </w:pPr>
            <w:r w:rsidRPr="00253524">
              <w:rPr>
                <w:sz w:val="20"/>
                <w:szCs w:val="20"/>
                <w:lang w:val="vi-VN"/>
              </w:rPr>
              <w:t>3. Thu gom và xử lý chất thải</w:t>
            </w:r>
          </w:p>
          <w:p w14:paraId="173487F7" w14:textId="77777777" w:rsidR="00DF228B" w:rsidRPr="00253524" w:rsidRDefault="00DF228B" w:rsidP="001D5721">
            <w:pPr>
              <w:spacing w:before="120" w:after="100" w:afterAutospacing="1"/>
              <w:rPr>
                <w:sz w:val="20"/>
                <w:szCs w:val="20"/>
              </w:rPr>
            </w:pPr>
            <w:r w:rsidRPr="00253524">
              <w:rPr>
                <w:sz w:val="20"/>
                <w:szCs w:val="20"/>
                <w:lang w:val="vi-VN"/>
              </w:rPr>
              <w:t>3. Thu gom và xử lý chất thải</w:t>
            </w:r>
          </w:p>
          <w:p w14:paraId="5550BC96" w14:textId="77777777" w:rsidR="00DF228B" w:rsidRPr="00253524" w:rsidRDefault="00DF228B" w:rsidP="001D5721">
            <w:pPr>
              <w:spacing w:before="120" w:after="100" w:afterAutospacing="1"/>
              <w:rPr>
                <w:sz w:val="20"/>
                <w:szCs w:val="20"/>
              </w:rPr>
            </w:pPr>
            <w:r w:rsidRPr="00253524">
              <w:rPr>
                <w:sz w:val="20"/>
                <w:szCs w:val="20"/>
                <w:lang w:val="vi-VN"/>
              </w:rPr>
              <w:t xml:space="preserve">a) Trường học phải có hệ thống cống rãnh </w:t>
            </w:r>
            <w:r w:rsidRPr="00253524">
              <w:rPr>
                <w:sz w:val="20"/>
                <w:szCs w:val="20"/>
                <w:shd w:val="clear" w:color="auto" w:fill="FFFFFF"/>
                <w:lang w:val="vi-VN"/>
              </w:rPr>
              <w:t>thoát</w:t>
            </w:r>
            <w:r w:rsidRPr="00253524">
              <w:rPr>
                <w:sz w:val="20"/>
                <w:szCs w:val="20"/>
                <w:lang w:val="vi-VN"/>
              </w:rPr>
              <w:t xml:space="preserve"> nước mưa, nước thải sinh hoạt, không đ</w:t>
            </w:r>
            <w:r w:rsidRPr="00253524">
              <w:rPr>
                <w:sz w:val="20"/>
                <w:szCs w:val="20"/>
              </w:rPr>
              <w:t xml:space="preserve">ể </w:t>
            </w:r>
            <w:r w:rsidRPr="00253524">
              <w:rPr>
                <w:sz w:val="20"/>
                <w:szCs w:val="20"/>
                <w:lang w:val="vi-VN"/>
              </w:rPr>
              <w:t xml:space="preserve">nước ứ đọng xung quanh trường lớp; có hệ thống </w:t>
            </w:r>
            <w:r w:rsidRPr="00253524">
              <w:rPr>
                <w:sz w:val="20"/>
                <w:szCs w:val="20"/>
                <w:shd w:val="clear" w:color="auto" w:fill="FFFFFF"/>
                <w:lang w:val="vi-VN"/>
              </w:rPr>
              <w:t>thoát</w:t>
            </w:r>
            <w:r w:rsidRPr="00253524">
              <w:rPr>
                <w:sz w:val="20"/>
                <w:szCs w:val="20"/>
                <w:lang w:val="vi-VN"/>
              </w:rPr>
              <w:t xml:space="preserve"> nước riêng cho khu vực phòng thí nghiệm, cơ sở thực hành, phòng y tế, nhà bếp, khu vệ sinh, khu nuôi động vật thí nghiệm;</w:t>
            </w:r>
          </w:p>
          <w:p w14:paraId="155FA6A1" w14:textId="77777777" w:rsidR="00DF228B" w:rsidRPr="00253524" w:rsidRDefault="00DF228B" w:rsidP="001D5721">
            <w:pPr>
              <w:spacing w:before="120" w:after="100" w:afterAutospacing="1"/>
              <w:rPr>
                <w:sz w:val="20"/>
                <w:szCs w:val="20"/>
              </w:rPr>
            </w:pPr>
            <w:r w:rsidRPr="00253524">
              <w:rPr>
                <w:sz w:val="20"/>
                <w:szCs w:val="20"/>
                <w:lang w:val="vi-VN"/>
              </w:rPr>
              <w:t xml:space="preserve">b) Các trường học hợp đồng với các cơ sở đủ điều kiện thu gom, xử lý chất thải, rác thải sinh hoạt. Trường hợp trường học tự thu gom, xử lý thì phải bảo đảm theo quy định tại khoản 4, mục VII, phần II của Quy chuẩn kỹ thuật quốc gia (QCVN 07:2010/BYT) vệ sinh phòng bệnh truyền nhiễm </w:t>
            </w:r>
            <w:r w:rsidRPr="00253524">
              <w:rPr>
                <w:sz w:val="20"/>
                <w:szCs w:val="20"/>
                <w:lang w:val="vi-VN"/>
              </w:rPr>
              <w:lastRenderedPageBreak/>
              <w:t>trong các cơ sở giáo dục thuộc hệ thống giáo dục quốc dân ban hành kèm theo Thông tư s</w:t>
            </w:r>
            <w:r w:rsidRPr="00253524">
              <w:rPr>
                <w:sz w:val="20"/>
                <w:szCs w:val="20"/>
              </w:rPr>
              <w:t>ố</w:t>
            </w:r>
            <w:r w:rsidRPr="00253524">
              <w:rPr>
                <w:sz w:val="20"/>
                <w:szCs w:val="20"/>
                <w:lang w:val="vi-VN"/>
              </w:rPr>
              <w:t xml:space="preserve"> </w:t>
            </w:r>
            <w:hyperlink r:id="rId26" w:tgtFrame="_blank" w:tooltip="Thông tư 46/2010/TT-BYT" w:history="1">
              <w:r w:rsidRPr="00253524">
                <w:rPr>
                  <w:color w:val="0000FF"/>
                  <w:sz w:val="20"/>
                  <w:szCs w:val="20"/>
                  <w:u w:val="single"/>
                  <w:lang w:val="vi-VN"/>
                </w:rPr>
                <w:t>46/2010/TT-BYT</w:t>
              </w:r>
            </w:hyperlink>
            <w:r w:rsidRPr="00253524">
              <w:rPr>
                <w:sz w:val="20"/>
                <w:szCs w:val="20"/>
                <w:lang w:val="vi-VN"/>
              </w:rPr>
              <w:t xml:space="preserve"> ngày 29 tháng 12 năm 2010 của Bộ trưởng Bộ Y tế ban hành “Quy chuẩn k</w:t>
            </w:r>
            <w:r w:rsidRPr="00253524">
              <w:rPr>
                <w:sz w:val="20"/>
                <w:szCs w:val="20"/>
              </w:rPr>
              <w:t xml:space="preserve">ỹ </w:t>
            </w:r>
            <w:r w:rsidRPr="00253524">
              <w:rPr>
                <w:sz w:val="20"/>
                <w:szCs w:val="20"/>
                <w:lang w:val="vi-VN"/>
              </w:rPr>
              <w:t>thuật quốc gia về vệ sinh phòng bệnh truyền nhiễm trong các cơ sở giáo dục thuộc hệ thống giáo dục quốc dân” (sau đây gọi tắt là Thông tư số 46/2010/TT-BYT).</w:t>
            </w:r>
          </w:p>
          <w:p w14:paraId="118823B1" w14:textId="77777777" w:rsidR="00DF228B" w:rsidRPr="00CD5758" w:rsidRDefault="00DF228B" w:rsidP="001D5721">
            <w:pPr>
              <w:spacing w:before="120" w:after="100" w:afterAutospacing="1"/>
              <w:rPr>
                <w:sz w:val="16"/>
                <w:szCs w:val="20"/>
              </w:rPr>
            </w:pPr>
            <w:r w:rsidRPr="00CD5758">
              <w:rPr>
                <w:sz w:val="20"/>
              </w:rPr>
              <w:t>S</w:t>
            </w:r>
            <w:r w:rsidRPr="00CD5758">
              <w:rPr>
                <w:sz w:val="20"/>
                <w:lang w:val="vi-VN"/>
              </w:rPr>
              <w:t>ố:</w:t>
            </w:r>
            <w:r w:rsidRPr="00CD5758">
              <w:rPr>
                <w:sz w:val="20"/>
              </w:rPr>
              <w:t xml:space="preserve"> 13</w:t>
            </w:r>
            <w:r w:rsidRPr="00CD5758">
              <w:rPr>
                <w:sz w:val="20"/>
                <w:lang w:val="vi-VN"/>
              </w:rPr>
              <w:t>/2016/TTLT-BYT-BGDĐT</w:t>
            </w:r>
          </w:p>
        </w:tc>
      </w:tr>
      <w:tr w:rsidR="00DF228B" w:rsidRPr="003B456F" w14:paraId="157EB8E7" w14:textId="77777777" w:rsidTr="001D5721">
        <w:trPr>
          <w:jc w:val="center"/>
        </w:trPr>
        <w:tc>
          <w:tcPr>
            <w:tcW w:w="207" w:type="pct"/>
            <w:shd w:val="clear" w:color="auto" w:fill="D9D9D9" w:themeFill="background1" w:themeFillShade="D9"/>
            <w:vAlign w:val="center"/>
          </w:tcPr>
          <w:p w14:paraId="2D67164B" w14:textId="77777777" w:rsidR="00DF228B" w:rsidRPr="003B456F" w:rsidRDefault="00DF228B" w:rsidP="001D5721">
            <w:pPr>
              <w:jc w:val="center"/>
              <w:rPr>
                <w:sz w:val="20"/>
                <w:szCs w:val="20"/>
              </w:rPr>
            </w:pPr>
          </w:p>
        </w:tc>
        <w:tc>
          <w:tcPr>
            <w:tcW w:w="2839" w:type="pct"/>
            <w:gridSpan w:val="4"/>
            <w:shd w:val="clear" w:color="auto" w:fill="D9D9D9" w:themeFill="background1" w:themeFillShade="D9"/>
          </w:tcPr>
          <w:p w14:paraId="66CF1216" w14:textId="77777777" w:rsidR="00DF228B" w:rsidRPr="003B456F" w:rsidRDefault="00DF228B" w:rsidP="001D5721">
            <w:pPr>
              <w:rPr>
                <w:sz w:val="20"/>
                <w:szCs w:val="20"/>
              </w:rPr>
            </w:pPr>
            <w:r w:rsidRPr="003B456F">
              <w:rPr>
                <w:b/>
                <w:sz w:val="20"/>
                <w:szCs w:val="20"/>
              </w:rPr>
              <w:t>Tiêu chuẩn 4 Quan hệ giữa nhà trường, gia đình và xã hội</w:t>
            </w:r>
          </w:p>
        </w:tc>
        <w:tc>
          <w:tcPr>
            <w:tcW w:w="649" w:type="pct"/>
            <w:shd w:val="clear" w:color="auto" w:fill="D9D9D9" w:themeFill="background1" w:themeFillShade="D9"/>
          </w:tcPr>
          <w:p w14:paraId="30F5C3D7" w14:textId="77777777" w:rsidR="00DF228B" w:rsidRPr="00D54B24" w:rsidRDefault="00DF228B" w:rsidP="001D5721">
            <w:pPr>
              <w:rPr>
                <w:b/>
                <w:sz w:val="20"/>
                <w:szCs w:val="20"/>
              </w:rPr>
            </w:pPr>
          </w:p>
        </w:tc>
        <w:tc>
          <w:tcPr>
            <w:tcW w:w="343" w:type="pct"/>
            <w:shd w:val="clear" w:color="auto" w:fill="D9D9D9" w:themeFill="background1" w:themeFillShade="D9"/>
          </w:tcPr>
          <w:p w14:paraId="5F66CD85" w14:textId="77777777" w:rsidR="00DF228B" w:rsidRPr="001F2B37" w:rsidRDefault="00DF228B" w:rsidP="001D5721">
            <w:pPr>
              <w:jc w:val="center"/>
              <w:rPr>
                <w:b/>
                <w:color w:val="FF0000"/>
                <w:sz w:val="20"/>
                <w:szCs w:val="20"/>
              </w:rPr>
            </w:pPr>
            <w:r>
              <w:rPr>
                <w:b/>
                <w:color w:val="FF0000"/>
                <w:sz w:val="20"/>
                <w:szCs w:val="20"/>
              </w:rPr>
              <w:t>8%</w:t>
            </w:r>
          </w:p>
        </w:tc>
        <w:tc>
          <w:tcPr>
            <w:tcW w:w="962" w:type="pct"/>
            <w:shd w:val="clear" w:color="auto" w:fill="D9D9D9" w:themeFill="background1" w:themeFillShade="D9"/>
          </w:tcPr>
          <w:p w14:paraId="05E74CEC" w14:textId="77777777" w:rsidR="00DF228B" w:rsidRPr="00D54B24" w:rsidRDefault="00DF228B" w:rsidP="001D5721">
            <w:pPr>
              <w:rPr>
                <w:b/>
                <w:sz w:val="20"/>
                <w:szCs w:val="20"/>
              </w:rPr>
            </w:pPr>
          </w:p>
        </w:tc>
      </w:tr>
      <w:tr w:rsidR="00DF228B" w:rsidRPr="00E612FA" w14:paraId="37A0EA9E" w14:textId="77777777" w:rsidTr="001D5721">
        <w:trPr>
          <w:jc w:val="center"/>
        </w:trPr>
        <w:tc>
          <w:tcPr>
            <w:tcW w:w="207" w:type="pct"/>
            <w:shd w:val="clear" w:color="auto" w:fill="F2F2F2" w:themeFill="background1" w:themeFillShade="F2"/>
            <w:vAlign w:val="center"/>
          </w:tcPr>
          <w:p w14:paraId="39882E1D" w14:textId="77777777" w:rsidR="00DF228B" w:rsidRPr="00E612FA" w:rsidRDefault="00DF228B" w:rsidP="001D5721">
            <w:pPr>
              <w:jc w:val="center"/>
              <w:rPr>
                <w:b/>
                <w:sz w:val="20"/>
                <w:szCs w:val="20"/>
              </w:rPr>
            </w:pPr>
            <w:r>
              <w:rPr>
                <w:b/>
                <w:sz w:val="20"/>
                <w:szCs w:val="20"/>
              </w:rPr>
              <w:t>20</w:t>
            </w:r>
          </w:p>
        </w:tc>
        <w:tc>
          <w:tcPr>
            <w:tcW w:w="2839" w:type="pct"/>
            <w:gridSpan w:val="4"/>
            <w:shd w:val="clear" w:color="auto" w:fill="F2F2F2" w:themeFill="background1" w:themeFillShade="F2"/>
          </w:tcPr>
          <w:p w14:paraId="385DF137" w14:textId="77777777" w:rsidR="00DF228B" w:rsidRPr="00E612FA" w:rsidRDefault="00DF228B" w:rsidP="001D5721">
            <w:pPr>
              <w:rPr>
                <w:b/>
                <w:sz w:val="20"/>
                <w:szCs w:val="20"/>
              </w:rPr>
            </w:pPr>
            <w:r w:rsidRPr="00E612FA">
              <w:rPr>
                <w:b/>
                <w:sz w:val="20"/>
                <w:szCs w:val="20"/>
              </w:rPr>
              <w:t>Tiêu chí 4.1 Ban đại diện cha mẹ trẻ</w:t>
            </w:r>
          </w:p>
        </w:tc>
        <w:tc>
          <w:tcPr>
            <w:tcW w:w="649" w:type="pct"/>
            <w:shd w:val="clear" w:color="auto" w:fill="F2F2F2" w:themeFill="background1" w:themeFillShade="F2"/>
          </w:tcPr>
          <w:p w14:paraId="06FBAD4A" w14:textId="77777777" w:rsidR="00DF228B" w:rsidRPr="00D54B24" w:rsidRDefault="00DF228B" w:rsidP="001D5721">
            <w:pPr>
              <w:rPr>
                <w:b/>
                <w:sz w:val="20"/>
                <w:szCs w:val="20"/>
              </w:rPr>
            </w:pPr>
          </w:p>
        </w:tc>
        <w:tc>
          <w:tcPr>
            <w:tcW w:w="343" w:type="pct"/>
            <w:shd w:val="clear" w:color="auto" w:fill="F2F2F2" w:themeFill="background1" w:themeFillShade="F2"/>
          </w:tcPr>
          <w:p w14:paraId="0033AF5A"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59DABD66" w14:textId="77777777" w:rsidR="00DF228B" w:rsidRPr="00D54B24" w:rsidRDefault="00DF228B" w:rsidP="001D5721">
            <w:pPr>
              <w:rPr>
                <w:b/>
                <w:sz w:val="20"/>
                <w:szCs w:val="20"/>
              </w:rPr>
            </w:pPr>
          </w:p>
        </w:tc>
      </w:tr>
      <w:tr w:rsidR="00DF228B" w:rsidRPr="003B456F" w14:paraId="00BE0570" w14:textId="77777777" w:rsidTr="001D5721">
        <w:trPr>
          <w:jc w:val="center"/>
        </w:trPr>
        <w:tc>
          <w:tcPr>
            <w:tcW w:w="207" w:type="pct"/>
            <w:vAlign w:val="center"/>
          </w:tcPr>
          <w:p w14:paraId="33557B3A" w14:textId="77777777" w:rsidR="00DF228B" w:rsidRPr="003B456F" w:rsidRDefault="00DF228B" w:rsidP="001D5721">
            <w:pPr>
              <w:jc w:val="center"/>
              <w:rPr>
                <w:sz w:val="20"/>
                <w:szCs w:val="20"/>
              </w:rPr>
            </w:pPr>
          </w:p>
        </w:tc>
        <w:tc>
          <w:tcPr>
            <w:tcW w:w="780" w:type="pct"/>
          </w:tcPr>
          <w:p w14:paraId="71653303" w14:textId="77777777" w:rsidR="00DF228B" w:rsidRPr="003B456F" w:rsidRDefault="00DF228B" w:rsidP="001D5721">
            <w:pPr>
              <w:spacing w:after="120"/>
              <w:jc w:val="both"/>
              <w:rPr>
                <w:sz w:val="20"/>
                <w:szCs w:val="20"/>
              </w:rPr>
            </w:pPr>
            <w:r w:rsidRPr="003B456F">
              <w:rPr>
                <w:sz w:val="20"/>
                <w:szCs w:val="20"/>
              </w:rPr>
              <w:t>a) Được thành lập và hoạt động theo quy định tại Điều lệ Ban đại diện cha mẹ học sinh;</w:t>
            </w:r>
          </w:p>
          <w:p w14:paraId="5262FD37" w14:textId="77777777" w:rsidR="00DF228B" w:rsidRPr="003B456F" w:rsidRDefault="00DF228B" w:rsidP="001D5721">
            <w:pPr>
              <w:spacing w:after="120"/>
              <w:jc w:val="both"/>
              <w:rPr>
                <w:sz w:val="20"/>
                <w:szCs w:val="20"/>
              </w:rPr>
            </w:pPr>
            <w:r w:rsidRPr="003B456F">
              <w:rPr>
                <w:sz w:val="20"/>
                <w:szCs w:val="20"/>
              </w:rPr>
              <w:t>b) Có kế hoạch hoạt động theo năm học;</w:t>
            </w:r>
          </w:p>
          <w:p w14:paraId="3A98FC06" w14:textId="77777777" w:rsidR="00DF228B" w:rsidRPr="003B456F" w:rsidRDefault="00DF228B" w:rsidP="001D5721">
            <w:pPr>
              <w:spacing w:after="120"/>
              <w:jc w:val="both"/>
              <w:rPr>
                <w:sz w:val="20"/>
                <w:szCs w:val="20"/>
              </w:rPr>
            </w:pPr>
            <w:r w:rsidRPr="003B456F">
              <w:rPr>
                <w:sz w:val="20"/>
                <w:szCs w:val="20"/>
              </w:rPr>
              <w:t>c) Tổ chức thực hiện kế hoạch hoạt động đúng tiến độ.</w:t>
            </w:r>
          </w:p>
        </w:tc>
        <w:tc>
          <w:tcPr>
            <w:tcW w:w="758" w:type="pct"/>
          </w:tcPr>
          <w:p w14:paraId="1A09523E" w14:textId="77777777" w:rsidR="00DF228B" w:rsidRPr="003B456F" w:rsidRDefault="00DF228B" w:rsidP="001D5721">
            <w:pPr>
              <w:spacing w:after="120"/>
              <w:jc w:val="both"/>
              <w:rPr>
                <w:sz w:val="20"/>
                <w:szCs w:val="20"/>
              </w:rPr>
            </w:pPr>
            <w:r w:rsidRPr="003B456F">
              <w:rPr>
                <w:sz w:val="20"/>
                <w:szCs w:val="20"/>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tc>
        <w:tc>
          <w:tcPr>
            <w:tcW w:w="686" w:type="pct"/>
          </w:tcPr>
          <w:p w14:paraId="72A4C2C0" w14:textId="77777777" w:rsidR="00DF228B" w:rsidRPr="003B456F" w:rsidRDefault="00DF228B" w:rsidP="001D5721">
            <w:pPr>
              <w:spacing w:after="120"/>
              <w:jc w:val="both"/>
              <w:rPr>
                <w:sz w:val="20"/>
                <w:szCs w:val="20"/>
              </w:rPr>
            </w:pPr>
            <w:r w:rsidRPr="003B456F">
              <w:rPr>
                <w:sz w:val="20"/>
                <w:szCs w:val="20"/>
              </w:rPr>
              <w:t>Phối hợp có hiệu quả với nhà trường, xã hội trong việc thực hiện các nhiệm vụ theo quy định của Điều lệ Ban đại diện cha mẹ học sinh.</w:t>
            </w:r>
          </w:p>
          <w:p w14:paraId="35D042BA" w14:textId="77777777" w:rsidR="00DF228B" w:rsidRPr="003B456F" w:rsidRDefault="00DF228B" w:rsidP="001D5721">
            <w:pPr>
              <w:spacing w:after="120"/>
              <w:ind w:firstLine="720"/>
              <w:jc w:val="both"/>
              <w:rPr>
                <w:sz w:val="20"/>
                <w:szCs w:val="20"/>
              </w:rPr>
            </w:pPr>
          </w:p>
        </w:tc>
        <w:tc>
          <w:tcPr>
            <w:tcW w:w="615" w:type="pct"/>
          </w:tcPr>
          <w:p w14:paraId="119CA088" w14:textId="77777777" w:rsidR="00DF228B" w:rsidRPr="003B456F" w:rsidRDefault="00DF228B" w:rsidP="001D5721">
            <w:pPr>
              <w:rPr>
                <w:sz w:val="20"/>
                <w:szCs w:val="20"/>
              </w:rPr>
            </w:pPr>
          </w:p>
        </w:tc>
        <w:tc>
          <w:tcPr>
            <w:tcW w:w="649" w:type="pct"/>
          </w:tcPr>
          <w:p w14:paraId="40C73568" w14:textId="77777777" w:rsidR="00DF228B" w:rsidRPr="00D54B24" w:rsidRDefault="00DF228B" w:rsidP="001D5721">
            <w:pPr>
              <w:rPr>
                <w:sz w:val="20"/>
                <w:szCs w:val="20"/>
              </w:rPr>
            </w:pPr>
            <w:r w:rsidRPr="003B456F">
              <w:rPr>
                <w:sz w:val="20"/>
                <w:szCs w:val="20"/>
              </w:rPr>
              <w:t>Điều lệ Ban đại diện cha mẹ học sinh</w:t>
            </w:r>
          </w:p>
        </w:tc>
        <w:tc>
          <w:tcPr>
            <w:tcW w:w="343" w:type="pct"/>
          </w:tcPr>
          <w:p w14:paraId="3558B2DE" w14:textId="77777777" w:rsidR="00DF228B" w:rsidRPr="001F2B37" w:rsidRDefault="00DF228B" w:rsidP="001D5721">
            <w:pPr>
              <w:rPr>
                <w:color w:val="FF0000"/>
                <w:sz w:val="20"/>
                <w:szCs w:val="20"/>
              </w:rPr>
            </w:pPr>
          </w:p>
        </w:tc>
        <w:tc>
          <w:tcPr>
            <w:tcW w:w="962" w:type="pct"/>
          </w:tcPr>
          <w:p w14:paraId="26D2D18E" w14:textId="77777777" w:rsidR="00DF228B" w:rsidRPr="003B456F" w:rsidRDefault="00DF228B" w:rsidP="001D5721">
            <w:pPr>
              <w:rPr>
                <w:sz w:val="20"/>
                <w:szCs w:val="20"/>
              </w:rPr>
            </w:pPr>
            <w:r>
              <w:rPr>
                <w:sz w:val="20"/>
                <w:szCs w:val="20"/>
              </w:rPr>
              <w:t>Điều lệ trưởng mầm non</w:t>
            </w:r>
          </w:p>
        </w:tc>
      </w:tr>
      <w:tr w:rsidR="00DF228B" w:rsidRPr="00E612FA" w14:paraId="44673A6D" w14:textId="77777777" w:rsidTr="001D5721">
        <w:trPr>
          <w:jc w:val="center"/>
        </w:trPr>
        <w:tc>
          <w:tcPr>
            <w:tcW w:w="207" w:type="pct"/>
            <w:shd w:val="clear" w:color="auto" w:fill="F2F2F2" w:themeFill="background1" w:themeFillShade="F2"/>
            <w:vAlign w:val="center"/>
          </w:tcPr>
          <w:p w14:paraId="14E34CCB" w14:textId="77777777" w:rsidR="00DF228B" w:rsidRPr="00E612FA" w:rsidRDefault="00DF228B" w:rsidP="001D5721">
            <w:pPr>
              <w:jc w:val="center"/>
              <w:rPr>
                <w:b/>
                <w:sz w:val="20"/>
                <w:szCs w:val="20"/>
              </w:rPr>
            </w:pPr>
            <w:r>
              <w:rPr>
                <w:b/>
                <w:sz w:val="20"/>
                <w:szCs w:val="20"/>
              </w:rPr>
              <w:t>21</w:t>
            </w:r>
          </w:p>
        </w:tc>
        <w:tc>
          <w:tcPr>
            <w:tcW w:w="2839" w:type="pct"/>
            <w:gridSpan w:val="4"/>
            <w:shd w:val="clear" w:color="auto" w:fill="F2F2F2" w:themeFill="background1" w:themeFillShade="F2"/>
          </w:tcPr>
          <w:p w14:paraId="6F05B693" w14:textId="77777777" w:rsidR="00DF228B" w:rsidRPr="00E612FA" w:rsidRDefault="00DF228B" w:rsidP="001D5721">
            <w:pPr>
              <w:rPr>
                <w:b/>
                <w:sz w:val="20"/>
                <w:szCs w:val="20"/>
              </w:rPr>
            </w:pPr>
            <w:r w:rsidRPr="00E612FA">
              <w:rPr>
                <w:b/>
                <w:sz w:val="20"/>
                <w:szCs w:val="20"/>
              </w:rPr>
              <w:t>Tiêu chí 4.2 Công tác tham mưu cấp ủy đảng, chính quyền và phối hợp với các tổ chức, cá nhân của nhà trường;</w:t>
            </w:r>
          </w:p>
        </w:tc>
        <w:tc>
          <w:tcPr>
            <w:tcW w:w="649" w:type="pct"/>
            <w:shd w:val="clear" w:color="auto" w:fill="F2F2F2" w:themeFill="background1" w:themeFillShade="F2"/>
          </w:tcPr>
          <w:p w14:paraId="493A1EE6" w14:textId="77777777" w:rsidR="00DF228B" w:rsidRPr="00D54B24" w:rsidRDefault="00DF228B" w:rsidP="001D5721">
            <w:pPr>
              <w:rPr>
                <w:b/>
                <w:sz w:val="20"/>
                <w:szCs w:val="20"/>
              </w:rPr>
            </w:pPr>
          </w:p>
        </w:tc>
        <w:tc>
          <w:tcPr>
            <w:tcW w:w="343" w:type="pct"/>
            <w:shd w:val="clear" w:color="auto" w:fill="F2F2F2" w:themeFill="background1" w:themeFillShade="F2"/>
          </w:tcPr>
          <w:p w14:paraId="55C03897"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4A47ED4B" w14:textId="77777777" w:rsidR="00DF228B" w:rsidRPr="00D54B24" w:rsidRDefault="00DF228B" w:rsidP="001D5721">
            <w:pPr>
              <w:rPr>
                <w:b/>
                <w:sz w:val="20"/>
                <w:szCs w:val="20"/>
              </w:rPr>
            </w:pPr>
          </w:p>
        </w:tc>
      </w:tr>
      <w:tr w:rsidR="00DF228B" w:rsidRPr="003B456F" w14:paraId="401C0A3A" w14:textId="77777777" w:rsidTr="001D5721">
        <w:trPr>
          <w:jc w:val="center"/>
        </w:trPr>
        <w:tc>
          <w:tcPr>
            <w:tcW w:w="207" w:type="pct"/>
            <w:vAlign w:val="center"/>
          </w:tcPr>
          <w:p w14:paraId="47393BD1" w14:textId="77777777" w:rsidR="00DF228B" w:rsidRPr="003B456F" w:rsidRDefault="00DF228B" w:rsidP="001D5721">
            <w:pPr>
              <w:jc w:val="center"/>
              <w:rPr>
                <w:sz w:val="20"/>
                <w:szCs w:val="20"/>
              </w:rPr>
            </w:pPr>
          </w:p>
        </w:tc>
        <w:tc>
          <w:tcPr>
            <w:tcW w:w="780" w:type="pct"/>
          </w:tcPr>
          <w:p w14:paraId="79B8A10E" w14:textId="77777777" w:rsidR="00DF228B" w:rsidRPr="003B456F" w:rsidRDefault="00DF228B" w:rsidP="001D5721">
            <w:pPr>
              <w:spacing w:after="120"/>
              <w:jc w:val="both"/>
              <w:rPr>
                <w:sz w:val="20"/>
                <w:szCs w:val="20"/>
              </w:rPr>
            </w:pPr>
            <w:r w:rsidRPr="003B456F">
              <w:rPr>
                <w:sz w:val="20"/>
                <w:szCs w:val="20"/>
              </w:rPr>
              <w:t>a) Tham mưu cấp ủy đảng, chính quyền địa phương để thực hiện kế hoạch giáo dục của nhà trường;</w:t>
            </w:r>
          </w:p>
          <w:p w14:paraId="3B079803" w14:textId="77777777" w:rsidR="00DF228B" w:rsidRPr="003B456F" w:rsidRDefault="00DF228B" w:rsidP="001D5721">
            <w:pPr>
              <w:spacing w:after="120"/>
              <w:jc w:val="both"/>
              <w:rPr>
                <w:sz w:val="20"/>
                <w:szCs w:val="20"/>
              </w:rPr>
            </w:pPr>
            <w:r w:rsidRPr="003B456F">
              <w:rPr>
                <w:sz w:val="20"/>
                <w:szCs w:val="20"/>
              </w:rPr>
              <w:t>b) Tuyên truyền nâng cao nhận thức và trách nhiệm của cộng đồng về chủ trương, chính sách của Đảng, Nhà nước, ngành giáo dục, về mục tiêu, nội dung và kế hoạch giáo dục của nhà trường;</w:t>
            </w:r>
          </w:p>
          <w:p w14:paraId="2D5F83BB" w14:textId="77777777" w:rsidR="00DF228B" w:rsidRPr="003B456F" w:rsidRDefault="00DF228B" w:rsidP="001D5721">
            <w:pPr>
              <w:spacing w:after="120"/>
              <w:jc w:val="both"/>
              <w:rPr>
                <w:sz w:val="20"/>
                <w:szCs w:val="20"/>
              </w:rPr>
            </w:pPr>
            <w:r w:rsidRPr="003B456F">
              <w:rPr>
                <w:sz w:val="20"/>
                <w:szCs w:val="20"/>
              </w:rPr>
              <w:t>c) Huy động và sử dụng các nguồn lực hợp pháp của các tổ chức, cá nhân đúng quy định.</w:t>
            </w:r>
          </w:p>
        </w:tc>
        <w:tc>
          <w:tcPr>
            <w:tcW w:w="758" w:type="pct"/>
          </w:tcPr>
          <w:p w14:paraId="444D7234" w14:textId="77777777" w:rsidR="00DF228B" w:rsidRPr="003B456F" w:rsidRDefault="00DF228B" w:rsidP="001D5721">
            <w:pPr>
              <w:spacing w:after="120"/>
              <w:jc w:val="both"/>
              <w:rPr>
                <w:sz w:val="20"/>
                <w:szCs w:val="20"/>
              </w:rPr>
            </w:pPr>
            <w:r w:rsidRPr="003B456F">
              <w:rPr>
                <w:sz w:val="20"/>
                <w:szCs w:val="20"/>
              </w:rPr>
              <w:t>a) Tham mưu cấp ủy đảng, chính quyền để tạo điều kiện cho nhà trường thực hiện phương hướng, chiến lược xây dựng và phát triển;</w:t>
            </w:r>
          </w:p>
          <w:p w14:paraId="6A23037D" w14:textId="77777777" w:rsidR="00DF228B" w:rsidRPr="003B456F" w:rsidRDefault="00DF228B" w:rsidP="001D5721">
            <w:pPr>
              <w:spacing w:after="120"/>
              <w:jc w:val="both"/>
              <w:rPr>
                <w:sz w:val="20"/>
                <w:szCs w:val="20"/>
              </w:rPr>
            </w:pPr>
            <w:r w:rsidRPr="003B456F">
              <w:rPr>
                <w:sz w:val="20"/>
                <w:szCs w:val="20"/>
              </w:rPr>
              <w:t>b) Phối hợp với các tổ chức, đoàn thể, cá nhân để tổ chức các hoạt động lễ hội, sự kiện theo kế hoạch, phù hợp với truyền thống của địa phương.</w:t>
            </w:r>
          </w:p>
          <w:p w14:paraId="5C49C101" w14:textId="77777777" w:rsidR="00DF228B" w:rsidRPr="003B456F" w:rsidRDefault="00DF228B" w:rsidP="001D5721">
            <w:pPr>
              <w:rPr>
                <w:sz w:val="20"/>
                <w:szCs w:val="20"/>
              </w:rPr>
            </w:pPr>
          </w:p>
        </w:tc>
        <w:tc>
          <w:tcPr>
            <w:tcW w:w="686" w:type="pct"/>
          </w:tcPr>
          <w:p w14:paraId="147E211A" w14:textId="77777777" w:rsidR="00DF228B" w:rsidRPr="003B456F" w:rsidRDefault="00DF228B" w:rsidP="001D5721">
            <w:pPr>
              <w:spacing w:after="120"/>
              <w:jc w:val="both"/>
              <w:rPr>
                <w:sz w:val="20"/>
                <w:szCs w:val="20"/>
              </w:rPr>
            </w:pPr>
            <w:r w:rsidRPr="003B456F">
              <w:rPr>
                <w:sz w:val="20"/>
                <w:szCs w:val="20"/>
              </w:rPr>
              <w:t>Tham mưu cấp ủy Đảng, chính quyền và phối hợp có hiệu quả với các tổ chức, cá nhân xây dựng nhà trường trở thành trung tâm văn hóa, giáo dục của địa phương.</w:t>
            </w:r>
          </w:p>
          <w:p w14:paraId="45C89ED6" w14:textId="77777777" w:rsidR="00DF228B" w:rsidRPr="003B456F" w:rsidRDefault="00DF228B" w:rsidP="001D5721">
            <w:pPr>
              <w:rPr>
                <w:sz w:val="20"/>
                <w:szCs w:val="20"/>
              </w:rPr>
            </w:pPr>
          </w:p>
        </w:tc>
        <w:tc>
          <w:tcPr>
            <w:tcW w:w="615" w:type="pct"/>
          </w:tcPr>
          <w:p w14:paraId="3C826104" w14:textId="77777777" w:rsidR="00DF228B" w:rsidRPr="003B456F" w:rsidRDefault="00DF228B" w:rsidP="001D5721">
            <w:pPr>
              <w:rPr>
                <w:sz w:val="20"/>
                <w:szCs w:val="20"/>
              </w:rPr>
            </w:pPr>
          </w:p>
        </w:tc>
        <w:tc>
          <w:tcPr>
            <w:tcW w:w="649" w:type="pct"/>
          </w:tcPr>
          <w:p w14:paraId="70D0B828" w14:textId="77777777" w:rsidR="00DF228B" w:rsidRPr="00D54B24" w:rsidRDefault="00DF228B" w:rsidP="001D5721">
            <w:pPr>
              <w:rPr>
                <w:sz w:val="20"/>
                <w:szCs w:val="20"/>
              </w:rPr>
            </w:pPr>
          </w:p>
        </w:tc>
        <w:tc>
          <w:tcPr>
            <w:tcW w:w="343" w:type="pct"/>
          </w:tcPr>
          <w:p w14:paraId="1235D158" w14:textId="77777777" w:rsidR="00DF228B" w:rsidRPr="001F2B37" w:rsidRDefault="00DF228B" w:rsidP="001D5721">
            <w:pPr>
              <w:rPr>
                <w:color w:val="FF0000"/>
                <w:sz w:val="20"/>
                <w:szCs w:val="20"/>
              </w:rPr>
            </w:pPr>
          </w:p>
        </w:tc>
        <w:tc>
          <w:tcPr>
            <w:tcW w:w="962" w:type="pct"/>
          </w:tcPr>
          <w:p w14:paraId="35ACC55B" w14:textId="77777777" w:rsidR="00DF228B" w:rsidRPr="00D54B24" w:rsidRDefault="00DF228B" w:rsidP="001D5721">
            <w:pPr>
              <w:rPr>
                <w:sz w:val="20"/>
                <w:szCs w:val="20"/>
              </w:rPr>
            </w:pPr>
          </w:p>
        </w:tc>
      </w:tr>
      <w:tr w:rsidR="00DF228B" w:rsidRPr="003B456F" w14:paraId="2B607C24" w14:textId="77777777" w:rsidTr="001D5721">
        <w:trPr>
          <w:jc w:val="center"/>
        </w:trPr>
        <w:tc>
          <w:tcPr>
            <w:tcW w:w="207" w:type="pct"/>
            <w:shd w:val="clear" w:color="auto" w:fill="D9D9D9" w:themeFill="background1" w:themeFillShade="D9"/>
            <w:vAlign w:val="center"/>
          </w:tcPr>
          <w:p w14:paraId="0EC12891" w14:textId="77777777" w:rsidR="00DF228B" w:rsidRPr="003B456F" w:rsidRDefault="00DF228B" w:rsidP="001D5721">
            <w:pPr>
              <w:jc w:val="center"/>
              <w:rPr>
                <w:sz w:val="20"/>
                <w:szCs w:val="20"/>
              </w:rPr>
            </w:pPr>
          </w:p>
        </w:tc>
        <w:tc>
          <w:tcPr>
            <w:tcW w:w="2839" w:type="pct"/>
            <w:gridSpan w:val="4"/>
            <w:shd w:val="clear" w:color="auto" w:fill="D9D9D9" w:themeFill="background1" w:themeFillShade="D9"/>
          </w:tcPr>
          <w:p w14:paraId="233DFFD2" w14:textId="77777777" w:rsidR="00DF228B" w:rsidRPr="003B456F" w:rsidRDefault="00DF228B" w:rsidP="001D5721">
            <w:pPr>
              <w:rPr>
                <w:sz w:val="20"/>
                <w:szCs w:val="20"/>
              </w:rPr>
            </w:pPr>
            <w:r w:rsidRPr="003B456F">
              <w:rPr>
                <w:b/>
                <w:sz w:val="20"/>
                <w:szCs w:val="20"/>
              </w:rPr>
              <w:t>Tiêu chuẩn 5 Hoạt động và kết quả nuôi dưỡng, chăm sóc, giáo dục trẻ</w:t>
            </w:r>
          </w:p>
        </w:tc>
        <w:tc>
          <w:tcPr>
            <w:tcW w:w="649" w:type="pct"/>
            <w:shd w:val="clear" w:color="auto" w:fill="D9D9D9" w:themeFill="background1" w:themeFillShade="D9"/>
          </w:tcPr>
          <w:p w14:paraId="1C8BD729" w14:textId="77777777" w:rsidR="00DF228B" w:rsidRPr="00D54B24" w:rsidRDefault="00DF228B" w:rsidP="001D5721">
            <w:pPr>
              <w:rPr>
                <w:b/>
                <w:sz w:val="20"/>
                <w:szCs w:val="20"/>
              </w:rPr>
            </w:pPr>
          </w:p>
        </w:tc>
        <w:tc>
          <w:tcPr>
            <w:tcW w:w="343" w:type="pct"/>
            <w:shd w:val="clear" w:color="auto" w:fill="D9D9D9" w:themeFill="background1" w:themeFillShade="D9"/>
          </w:tcPr>
          <w:p w14:paraId="3BC9F864" w14:textId="77777777" w:rsidR="00DF228B" w:rsidRPr="001F2B37" w:rsidRDefault="00DF228B" w:rsidP="001D5721">
            <w:pPr>
              <w:jc w:val="center"/>
              <w:rPr>
                <w:b/>
                <w:color w:val="FF0000"/>
                <w:sz w:val="20"/>
                <w:szCs w:val="20"/>
              </w:rPr>
            </w:pPr>
            <w:r>
              <w:rPr>
                <w:b/>
                <w:color w:val="FF0000"/>
                <w:sz w:val="20"/>
                <w:szCs w:val="20"/>
              </w:rPr>
              <w:t>16%</w:t>
            </w:r>
          </w:p>
        </w:tc>
        <w:tc>
          <w:tcPr>
            <w:tcW w:w="962" w:type="pct"/>
            <w:shd w:val="clear" w:color="auto" w:fill="D9D9D9" w:themeFill="background1" w:themeFillShade="D9"/>
          </w:tcPr>
          <w:p w14:paraId="4E4AEC85" w14:textId="77777777" w:rsidR="00DF228B" w:rsidRPr="00D54B24" w:rsidRDefault="00DF228B" w:rsidP="001D5721">
            <w:pPr>
              <w:rPr>
                <w:b/>
                <w:sz w:val="20"/>
                <w:szCs w:val="20"/>
              </w:rPr>
            </w:pPr>
          </w:p>
        </w:tc>
      </w:tr>
      <w:tr w:rsidR="00DF228B" w:rsidRPr="00E612FA" w14:paraId="54D7BE49" w14:textId="77777777" w:rsidTr="001D5721">
        <w:trPr>
          <w:jc w:val="center"/>
        </w:trPr>
        <w:tc>
          <w:tcPr>
            <w:tcW w:w="207" w:type="pct"/>
            <w:shd w:val="clear" w:color="auto" w:fill="F2F2F2" w:themeFill="background1" w:themeFillShade="F2"/>
            <w:vAlign w:val="center"/>
          </w:tcPr>
          <w:p w14:paraId="2F87320B" w14:textId="77777777" w:rsidR="00DF228B" w:rsidRPr="00E612FA" w:rsidRDefault="00DF228B" w:rsidP="001D5721">
            <w:pPr>
              <w:jc w:val="center"/>
              <w:rPr>
                <w:b/>
                <w:sz w:val="20"/>
                <w:szCs w:val="20"/>
              </w:rPr>
            </w:pPr>
            <w:r>
              <w:rPr>
                <w:b/>
                <w:sz w:val="20"/>
                <w:szCs w:val="20"/>
              </w:rPr>
              <w:t>22</w:t>
            </w:r>
          </w:p>
        </w:tc>
        <w:tc>
          <w:tcPr>
            <w:tcW w:w="2839" w:type="pct"/>
            <w:gridSpan w:val="4"/>
            <w:shd w:val="clear" w:color="auto" w:fill="F2F2F2" w:themeFill="background1" w:themeFillShade="F2"/>
          </w:tcPr>
          <w:p w14:paraId="709795FA" w14:textId="77777777" w:rsidR="00DF228B" w:rsidRPr="00E612FA" w:rsidRDefault="00DF228B" w:rsidP="001D5721">
            <w:pPr>
              <w:rPr>
                <w:b/>
                <w:sz w:val="20"/>
                <w:szCs w:val="20"/>
              </w:rPr>
            </w:pPr>
            <w:r w:rsidRPr="00E612FA">
              <w:rPr>
                <w:b/>
                <w:sz w:val="20"/>
                <w:szCs w:val="20"/>
              </w:rPr>
              <w:t>Tiêu chí 5.1 Thực hiện Chương trình giáo dục mầm non</w:t>
            </w:r>
          </w:p>
        </w:tc>
        <w:tc>
          <w:tcPr>
            <w:tcW w:w="649" w:type="pct"/>
            <w:shd w:val="clear" w:color="auto" w:fill="F2F2F2" w:themeFill="background1" w:themeFillShade="F2"/>
          </w:tcPr>
          <w:p w14:paraId="02618AB1" w14:textId="77777777" w:rsidR="00DF228B" w:rsidRPr="00D54B24" w:rsidRDefault="00DF228B" w:rsidP="001D5721">
            <w:pPr>
              <w:rPr>
                <w:b/>
                <w:sz w:val="20"/>
                <w:szCs w:val="20"/>
              </w:rPr>
            </w:pPr>
          </w:p>
        </w:tc>
        <w:tc>
          <w:tcPr>
            <w:tcW w:w="343" w:type="pct"/>
            <w:shd w:val="clear" w:color="auto" w:fill="F2F2F2" w:themeFill="background1" w:themeFillShade="F2"/>
          </w:tcPr>
          <w:p w14:paraId="731246F2"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1F3896EC" w14:textId="77777777" w:rsidR="00DF228B" w:rsidRPr="009F43BD" w:rsidRDefault="00DF228B" w:rsidP="001D5721">
            <w:pPr>
              <w:jc w:val="both"/>
              <w:rPr>
                <w:sz w:val="20"/>
                <w:szCs w:val="20"/>
              </w:rPr>
            </w:pPr>
            <w:r w:rsidRPr="009F43BD">
              <w:rPr>
                <w:sz w:val="20"/>
                <w:szCs w:val="20"/>
                <w:lang w:val="vi-VN"/>
              </w:rPr>
              <w:t>Thông tư số 59/2003/TT-BTC ngày 23 tháng 6 năm 2003 của Bộ Tài chính hướng d</w:t>
            </w:r>
            <w:r w:rsidRPr="009F43BD">
              <w:rPr>
                <w:sz w:val="20"/>
                <w:szCs w:val="20"/>
              </w:rPr>
              <w:t>ẫ</w:t>
            </w:r>
            <w:r w:rsidRPr="009F43BD">
              <w:rPr>
                <w:sz w:val="20"/>
                <w:szCs w:val="20"/>
                <w:lang w:val="vi-VN"/>
              </w:rPr>
              <w:t>n thực hiện Nghị định số 60/2003/NĐ-CP ngày 06 tháng 6 năm 2003 c</w:t>
            </w:r>
            <w:r w:rsidRPr="009F43BD">
              <w:rPr>
                <w:sz w:val="20"/>
                <w:szCs w:val="20"/>
              </w:rPr>
              <w:t>ủ</w:t>
            </w:r>
            <w:r w:rsidRPr="009F43BD">
              <w:rPr>
                <w:sz w:val="20"/>
                <w:szCs w:val="20"/>
                <w:lang w:val="vi-VN"/>
              </w:rPr>
              <w:t>a Chính phủ quy định chi tiết và hướng dẫn thi hành Luật Ngân sách Nhà nước và các quy định hiện hành về quản lý tài chính.</w:t>
            </w:r>
          </w:p>
          <w:p w14:paraId="5902A098" w14:textId="77777777" w:rsidR="00DF228B" w:rsidRPr="00D54B24" w:rsidRDefault="00DF228B" w:rsidP="001D5721">
            <w:pPr>
              <w:rPr>
                <w:b/>
                <w:sz w:val="20"/>
                <w:szCs w:val="20"/>
              </w:rPr>
            </w:pPr>
          </w:p>
        </w:tc>
      </w:tr>
      <w:tr w:rsidR="00DF228B" w:rsidRPr="003B456F" w14:paraId="791D5604" w14:textId="77777777" w:rsidTr="001D5721">
        <w:trPr>
          <w:jc w:val="center"/>
        </w:trPr>
        <w:tc>
          <w:tcPr>
            <w:tcW w:w="207" w:type="pct"/>
            <w:vAlign w:val="center"/>
          </w:tcPr>
          <w:p w14:paraId="73ABD2E7" w14:textId="77777777" w:rsidR="00DF228B" w:rsidRPr="003B456F" w:rsidRDefault="00DF228B" w:rsidP="001D5721">
            <w:pPr>
              <w:jc w:val="center"/>
              <w:rPr>
                <w:b/>
                <w:sz w:val="20"/>
                <w:szCs w:val="20"/>
              </w:rPr>
            </w:pPr>
          </w:p>
        </w:tc>
        <w:tc>
          <w:tcPr>
            <w:tcW w:w="780" w:type="pct"/>
          </w:tcPr>
          <w:p w14:paraId="21C6E6B3" w14:textId="77777777" w:rsidR="00DF228B" w:rsidRPr="003B456F" w:rsidRDefault="00DF228B" w:rsidP="001D5721">
            <w:pPr>
              <w:spacing w:after="120"/>
              <w:jc w:val="both"/>
              <w:rPr>
                <w:sz w:val="20"/>
                <w:szCs w:val="20"/>
              </w:rPr>
            </w:pPr>
            <w:r w:rsidRPr="003B456F">
              <w:rPr>
                <w:sz w:val="20"/>
                <w:szCs w:val="20"/>
              </w:rPr>
              <w:t>a) Tổ chức thực hiện Chương trình giáo dục mầm non theo kế hoạch</w:t>
            </w:r>
          </w:p>
          <w:p w14:paraId="668D2164" w14:textId="77777777" w:rsidR="00DF228B" w:rsidRPr="003B456F" w:rsidRDefault="00DF228B" w:rsidP="001D5721">
            <w:pPr>
              <w:spacing w:after="120"/>
              <w:jc w:val="both"/>
              <w:rPr>
                <w:sz w:val="20"/>
                <w:szCs w:val="20"/>
              </w:rPr>
            </w:pPr>
            <w:r w:rsidRPr="003B456F">
              <w:rPr>
                <w:sz w:val="20"/>
                <w:szCs w:val="20"/>
              </w:rPr>
              <w:t>b) Nhà trường phát triển Chương trình giáo dục mầm non do Bộ Giáo dục và Đào tạo ban hành phù hợp quy định về chuyên môn của cơ quan quản lý giáo dục, với điều kiện nhà trường;</w:t>
            </w:r>
          </w:p>
          <w:p w14:paraId="4F46D44A" w14:textId="77777777" w:rsidR="00DF228B" w:rsidRPr="003B456F" w:rsidRDefault="00DF228B" w:rsidP="001D5721">
            <w:pPr>
              <w:spacing w:after="120"/>
              <w:jc w:val="both"/>
              <w:rPr>
                <w:sz w:val="20"/>
                <w:szCs w:val="20"/>
              </w:rPr>
            </w:pPr>
            <w:r w:rsidRPr="003B456F">
              <w:rPr>
                <w:sz w:val="20"/>
                <w:szCs w:val="20"/>
              </w:rPr>
              <w:t>c) Định kỳ rà soát, đánh giá việc thực hiện Chương trình giáo dục mầm non và có điều chỉnh kịp thời, phù hợp.</w:t>
            </w:r>
          </w:p>
        </w:tc>
        <w:tc>
          <w:tcPr>
            <w:tcW w:w="758" w:type="pct"/>
          </w:tcPr>
          <w:p w14:paraId="6B4B085A" w14:textId="77777777" w:rsidR="00DF228B" w:rsidRPr="003B456F" w:rsidRDefault="00DF228B" w:rsidP="001D5721">
            <w:pPr>
              <w:spacing w:after="120"/>
              <w:jc w:val="both"/>
              <w:rPr>
                <w:sz w:val="20"/>
                <w:szCs w:val="20"/>
              </w:rPr>
            </w:pPr>
            <w:r w:rsidRPr="003B456F">
              <w:rPr>
                <w:sz w:val="20"/>
                <w:szCs w:val="20"/>
              </w:rPr>
              <w:t>a) Tổ chức thực hiện Chương trình giáo dục mầm non đảm bảo chất lượng;</w:t>
            </w:r>
          </w:p>
          <w:p w14:paraId="388C4CFF" w14:textId="77777777" w:rsidR="00DF228B" w:rsidRPr="003B456F" w:rsidRDefault="00DF228B" w:rsidP="001D5721">
            <w:pPr>
              <w:spacing w:after="120"/>
              <w:jc w:val="both"/>
              <w:rPr>
                <w:sz w:val="20"/>
                <w:szCs w:val="20"/>
              </w:rPr>
            </w:pPr>
            <w:r w:rsidRPr="003B456F">
              <w:rPr>
                <w:sz w:val="20"/>
                <w:szCs w:val="20"/>
              </w:rPr>
              <w:t>b) Nhà trường phát triển Chương trình giáo dục mầm non do Bộ Giáo dục và Đào tạo ban hành, phù hợp với văn hóa địa phương, đáp ứng khả năng và nhu cầu của trẻ.</w:t>
            </w:r>
          </w:p>
          <w:p w14:paraId="7972A67A" w14:textId="77777777" w:rsidR="00DF228B" w:rsidRPr="003B456F" w:rsidRDefault="00DF228B" w:rsidP="001D5721">
            <w:pPr>
              <w:spacing w:after="120"/>
              <w:ind w:firstLine="720"/>
              <w:jc w:val="both"/>
              <w:rPr>
                <w:sz w:val="20"/>
                <w:szCs w:val="20"/>
              </w:rPr>
            </w:pPr>
          </w:p>
        </w:tc>
        <w:tc>
          <w:tcPr>
            <w:tcW w:w="686" w:type="pct"/>
          </w:tcPr>
          <w:p w14:paraId="3E69A057" w14:textId="77777777" w:rsidR="00DF228B" w:rsidRPr="003B456F" w:rsidRDefault="00DF228B" w:rsidP="001D5721">
            <w:pPr>
              <w:spacing w:after="120"/>
              <w:jc w:val="both"/>
              <w:rPr>
                <w:sz w:val="20"/>
                <w:szCs w:val="20"/>
              </w:rPr>
            </w:pPr>
            <w:r w:rsidRPr="003B456F">
              <w:rPr>
                <w:sz w:val="20"/>
                <w:szCs w:val="20"/>
              </w:rPr>
              <w:t>a) Nhà trường phát triển Chương trình giáo dục mầm non do Bộ Giáo dục và Đào tạo ban hành trên cơ sở tham khảo chương trình giáo dục của các nước trong khu vực và thế giới đúng quy định, hiệu quả, phù hợp với thực tiễn của trường, địa phương;</w:t>
            </w:r>
          </w:p>
          <w:p w14:paraId="7538F38F" w14:textId="77777777" w:rsidR="00DF228B" w:rsidRPr="003B456F" w:rsidRDefault="00DF228B" w:rsidP="001D5721">
            <w:pPr>
              <w:spacing w:after="120"/>
              <w:jc w:val="both"/>
              <w:rPr>
                <w:sz w:val="20"/>
                <w:szCs w:val="20"/>
              </w:rPr>
            </w:pPr>
            <w:r w:rsidRPr="003B456F">
              <w:rPr>
                <w:sz w:val="20"/>
                <w:szCs w:val="20"/>
              </w:rPr>
              <w:t>b) Hằng năm, tổng kết, đánh giá việc thực hiện chương trình giáo dục của nhà trường, từ đó điều chỉnh, cải tiến nội dung, phương pháp giáo dục để nâng cao chất lượng nuôi dưỡng, chăm sóc và giáo dục trẻ.</w:t>
            </w:r>
          </w:p>
        </w:tc>
        <w:tc>
          <w:tcPr>
            <w:tcW w:w="615" w:type="pct"/>
          </w:tcPr>
          <w:p w14:paraId="24E49981" w14:textId="77777777" w:rsidR="00DF228B" w:rsidRPr="003B456F" w:rsidRDefault="00DF228B" w:rsidP="001D5721">
            <w:pPr>
              <w:spacing w:after="120"/>
              <w:jc w:val="both"/>
              <w:rPr>
                <w:sz w:val="20"/>
                <w:szCs w:val="20"/>
              </w:rPr>
            </w:pPr>
            <w:r w:rsidRPr="003B456F">
              <w:rPr>
                <w:sz w:val="20"/>
                <w:szCs w:val="20"/>
              </w:rPr>
              <w:t xml:space="preserve">1. Nhà trường </w:t>
            </w:r>
            <w:r w:rsidRPr="00A12CC2">
              <w:rPr>
                <w:b/>
                <w:sz w:val="20"/>
                <w:szCs w:val="20"/>
              </w:rPr>
              <w:t>phát triển Chương trình</w:t>
            </w:r>
            <w:r w:rsidRPr="003B456F">
              <w:rPr>
                <w:sz w:val="20"/>
                <w:szCs w:val="20"/>
              </w:rPr>
              <w:t xml:space="preserve"> giáo dục mầm non của Bộ Giáo dục và Đào tạo </w:t>
            </w:r>
            <w:r w:rsidRPr="00A12CC2">
              <w:rPr>
                <w:b/>
                <w:sz w:val="20"/>
                <w:szCs w:val="20"/>
              </w:rPr>
              <w:t>trên cơ sở tham khảo, áp dụng hiệu quả mô hình, phương pháp giáo dục tiên tiến của các nước trong khu vực và thế giới</w:t>
            </w:r>
            <w:r w:rsidRPr="003B456F">
              <w:rPr>
                <w:sz w:val="20"/>
                <w:szCs w:val="20"/>
              </w:rPr>
              <w:t>; chương trình giáo dục thúc đẩy được sự phát triển toàn diện của trẻ, phù hợp với độ tuổi và điều kiện của nhà trường, văn hóa địa phương.</w:t>
            </w:r>
          </w:p>
        </w:tc>
        <w:tc>
          <w:tcPr>
            <w:tcW w:w="649" w:type="pct"/>
          </w:tcPr>
          <w:p w14:paraId="70E1BAB5" w14:textId="77777777" w:rsidR="00DF228B" w:rsidRPr="00D54B24" w:rsidRDefault="00DF228B" w:rsidP="008820AE">
            <w:pPr>
              <w:pStyle w:val="ListParagraph"/>
              <w:numPr>
                <w:ilvl w:val="0"/>
                <w:numId w:val="43"/>
              </w:numPr>
              <w:jc w:val="both"/>
              <w:rPr>
                <w:sz w:val="20"/>
                <w:szCs w:val="20"/>
              </w:rPr>
            </w:pPr>
            <w:r w:rsidRPr="00D54B24">
              <w:rPr>
                <w:sz w:val="20"/>
                <w:szCs w:val="20"/>
              </w:rPr>
              <w:t>Mục tiêu đào tạo phát triển toàn diên</w:t>
            </w:r>
          </w:p>
          <w:p w14:paraId="1EC4B195" w14:textId="77777777" w:rsidR="00DF228B" w:rsidRDefault="00DF228B" w:rsidP="008820AE">
            <w:pPr>
              <w:pStyle w:val="ListParagraph"/>
              <w:numPr>
                <w:ilvl w:val="0"/>
                <w:numId w:val="43"/>
              </w:numPr>
              <w:jc w:val="both"/>
              <w:rPr>
                <w:sz w:val="20"/>
                <w:szCs w:val="20"/>
              </w:rPr>
            </w:pPr>
            <w:r w:rsidRPr="000408C8">
              <w:rPr>
                <w:sz w:val="20"/>
                <w:szCs w:val="20"/>
              </w:rPr>
              <w:t>Yêu cầu Điểu chỉnh CTĐT tiệm khu vực và thế giới</w:t>
            </w:r>
            <w:r>
              <w:rPr>
                <w:sz w:val="20"/>
                <w:szCs w:val="20"/>
              </w:rPr>
              <w:t xml:space="preserve">. </w:t>
            </w:r>
          </w:p>
          <w:p w14:paraId="7ADD7678" w14:textId="77777777" w:rsidR="00DF228B" w:rsidRPr="00A11E0F" w:rsidRDefault="00DF228B" w:rsidP="001D5721">
            <w:pPr>
              <w:jc w:val="both"/>
              <w:rPr>
                <w:i/>
                <w:sz w:val="20"/>
                <w:szCs w:val="20"/>
              </w:rPr>
            </w:pPr>
            <w:r w:rsidRPr="00A11E0F">
              <w:rPr>
                <w:i/>
                <w:sz w:val="20"/>
                <w:szCs w:val="20"/>
              </w:rPr>
              <w:t>(Lưu ý CTĐT phù hợp cho trẻ khuyết tật để bảo đảm có ít nhất 85% trẻ có thể hòa nhập cộng đồng)</w:t>
            </w:r>
          </w:p>
        </w:tc>
        <w:tc>
          <w:tcPr>
            <w:tcW w:w="343" w:type="pct"/>
          </w:tcPr>
          <w:p w14:paraId="1D16D587" w14:textId="77777777" w:rsidR="00DF228B" w:rsidRPr="001F2B37" w:rsidRDefault="00DF228B" w:rsidP="008820AE">
            <w:pPr>
              <w:pStyle w:val="ListParagraph"/>
              <w:numPr>
                <w:ilvl w:val="0"/>
                <w:numId w:val="43"/>
              </w:numPr>
              <w:jc w:val="both"/>
              <w:rPr>
                <w:color w:val="FF0000"/>
                <w:sz w:val="20"/>
                <w:szCs w:val="20"/>
              </w:rPr>
            </w:pPr>
          </w:p>
        </w:tc>
        <w:tc>
          <w:tcPr>
            <w:tcW w:w="962" w:type="pct"/>
          </w:tcPr>
          <w:p w14:paraId="100A604E" w14:textId="77777777" w:rsidR="00DF228B" w:rsidRPr="00D54B24" w:rsidRDefault="00DF228B" w:rsidP="008820AE">
            <w:pPr>
              <w:pStyle w:val="ListParagraph"/>
              <w:numPr>
                <w:ilvl w:val="0"/>
                <w:numId w:val="43"/>
              </w:numPr>
              <w:jc w:val="both"/>
              <w:rPr>
                <w:sz w:val="20"/>
                <w:szCs w:val="20"/>
              </w:rPr>
            </w:pPr>
          </w:p>
        </w:tc>
      </w:tr>
      <w:tr w:rsidR="00DF228B" w:rsidRPr="00E612FA" w14:paraId="207734AA" w14:textId="77777777" w:rsidTr="001D5721">
        <w:trPr>
          <w:jc w:val="center"/>
        </w:trPr>
        <w:tc>
          <w:tcPr>
            <w:tcW w:w="207" w:type="pct"/>
            <w:shd w:val="clear" w:color="auto" w:fill="F2F2F2" w:themeFill="background1" w:themeFillShade="F2"/>
            <w:vAlign w:val="center"/>
          </w:tcPr>
          <w:p w14:paraId="7579D4CE" w14:textId="77777777" w:rsidR="00DF228B" w:rsidRPr="00E612FA" w:rsidRDefault="00DF228B" w:rsidP="001D5721">
            <w:pPr>
              <w:jc w:val="center"/>
              <w:rPr>
                <w:b/>
                <w:sz w:val="20"/>
                <w:szCs w:val="20"/>
              </w:rPr>
            </w:pPr>
          </w:p>
        </w:tc>
        <w:tc>
          <w:tcPr>
            <w:tcW w:w="2839" w:type="pct"/>
            <w:gridSpan w:val="4"/>
            <w:shd w:val="clear" w:color="auto" w:fill="F2F2F2" w:themeFill="background1" w:themeFillShade="F2"/>
          </w:tcPr>
          <w:p w14:paraId="5DE5DEB1" w14:textId="77777777" w:rsidR="00DF228B" w:rsidRPr="00E612FA" w:rsidRDefault="00DF228B" w:rsidP="001D5721">
            <w:pPr>
              <w:rPr>
                <w:b/>
                <w:sz w:val="20"/>
                <w:szCs w:val="20"/>
              </w:rPr>
            </w:pPr>
            <w:r w:rsidRPr="00E612FA">
              <w:rPr>
                <w:b/>
                <w:sz w:val="20"/>
                <w:szCs w:val="20"/>
              </w:rPr>
              <w:t>Tiêu chí 5.2 Tổ chức hoạt động nuôi dưỡng, chăm sóc và giáo dục trẻ</w:t>
            </w:r>
          </w:p>
        </w:tc>
        <w:tc>
          <w:tcPr>
            <w:tcW w:w="649" w:type="pct"/>
            <w:shd w:val="clear" w:color="auto" w:fill="F2F2F2" w:themeFill="background1" w:themeFillShade="F2"/>
          </w:tcPr>
          <w:p w14:paraId="569D0FE1" w14:textId="77777777" w:rsidR="00DF228B" w:rsidRPr="00D54B24" w:rsidRDefault="00DF228B" w:rsidP="001D5721">
            <w:pPr>
              <w:rPr>
                <w:b/>
                <w:sz w:val="20"/>
                <w:szCs w:val="20"/>
              </w:rPr>
            </w:pPr>
          </w:p>
        </w:tc>
        <w:tc>
          <w:tcPr>
            <w:tcW w:w="343" w:type="pct"/>
            <w:shd w:val="clear" w:color="auto" w:fill="F2F2F2" w:themeFill="background1" w:themeFillShade="F2"/>
          </w:tcPr>
          <w:p w14:paraId="627713F0"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0D44B8EE" w14:textId="77777777" w:rsidR="00DF228B" w:rsidRPr="00D54B24" w:rsidRDefault="00DF228B" w:rsidP="001D5721">
            <w:pPr>
              <w:rPr>
                <w:b/>
                <w:sz w:val="20"/>
                <w:szCs w:val="20"/>
              </w:rPr>
            </w:pPr>
          </w:p>
        </w:tc>
      </w:tr>
      <w:tr w:rsidR="00DF228B" w:rsidRPr="003B456F" w14:paraId="2144F754" w14:textId="77777777" w:rsidTr="001D5721">
        <w:trPr>
          <w:jc w:val="center"/>
        </w:trPr>
        <w:tc>
          <w:tcPr>
            <w:tcW w:w="207" w:type="pct"/>
            <w:vAlign w:val="center"/>
          </w:tcPr>
          <w:p w14:paraId="182C2C10" w14:textId="77777777" w:rsidR="00DF228B" w:rsidRPr="003B456F" w:rsidRDefault="00DF228B" w:rsidP="001D5721">
            <w:pPr>
              <w:jc w:val="center"/>
              <w:rPr>
                <w:b/>
                <w:sz w:val="20"/>
                <w:szCs w:val="20"/>
              </w:rPr>
            </w:pPr>
          </w:p>
        </w:tc>
        <w:tc>
          <w:tcPr>
            <w:tcW w:w="780" w:type="pct"/>
          </w:tcPr>
          <w:p w14:paraId="71A30E2B" w14:textId="77777777" w:rsidR="00DF228B" w:rsidRPr="003B456F" w:rsidRDefault="00DF228B" w:rsidP="001D5721">
            <w:pPr>
              <w:spacing w:after="120"/>
              <w:jc w:val="both"/>
              <w:rPr>
                <w:sz w:val="20"/>
                <w:szCs w:val="20"/>
              </w:rPr>
            </w:pPr>
            <w:r w:rsidRPr="003B456F">
              <w:rPr>
                <w:sz w:val="20"/>
                <w:szCs w:val="20"/>
              </w:rPr>
              <w:t>a) Thực hiện linh hoạt các phương pháp, đảm bảo phù hợp với mục tiêu nội dung giáo dục, phù hợp với trẻ mầm non và điều kiện nhà trường;</w:t>
            </w:r>
          </w:p>
          <w:p w14:paraId="176375D8" w14:textId="77777777" w:rsidR="00DF228B" w:rsidRPr="003B456F" w:rsidRDefault="00DF228B" w:rsidP="001D5721">
            <w:pPr>
              <w:spacing w:after="120"/>
              <w:jc w:val="both"/>
              <w:rPr>
                <w:sz w:val="20"/>
                <w:szCs w:val="20"/>
              </w:rPr>
            </w:pPr>
            <w:r w:rsidRPr="003B456F">
              <w:rPr>
                <w:sz w:val="20"/>
                <w:szCs w:val="20"/>
              </w:rPr>
              <w:t>b) Tổ chức môi trường giáo dục theo hướng tạo điều kiện cho trẻ được vui chơi, trải nghiệm;</w:t>
            </w:r>
          </w:p>
          <w:p w14:paraId="5DAC9A70" w14:textId="77777777" w:rsidR="00DF228B" w:rsidRPr="003B456F" w:rsidRDefault="00DF228B" w:rsidP="001D5721">
            <w:pPr>
              <w:spacing w:after="120"/>
              <w:jc w:val="both"/>
              <w:rPr>
                <w:sz w:val="20"/>
                <w:szCs w:val="20"/>
              </w:rPr>
            </w:pPr>
            <w:r w:rsidRPr="003B456F">
              <w:rPr>
                <w:sz w:val="20"/>
                <w:szCs w:val="20"/>
              </w:rPr>
              <w:t>c) Tổ chức các hoạt động giáo dục bằng nhiều hình thức đa dạng phù hợp với độ tuổi của trẻ và điều kiện thực tế.</w:t>
            </w:r>
          </w:p>
        </w:tc>
        <w:tc>
          <w:tcPr>
            <w:tcW w:w="758" w:type="pct"/>
          </w:tcPr>
          <w:p w14:paraId="41AD92A7" w14:textId="77777777" w:rsidR="00DF228B" w:rsidRPr="003B456F" w:rsidRDefault="00DF228B" w:rsidP="001D5721">
            <w:pPr>
              <w:spacing w:after="120"/>
              <w:jc w:val="both"/>
              <w:rPr>
                <w:sz w:val="20"/>
                <w:szCs w:val="20"/>
              </w:rPr>
            </w:pPr>
            <w:r w:rsidRPr="003B456F">
              <w:rPr>
                <w:sz w:val="20"/>
                <w:szCs w:val="20"/>
              </w:rPr>
              <w:t>Tổ chức các hoạt động thực hành, trải nghiệm, khám phá môi trường xung quanh phù hợp với nhu cầu, hứng thú của trẻ và điều kiện thực tế.</w:t>
            </w:r>
          </w:p>
          <w:p w14:paraId="3ADFF3F3" w14:textId="77777777" w:rsidR="00DF228B" w:rsidRPr="003B456F" w:rsidRDefault="00DF228B" w:rsidP="001D5721">
            <w:pPr>
              <w:rPr>
                <w:sz w:val="20"/>
                <w:szCs w:val="20"/>
              </w:rPr>
            </w:pPr>
          </w:p>
        </w:tc>
        <w:tc>
          <w:tcPr>
            <w:tcW w:w="686" w:type="pct"/>
          </w:tcPr>
          <w:p w14:paraId="3C9E7E9B" w14:textId="77777777" w:rsidR="00DF228B" w:rsidRPr="003B456F" w:rsidRDefault="00DF228B" w:rsidP="001D5721">
            <w:pPr>
              <w:spacing w:after="120"/>
              <w:jc w:val="both"/>
              <w:rPr>
                <w:sz w:val="20"/>
                <w:szCs w:val="20"/>
              </w:rPr>
            </w:pPr>
            <w:r w:rsidRPr="003B456F">
              <w:rPr>
                <w:sz w:val="20"/>
                <w:szCs w:val="20"/>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14:paraId="276BC52B" w14:textId="77777777" w:rsidR="00DF228B" w:rsidRPr="003B456F" w:rsidRDefault="00DF228B" w:rsidP="001D5721">
            <w:pPr>
              <w:rPr>
                <w:sz w:val="20"/>
                <w:szCs w:val="20"/>
              </w:rPr>
            </w:pPr>
          </w:p>
        </w:tc>
        <w:tc>
          <w:tcPr>
            <w:tcW w:w="615" w:type="pct"/>
          </w:tcPr>
          <w:p w14:paraId="6C77D9AF" w14:textId="77777777" w:rsidR="00DF228B" w:rsidRPr="003B456F" w:rsidRDefault="00DF228B" w:rsidP="001D5721">
            <w:pPr>
              <w:rPr>
                <w:sz w:val="20"/>
                <w:szCs w:val="20"/>
              </w:rPr>
            </w:pPr>
          </w:p>
        </w:tc>
        <w:tc>
          <w:tcPr>
            <w:tcW w:w="649" w:type="pct"/>
          </w:tcPr>
          <w:p w14:paraId="4CE71153" w14:textId="77777777" w:rsidR="00DF228B" w:rsidRPr="00D54B24" w:rsidRDefault="00DF228B" w:rsidP="001D5721">
            <w:pPr>
              <w:jc w:val="both"/>
              <w:rPr>
                <w:sz w:val="20"/>
                <w:szCs w:val="20"/>
              </w:rPr>
            </w:pPr>
            <w:r w:rsidRPr="00D54B24">
              <w:rPr>
                <w:sz w:val="20"/>
                <w:szCs w:val="20"/>
              </w:rPr>
              <w:t>Phát triển toàn diện (theo nhóm lớp mầm non và mẫu giáo</w:t>
            </w:r>
            <w:r>
              <w:rPr>
                <w:sz w:val="20"/>
                <w:szCs w:val="20"/>
              </w:rPr>
              <w:t>, trẻ khuyết tật</w:t>
            </w:r>
            <w:r w:rsidRPr="00D54B24">
              <w:rPr>
                <w:sz w:val="20"/>
                <w:szCs w:val="20"/>
              </w:rPr>
              <w:t>)</w:t>
            </w:r>
          </w:p>
          <w:p w14:paraId="579075A4" w14:textId="77777777" w:rsidR="00DF228B" w:rsidRPr="00D54B24" w:rsidRDefault="00DF228B" w:rsidP="008820AE">
            <w:pPr>
              <w:pStyle w:val="ListParagraph"/>
              <w:numPr>
                <w:ilvl w:val="0"/>
                <w:numId w:val="43"/>
              </w:numPr>
              <w:jc w:val="both"/>
              <w:rPr>
                <w:sz w:val="20"/>
                <w:szCs w:val="20"/>
              </w:rPr>
            </w:pPr>
            <w:r w:rsidRPr="00D54B24">
              <w:rPr>
                <w:sz w:val="20"/>
                <w:szCs w:val="20"/>
              </w:rPr>
              <w:t>Phát triển thể chất</w:t>
            </w:r>
          </w:p>
          <w:p w14:paraId="5BFE0246" w14:textId="77777777" w:rsidR="00DF228B" w:rsidRPr="00D54B24" w:rsidRDefault="00DF228B" w:rsidP="008820AE">
            <w:pPr>
              <w:pStyle w:val="ListParagraph"/>
              <w:numPr>
                <w:ilvl w:val="0"/>
                <w:numId w:val="43"/>
              </w:numPr>
              <w:jc w:val="both"/>
              <w:rPr>
                <w:sz w:val="20"/>
                <w:szCs w:val="20"/>
              </w:rPr>
            </w:pPr>
            <w:bookmarkStart w:id="303" w:name="muc_2_2"/>
            <w:r w:rsidRPr="00D54B24">
              <w:rPr>
                <w:sz w:val="20"/>
                <w:szCs w:val="20"/>
              </w:rPr>
              <w:t>Phát triển nhận thức</w:t>
            </w:r>
            <w:bookmarkEnd w:id="303"/>
          </w:p>
          <w:p w14:paraId="3AAA0E46" w14:textId="77777777" w:rsidR="00DF228B" w:rsidRPr="00D54B24" w:rsidRDefault="00DF228B" w:rsidP="008820AE">
            <w:pPr>
              <w:pStyle w:val="ListParagraph"/>
              <w:numPr>
                <w:ilvl w:val="0"/>
                <w:numId w:val="43"/>
              </w:numPr>
              <w:jc w:val="both"/>
              <w:rPr>
                <w:sz w:val="20"/>
                <w:szCs w:val="20"/>
              </w:rPr>
            </w:pPr>
            <w:bookmarkStart w:id="304" w:name="muc_3_1"/>
            <w:r w:rsidRPr="00D54B24">
              <w:rPr>
                <w:sz w:val="20"/>
                <w:szCs w:val="20"/>
              </w:rPr>
              <w:t xml:space="preserve">Phát triển ngôn ngữ </w:t>
            </w:r>
            <w:bookmarkEnd w:id="304"/>
          </w:p>
          <w:p w14:paraId="28F25AEA" w14:textId="77777777" w:rsidR="00DF228B" w:rsidRPr="00D54B24" w:rsidRDefault="00DF228B" w:rsidP="008820AE">
            <w:pPr>
              <w:pStyle w:val="ListParagraph"/>
              <w:numPr>
                <w:ilvl w:val="0"/>
                <w:numId w:val="43"/>
              </w:numPr>
              <w:jc w:val="both"/>
              <w:rPr>
                <w:sz w:val="20"/>
                <w:szCs w:val="20"/>
              </w:rPr>
            </w:pPr>
            <w:bookmarkStart w:id="305" w:name="muc_4"/>
            <w:r w:rsidRPr="00D54B24">
              <w:rPr>
                <w:sz w:val="20"/>
                <w:szCs w:val="20"/>
              </w:rPr>
              <w:t>Phát triển tình cảm, kỹ năng xã hội và thẩm mĩ</w:t>
            </w:r>
            <w:bookmarkEnd w:id="305"/>
          </w:p>
          <w:p w14:paraId="7496816C" w14:textId="77777777" w:rsidR="00DF228B" w:rsidRPr="00F30BDB" w:rsidRDefault="00DF228B" w:rsidP="001D5721">
            <w:pPr>
              <w:jc w:val="both"/>
              <w:rPr>
                <w:i/>
                <w:sz w:val="20"/>
                <w:szCs w:val="20"/>
              </w:rPr>
            </w:pPr>
            <w:r w:rsidRPr="00F30BDB">
              <w:rPr>
                <w:i/>
                <w:sz w:val="20"/>
                <w:szCs w:val="20"/>
              </w:rPr>
              <w:t>(Theo khung năng lực quốc gia, không bao gồm nhóm trẻ khuyết tật)</w:t>
            </w:r>
          </w:p>
        </w:tc>
        <w:tc>
          <w:tcPr>
            <w:tcW w:w="343" w:type="pct"/>
          </w:tcPr>
          <w:p w14:paraId="4CEFF1D6" w14:textId="77777777" w:rsidR="00DF228B" w:rsidRPr="001F2B37" w:rsidRDefault="00DF228B" w:rsidP="001D5721">
            <w:pPr>
              <w:jc w:val="both"/>
              <w:rPr>
                <w:color w:val="FF0000"/>
                <w:sz w:val="20"/>
                <w:szCs w:val="20"/>
              </w:rPr>
            </w:pPr>
          </w:p>
        </w:tc>
        <w:tc>
          <w:tcPr>
            <w:tcW w:w="962" w:type="pct"/>
          </w:tcPr>
          <w:p w14:paraId="2C1D8446" w14:textId="77777777" w:rsidR="00DF228B" w:rsidRPr="006B007B" w:rsidRDefault="00DF228B" w:rsidP="001D5721">
            <w:pPr>
              <w:spacing w:after="120"/>
              <w:jc w:val="both"/>
              <w:rPr>
                <w:sz w:val="20"/>
                <w:szCs w:val="20"/>
              </w:rPr>
            </w:pPr>
            <w:r w:rsidRPr="006B007B">
              <w:rPr>
                <w:b/>
                <w:bCs/>
                <w:sz w:val="20"/>
                <w:szCs w:val="20"/>
                <w:lang w:val="nb-NO"/>
              </w:rPr>
              <w:t>Tổ chức ăn</w:t>
            </w:r>
            <w:r>
              <w:rPr>
                <w:rStyle w:val="FootnoteReference"/>
                <w:b/>
                <w:bCs/>
                <w:sz w:val="20"/>
                <w:szCs w:val="20"/>
                <w:lang w:val="nb-NO"/>
              </w:rPr>
              <w:footnoteReference w:id="15"/>
            </w:r>
          </w:p>
          <w:p w14:paraId="036829A1" w14:textId="77777777" w:rsidR="00DF228B" w:rsidRPr="006B007B" w:rsidRDefault="00DF228B" w:rsidP="001D5721">
            <w:pPr>
              <w:spacing w:after="120"/>
              <w:jc w:val="both"/>
              <w:rPr>
                <w:sz w:val="20"/>
                <w:szCs w:val="20"/>
              </w:rPr>
            </w:pPr>
            <w:r w:rsidRPr="006B007B">
              <w:rPr>
                <w:sz w:val="20"/>
                <w:szCs w:val="20"/>
                <w:lang w:val="fr-FR"/>
              </w:rPr>
              <w:t>- Xây dựng chế độ ăn, khẩu phần ăn phù hợp với độ tuổi:</w:t>
            </w:r>
          </w:p>
          <w:p w14:paraId="4E11C1CE" w14:textId="77777777" w:rsidR="00DF228B" w:rsidRPr="006B007B" w:rsidRDefault="00DF228B" w:rsidP="001D5721">
            <w:pPr>
              <w:spacing w:after="120"/>
              <w:jc w:val="both"/>
              <w:rPr>
                <w:sz w:val="20"/>
                <w:szCs w:val="20"/>
              </w:rPr>
            </w:pPr>
            <w:r w:rsidRPr="006B007B">
              <w:rPr>
                <w:i/>
                <w:iCs/>
                <w:sz w:val="20"/>
                <w:szCs w:val="20"/>
                <w:lang w:val="nb-NO"/>
              </w:rPr>
              <w:t>+ Nhu cầu khuyến nghị năng lượng của 1 trẻ trong một ngày là</w:t>
            </w:r>
            <w:r w:rsidRPr="006B007B">
              <w:rPr>
                <w:sz w:val="20"/>
                <w:szCs w:val="20"/>
                <w:lang w:val="nb-NO"/>
              </w:rPr>
              <w:t>:</w:t>
            </w:r>
            <w:r w:rsidRPr="006B007B">
              <w:rPr>
                <w:i/>
                <w:iCs/>
                <w:sz w:val="20"/>
                <w:szCs w:val="20"/>
                <w:lang w:val="nb-NO"/>
              </w:rPr>
              <w:t xml:space="preserve"> </w:t>
            </w:r>
            <w:r w:rsidRPr="006B007B">
              <w:rPr>
                <w:i/>
                <w:iCs/>
                <w:sz w:val="20"/>
                <w:szCs w:val="20"/>
              </w:rPr>
              <w:t xml:space="preserve">1230 - 1330 </w:t>
            </w:r>
            <w:r w:rsidRPr="006B007B">
              <w:rPr>
                <w:i/>
                <w:iCs/>
                <w:sz w:val="20"/>
                <w:szCs w:val="20"/>
                <w:lang w:val="nb-NO"/>
              </w:rPr>
              <w:t>Kcal.</w:t>
            </w:r>
          </w:p>
          <w:p w14:paraId="1A44DE25" w14:textId="77777777" w:rsidR="00DF228B" w:rsidRPr="006B007B" w:rsidRDefault="00DF228B" w:rsidP="001D5721">
            <w:pPr>
              <w:spacing w:after="120"/>
              <w:jc w:val="both"/>
              <w:rPr>
                <w:sz w:val="20"/>
                <w:szCs w:val="20"/>
              </w:rPr>
            </w:pPr>
            <w:r w:rsidRPr="006B007B">
              <w:rPr>
                <w:i/>
                <w:iCs/>
                <w:sz w:val="20"/>
                <w:szCs w:val="20"/>
                <w:lang w:val="nb-NO"/>
              </w:rPr>
              <w:t xml:space="preserve">+ Nhu cầu khuyến nghị năng lượng tại trường của 1 trẻ trong một ngày </w:t>
            </w:r>
            <w:r w:rsidRPr="006B007B">
              <w:rPr>
                <w:i/>
                <w:iCs/>
                <w:sz w:val="20"/>
                <w:szCs w:val="20"/>
              </w:rPr>
              <w:t>chiếm 50 - 55% nhu cầu cả ngày</w:t>
            </w:r>
            <w:r w:rsidRPr="006B007B">
              <w:rPr>
                <w:i/>
                <w:iCs/>
                <w:sz w:val="20"/>
                <w:szCs w:val="20"/>
                <w:lang w:val="nb-NO"/>
              </w:rPr>
              <w:t xml:space="preserve">: </w:t>
            </w:r>
            <w:r w:rsidRPr="006B007B">
              <w:rPr>
                <w:i/>
                <w:iCs/>
                <w:sz w:val="20"/>
                <w:szCs w:val="20"/>
                <w:lang w:val="pt-BR"/>
              </w:rPr>
              <w:t>665 - 676</w:t>
            </w:r>
            <w:r w:rsidRPr="006B007B">
              <w:rPr>
                <w:sz w:val="20"/>
                <w:szCs w:val="20"/>
                <w:lang w:val="pt-BR"/>
              </w:rPr>
              <w:t xml:space="preserve"> </w:t>
            </w:r>
            <w:r w:rsidRPr="006B007B">
              <w:rPr>
                <w:i/>
                <w:iCs/>
                <w:sz w:val="20"/>
                <w:szCs w:val="20"/>
                <w:lang w:val="nb-NO"/>
              </w:rPr>
              <w:t>Kcal.</w:t>
            </w:r>
          </w:p>
          <w:p w14:paraId="5F0AF0E7" w14:textId="77777777" w:rsidR="00DF228B" w:rsidRPr="006B007B" w:rsidRDefault="00DF228B" w:rsidP="001D5721">
            <w:pPr>
              <w:spacing w:after="120"/>
              <w:ind w:firstLine="720"/>
              <w:jc w:val="both"/>
              <w:rPr>
                <w:sz w:val="20"/>
                <w:szCs w:val="20"/>
              </w:rPr>
            </w:pPr>
            <w:r w:rsidRPr="006B007B">
              <w:rPr>
                <w:b/>
                <w:bCs/>
                <w:sz w:val="20"/>
                <w:szCs w:val="20"/>
                <w:lang w:val="fr-FR"/>
              </w:rPr>
              <w:t>-</w:t>
            </w:r>
            <w:r w:rsidRPr="006B007B">
              <w:rPr>
                <w:sz w:val="20"/>
                <w:szCs w:val="20"/>
                <w:lang w:val="fr-FR"/>
              </w:rPr>
              <w:t xml:space="preserve"> Số bữa ăn tại cơ sở giáo dục mầm non: Một bữa chính và một bữa phụ.</w:t>
            </w:r>
          </w:p>
          <w:p w14:paraId="41C8C85A" w14:textId="77777777" w:rsidR="00DF228B" w:rsidRPr="006B007B" w:rsidRDefault="00DF228B" w:rsidP="001D5721">
            <w:pPr>
              <w:spacing w:after="120"/>
              <w:jc w:val="both"/>
              <w:rPr>
                <w:sz w:val="20"/>
                <w:szCs w:val="20"/>
              </w:rPr>
            </w:pPr>
            <w:r w:rsidRPr="006B007B">
              <w:rPr>
                <w:i/>
                <w:iCs/>
                <w:sz w:val="20"/>
                <w:szCs w:val="20"/>
                <w:lang w:val="nb-NO"/>
              </w:rPr>
              <w:t xml:space="preserve">+ Năng lượng phân phối cho các bữa ăn: </w:t>
            </w:r>
            <w:r w:rsidRPr="006B007B">
              <w:rPr>
                <w:sz w:val="20"/>
                <w:szCs w:val="20"/>
                <w:lang w:val="nb-NO"/>
              </w:rPr>
              <w:t>Bữa chính buổi trưa cung cấp từ 25% đến 35% năng lượng cả ngày. Bữa phụ cung cấp từ 10% đến 15% năng lượng cả ngày.</w:t>
            </w:r>
          </w:p>
          <w:p w14:paraId="4EBAF6E4" w14:textId="77777777" w:rsidR="00DF228B" w:rsidRPr="006B007B" w:rsidRDefault="00DF228B" w:rsidP="001D5721">
            <w:pPr>
              <w:spacing w:after="120"/>
              <w:jc w:val="both"/>
              <w:rPr>
                <w:sz w:val="20"/>
                <w:szCs w:val="20"/>
              </w:rPr>
            </w:pPr>
            <w:r w:rsidRPr="006B007B">
              <w:rPr>
                <w:i/>
                <w:iCs/>
                <w:sz w:val="20"/>
                <w:szCs w:val="20"/>
                <w:lang w:val="nb-NO"/>
              </w:rPr>
              <w:t>+ Tỉ lệ các chất cung cấp năng lượng theo cơ cấu:</w:t>
            </w:r>
          </w:p>
          <w:p w14:paraId="759E6CA1" w14:textId="77777777" w:rsidR="00DF228B" w:rsidRPr="006B007B" w:rsidRDefault="00DF228B" w:rsidP="001D5721">
            <w:pPr>
              <w:spacing w:after="120"/>
              <w:jc w:val="both"/>
              <w:rPr>
                <w:sz w:val="20"/>
                <w:szCs w:val="20"/>
              </w:rPr>
            </w:pPr>
            <w:r w:rsidRPr="006B007B">
              <w:rPr>
                <w:sz w:val="20"/>
                <w:szCs w:val="20"/>
                <w:lang w:val="nb-NO"/>
              </w:rPr>
              <w:lastRenderedPageBreak/>
              <w:t xml:space="preserve">Chất đạm (Protit) cung cấp khoảng </w:t>
            </w:r>
            <w:r w:rsidRPr="006B007B">
              <w:rPr>
                <w:sz w:val="20"/>
                <w:szCs w:val="20"/>
              </w:rPr>
              <w:t xml:space="preserve">15% </w:t>
            </w:r>
            <w:r w:rsidRPr="006B007B">
              <w:rPr>
                <w:b/>
                <w:bCs/>
                <w:sz w:val="20"/>
                <w:szCs w:val="20"/>
              </w:rPr>
              <w:t xml:space="preserve">- </w:t>
            </w:r>
            <w:r w:rsidRPr="006B007B">
              <w:rPr>
                <w:sz w:val="20"/>
                <w:szCs w:val="20"/>
              </w:rPr>
              <w:t xml:space="preserve">25% </w:t>
            </w:r>
            <w:r w:rsidRPr="006B007B">
              <w:rPr>
                <w:sz w:val="20"/>
                <w:szCs w:val="20"/>
                <w:lang w:val="nb-NO"/>
              </w:rPr>
              <w:t>năng lượng khẩu phần.</w:t>
            </w:r>
          </w:p>
          <w:p w14:paraId="59BA5A97" w14:textId="77777777" w:rsidR="00DF228B" w:rsidRPr="006B007B" w:rsidRDefault="00DF228B" w:rsidP="001D5721">
            <w:pPr>
              <w:spacing w:after="120"/>
              <w:jc w:val="both"/>
              <w:rPr>
                <w:sz w:val="20"/>
                <w:szCs w:val="20"/>
              </w:rPr>
            </w:pPr>
            <w:r w:rsidRPr="006B007B">
              <w:rPr>
                <w:sz w:val="20"/>
                <w:szCs w:val="20"/>
                <w:lang w:val="nb-NO"/>
              </w:rPr>
              <w:t xml:space="preserve">Chất béo (Lipit) cung cấp khoảng </w:t>
            </w:r>
            <w:r w:rsidRPr="006B007B">
              <w:rPr>
                <w:sz w:val="20"/>
                <w:szCs w:val="20"/>
              </w:rPr>
              <w:t xml:space="preserve">25% </w:t>
            </w:r>
            <w:r w:rsidRPr="006B007B">
              <w:rPr>
                <w:b/>
                <w:bCs/>
                <w:sz w:val="20"/>
                <w:szCs w:val="20"/>
              </w:rPr>
              <w:t xml:space="preserve">- </w:t>
            </w:r>
            <w:r w:rsidRPr="006B007B">
              <w:rPr>
                <w:sz w:val="20"/>
                <w:szCs w:val="20"/>
              </w:rPr>
              <w:t xml:space="preserve">35% </w:t>
            </w:r>
            <w:r w:rsidRPr="006B007B">
              <w:rPr>
                <w:sz w:val="20"/>
                <w:szCs w:val="20"/>
                <w:lang w:val="nb-NO"/>
              </w:rPr>
              <w:t>năng lượng khẩu phần.</w:t>
            </w:r>
          </w:p>
          <w:p w14:paraId="5D3247AB" w14:textId="77777777" w:rsidR="00DF228B" w:rsidRPr="006B007B" w:rsidRDefault="00DF228B" w:rsidP="001D5721">
            <w:pPr>
              <w:spacing w:after="120"/>
              <w:jc w:val="both"/>
              <w:rPr>
                <w:sz w:val="20"/>
                <w:szCs w:val="20"/>
              </w:rPr>
            </w:pPr>
            <w:r w:rsidRPr="006B007B">
              <w:rPr>
                <w:sz w:val="20"/>
                <w:szCs w:val="20"/>
                <w:lang w:val="nb-NO"/>
              </w:rPr>
              <w:t xml:space="preserve">Chất bột (Gluxit) cung cấp khoảng </w:t>
            </w:r>
            <w:r w:rsidRPr="006B007B">
              <w:rPr>
                <w:sz w:val="20"/>
                <w:szCs w:val="20"/>
              </w:rPr>
              <w:t xml:space="preserve">45% </w:t>
            </w:r>
            <w:r w:rsidRPr="006B007B">
              <w:rPr>
                <w:b/>
                <w:bCs/>
                <w:sz w:val="20"/>
                <w:szCs w:val="20"/>
              </w:rPr>
              <w:t xml:space="preserve">- </w:t>
            </w:r>
            <w:r w:rsidRPr="006B007B">
              <w:rPr>
                <w:sz w:val="20"/>
                <w:szCs w:val="20"/>
              </w:rPr>
              <w:t xml:space="preserve">52% </w:t>
            </w:r>
            <w:r w:rsidRPr="006B007B">
              <w:rPr>
                <w:sz w:val="20"/>
                <w:szCs w:val="20"/>
                <w:lang w:val="nb-NO"/>
              </w:rPr>
              <w:t>năng lượng khẩu phần.</w:t>
            </w:r>
          </w:p>
          <w:p w14:paraId="6CF44BC7" w14:textId="77777777" w:rsidR="00DF228B" w:rsidRPr="006B007B" w:rsidRDefault="00DF228B" w:rsidP="001D5721">
            <w:pPr>
              <w:spacing w:after="120"/>
              <w:jc w:val="both"/>
              <w:rPr>
                <w:sz w:val="20"/>
                <w:szCs w:val="20"/>
              </w:rPr>
            </w:pPr>
            <w:r w:rsidRPr="006B007B">
              <w:rPr>
                <w:b/>
                <w:bCs/>
                <w:sz w:val="20"/>
                <w:szCs w:val="20"/>
                <w:lang w:val="fr-FR"/>
              </w:rPr>
              <w:t>-</w:t>
            </w:r>
            <w:r w:rsidRPr="006B007B">
              <w:rPr>
                <w:sz w:val="20"/>
                <w:szCs w:val="20"/>
                <w:lang w:val="fr-FR"/>
              </w:rPr>
              <w:t xml:space="preserve"> Nước uống: khoảng 1,6 </w:t>
            </w:r>
            <w:r w:rsidRPr="006B007B">
              <w:rPr>
                <w:b/>
                <w:bCs/>
                <w:sz w:val="20"/>
                <w:szCs w:val="20"/>
                <w:lang w:val="fr-FR"/>
              </w:rPr>
              <w:t>-</w:t>
            </w:r>
            <w:r w:rsidRPr="006B007B">
              <w:rPr>
                <w:sz w:val="20"/>
                <w:szCs w:val="20"/>
                <w:lang w:val="fr-FR"/>
              </w:rPr>
              <w:t xml:space="preserve"> 2,0 lít/trẻ/ngày (kể cả nước trong thức ăn).</w:t>
            </w:r>
          </w:p>
          <w:p w14:paraId="730BF745" w14:textId="77777777" w:rsidR="00DF228B" w:rsidRPr="006B007B" w:rsidRDefault="00DF228B" w:rsidP="001D5721">
            <w:pPr>
              <w:spacing w:after="120"/>
              <w:jc w:val="both"/>
              <w:rPr>
                <w:sz w:val="20"/>
                <w:szCs w:val="20"/>
              </w:rPr>
            </w:pPr>
            <w:r w:rsidRPr="006B007B">
              <w:rPr>
                <w:b/>
                <w:bCs/>
                <w:sz w:val="20"/>
                <w:szCs w:val="20"/>
                <w:lang w:val="fr-FR"/>
              </w:rPr>
              <w:t>-</w:t>
            </w:r>
            <w:r w:rsidRPr="006B007B">
              <w:rPr>
                <w:sz w:val="20"/>
                <w:szCs w:val="20"/>
                <w:lang w:val="fr-FR"/>
              </w:rPr>
              <w:t xml:space="preserve"> </w:t>
            </w:r>
            <w:r w:rsidRPr="006B007B">
              <w:rPr>
                <w:sz w:val="20"/>
                <w:szCs w:val="20"/>
              </w:rPr>
              <w:t>- Ăn 2 bữa chính và 1 bữa phụ.</w:t>
            </w:r>
          </w:p>
          <w:p w14:paraId="2D19F426" w14:textId="77777777" w:rsidR="00DF228B" w:rsidRPr="006B007B" w:rsidRDefault="00DF228B" w:rsidP="001D5721">
            <w:pPr>
              <w:jc w:val="both"/>
              <w:rPr>
                <w:sz w:val="20"/>
                <w:szCs w:val="20"/>
              </w:rPr>
            </w:pPr>
            <w:r w:rsidRPr="006B007B">
              <w:rPr>
                <w:sz w:val="20"/>
                <w:szCs w:val="20"/>
                <w:lang w:val="fr-FR"/>
              </w:rPr>
              <w:t>Xây dựng thực đơn hàng ngày, theo tuần, theo mùa.</w:t>
            </w:r>
            <w:r w:rsidRPr="006B007B">
              <w:rPr>
                <w:sz w:val="20"/>
                <w:szCs w:val="20"/>
              </w:rPr>
              <w:t>”;</w:t>
            </w:r>
          </w:p>
          <w:p w14:paraId="57B826CD" w14:textId="77777777" w:rsidR="00DF228B" w:rsidRPr="006B007B" w:rsidRDefault="00DF228B" w:rsidP="001D5721">
            <w:pPr>
              <w:jc w:val="both"/>
              <w:rPr>
                <w:sz w:val="20"/>
                <w:szCs w:val="20"/>
              </w:rPr>
            </w:pPr>
          </w:p>
          <w:p w14:paraId="4EB56DE0" w14:textId="77777777" w:rsidR="00DF228B" w:rsidRPr="006B007B" w:rsidRDefault="00DF228B" w:rsidP="001D5721">
            <w:pPr>
              <w:jc w:val="both"/>
              <w:rPr>
                <w:sz w:val="20"/>
                <w:szCs w:val="20"/>
              </w:rPr>
            </w:pPr>
          </w:p>
        </w:tc>
      </w:tr>
      <w:tr w:rsidR="00DF228B" w:rsidRPr="00E612FA" w14:paraId="51C2BAAB" w14:textId="77777777" w:rsidTr="001D5721">
        <w:trPr>
          <w:jc w:val="center"/>
        </w:trPr>
        <w:tc>
          <w:tcPr>
            <w:tcW w:w="207" w:type="pct"/>
            <w:shd w:val="clear" w:color="auto" w:fill="F2F2F2" w:themeFill="background1" w:themeFillShade="F2"/>
            <w:vAlign w:val="center"/>
          </w:tcPr>
          <w:p w14:paraId="6DD119E5" w14:textId="77777777" w:rsidR="00DF228B" w:rsidRPr="00E612FA" w:rsidRDefault="00DF228B" w:rsidP="001D5721">
            <w:pPr>
              <w:jc w:val="center"/>
              <w:rPr>
                <w:b/>
                <w:sz w:val="20"/>
                <w:szCs w:val="20"/>
              </w:rPr>
            </w:pPr>
            <w:r>
              <w:rPr>
                <w:b/>
                <w:sz w:val="20"/>
                <w:szCs w:val="20"/>
              </w:rPr>
              <w:lastRenderedPageBreak/>
              <w:t>23</w:t>
            </w:r>
          </w:p>
        </w:tc>
        <w:tc>
          <w:tcPr>
            <w:tcW w:w="2839" w:type="pct"/>
            <w:gridSpan w:val="4"/>
            <w:shd w:val="clear" w:color="auto" w:fill="F2F2F2" w:themeFill="background1" w:themeFillShade="F2"/>
          </w:tcPr>
          <w:p w14:paraId="09DB51DE" w14:textId="77777777" w:rsidR="00DF228B" w:rsidRPr="00E612FA" w:rsidRDefault="00DF228B" w:rsidP="001D5721">
            <w:pPr>
              <w:rPr>
                <w:b/>
                <w:sz w:val="20"/>
                <w:szCs w:val="20"/>
              </w:rPr>
            </w:pPr>
            <w:r w:rsidRPr="00E612FA">
              <w:rPr>
                <w:b/>
                <w:sz w:val="20"/>
                <w:szCs w:val="20"/>
              </w:rPr>
              <w:t>Tiêu chí 5.3 Kết quả nuôi dưỡng và chăm sóc sức khoẻ</w:t>
            </w:r>
          </w:p>
        </w:tc>
        <w:tc>
          <w:tcPr>
            <w:tcW w:w="649" w:type="pct"/>
            <w:shd w:val="clear" w:color="auto" w:fill="F2F2F2" w:themeFill="background1" w:themeFillShade="F2"/>
          </w:tcPr>
          <w:p w14:paraId="3DE065E0" w14:textId="77777777" w:rsidR="00DF228B" w:rsidRPr="00D54B24" w:rsidRDefault="00DF228B" w:rsidP="001D5721">
            <w:pPr>
              <w:rPr>
                <w:b/>
                <w:sz w:val="20"/>
                <w:szCs w:val="20"/>
              </w:rPr>
            </w:pPr>
          </w:p>
        </w:tc>
        <w:tc>
          <w:tcPr>
            <w:tcW w:w="343" w:type="pct"/>
            <w:shd w:val="clear" w:color="auto" w:fill="F2F2F2" w:themeFill="background1" w:themeFillShade="F2"/>
          </w:tcPr>
          <w:p w14:paraId="64B10D00"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774CB5E7" w14:textId="77777777" w:rsidR="00DF228B" w:rsidRPr="00CD5758" w:rsidRDefault="00DF228B" w:rsidP="001D5721">
            <w:pPr>
              <w:spacing w:before="100" w:beforeAutospacing="1" w:after="100" w:afterAutospacing="1"/>
              <w:rPr>
                <w:sz w:val="20"/>
                <w:szCs w:val="20"/>
              </w:rPr>
            </w:pPr>
            <w:r w:rsidRPr="00CD5758">
              <w:rPr>
                <w:sz w:val="20"/>
                <w:szCs w:val="20"/>
              </w:rPr>
              <w:t xml:space="preserve">Tiêu chuẩn về quản trị hoạt động nuôi dưỡng, chăm sóc sức khỏe của trẻ em của hiệu trưởng cơ sở giáo dục mầm non quy định tại Khoản 2 </w:t>
            </w:r>
            <w:hyperlink r:id="rId27" w:tgtFrame="_blank" w:tooltip="Điều 5 Thông tư 25/2018/TT-BGDĐT" w:history="1">
              <w:r w:rsidRPr="00CD5758">
                <w:rPr>
                  <w:color w:val="0000FF"/>
                  <w:sz w:val="20"/>
                  <w:szCs w:val="20"/>
                  <w:u w:val="single"/>
                </w:rPr>
                <w:t>Điều 5 Thông tư 25/2018/TT-BGDĐT</w:t>
              </w:r>
            </w:hyperlink>
            <w:r w:rsidRPr="00CD5758">
              <w:rPr>
                <w:sz w:val="20"/>
                <w:szCs w:val="20"/>
              </w:rPr>
              <w:t xml:space="preserve"> ban hành Quy định chuẩn hiệu trưởng cơ sở giáo dục mầm non, cụ thể như sau:</w:t>
            </w:r>
          </w:p>
          <w:p w14:paraId="54EB5740" w14:textId="77777777" w:rsidR="00DF228B" w:rsidRPr="00CD5758" w:rsidRDefault="00DF228B" w:rsidP="001D5721">
            <w:pPr>
              <w:spacing w:before="100" w:beforeAutospacing="1" w:after="100" w:afterAutospacing="1"/>
              <w:rPr>
                <w:sz w:val="20"/>
                <w:szCs w:val="20"/>
              </w:rPr>
            </w:pPr>
            <w:r w:rsidRPr="00CD5758">
              <w:rPr>
                <w:sz w:val="20"/>
                <w:szCs w:val="20"/>
              </w:rPr>
              <w:t xml:space="preserve">- Mức đạt: Tổ chức xây dựng và thực hiện kế hoạch </w:t>
            </w:r>
            <w:r w:rsidRPr="00CD5758">
              <w:rPr>
                <w:sz w:val="20"/>
                <w:szCs w:val="20"/>
              </w:rPr>
              <w:lastRenderedPageBreak/>
              <w:t>hoạt động nuôi dưỡng, chăm sóc sức khỏe của trẻ em; đánh giá sự phát triển về thể chất và sức khỏe của trẻ em theo quy định;</w:t>
            </w:r>
          </w:p>
          <w:p w14:paraId="637F27A9" w14:textId="77777777" w:rsidR="00DF228B" w:rsidRPr="00CD5758" w:rsidRDefault="00DF228B" w:rsidP="001D5721">
            <w:pPr>
              <w:spacing w:before="100" w:beforeAutospacing="1" w:after="100" w:afterAutospacing="1"/>
              <w:rPr>
                <w:sz w:val="20"/>
                <w:szCs w:val="20"/>
              </w:rPr>
            </w:pPr>
            <w:r w:rsidRPr="00CD5758">
              <w:rPr>
                <w:sz w:val="20"/>
                <w:szCs w:val="20"/>
              </w:rPr>
              <w:t>- Mức khá: Đổi mới quản trị hoạt động nuôi dưỡng, chăm sóc sức khỏe của trẻ em, đảm bảo giáo viên thực hiện các hoạt động nuôi dưỡng, chăm sóc phù hợp với nhu cầu đa dạng và hướng tới sự phát triển toàn diện của trẻ em; kết quả phát triển về thể chất và sức khỏe của trẻ nâng cao;</w:t>
            </w:r>
          </w:p>
          <w:p w14:paraId="20217070" w14:textId="77777777" w:rsidR="00DF228B" w:rsidRPr="00CD5758" w:rsidRDefault="00DF228B" w:rsidP="001D5721">
            <w:pPr>
              <w:spacing w:before="100" w:beforeAutospacing="1" w:after="100" w:afterAutospacing="1"/>
              <w:rPr>
                <w:sz w:val="20"/>
                <w:szCs w:val="20"/>
              </w:rPr>
            </w:pPr>
            <w:r w:rsidRPr="00CD5758">
              <w:rPr>
                <w:sz w:val="20"/>
                <w:szCs w:val="20"/>
              </w:rPr>
              <w:t>- Mức tốt: Hướng dẫn, hỗ trợ cán bộ quản lý cơ sở giáo dục mầm non về quản trị hoạt động nuôi dưỡng, chăm sóc sức khỏe của trẻ em</w:t>
            </w:r>
          </w:p>
          <w:p w14:paraId="3DE33DB2" w14:textId="77777777" w:rsidR="00DF228B" w:rsidRPr="00CD5758" w:rsidRDefault="00DF228B" w:rsidP="001D5721">
            <w:pPr>
              <w:rPr>
                <w:b/>
                <w:sz w:val="20"/>
                <w:szCs w:val="20"/>
              </w:rPr>
            </w:pPr>
          </w:p>
        </w:tc>
      </w:tr>
      <w:tr w:rsidR="00DF228B" w:rsidRPr="003B456F" w14:paraId="6C615085" w14:textId="77777777" w:rsidTr="001D5721">
        <w:trPr>
          <w:jc w:val="center"/>
        </w:trPr>
        <w:tc>
          <w:tcPr>
            <w:tcW w:w="207" w:type="pct"/>
            <w:vAlign w:val="center"/>
          </w:tcPr>
          <w:p w14:paraId="36800644" w14:textId="77777777" w:rsidR="00DF228B" w:rsidRPr="003B456F" w:rsidRDefault="00DF228B" w:rsidP="001D5721">
            <w:pPr>
              <w:jc w:val="center"/>
              <w:rPr>
                <w:b/>
                <w:sz w:val="20"/>
                <w:szCs w:val="20"/>
              </w:rPr>
            </w:pPr>
          </w:p>
        </w:tc>
        <w:tc>
          <w:tcPr>
            <w:tcW w:w="780" w:type="pct"/>
          </w:tcPr>
          <w:p w14:paraId="687D37DE" w14:textId="77777777" w:rsidR="00DF228B" w:rsidRPr="003B456F" w:rsidRDefault="00DF228B" w:rsidP="001D5721">
            <w:pPr>
              <w:spacing w:after="120"/>
              <w:jc w:val="both"/>
              <w:rPr>
                <w:sz w:val="20"/>
                <w:szCs w:val="20"/>
              </w:rPr>
            </w:pPr>
            <w:r w:rsidRPr="003B456F">
              <w:rPr>
                <w:sz w:val="20"/>
                <w:szCs w:val="20"/>
              </w:rPr>
              <w:t>a) Nhà trường phối hợp với cơ sở y tế địa phương tổ chức các hoạt động chăm sóc sức khỏe cho trẻ;</w:t>
            </w:r>
          </w:p>
          <w:p w14:paraId="26D51F55" w14:textId="77777777" w:rsidR="00DF228B" w:rsidRPr="003B456F" w:rsidRDefault="00DF228B" w:rsidP="001D5721">
            <w:pPr>
              <w:spacing w:after="120"/>
              <w:jc w:val="both"/>
              <w:rPr>
                <w:sz w:val="20"/>
                <w:szCs w:val="20"/>
              </w:rPr>
            </w:pPr>
            <w:r w:rsidRPr="003B456F">
              <w:rPr>
                <w:sz w:val="20"/>
                <w:szCs w:val="20"/>
              </w:rPr>
              <w:lastRenderedPageBreak/>
              <w:t>b) 100% trẻ được kiểm tra sức khỏe, đo chiều cao, cân nặng, đánh giá tình trạng dinh dưỡng bằng biểu đồ tăng trưởng theo quy định;</w:t>
            </w:r>
          </w:p>
          <w:p w14:paraId="591FD7FE" w14:textId="77777777" w:rsidR="00DF228B" w:rsidRPr="003B456F" w:rsidRDefault="00DF228B" w:rsidP="001D5721">
            <w:pPr>
              <w:spacing w:after="120"/>
              <w:jc w:val="both"/>
              <w:rPr>
                <w:sz w:val="20"/>
                <w:szCs w:val="20"/>
              </w:rPr>
            </w:pPr>
            <w:r w:rsidRPr="003B456F">
              <w:rPr>
                <w:sz w:val="20"/>
                <w:szCs w:val="20"/>
              </w:rPr>
              <w:t>c) Ít nhất 80% trẻ suy dinh dưỡng, thừa cân, béo phì được can thiệp bằng những biện pháp phù hợp, tình trạng dinh dưỡng của trẻ cải thiện so với đầu năm học.</w:t>
            </w:r>
          </w:p>
        </w:tc>
        <w:tc>
          <w:tcPr>
            <w:tcW w:w="758" w:type="pct"/>
          </w:tcPr>
          <w:p w14:paraId="35AE1C7E" w14:textId="77777777" w:rsidR="00DF228B" w:rsidRPr="003B456F" w:rsidRDefault="00DF228B" w:rsidP="001D5721">
            <w:pPr>
              <w:spacing w:after="120"/>
              <w:jc w:val="both"/>
              <w:rPr>
                <w:sz w:val="20"/>
                <w:szCs w:val="20"/>
              </w:rPr>
            </w:pPr>
            <w:r w:rsidRPr="003B456F">
              <w:rPr>
                <w:sz w:val="20"/>
                <w:szCs w:val="20"/>
              </w:rPr>
              <w:lastRenderedPageBreak/>
              <w:t xml:space="preserve">a) Nhà trường tổ chức tư vấn cho cha mẹ trẻ hoặc người giám hộ về các vấn đề liên quan đến sức khỏe, phát triển thể </w:t>
            </w:r>
            <w:r w:rsidRPr="003B456F">
              <w:rPr>
                <w:sz w:val="20"/>
                <w:szCs w:val="20"/>
              </w:rPr>
              <w:lastRenderedPageBreak/>
              <w:t>chất và tinh thần của trẻ;</w:t>
            </w:r>
          </w:p>
          <w:p w14:paraId="7387D2DB" w14:textId="77777777" w:rsidR="00DF228B" w:rsidRPr="003B456F" w:rsidRDefault="00DF228B" w:rsidP="001D5721">
            <w:pPr>
              <w:spacing w:after="120"/>
              <w:jc w:val="both"/>
              <w:rPr>
                <w:sz w:val="20"/>
                <w:szCs w:val="20"/>
              </w:rPr>
            </w:pPr>
            <w:r w:rsidRPr="003B456F">
              <w:rPr>
                <w:sz w:val="20"/>
                <w:szCs w:val="20"/>
              </w:rPr>
              <w:t>b) Chế độ dinh dưỡng của trẻ tại trường được đảm bảo cân đối đáp ứng nhu cầu dinh dưỡng, đảm bảo theo quy định;</w:t>
            </w:r>
          </w:p>
          <w:p w14:paraId="3CB10788" w14:textId="77777777" w:rsidR="00DF228B" w:rsidRPr="003B456F" w:rsidRDefault="00DF228B" w:rsidP="001D5721">
            <w:pPr>
              <w:spacing w:after="120"/>
              <w:jc w:val="both"/>
              <w:rPr>
                <w:sz w:val="20"/>
                <w:szCs w:val="20"/>
              </w:rPr>
            </w:pPr>
            <w:r w:rsidRPr="003B456F">
              <w:rPr>
                <w:sz w:val="20"/>
                <w:szCs w:val="20"/>
              </w:rPr>
              <w:t>c) 100% trẻ suy dinh dưỡng, thừa cân, béo phì được can thiệp bằng những biện pháp phù hợp, tình trạng dinh dưỡng của trẻ cải thiện so với đầu năm học.</w:t>
            </w:r>
          </w:p>
        </w:tc>
        <w:tc>
          <w:tcPr>
            <w:tcW w:w="686" w:type="pct"/>
          </w:tcPr>
          <w:p w14:paraId="6E7ABC81" w14:textId="77777777" w:rsidR="00DF228B" w:rsidRPr="003B456F" w:rsidRDefault="00DF228B" w:rsidP="001D5721">
            <w:pPr>
              <w:spacing w:after="120"/>
              <w:jc w:val="both"/>
              <w:rPr>
                <w:sz w:val="20"/>
                <w:szCs w:val="20"/>
              </w:rPr>
            </w:pPr>
            <w:r w:rsidRPr="003B456F">
              <w:rPr>
                <w:sz w:val="20"/>
                <w:szCs w:val="20"/>
              </w:rPr>
              <w:lastRenderedPageBreak/>
              <w:t>Có ít nhất 95% trẻ khỏe mạnh, chiều cao, cân nặng phát triển bình thường.</w:t>
            </w:r>
          </w:p>
          <w:p w14:paraId="759E815E" w14:textId="77777777" w:rsidR="00DF228B" w:rsidRPr="003B456F" w:rsidRDefault="00DF228B" w:rsidP="001D5721">
            <w:pPr>
              <w:rPr>
                <w:sz w:val="20"/>
                <w:szCs w:val="20"/>
              </w:rPr>
            </w:pPr>
          </w:p>
        </w:tc>
        <w:tc>
          <w:tcPr>
            <w:tcW w:w="615" w:type="pct"/>
          </w:tcPr>
          <w:p w14:paraId="5CD5F18D" w14:textId="77777777" w:rsidR="00DF228B" w:rsidRPr="003B456F" w:rsidRDefault="00DF228B" w:rsidP="001D5721">
            <w:pPr>
              <w:rPr>
                <w:sz w:val="20"/>
                <w:szCs w:val="20"/>
              </w:rPr>
            </w:pPr>
          </w:p>
        </w:tc>
        <w:tc>
          <w:tcPr>
            <w:tcW w:w="649" w:type="pct"/>
          </w:tcPr>
          <w:p w14:paraId="16A0988C" w14:textId="77777777" w:rsidR="00DF228B" w:rsidRPr="00D54B24" w:rsidRDefault="00DF228B" w:rsidP="001D5721">
            <w:pPr>
              <w:rPr>
                <w:sz w:val="20"/>
                <w:szCs w:val="20"/>
              </w:rPr>
            </w:pPr>
          </w:p>
        </w:tc>
        <w:tc>
          <w:tcPr>
            <w:tcW w:w="343" w:type="pct"/>
          </w:tcPr>
          <w:p w14:paraId="2A090309" w14:textId="77777777" w:rsidR="00DF228B" w:rsidRPr="001F2B37" w:rsidRDefault="00DF228B" w:rsidP="001D5721">
            <w:pPr>
              <w:rPr>
                <w:color w:val="FF0000"/>
                <w:sz w:val="20"/>
                <w:szCs w:val="20"/>
              </w:rPr>
            </w:pPr>
          </w:p>
        </w:tc>
        <w:tc>
          <w:tcPr>
            <w:tcW w:w="962" w:type="pct"/>
          </w:tcPr>
          <w:p w14:paraId="36C63162" w14:textId="77777777" w:rsidR="00DF228B" w:rsidRPr="00CD5758" w:rsidRDefault="00DF228B" w:rsidP="001D5721">
            <w:pPr>
              <w:rPr>
                <w:sz w:val="20"/>
                <w:szCs w:val="20"/>
              </w:rPr>
            </w:pPr>
            <w:r w:rsidRPr="00CD5758">
              <w:rPr>
                <w:sz w:val="20"/>
                <w:szCs w:val="20"/>
              </w:rPr>
              <w:t xml:space="preserve">Hoạt động nuôi dưỡng, chăm sóc, giáo dục trẻ em tại các trường mầm non được quy định tại Điều 24 Điều lệ Trường mầm non ban hành kèm theo </w:t>
            </w:r>
            <w:hyperlink r:id="rId28" w:tgtFrame="_blank" w:tooltip="Văn bản hợp nhất 05/VBHN-BGDĐT" w:history="1">
              <w:r w:rsidRPr="00CD5758">
                <w:rPr>
                  <w:rStyle w:val="Hyperlink"/>
                  <w:sz w:val="20"/>
                  <w:szCs w:val="20"/>
                </w:rPr>
                <w:t xml:space="preserve">Văn </w:t>
              </w:r>
              <w:r w:rsidRPr="00CD5758">
                <w:rPr>
                  <w:rStyle w:val="Hyperlink"/>
                  <w:sz w:val="20"/>
                  <w:szCs w:val="20"/>
                </w:rPr>
                <w:lastRenderedPageBreak/>
                <w:t>bản hợp nhất 05/VBHN-BGDĐT</w:t>
              </w:r>
            </w:hyperlink>
            <w:r w:rsidRPr="00CD5758">
              <w:rPr>
                <w:sz w:val="20"/>
                <w:szCs w:val="20"/>
              </w:rPr>
              <w:t xml:space="preserve"> năm 2014</w:t>
            </w:r>
          </w:p>
        </w:tc>
      </w:tr>
      <w:tr w:rsidR="00DF228B" w:rsidRPr="00E612FA" w14:paraId="49118E8A" w14:textId="77777777" w:rsidTr="001D5721">
        <w:trPr>
          <w:jc w:val="center"/>
        </w:trPr>
        <w:tc>
          <w:tcPr>
            <w:tcW w:w="207" w:type="pct"/>
            <w:shd w:val="clear" w:color="auto" w:fill="F2F2F2" w:themeFill="background1" w:themeFillShade="F2"/>
            <w:vAlign w:val="center"/>
          </w:tcPr>
          <w:p w14:paraId="6C5AE8F0" w14:textId="77777777" w:rsidR="00DF228B" w:rsidRPr="00E612FA" w:rsidRDefault="00DF228B" w:rsidP="001D5721">
            <w:pPr>
              <w:jc w:val="center"/>
              <w:rPr>
                <w:b/>
                <w:sz w:val="20"/>
                <w:szCs w:val="20"/>
              </w:rPr>
            </w:pPr>
            <w:r>
              <w:rPr>
                <w:b/>
                <w:sz w:val="20"/>
                <w:szCs w:val="20"/>
              </w:rPr>
              <w:lastRenderedPageBreak/>
              <w:t>24</w:t>
            </w:r>
          </w:p>
        </w:tc>
        <w:tc>
          <w:tcPr>
            <w:tcW w:w="2839" w:type="pct"/>
            <w:gridSpan w:val="4"/>
            <w:shd w:val="clear" w:color="auto" w:fill="F2F2F2" w:themeFill="background1" w:themeFillShade="F2"/>
          </w:tcPr>
          <w:p w14:paraId="76A72B4E" w14:textId="77777777" w:rsidR="00DF228B" w:rsidRPr="00E612FA" w:rsidRDefault="00DF228B" w:rsidP="001D5721">
            <w:pPr>
              <w:rPr>
                <w:b/>
                <w:sz w:val="20"/>
                <w:szCs w:val="20"/>
              </w:rPr>
            </w:pPr>
            <w:r w:rsidRPr="00E612FA">
              <w:rPr>
                <w:b/>
                <w:sz w:val="20"/>
                <w:szCs w:val="20"/>
              </w:rPr>
              <w:t>Tiêu chí 5.4 Kết quả giáo dục</w:t>
            </w:r>
          </w:p>
        </w:tc>
        <w:tc>
          <w:tcPr>
            <w:tcW w:w="649" w:type="pct"/>
            <w:shd w:val="clear" w:color="auto" w:fill="F2F2F2" w:themeFill="background1" w:themeFillShade="F2"/>
          </w:tcPr>
          <w:p w14:paraId="063553BD" w14:textId="77777777" w:rsidR="00DF228B" w:rsidRPr="00D54B24" w:rsidRDefault="00DF228B" w:rsidP="001D5721">
            <w:pPr>
              <w:rPr>
                <w:b/>
                <w:sz w:val="20"/>
                <w:szCs w:val="20"/>
              </w:rPr>
            </w:pPr>
          </w:p>
        </w:tc>
        <w:tc>
          <w:tcPr>
            <w:tcW w:w="343" w:type="pct"/>
            <w:shd w:val="clear" w:color="auto" w:fill="F2F2F2" w:themeFill="background1" w:themeFillShade="F2"/>
          </w:tcPr>
          <w:p w14:paraId="46DA2BA3" w14:textId="77777777" w:rsidR="00DF228B" w:rsidRPr="001F2B37" w:rsidRDefault="00DF228B" w:rsidP="001D5721">
            <w:pPr>
              <w:rPr>
                <w:b/>
                <w:color w:val="FF0000"/>
                <w:sz w:val="20"/>
                <w:szCs w:val="20"/>
              </w:rPr>
            </w:pPr>
          </w:p>
        </w:tc>
        <w:tc>
          <w:tcPr>
            <w:tcW w:w="962" w:type="pct"/>
            <w:shd w:val="clear" w:color="auto" w:fill="F2F2F2" w:themeFill="background1" w:themeFillShade="F2"/>
          </w:tcPr>
          <w:p w14:paraId="3AC8EBF9" w14:textId="77777777" w:rsidR="00DF228B" w:rsidRPr="00D54B24" w:rsidRDefault="00DF228B" w:rsidP="001D5721">
            <w:pPr>
              <w:rPr>
                <w:b/>
                <w:sz w:val="20"/>
                <w:szCs w:val="20"/>
              </w:rPr>
            </w:pPr>
          </w:p>
        </w:tc>
      </w:tr>
      <w:tr w:rsidR="00DF228B" w:rsidRPr="003B456F" w14:paraId="1DCBA0F5" w14:textId="77777777" w:rsidTr="001D5721">
        <w:trPr>
          <w:jc w:val="center"/>
        </w:trPr>
        <w:tc>
          <w:tcPr>
            <w:tcW w:w="207" w:type="pct"/>
            <w:vAlign w:val="center"/>
          </w:tcPr>
          <w:p w14:paraId="4196313B" w14:textId="77777777" w:rsidR="00DF228B" w:rsidRPr="003B456F" w:rsidRDefault="00DF228B" w:rsidP="001D5721">
            <w:pPr>
              <w:jc w:val="center"/>
              <w:rPr>
                <w:b/>
                <w:sz w:val="20"/>
                <w:szCs w:val="20"/>
              </w:rPr>
            </w:pPr>
          </w:p>
        </w:tc>
        <w:tc>
          <w:tcPr>
            <w:tcW w:w="780" w:type="pct"/>
          </w:tcPr>
          <w:p w14:paraId="39EB69E5" w14:textId="77777777" w:rsidR="00DF228B" w:rsidRPr="003B456F" w:rsidRDefault="00DF228B" w:rsidP="001D5721">
            <w:pPr>
              <w:spacing w:after="120"/>
              <w:jc w:val="both"/>
              <w:rPr>
                <w:sz w:val="20"/>
                <w:szCs w:val="20"/>
              </w:rPr>
            </w:pPr>
            <w:r w:rsidRPr="003B456F">
              <w:rPr>
                <w:sz w:val="20"/>
                <w:szCs w:val="20"/>
              </w:rPr>
              <w:t>a) Tỷ lệ chuyên cần đạt ít nhất 90% đối với trẻ 5 tuổi, 85% đối với trẻ dưới 5 tuổi; trường thuộc vùng khó khăn đạt ít nhất 85% đối với trẻ 5 tuổi 80% đối với trẻ dưới 5 tuổi;</w:t>
            </w:r>
          </w:p>
          <w:p w14:paraId="174A3848" w14:textId="77777777" w:rsidR="00DF228B" w:rsidRPr="003B456F" w:rsidRDefault="00DF228B" w:rsidP="001D5721">
            <w:pPr>
              <w:spacing w:after="120"/>
              <w:jc w:val="both"/>
              <w:rPr>
                <w:sz w:val="20"/>
                <w:szCs w:val="20"/>
              </w:rPr>
            </w:pPr>
            <w:r w:rsidRPr="003B456F">
              <w:rPr>
                <w:sz w:val="20"/>
                <w:szCs w:val="20"/>
              </w:rPr>
              <w:t xml:space="preserve">b) Tỷ lệ trẻ 5 tuổi hoàn thành Chương trình giáo dục mầm non đạt ít nhất 85%; trường thuộc vùng </w:t>
            </w:r>
            <w:r w:rsidRPr="003B456F">
              <w:rPr>
                <w:sz w:val="20"/>
                <w:szCs w:val="20"/>
              </w:rPr>
              <w:lastRenderedPageBreak/>
              <w:t>khó khăn đạt ít nhất 80%;</w:t>
            </w:r>
          </w:p>
          <w:p w14:paraId="155DDD94" w14:textId="77777777" w:rsidR="00DF228B" w:rsidRPr="003B456F" w:rsidRDefault="00DF228B" w:rsidP="001D5721">
            <w:pPr>
              <w:spacing w:after="120"/>
              <w:jc w:val="both"/>
              <w:rPr>
                <w:sz w:val="20"/>
                <w:szCs w:val="20"/>
              </w:rPr>
            </w:pPr>
            <w:r w:rsidRPr="003B456F">
              <w:rPr>
                <w:sz w:val="20"/>
                <w:szCs w:val="20"/>
              </w:rPr>
              <w:t>c) Trẻ khuyết tật học hòa nhập, trẻ có hoàn cảnh khó khăn được nhà trường quan tâm giáo dục theo kế hoạch giáo dục cá nhân.</w:t>
            </w:r>
          </w:p>
        </w:tc>
        <w:tc>
          <w:tcPr>
            <w:tcW w:w="758" w:type="pct"/>
          </w:tcPr>
          <w:p w14:paraId="4D0A2BD0" w14:textId="77777777" w:rsidR="00DF228B" w:rsidRPr="003B456F" w:rsidRDefault="00DF228B" w:rsidP="001D5721">
            <w:pPr>
              <w:spacing w:after="120"/>
              <w:jc w:val="both"/>
              <w:rPr>
                <w:sz w:val="20"/>
                <w:szCs w:val="20"/>
              </w:rPr>
            </w:pPr>
            <w:r w:rsidRPr="003B456F">
              <w:rPr>
                <w:sz w:val="20"/>
                <w:szCs w:val="20"/>
              </w:rPr>
              <w:lastRenderedPageBreak/>
              <w:t>a) Tỷ lệ chuyên cần đạt ít nhất 95% đối với trẻ 5 tuổi, 90% đối với trẻ dưới 5 tuổi; trường thuộc vùng khó khăn đạt ít nhất 90% đối với trẻ 5 tuổi 85% đối với trẻ dưới 5 tuổi;</w:t>
            </w:r>
          </w:p>
          <w:p w14:paraId="1A3FBB7B" w14:textId="77777777" w:rsidR="00DF228B" w:rsidRPr="003B456F" w:rsidRDefault="00DF228B" w:rsidP="001D5721">
            <w:pPr>
              <w:spacing w:after="120"/>
              <w:jc w:val="both"/>
              <w:rPr>
                <w:sz w:val="20"/>
                <w:szCs w:val="20"/>
              </w:rPr>
            </w:pPr>
            <w:r w:rsidRPr="003B456F">
              <w:rPr>
                <w:sz w:val="20"/>
                <w:szCs w:val="20"/>
              </w:rPr>
              <w:t xml:space="preserve">b) Tỷ lệ trẻ 5 tuổi hoàn thành Chương trình giáo dục mầm non đạt ít nhất 95%; trường thuộc vùng </w:t>
            </w:r>
            <w:r w:rsidRPr="003B456F">
              <w:rPr>
                <w:sz w:val="20"/>
                <w:szCs w:val="20"/>
              </w:rPr>
              <w:lastRenderedPageBreak/>
              <w:t>khó khăn đạt ít nhất 90%;</w:t>
            </w:r>
          </w:p>
          <w:p w14:paraId="1A082D43" w14:textId="77777777" w:rsidR="00DF228B" w:rsidRPr="003B456F" w:rsidRDefault="00DF228B" w:rsidP="001D5721">
            <w:pPr>
              <w:spacing w:after="120"/>
              <w:jc w:val="both"/>
              <w:rPr>
                <w:sz w:val="20"/>
                <w:szCs w:val="20"/>
              </w:rPr>
            </w:pPr>
            <w:r w:rsidRPr="003B456F">
              <w:rPr>
                <w:sz w:val="20"/>
                <w:szCs w:val="20"/>
              </w:rPr>
              <w:t>c) Trẻ khuyết tật học hòa nhập (nếu có) được đánh giá có tiến bộ đạt ít nhất 80%.</w:t>
            </w:r>
          </w:p>
        </w:tc>
        <w:tc>
          <w:tcPr>
            <w:tcW w:w="686" w:type="pct"/>
          </w:tcPr>
          <w:p w14:paraId="46BD1312" w14:textId="77777777" w:rsidR="00DF228B" w:rsidRPr="003B456F" w:rsidRDefault="00DF228B" w:rsidP="001D5721">
            <w:pPr>
              <w:spacing w:after="120"/>
              <w:jc w:val="both"/>
              <w:rPr>
                <w:sz w:val="20"/>
                <w:szCs w:val="20"/>
              </w:rPr>
            </w:pPr>
            <w:r w:rsidRPr="003B456F">
              <w:rPr>
                <w:sz w:val="20"/>
                <w:szCs w:val="20"/>
              </w:rPr>
              <w:lastRenderedPageBreak/>
              <w:t>a) Tỷ lệ trẻ 5 tuổi hoàn thành Chương trình giáo dục mầm non đạt ít nhất 97%; trường thuộc vùng khó khăn đạt ít nhất 95%;</w:t>
            </w:r>
          </w:p>
          <w:p w14:paraId="5E916810" w14:textId="77777777" w:rsidR="00DF228B" w:rsidRPr="003B456F" w:rsidRDefault="00DF228B" w:rsidP="001D5721">
            <w:pPr>
              <w:spacing w:after="120"/>
              <w:jc w:val="both"/>
              <w:rPr>
                <w:sz w:val="20"/>
                <w:szCs w:val="20"/>
              </w:rPr>
            </w:pPr>
            <w:r w:rsidRPr="003B456F">
              <w:rPr>
                <w:sz w:val="20"/>
                <w:szCs w:val="20"/>
              </w:rPr>
              <w:t>b) Trẻ khuyết tật học hòa nhập (nếu có) được đánh giá có tiến bộ đạt ít nhất 85%.</w:t>
            </w:r>
          </w:p>
          <w:p w14:paraId="0B521571" w14:textId="77777777" w:rsidR="00DF228B" w:rsidRPr="003B456F" w:rsidRDefault="00DF228B" w:rsidP="001D5721">
            <w:pPr>
              <w:rPr>
                <w:sz w:val="20"/>
                <w:szCs w:val="20"/>
              </w:rPr>
            </w:pPr>
          </w:p>
        </w:tc>
        <w:tc>
          <w:tcPr>
            <w:tcW w:w="615" w:type="pct"/>
          </w:tcPr>
          <w:p w14:paraId="670D4B8B" w14:textId="77777777" w:rsidR="00DF228B" w:rsidRPr="003B456F" w:rsidRDefault="00DF228B" w:rsidP="001D5721">
            <w:pPr>
              <w:rPr>
                <w:sz w:val="20"/>
                <w:szCs w:val="20"/>
              </w:rPr>
            </w:pPr>
          </w:p>
        </w:tc>
        <w:tc>
          <w:tcPr>
            <w:tcW w:w="649" w:type="pct"/>
          </w:tcPr>
          <w:p w14:paraId="0417F5E2" w14:textId="77777777" w:rsidR="00DF228B" w:rsidRDefault="00DF228B" w:rsidP="008820AE">
            <w:pPr>
              <w:pStyle w:val="ListParagraph"/>
              <w:numPr>
                <w:ilvl w:val="0"/>
                <w:numId w:val="43"/>
              </w:numPr>
              <w:rPr>
                <w:sz w:val="20"/>
                <w:szCs w:val="20"/>
              </w:rPr>
            </w:pPr>
            <w:r>
              <w:rPr>
                <w:sz w:val="20"/>
                <w:szCs w:val="20"/>
              </w:rPr>
              <w:t xml:space="preserve">95-100% trẻ hoàn thành chương trình giáo dục MN; </w:t>
            </w:r>
          </w:p>
          <w:p w14:paraId="26407F2C" w14:textId="77777777" w:rsidR="00DF228B" w:rsidRDefault="00DF228B" w:rsidP="008820AE">
            <w:pPr>
              <w:pStyle w:val="ListParagraph"/>
              <w:numPr>
                <w:ilvl w:val="0"/>
                <w:numId w:val="43"/>
              </w:numPr>
              <w:rPr>
                <w:sz w:val="20"/>
                <w:szCs w:val="20"/>
              </w:rPr>
            </w:pPr>
            <w:r>
              <w:rPr>
                <w:sz w:val="20"/>
                <w:szCs w:val="20"/>
              </w:rPr>
              <w:t xml:space="preserve">85% trẻ khuyết tật có thể hòa nhập cộng đồng. </w:t>
            </w:r>
          </w:p>
          <w:p w14:paraId="135B8AF0" w14:textId="77777777" w:rsidR="00DF228B" w:rsidRPr="00D54B24" w:rsidRDefault="00DF228B" w:rsidP="001D5721">
            <w:pPr>
              <w:spacing w:after="120"/>
              <w:jc w:val="both"/>
              <w:rPr>
                <w:sz w:val="20"/>
                <w:szCs w:val="20"/>
              </w:rPr>
            </w:pPr>
          </w:p>
        </w:tc>
        <w:tc>
          <w:tcPr>
            <w:tcW w:w="343" w:type="pct"/>
          </w:tcPr>
          <w:p w14:paraId="39EDC565" w14:textId="77777777" w:rsidR="00DF228B" w:rsidRPr="001F2B37" w:rsidRDefault="00DF228B" w:rsidP="008820AE">
            <w:pPr>
              <w:pStyle w:val="ListParagraph"/>
              <w:numPr>
                <w:ilvl w:val="0"/>
                <w:numId w:val="43"/>
              </w:numPr>
              <w:rPr>
                <w:color w:val="FF0000"/>
                <w:sz w:val="20"/>
                <w:szCs w:val="20"/>
              </w:rPr>
            </w:pPr>
          </w:p>
        </w:tc>
        <w:tc>
          <w:tcPr>
            <w:tcW w:w="962" w:type="pct"/>
          </w:tcPr>
          <w:p w14:paraId="71BA93F9" w14:textId="77777777" w:rsidR="00DF228B" w:rsidRDefault="00DF228B" w:rsidP="008820AE">
            <w:pPr>
              <w:pStyle w:val="ListParagraph"/>
              <w:numPr>
                <w:ilvl w:val="0"/>
                <w:numId w:val="43"/>
              </w:numPr>
              <w:rPr>
                <w:sz w:val="20"/>
                <w:szCs w:val="20"/>
              </w:rPr>
            </w:pPr>
            <w:r>
              <w:rPr>
                <w:sz w:val="20"/>
                <w:szCs w:val="20"/>
              </w:rPr>
              <w:t>Kiểm định trường</w:t>
            </w:r>
          </w:p>
        </w:tc>
      </w:tr>
    </w:tbl>
    <w:p w14:paraId="4D86C507" w14:textId="77A18B45" w:rsidR="00DF228B" w:rsidRDefault="00DF228B"/>
    <w:p w14:paraId="32A955BC" w14:textId="77777777" w:rsidR="00DF228B" w:rsidRDefault="00DF228B" w:rsidP="00DF228B">
      <w:pPr>
        <w:pStyle w:val="NormalWeb"/>
        <w:spacing w:before="0" w:beforeAutospacing="0" w:after="0" w:afterAutospacing="0"/>
        <w:rPr>
          <w:rStyle w:val="Strong"/>
        </w:rPr>
      </w:pPr>
      <w:r>
        <w:rPr>
          <w:rStyle w:val="Strong"/>
        </w:rPr>
        <w:t xml:space="preserve">3.2. </w:t>
      </w:r>
      <w:r w:rsidRPr="00CE5EDC">
        <w:rPr>
          <w:rStyle w:val="Strong"/>
        </w:rPr>
        <w:t>T</w:t>
      </w:r>
      <w:r>
        <w:rPr>
          <w:rStyle w:val="Strong"/>
        </w:rPr>
        <w:t>iêu chuẩn Đánh giá Trường trung học</w:t>
      </w:r>
    </w:p>
    <w:p w14:paraId="254AEDBB" w14:textId="77777777" w:rsidR="00DF228B" w:rsidRPr="00CE5EDC" w:rsidRDefault="00DF228B" w:rsidP="00DF228B">
      <w:pPr>
        <w:jc w:val="both"/>
        <w:rPr>
          <w:i/>
          <w:sz w:val="24"/>
          <w:szCs w:val="24"/>
        </w:rPr>
      </w:pPr>
      <w:r w:rsidRPr="00CE5EDC">
        <w:rPr>
          <w:i/>
          <w:sz w:val="24"/>
          <w:szCs w:val="24"/>
        </w:rPr>
        <w:t>(Ban hành kèm theo Thông tư số 18/2018/TT-BGDĐT ngày 22 tháng 8 năm 2018 của Bộ trưởng Bộ Giáo dục và Đào tạo quy định về kiểm định chất lượng giáo dục và công nhận đạt chuẩn quốc gia đối với trường trung học cơ sở, trường trung học phổ thông và trường phổ thông có nhiều cấp học)</w:t>
      </w:r>
    </w:p>
    <w:tbl>
      <w:tblPr>
        <w:tblStyle w:val="TableGrid"/>
        <w:tblW w:w="5249" w:type="pct"/>
        <w:jc w:val="center"/>
        <w:tblInd w:w="0" w:type="dxa"/>
        <w:tblLook w:val="04A0" w:firstRow="1" w:lastRow="0" w:firstColumn="1" w:lastColumn="0" w:noHBand="0" w:noVBand="1"/>
      </w:tblPr>
      <w:tblGrid>
        <w:gridCol w:w="575"/>
        <w:gridCol w:w="715"/>
        <w:gridCol w:w="1897"/>
        <w:gridCol w:w="1877"/>
        <w:gridCol w:w="2652"/>
        <w:gridCol w:w="1609"/>
        <w:gridCol w:w="1615"/>
        <w:gridCol w:w="6"/>
        <w:gridCol w:w="1089"/>
        <w:gridCol w:w="10"/>
        <w:gridCol w:w="2052"/>
      </w:tblGrid>
      <w:tr w:rsidR="00DF228B" w:rsidRPr="00CF2403" w14:paraId="7D30F81B" w14:textId="77777777" w:rsidTr="001D5721">
        <w:trPr>
          <w:trHeight w:val="366"/>
          <w:tblHeader/>
          <w:jc w:val="center"/>
        </w:trPr>
        <w:tc>
          <w:tcPr>
            <w:tcW w:w="197" w:type="pct"/>
            <w:shd w:val="clear" w:color="auto" w:fill="BFBFBF" w:themeFill="background1" w:themeFillShade="BF"/>
            <w:vAlign w:val="center"/>
          </w:tcPr>
          <w:p w14:paraId="468EF002"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STT</w:t>
            </w:r>
          </w:p>
        </w:tc>
        <w:tc>
          <w:tcPr>
            <w:tcW w:w="263" w:type="pct"/>
            <w:shd w:val="clear" w:color="auto" w:fill="BFBFBF" w:themeFill="background1" w:themeFillShade="BF"/>
            <w:vAlign w:val="center"/>
          </w:tcPr>
          <w:p w14:paraId="749A44BB"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 xml:space="preserve">Nội dung </w:t>
            </w:r>
          </w:p>
        </w:tc>
        <w:tc>
          <w:tcPr>
            <w:tcW w:w="682" w:type="pct"/>
            <w:shd w:val="clear" w:color="auto" w:fill="BFBFBF" w:themeFill="background1" w:themeFillShade="BF"/>
            <w:vAlign w:val="center"/>
          </w:tcPr>
          <w:p w14:paraId="5D4BA920"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Mức 1</w:t>
            </w:r>
          </w:p>
        </w:tc>
        <w:tc>
          <w:tcPr>
            <w:tcW w:w="675" w:type="pct"/>
            <w:shd w:val="clear" w:color="auto" w:fill="BFBFBF" w:themeFill="background1" w:themeFillShade="BF"/>
            <w:vAlign w:val="center"/>
          </w:tcPr>
          <w:p w14:paraId="3AA41FBF"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Mức 2</w:t>
            </w:r>
          </w:p>
        </w:tc>
        <w:tc>
          <w:tcPr>
            <w:tcW w:w="950" w:type="pct"/>
            <w:shd w:val="clear" w:color="auto" w:fill="BFBFBF" w:themeFill="background1" w:themeFillShade="BF"/>
            <w:vAlign w:val="center"/>
          </w:tcPr>
          <w:p w14:paraId="4562A42C"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Mức 3</w:t>
            </w:r>
          </w:p>
        </w:tc>
        <w:tc>
          <w:tcPr>
            <w:tcW w:w="580" w:type="pct"/>
            <w:shd w:val="clear" w:color="auto" w:fill="BFBFBF" w:themeFill="background1" w:themeFillShade="BF"/>
            <w:vAlign w:val="center"/>
          </w:tcPr>
          <w:p w14:paraId="74411841"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Mức 4</w:t>
            </w:r>
          </w:p>
        </w:tc>
        <w:tc>
          <w:tcPr>
            <w:tcW w:w="582" w:type="pct"/>
            <w:shd w:val="clear" w:color="auto" w:fill="BFBFBF" w:themeFill="background1" w:themeFillShade="BF"/>
            <w:vAlign w:val="center"/>
          </w:tcPr>
          <w:p w14:paraId="004C6184" w14:textId="77777777" w:rsidR="00DF228B" w:rsidRPr="00CF2403" w:rsidRDefault="00DF228B" w:rsidP="001D5721">
            <w:pPr>
              <w:pStyle w:val="NormalWeb"/>
              <w:spacing w:before="0" w:beforeAutospacing="0" w:after="0" w:afterAutospacing="0"/>
              <w:jc w:val="center"/>
              <w:rPr>
                <w:b/>
                <w:sz w:val="20"/>
                <w:szCs w:val="20"/>
              </w:rPr>
            </w:pPr>
            <w:r w:rsidRPr="00CF2403">
              <w:rPr>
                <w:b/>
                <w:sz w:val="20"/>
                <w:szCs w:val="20"/>
              </w:rPr>
              <w:t>Điều kiện ĐBCL</w:t>
            </w:r>
          </w:p>
        </w:tc>
        <w:tc>
          <w:tcPr>
            <w:tcW w:w="331" w:type="pct"/>
            <w:gridSpan w:val="2"/>
            <w:shd w:val="clear" w:color="auto" w:fill="BFBFBF" w:themeFill="background1" w:themeFillShade="BF"/>
            <w:vAlign w:val="center"/>
          </w:tcPr>
          <w:p w14:paraId="0D45A7A6" w14:textId="77777777" w:rsidR="00DF228B" w:rsidRPr="00A129F0" w:rsidRDefault="00DF228B" w:rsidP="001D5721">
            <w:pPr>
              <w:jc w:val="center"/>
              <w:rPr>
                <w:rFonts w:ascii="Times New Roman" w:hAnsi="Times New Roman" w:cs="Times New Roman"/>
                <w:b/>
                <w:sz w:val="20"/>
                <w:szCs w:val="20"/>
              </w:rPr>
            </w:pPr>
            <w:r w:rsidRPr="00A129F0">
              <w:rPr>
                <w:rFonts w:ascii="Times New Roman" w:hAnsi="Times New Roman" w:cs="Times New Roman"/>
                <w:b/>
                <w:sz w:val="20"/>
                <w:szCs w:val="20"/>
              </w:rPr>
              <w:t>Tỷ lệ % (2</w:t>
            </w:r>
            <w:r>
              <w:rPr>
                <w:rFonts w:ascii="Times New Roman" w:hAnsi="Times New Roman" w:cs="Times New Roman"/>
                <w:b/>
                <w:sz w:val="20"/>
                <w:szCs w:val="20"/>
              </w:rPr>
              <w:t>8</w:t>
            </w:r>
            <w:r w:rsidRPr="00A129F0">
              <w:rPr>
                <w:rFonts w:ascii="Times New Roman" w:hAnsi="Times New Roman" w:cs="Times New Roman"/>
                <w:b/>
                <w:sz w:val="20"/>
                <w:szCs w:val="20"/>
              </w:rPr>
              <w:t>TC)</w:t>
            </w:r>
          </w:p>
        </w:tc>
        <w:tc>
          <w:tcPr>
            <w:tcW w:w="737" w:type="pct"/>
            <w:gridSpan w:val="2"/>
            <w:shd w:val="clear" w:color="auto" w:fill="BFBFBF" w:themeFill="background1" w:themeFillShade="BF"/>
          </w:tcPr>
          <w:p w14:paraId="443D429A" w14:textId="77777777" w:rsidR="00DF228B" w:rsidRPr="00CF2403" w:rsidRDefault="00DF228B" w:rsidP="001D5721">
            <w:pPr>
              <w:pStyle w:val="NormalWeb"/>
              <w:spacing w:before="0" w:beforeAutospacing="0" w:after="0" w:afterAutospacing="0"/>
              <w:jc w:val="center"/>
              <w:rPr>
                <w:b/>
                <w:sz w:val="20"/>
                <w:szCs w:val="20"/>
              </w:rPr>
            </w:pPr>
            <w:r>
              <w:rPr>
                <w:b/>
                <w:sz w:val="20"/>
                <w:szCs w:val="20"/>
              </w:rPr>
              <w:t>Các văn bản quy chiếu thực hiện</w:t>
            </w:r>
          </w:p>
        </w:tc>
      </w:tr>
      <w:tr w:rsidR="00DF228B" w:rsidRPr="00CF2403" w14:paraId="1D09C64F" w14:textId="77777777" w:rsidTr="001D5721">
        <w:trPr>
          <w:jc w:val="center"/>
        </w:trPr>
        <w:tc>
          <w:tcPr>
            <w:tcW w:w="197" w:type="pct"/>
            <w:shd w:val="clear" w:color="auto" w:fill="D9D9D9" w:themeFill="background1" w:themeFillShade="D9"/>
            <w:vAlign w:val="center"/>
          </w:tcPr>
          <w:p w14:paraId="5AAB237C" w14:textId="77777777" w:rsidR="00DF228B" w:rsidRPr="00CF2403" w:rsidRDefault="00DF228B" w:rsidP="001D5721">
            <w:pPr>
              <w:pStyle w:val="NormalWeb"/>
              <w:spacing w:before="0" w:beforeAutospacing="0" w:after="0" w:afterAutospacing="0"/>
              <w:jc w:val="center"/>
              <w:rPr>
                <w:sz w:val="20"/>
                <w:szCs w:val="20"/>
              </w:rPr>
            </w:pPr>
          </w:p>
        </w:tc>
        <w:tc>
          <w:tcPr>
            <w:tcW w:w="3734" w:type="pct"/>
            <w:gridSpan w:val="7"/>
            <w:shd w:val="clear" w:color="auto" w:fill="D9D9D9" w:themeFill="background1" w:themeFillShade="D9"/>
            <w:vAlign w:val="center"/>
          </w:tcPr>
          <w:p w14:paraId="727D39AA" w14:textId="77777777" w:rsidR="00DF228B" w:rsidRPr="00CF2403" w:rsidRDefault="00DF228B" w:rsidP="001D5721">
            <w:pPr>
              <w:pStyle w:val="NormalWeb"/>
              <w:spacing w:before="0" w:beforeAutospacing="0" w:after="0" w:afterAutospacing="0"/>
              <w:rPr>
                <w:sz w:val="20"/>
                <w:szCs w:val="20"/>
              </w:rPr>
            </w:pPr>
            <w:r w:rsidRPr="00CF2403">
              <w:rPr>
                <w:rStyle w:val="Strong"/>
                <w:sz w:val="20"/>
                <w:szCs w:val="20"/>
              </w:rPr>
              <w:t>Tiêu chuẩn 1: Tổ chức và quản lý nhà trường</w:t>
            </w:r>
          </w:p>
        </w:tc>
        <w:tc>
          <w:tcPr>
            <w:tcW w:w="331" w:type="pct"/>
            <w:gridSpan w:val="2"/>
            <w:shd w:val="clear" w:color="auto" w:fill="D9D9D9" w:themeFill="background1" w:themeFillShade="D9"/>
          </w:tcPr>
          <w:p w14:paraId="491A24FF" w14:textId="77777777" w:rsidR="00DF228B" w:rsidRPr="00A129F0" w:rsidRDefault="00DF228B" w:rsidP="001D5721">
            <w:pPr>
              <w:pStyle w:val="NormalWeb"/>
              <w:spacing w:before="0" w:beforeAutospacing="0" w:after="0" w:afterAutospacing="0"/>
              <w:jc w:val="center"/>
              <w:rPr>
                <w:rStyle w:val="Strong"/>
                <w:color w:val="FF0000"/>
                <w:sz w:val="20"/>
                <w:szCs w:val="20"/>
              </w:rPr>
            </w:pPr>
            <w:r>
              <w:rPr>
                <w:rStyle w:val="Strong"/>
                <w:color w:val="FF0000"/>
                <w:sz w:val="20"/>
                <w:szCs w:val="20"/>
              </w:rPr>
              <w:t>36%(</w:t>
            </w:r>
            <w:r w:rsidRPr="00A129F0">
              <w:rPr>
                <w:rStyle w:val="Strong"/>
                <w:color w:val="FF0000"/>
                <w:sz w:val="20"/>
                <w:szCs w:val="20"/>
              </w:rPr>
              <w:t>10</w:t>
            </w:r>
            <w:r>
              <w:rPr>
                <w:rStyle w:val="Strong"/>
                <w:color w:val="FF0000"/>
                <w:sz w:val="20"/>
                <w:szCs w:val="20"/>
              </w:rPr>
              <w:t>)</w:t>
            </w:r>
          </w:p>
        </w:tc>
        <w:tc>
          <w:tcPr>
            <w:tcW w:w="737" w:type="pct"/>
            <w:shd w:val="clear" w:color="auto" w:fill="D9D9D9" w:themeFill="background1" w:themeFillShade="D9"/>
          </w:tcPr>
          <w:p w14:paraId="0B0A1665" w14:textId="77777777" w:rsidR="00DF228B" w:rsidRPr="002A36A1" w:rsidRDefault="00DF228B" w:rsidP="001D5721">
            <w:pPr>
              <w:pStyle w:val="NormalWeb"/>
              <w:spacing w:before="0" w:beforeAutospacing="0" w:after="0" w:afterAutospacing="0"/>
              <w:rPr>
                <w:rStyle w:val="Strong"/>
                <w:color w:val="FF0000"/>
                <w:sz w:val="20"/>
                <w:szCs w:val="20"/>
              </w:rPr>
            </w:pPr>
            <w:r w:rsidRPr="002A36A1">
              <w:rPr>
                <w:rStyle w:val="Strong"/>
                <w:color w:val="FF0000"/>
                <w:sz w:val="20"/>
                <w:szCs w:val="20"/>
              </w:rPr>
              <w:t xml:space="preserve">Chuẩn KĐCL </w:t>
            </w:r>
          </w:p>
        </w:tc>
      </w:tr>
      <w:tr w:rsidR="00DF228B" w:rsidRPr="007F3B60" w14:paraId="45989B1F" w14:textId="77777777" w:rsidTr="001D5721">
        <w:trPr>
          <w:jc w:val="center"/>
        </w:trPr>
        <w:tc>
          <w:tcPr>
            <w:tcW w:w="197" w:type="pct"/>
            <w:shd w:val="clear" w:color="auto" w:fill="F2F2F2" w:themeFill="background1" w:themeFillShade="F2"/>
            <w:vAlign w:val="center"/>
          </w:tcPr>
          <w:p w14:paraId="1B097F39" w14:textId="77777777" w:rsidR="00DF228B" w:rsidRPr="007F3B60" w:rsidRDefault="00DF228B" w:rsidP="001D5721">
            <w:pPr>
              <w:pStyle w:val="NormalWeb"/>
              <w:spacing w:before="0" w:beforeAutospacing="0" w:after="0" w:afterAutospacing="0"/>
              <w:jc w:val="center"/>
              <w:rPr>
                <w:b/>
                <w:sz w:val="20"/>
                <w:szCs w:val="20"/>
              </w:rPr>
            </w:pPr>
            <w:r>
              <w:rPr>
                <w:b/>
                <w:sz w:val="20"/>
                <w:szCs w:val="20"/>
              </w:rPr>
              <w:t>1</w:t>
            </w:r>
          </w:p>
        </w:tc>
        <w:tc>
          <w:tcPr>
            <w:tcW w:w="3734" w:type="pct"/>
            <w:gridSpan w:val="7"/>
            <w:shd w:val="clear" w:color="auto" w:fill="F2F2F2" w:themeFill="background1" w:themeFillShade="F2"/>
            <w:vAlign w:val="center"/>
          </w:tcPr>
          <w:p w14:paraId="56625BDD"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1.1: Phương hướng, chiến lược xây dựng và phát triển nhà trường</w:t>
            </w:r>
          </w:p>
        </w:tc>
        <w:tc>
          <w:tcPr>
            <w:tcW w:w="331" w:type="pct"/>
            <w:gridSpan w:val="2"/>
            <w:shd w:val="clear" w:color="auto" w:fill="F2F2F2" w:themeFill="background1" w:themeFillShade="F2"/>
          </w:tcPr>
          <w:p w14:paraId="166B02EE"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225C2F8B" w14:textId="77777777" w:rsidR="00DF228B" w:rsidRPr="007F3B60" w:rsidRDefault="00DF228B" w:rsidP="001D5721">
            <w:pPr>
              <w:pStyle w:val="NormalWeb"/>
              <w:spacing w:before="0" w:beforeAutospacing="0" w:after="0" w:afterAutospacing="0"/>
              <w:rPr>
                <w:b/>
                <w:sz w:val="20"/>
                <w:szCs w:val="20"/>
              </w:rPr>
            </w:pPr>
          </w:p>
        </w:tc>
      </w:tr>
      <w:tr w:rsidR="00DF228B" w:rsidRPr="00CF2403" w14:paraId="3A631DD4" w14:textId="77777777" w:rsidTr="001D5721">
        <w:trPr>
          <w:jc w:val="center"/>
        </w:trPr>
        <w:tc>
          <w:tcPr>
            <w:tcW w:w="197" w:type="pct"/>
            <w:vAlign w:val="center"/>
          </w:tcPr>
          <w:p w14:paraId="0A83D3E0"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7E63E328"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590E6ADE"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Phù hợp với mục tiêu giáo dục được quy định tại Luật giáo dục, định hướng phát triển kinh tế - xã hội của địa phương theo từng giai đoạn và các nguồn lực của nhà trường;</w:t>
            </w:r>
          </w:p>
          <w:p w14:paraId="1926B1E0"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lastRenderedPageBreak/>
              <w:t>b) Được xác định bằng văn bản và cấp có thẩm quyền phê duyệt;</w:t>
            </w:r>
          </w:p>
          <w:p w14:paraId="7C828F13"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tc>
        <w:tc>
          <w:tcPr>
            <w:tcW w:w="675" w:type="pct"/>
          </w:tcPr>
          <w:p w14:paraId="37B7CEA7" w14:textId="77777777" w:rsidR="00DF228B" w:rsidRPr="00C11809" w:rsidRDefault="00DF228B" w:rsidP="008820AE">
            <w:pPr>
              <w:pStyle w:val="NormalWeb"/>
              <w:numPr>
                <w:ilvl w:val="0"/>
                <w:numId w:val="47"/>
              </w:numPr>
              <w:spacing w:before="0" w:beforeAutospacing="0" w:after="0" w:afterAutospacing="0"/>
              <w:ind w:left="208" w:hanging="270"/>
              <w:jc w:val="both"/>
              <w:rPr>
                <w:sz w:val="20"/>
                <w:szCs w:val="20"/>
              </w:rPr>
            </w:pPr>
            <w:r w:rsidRPr="00C11809">
              <w:rPr>
                <w:sz w:val="20"/>
                <w:szCs w:val="20"/>
              </w:rPr>
              <w:lastRenderedPageBreak/>
              <w:t>Nhà trường có các giải pháp giám sát việc thực hiện phương hướng chiến lược xây dựng và phát triển.</w:t>
            </w:r>
          </w:p>
          <w:p w14:paraId="217FB529" w14:textId="77777777" w:rsidR="00DF228B" w:rsidRPr="00CF2403" w:rsidRDefault="00DF228B" w:rsidP="001D5721">
            <w:pPr>
              <w:pStyle w:val="NormalWeb"/>
              <w:spacing w:before="0" w:beforeAutospacing="0" w:after="0" w:afterAutospacing="0"/>
              <w:ind w:left="208" w:hanging="270"/>
              <w:jc w:val="both"/>
              <w:rPr>
                <w:sz w:val="20"/>
                <w:szCs w:val="20"/>
              </w:rPr>
            </w:pPr>
          </w:p>
        </w:tc>
        <w:tc>
          <w:tcPr>
            <w:tcW w:w="950" w:type="pct"/>
          </w:tcPr>
          <w:p w14:paraId="3B55AD3A" w14:textId="77777777" w:rsidR="00DF228B" w:rsidRDefault="00DF228B" w:rsidP="008820AE">
            <w:pPr>
              <w:pStyle w:val="NormalWeb"/>
              <w:numPr>
                <w:ilvl w:val="0"/>
                <w:numId w:val="47"/>
              </w:numPr>
              <w:spacing w:before="0" w:beforeAutospacing="0" w:after="0" w:afterAutospacing="0"/>
              <w:ind w:left="179" w:hanging="241"/>
              <w:jc w:val="both"/>
              <w:rPr>
                <w:sz w:val="20"/>
                <w:szCs w:val="20"/>
              </w:rPr>
            </w:pPr>
            <w:r w:rsidRPr="00CA07A9">
              <w:rPr>
                <w:sz w:val="20"/>
                <w:szCs w:val="20"/>
              </w:rPr>
              <w:t xml:space="preserve">Định kỳ rà soát, bổ sung, điều chỉnh phương hướng, chiến lược xây dựng và phát triển. </w:t>
            </w:r>
          </w:p>
          <w:p w14:paraId="60E360E9" w14:textId="77777777" w:rsidR="00DF228B" w:rsidRPr="00CA07A9" w:rsidRDefault="00DF228B" w:rsidP="008820AE">
            <w:pPr>
              <w:pStyle w:val="NormalWeb"/>
              <w:numPr>
                <w:ilvl w:val="0"/>
                <w:numId w:val="47"/>
              </w:numPr>
              <w:spacing w:before="0" w:beforeAutospacing="0" w:after="0" w:afterAutospacing="0"/>
              <w:ind w:left="179" w:hanging="241"/>
              <w:jc w:val="both"/>
              <w:rPr>
                <w:sz w:val="20"/>
                <w:szCs w:val="20"/>
              </w:rPr>
            </w:pPr>
            <w:r w:rsidRPr="00CA07A9">
              <w:rPr>
                <w:sz w:val="20"/>
                <w:szCs w:val="20"/>
              </w:rPr>
              <w:t xml:space="preserve">Tổ chức xây dựng phương hướng, chiến lược xây dựng và phát triển có sự tham gia của các thành viên trong </w:t>
            </w:r>
            <w:r>
              <w:rPr>
                <w:sz w:val="20"/>
                <w:szCs w:val="20"/>
              </w:rPr>
              <w:t>HĐT</w:t>
            </w:r>
            <w:r w:rsidRPr="00CA07A9">
              <w:rPr>
                <w:sz w:val="20"/>
                <w:szCs w:val="20"/>
              </w:rPr>
              <w:t xml:space="preserve"> (</w:t>
            </w:r>
            <w:r>
              <w:rPr>
                <w:sz w:val="20"/>
                <w:szCs w:val="20"/>
              </w:rPr>
              <w:t>HĐQT</w:t>
            </w:r>
            <w:r w:rsidRPr="00CA07A9">
              <w:rPr>
                <w:sz w:val="20"/>
                <w:szCs w:val="20"/>
              </w:rPr>
              <w:t xml:space="preserve"> đối với trường tư thục), cán bộ quản lý, giáo viên, nhân </w:t>
            </w:r>
            <w:r w:rsidRPr="00CA07A9">
              <w:rPr>
                <w:sz w:val="20"/>
                <w:szCs w:val="20"/>
              </w:rPr>
              <w:lastRenderedPageBreak/>
              <w:t>viên, học sinh, cha mẹ học sinh và cộng đồng.</w:t>
            </w:r>
          </w:p>
          <w:p w14:paraId="0E09B87E" w14:textId="77777777" w:rsidR="00DF228B" w:rsidRPr="00CF2403" w:rsidRDefault="00DF228B" w:rsidP="001D5721">
            <w:pPr>
              <w:pStyle w:val="NormalWeb"/>
              <w:spacing w:before="0" w:beforeAutospacing="0" w:after="0" w:afterAutospacing="0"/>
              <w:ind w:left="179" w:hanging="241"/>
              <w:jc w:val="both"/>
              <w:rPr>
                <w:sz w:val="20"/>
                <w:szCs w:val="20"/>
              </w:rPr>
            </w:pPr>
          </w:p>
        </w:tc>
        <w:tc>
          <w:tcPr>
            <w:tcW w:w="580" w:type="pct"/>
          </w:tcPr>
          <w:p w14:paraId="25F77831" w14:textId="77777777" w:rsidR="00DF228B" w:rsidRPr="003762F9" w:rsidRDefault="00DF228B" w:rsidP="001D5721">
            <w:pPr>
              <w:pStyle w:val="NormalWeb"/>
              <w:spacing w:before="0" w:beforeAutospacing="0" w:after="0" w:afterAutospacing="0"/>
              <w:jc w:val="both"/>
              <w:rPr>
                <w:sz w:val="20"/>
                <w:szCs w:val="20"/>
              </w:rPr>
            </w:pPr>
            <w:r w:rsidRPr="003762F9">
              <w:rPr>
                <w:sz w:val="20"/>
                <w:szCs w:val="20"/>
              </w:rPr>
              <w:lastRenderedPageBreak/>
              <w:t>5. Trong 05 năm liên tiếp tính đến thời điểm đánh giá, nhà trường hoàn thành tất cả các mục tiêu theo phương hướng, chiến lược phát triển nhà trường.</w:t>
            </w:r>
          </w:p>
          <w:p w14:paraId="21CAAF0B" w14:textId="77777777" w:rsidR="00DF228B" w:rsidRPr="003762F9" w:rsidRDefault="00DF228B" w:rsidP="001D5721">
            <w:pPr>
              <w:pStyle w:val="NormalWeb"/>
              <w:spacing w:before="0" w:beforeAutospacing="0" w:after="0" w:afterAutospacing="0"/>
              <w:jc w:val="both"/>
              <w:rPr>
                <w:sz w:val="20"/>
                <w:szCs w:val="20"/>
              </w:rPr>
            </w:pPr>
            <w:r w:rsidRPr="003762F9">
              <w:rPr>
                <w:sz w:val="20"/>
                <w:szCs w:val="20"/>
              </w:rPr>
              <w:lastRenderedPageBreak/>
              <w:t>6.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77A9F828"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4EA21B74"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3C0413F9"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037F0157" w14:textId="77777777" w:rsidR="00DF228B" w:rsidRPr="00CF2403" w:rsidRDefault="00DF228B" w:rsidP="001D5721">
            <w:pPr>
              <w:pStyle w:val="NormalWeb"/>
              <w:spacing w:before="0" w:beforeAutospacing="0" w:after="0" w:afterAutospacing="0"/>
              <w:jc w:val="both"/>
              <w:rPr>
                <w:sz w:val="20"/>
                <w:szCs w:val="20"/>
              </w:rPr>
            </w:pPr>
          </w:p>
        </w:tc>
      </w:tr>
      <w:tr w:rsidR="00DF228B" w:rsidRPr="007F3B60" w14:paraId="658197C4" w14:textId="77777777" w:rsidTr="001D5721">
        <w:trPr>
          <w:jc w:val="center"/>
        </w:trPr>
        <w:tc>
          <w:tcPr>
            <w:tcW w:w="197" w:type="pct"/>
            <w:shd w:val="clear" w:color="auto" w:fill="F2F2F2" w:themeFill="background1" w:themeFillShade="F2"/>
            <w:vAlign w:val="center"/>
          </w:tcPr>
          <w:p w14:paraId="077C22D7" w14:textId="77777777" w:rsidR="00DF228B" w:rsidRPr="007F3B60" w:rsidRDefault="00DF228B" w:rsidP="001D5721">
            <w:pPr>
              <w:pStyle w:val="NormalWeb"/>
              <w:spacing w:before="0" w:beforeAutospacing="0" w:after="0" w:afterAutospacing="0"/>
              <w:jc w:val="center"/>
              <w:rPr>
                <w:b/>
                <w:sz w:val="20"/>
                <w:szCs w:val="20"/>
              </w:rPr>
            </w:pPr>
            <w:r>
              <w:rPr>
                <w:b/>
                <w:sz w:val="20"/>
                <w:szCs w:val="20"/>
              </w:rPr>
              <w:t>2</w:t>
            </w:r>
          </w:p>
        </w:tc>
        <w:tc>
          <w:tcPr>
            <w:tcW w:w="3734" w:type="pct"/>
            <w:gridSpan w:val="7"/>
            <w:shd w:val="clear" w:color="auto" w:fill="F2F2F2" w:themeFill="background1" w:themeFillShade="F2"/>
          </w:tcPr>
          <w:p w14:paraId="405136E5"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1.2: Hội đồng trường (Hội đồng quản trị đối với trường tư thục) và các hội đồng khác</w:t>
            </w:r>
          </w:p>
        </w:tc>
        <w:tc>
          <w:tcPr>
            <w:tcW w:w="331" w:type="pct"/>
            <w:gridSpan w:val="2"/>
            <w:shd w:val="clear" w:color="auto" w:fill="F2F2F2" w:themeFill="background1" w:themeFillShade="F2"/>
          </w:tcPr>
          <w:p w14:paraId="06B3D027"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3B451D4B" w14:textId="77777777" w:rsidR="00DF228B" w:rsidRPr="007F3B60" w:rsidRDefault="00DF228B" w:rsidP="001D5721">
            <w:pPr>
              <w:pStyle w:val="NormalWeb"/>
              <w:spacing w:before="0" w:beforeAutospacing="0" w:after="0" w:afterAutospacing="0"/>
              <w:rPr>
                <w:b/>
                <w:sz w:val="20"/>
                <w:szCs w:val="20"/>
              </w:rPr>
            </w:pPr>
          </w:p>
        </w:tc>
      </w:tr>
      <w:tr w:rsidR="00DF228B" w:rsidRPr="00CF2403" w14:paraId="5BE7ADA4" w14:textId="77777777" w:rsidTr="001D5721">
        <w:trPr>
          <w:jc w:val="center"/>
        </w:trPr>
        <w:tc>
          <w:tcPr>
            <w:tcW w:w="197" w:type="pct"/>
          </w:tcPr>
          <w:p w14:paraId="37A82C05"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49AD9249"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2D1C586" w14:textId="77777777" w:rsidR="00DF228B" w:rsidRPr="00CF2403" w:rsidRDefault="00DF228B" w:rsidP="001D5721">
            <w:pPr>
              <w:pStyle w:val="NormalWeb"/>
              <w:spacing w:before="0" w:beforeAutospacing="0" w:after="0" w:afterAutospacing="0"/>
              <w:ind w:firstLine="17"/>
              <w:jc w:val="both"/>
              <w:rPr>
                <w:sz w:val="20"/>
                <w:szCs w:val="20"/>
              </w:rPr>
            </w:pPr>
            <w:r w:rsidRPr="00CF2403">
              <w:rPr>
                <w:sz w:val="20"/>
                <w:szCs w:val="20"/>
              </w:rPr>
              <w:t>a) Được thành lập theo quy định;</w:t>
            </w:r>
          </w:p>
          <w:p w14:paraId="649378B3" w14:textId="77777777" w:rsidR="00DF228B" w:rsidRPr="00CF2403" w:rsidRDefault="00DF228B" w:rsidP="001D5721">
            <w:pPr>
              <w:pStyle w:val="NormalWeb"/>
              <w:spacing w:before="0" w:beforeAutospacing="0" w:after="0" w:afterAutospacing="0"/>
              <w:ind w:firstLine="17"/>
              <w:jc w:val="both"/>
              <w:rPr>
                <w:sz w:val="20"/>
                <w:szCs w:val="20"/>
              </w:rPr>
            </w:pPr>
            <w:r w:rsidRPr="00CF2403">
              <w:rPr>
                <w:sz w:val="20"/>
                <w:szCs w:val="20"/>
              </w:rPr>
              <w:t>b) Thực hiện chức năng, nhiệm vụ và quyền hạn theo quy định;</w:t>
            </w:r>
          </w:p>
          <w:p w14:paraId="088A4EC3" w14:textId="77777777" w:rsidR="00DF228B" w:rsidRPr="00CF2403" w:rsidRDefault="00DF228B" w:rsidP="001D5721">
            <w:pPr>
              <w:pStyle w:val="NormalWeb"/>
              <w:spacing w:before="0" w:beforeAutospacing="0" w:after="0" w:afterAutospacing="0"/>
              <w:ind w:firstLine="17"/>
              <w:jc w:val="both"/>
              <w:rPr>
                <w:sz w:val="20"/>
                <w:szCs w:val="20"/>
              </w:rPr>
            </w:pPr>
            <w:r w:rsidRPr="00CF2403">
              <w:rPr>
                <w:sz w:val="20"/>
                <w:szCs w:val="20"/>
              </w:rPr>
              <w:t>c) Các hoạt động được định kỳ rà soát, đánh giá.</w:t>
            </w:r>
          </w:p>
        </w:tc>
        <w:tc>
          <w:tcPr>
            <w:tcW w:w="675" w:type="pct"/>
          </w:tcPr>
          <w:p w14:paraId="3CFC3940" w14:textId="77777777" w:rsidR="00DF228B" w:rsidRPr="00987AD9"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t>Hoạt động có hiệu quả, góp phần nâng cao chất lượng giáo dục của nhà trường.</w:t>
            </w:r>
          </w:p>
        </w:tc>
        <w:tc>
          <w:tcPr>
            <w:tcW w:w="950" w:type="pct"/>
          </w:tcPr>
          <w:p w14:paraId="332D1EBF"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65015EB3"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009AE6A7" w14:textId="77777777" w:rsidR="00DF228B" w:rsidRPr="00CF2403" w:rsidRDefault="00DF228B" w:rsidP="001D5721">
            <w:pPr>
              <w:pStyle w:val="NormalWeb"/>
              <w:spacing w:before="0" w:beforeAutospacing="0" w:after="0" w:afterAutospacing="0"/>
              <w:jc w:val="both"/>
              <w:rPr>
                <w:sz w:val="20"/>
                <w:szCs w:val="20"/>
              </w:rPr>
            </w:pPr>
            <w:r w:rsidRPr="00B966D2">
              <w:rPr>
                <w:sz w:val="20"/>
                <w:szCs w:val="20"/>
              </w:rPr>
              <w:t>Tổng số thành viên của Hội</w:t>
            </w:r>
            <w:r>
              <w:rPr>
                <w:sz w:val="20"/>
                <w:szCs w:val="20"/>
              </w:rPr>
              <w:t xml:space="preserve"> đồng trường từ 9 đến 13 người.</w:t>
            </w:r>
          </w:p>
        </w:tc>
        <w:tc>
          <w:tcPr>
            <w:tcW w:w="331" w:type="pct"/>
            <w:gridSpan w:val="2"/>
          </w:tcPr>
          <w:p w14:paraId="518F3E2D"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7F513650" w14:textId="77777777" w:rsidR="00DF228B" w:rsidRDefault="00DF228B" w:rsidP="001D5721">
            <w:pPr>
              <w:pStyle w:val="NormalWeb"/>
              <w:spacing w:before="0" w:beforeAutospacing="0" w:after="0" w:afterAutospacing="0"/>
              <w:jc w:val="both"/>
              <w:rPr>
                <w:sz w:val="20"/>
                <w:szCs w:val="20"/>
              </w:rPr>
            </w:pPr>
            <w:r>
              <w:rPr>
                <w:sz w:val="20"/>
                <w:szCs w:val="20"/>
              </w:rPr>
              <w:t>Điều lệ trường tiểu học, trung học</w:t>
            </w:r>
          </w:p>
          <w:p w14:paraId="699D8AEE" w14:textId="77777777" w:rsidR="00DF228B" w:rsidRDefault="00DF228B" w:rsidP="001D5721">
            <w:pPr>
              <w:pStyle w:val="NormalWeb"/>
              <w:spacing w:before="0" w:beforeAutospacing="0" w:after="0" w:afterAutospacing="0"/>
              <w:jc w:val="both"/>
              <w:rPr>
                <w:sz w:val="20"/>
                <w:szCs w:val="20"/>
              </w:rPr>
            </w:pPr>
          </w:p>
        </w:tc>
      </w:tr>
      <w:tr w:rsidR="00DF228B" w:rsidRPr="00CF2403" w14:paraId="5D6D131F" w14:textId="77777777" w:rsidTr="001D5721">
        <w:trPr>
          <w:jc w:val="center"/>
        </w:trPr>
        <w:tc>
          <w:tcPr>
            <w:tcW w:w="197" w:type="pct"/>
            <w:shd w:val="clear" w:color="auto" w:fill="F2F2F2" w:themeFill="background1" w:themeFillShade="F2"/>
            <w:vAlign w:val="center"/>
          </w:tcPr>
          <w:p w14:paraId="61FD5CF8" w14:textId="77777777" w:rsidR="00DF228B" w:rsidRPr="00CF2403" w:rsidRDefault="00DF228B" w:rsidP="001D5721">
            <w:pPr>
              <w:pStyle w:val="NormalWeb"/>
              <w:spacing w:before="0" w:beforeAutospacing="0" w:after="0" w:afterAutospacing="0"/>
              <w:jc w:val="center"/>
              <w:rPr>
                <w:sz w:val="20"/>
                <w:szCs w:val="20"/>
              </w:rPr>
            </w:pPr>
            <w:r>
              <w:rPr>
                <w:sz w:val="20"/>
                <w:szCs w:val="20"/>
              </w:rPr>
              <w:t>3</w:t>
            </w:r>
          </w:p>
        </w:tc>
        <w:tc>
          <w:tcPr>
            <w:tcW w:w="3734" w:type="pct"/>
            <w:gridSpan w:val="7"/>
            <w:shd w:val="clear" w:color="auto" w:fill="F2F2F2" w:themeFill="background1" w:themeFillShade="F2"/>
          </w:tcPr>
          <w:p w14:paraId="4FE4819D"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1.3: Tổ chức Đảng Cộng sản Việt Nam, các đoàn thể và tổ chức khác trong nhà trường</w:t>
            </w:r>
          </w:p>
        </w:tc>
        <w:tc>
          <w:tcPr>
            <w:tcW w:w="331" w:type="pct"/>
            <w:gridSpan w:val="2"/>
            <w:shd w:val="clear" w:color="auto" w:fill="F2F2F2" w:themeFill="background1" w:themeFillShade="F2"/>
          </w:tcPr>
          <w:p w14:paraId="0C4D56FB"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0E0E80BA" w14:textId="77777777" w:rsidR="00DF228B" w:rsidRPr="007F3B60" w:rsidRDefault="00DF228B" w:rsidP="001D5721">
            <w:pPr>
              <w:pStyle w:val="NormalWeb"/>
              <w:spacing w:before="0" w:beforeAutospacing="0" w:after="0" w:afterAutospacing="0"/>
              <w:rPr>
                <w:b/>
                <w:sz w:val="20"/>
                <w:szCs w:val="20"/>
              </w:rPr>
            </w:pPr>
          </w:p>
        </w:tc>
      </w:tr>
      <w:tr w:rsidR="00DF228B" w:rsidRPr="00CF2403" w14:paraId="7C184048" w14:textId="77777777" w:rsidTr="001D5721">
        <w:trPr>
          <w:jc w:val="center"/>
        </w:trPr>
        <w:tc>
          <w:tcPr>
            <w:tcW w:w="197" w:type="pct"/>
            <w:vAlign w:val="center"/>
          </w:tcPr>
          <w:p w14:paraId="3C8364E7"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17C2C730"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6604B0A"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 xml:space="preserve">a) Các đoàn thể và tổ chức khác trong </w:t>
            </w:r>
            <w:r w:rsidRPr="00CF2403">
              <w:rPr>
                <w:sz w:val="20"/>
                <w:szCs w:val="20"/>
              </w:rPr>
              <w:lastRenderedPageBreak/>
              <w:t>nhà trường có cơ cấu tổ chức theo quy định;</w:t>
            </w:r>
          </w:p>
          <w:p w14:paraId="572B86DD"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Hoạt động theo quy định;</w:t>
            </w:r>
          </w:p>
          <w:p w14:paraId="3BE1AA05"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Hằng năm, các hoạt động được rà soát, đánh giá.</w:t>
            </w:r>
          </w:p>
          <w:p w14:paraId="5B446492" w14:textId="77777777" w:rsidR="00DF228B" w:rsidRPr="00CF2403" w:rsidRDefault="00DF228B" w:rsidP="001D5721">
            <w:pPr>
              <w:pStyle w:val="NormalWeb"/>
              <w:spacing w:before="0" w:beforeAutospacing="0" w:after="0" w:afterAutospacing="0"/>
              <w:ind w:firstLine="17"/>
              <w:jc w:val="both"/>
              <w:rPr>
                <w:sz w:val="20"/>
                <w:szCs w:val="20"/>
              </w:rPr>
            </w:pPr>
          </w:p>
        </w:tc>
        <w:tc>
          <w:tcPr>
            <w:tcW w:w="675" w:type="pct"/>
          </w:tcPr>
          <w:p w14:paraId="69D31E50"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lastRenderedPageBreak/>
              <w:t xml:space="preserve">a) Tổ chức Đảng Cộng sản Việt Nam </w:t>
            </w:r>
            <w:r w:rsidRPr="00017D76">
              <w:rPr>
                <w:sz w:val="20"/>
                <w:szCs w:val="20"/>
              </w:rPr>
              <w:lastRenderedPageBreak/>
              <w:t>có cơ cấu tổ chức và hoạt động theo quy định; trong 05 năm liên tiếp tính đến thời điểm đánh giá, có ít nhất 01 năm hoàn thành tốt nhiệm vụ, các năm còn lại hoàn thành nhiệm vụ trở lên;</w:t>
            </w:r>
          </w:p>
          <w:p w14:paraId="633EC4C4" w14:textId="77777777" w:rsidR="00DF228B" w:rsidRPr="00CF2403" w:rsidRDefault="00DF228B" w:rsidP="001D5721">
            <w:pPr>
              <w:pStyle w:val="NormalWeb"/>
              <w:spacing w:before="0" w:beforeAutospacing="0" w:after="0" w:afterAutospacing="0"/>
              <w:jc w:val="both"/>
              <w:rPr>
                <w:sz w:val="20"/>
                <w:szCs w:val="20"/>
              </w:rPr>
            </w:pPr>
            <w:r w:rsidRPr="00017D76">
              <w:rPr>
                <w:sz w:val="20"/>
                <w:szCs w:val="20"/>
              </w:rPr>
              <w:t>b) Các đoàn thể, tổ chức khác có đóng góp tích cực trong các hoạt động của nhà trường.</w:t>
            </w:r>
          </w:p>
        </w:tc>
        <w:tc>
          <w:tcPr>
            <w:tcW w:w="950" w:type="pct"/>
          </w:tcPr>
          <w:p w14:paraId="7A0F8E02"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lastRenderedPageBreak/>
              <w:t xml:space="preserve">a) Trong 05 năm liên tiếp tính đến thời điểm đánh giá, </w:t>
            </w:r>
            <w:r w:rsidRPr="00CA07A9">
              <w:rPr>
                <w:sz w:val="20"/>
                <w:szCs w:val="20"/>
              </w:rPr>
              <w:lastRenderedPageBreak/>
              <w:t>tổ chức Đảng Cộng sản Việt Nam có ít nhất 02 năm hoàn thành tốt nhiệm vụ, các năm còn lại hoàn thành nhiệm vụ trở lên;</w:t>
            </w:r>
          </w:p>
          <w:p w14:paraId="41C7D7C4"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t>b) Các đoàn thể, tổ chức khác có đóng góp hiệu quả trong các hoạt động nhà trường và cộng đồng.</w:t>
            </w:r>
          </w:p>
          <w:p w14:paraId="2AAD498E"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54EB8DC6"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6BAABFD1"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108D9B6E"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23909105" w14:textId="77777777" w:rsidR="00DF228B" w:rsidRPr="00CF2403" w:rsidRDefault="00DF228B" w:rsidP="001D5721">
            <w:pPr>
              <w:pStyle w:val="NormalWeb"/>
              <w:spacing w:before="0" w:beforeAutospacing="0" w:after="0" w:afterAutospacing="0"/>
              <w:jc w:val="both"/>
              <w:rPr>
                <w:sz w:val="20"/>
                <w:szCs w:val="20"/>
              </w:rPr>
            </w:pPr>
            <w:r>
              <w:rPr>
                <w:sz w:val="20"/>
                <w:szCs w:val="20"/>
              </w:rPr>
              <w:t xml:space="preserve">Quy định </w:t>
            </w:r>
          </w:p>
        </w:tc>
      </w:tr>
      <w:tr w:rsidR="00DF228B" w:rsidRPr="00CF2403" w14:paraId="3B40D7B1" w14:textId="77777777" w:rsidTr="001D5721">
        <w:trPr>
          <w:jc w:val="center"/>
        </w:trPr>
        <w:tc>
          <w:tcPr>
            <w:tcW w:w="197" w:type="pct"/>
            <w:shd w:val="clear" w:color="auto" w:fill="F2F2F2" w:themeFill="background1" w:themeFillShade="F2"/>
            <w:vAlign w:val="center"/>
          </w:tcPr>
          <w:p w14:paraId="496717B2" w14:textId="77777777" w:rsidR="00DF228B" w:rsidRPr="00CF2403" w:rsidRDefault="00DF228B" w:rsidP="001D5721">
            <w:pPr>
              <w:pStyle w:val="NormalWeb"/>
              <w:spacing w:before="0" w:beforeAutospacing="0" w:after="0" w:afterAutospacing="0"/>
              <w:jc w:val="center"/>
              <w:rPr>
                <w:sz w:val="20"/>
                <w:szCs w:val="20"/>
              </w:rPr>
            </w:pPr>
            <w:r>
              <w:rPr>
                <w:sz w:val="20"/>
                <w:szCs w:val="20"/>
              </w:rPr>
              <w:t>4</w:t>
            </w:r>
          </w:p>
        </w:tc>
        <w:tc>
          <w:tcPr>
            <w:tcW w:w="3734" w:type="pct"/>
            <w:gridSpan w:val="7"/>
            <w:shd w:val="clear" w:color="auto" w:fill="F2F2F2" w:themeFill="background1" w:themeFillShade="F2"/>
          </w:tcPr>
          <w:p w14:paraId="1304E627"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1.4: Hiệu trưởng, phó hiệu trưởng, tổ chuyên môn và tổ văn phòng</w:t>
            </w:r>
          </w:p>
        </w:tc>
        <w:tc>
          <w:tcPr>
            <w:tcW w:w="331" w:type="pct"/>
            <w:gridSpan w:val="2"/>
            <w:shd w:val="clear" w:color="auto" w:fill="F2F2F2" w:themeFill="background1" w:themeFillShade="F2"/>
          </w:tcPr>
          <w:p w14:paraId="3DFE1B84"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58727D61" w14:textId="77777777" w:rsidR="00DF228B" w:rsidRPr="007F3B60" w:rsidRDefault="00DF228B" w:rsidP="001D5721">
            <w:pPr>
              <w:pStyle w:val="NormalWeb"/>
              <w:spacing w:before="0" w:beforeAutospacing="0" w:after="0" w:afterAutospacing="0"/>
              <w:rPr>
                <w:b/>
                <w:sz w:val="20"/>
                <w:szCs w:val="20"/>
              </w:rPr>
            </w:pPr>
          </w:p>
        </w:tc>
      </w:tr>
      <w:tr w:rsidR="00DF228B" w:rsidRPr="00CF2403" w14:paraId="13E3A748" w14:textId="77777777" w:rsidTr="001D5721">
        <w:trPr>
          <w:jc w:val="center"/>
        </w:trPr>
        <w:tc>
          <w:tcPr>
            <w:tcW w:w="197" w:type="pct"/>
            <w:vAlign w:val="center"/>
          </w:tcPr>
          <w:p w14:paraId="419F78E4"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1DEDA9A2"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4191676B" w14:textId="77777777" w:rsidR="00DF228B" w:rsidRPr="00CF2403" w:rsidRDefault="00DF228B" w:rsidP="001D5721">
            <w:pPr>
              <w:pStyle w:val="NormalWeb"/>
              <w:spacing w:before="0" w:beforeAutospacing="0" w:after="0" w:afterAutospacing="0"/>
              <w:ind w:firstLine="34"/>
              <w:jc w:val="both"/>
              <w:rPr>
                <w:sz w:val="20"/>
                <w:szCs w:val="20"/>
              </w:rPr>
            </w:pPr>
            <w:r w:rsidRPr="00CF2403">
              <w:rPr>
                <w:sz w:val="20"/>
                <w:szCs w:val="20"/>
              </w:rPr>
              <w:t>a) Có hiệu trưởng, số lượng phó hiệu trưởng theo quy định;</w:t>
            </w:r>
          </w:p>
          <w:p w14:paraId="02395D39" w14:textId="77777777" w:rsidR="00DF228B" w:rsidRPr="00CF2403" w:rsidRDefault="00DF228B" w:rsidP="001D5721">
            <w:pPr>
              <w:pStyle w:val="NormalWeb"/>
              <w:spacing w:before="0" w:beforeAutospacing="0" w:after="0" w:afterAutospacing="0"/>
              <w:ind w:firstLine="34"/>
              <w:jc w:val="both"/>
              <w:rPr>
                <w:sz w:val="20"/>
                <w:szCs w:val="20"/>
              </w:rPr>
            </w:pPr>
            <w:r w:rsidRPr="00CF2403">
              <w:rPr>
                <w:sz w:val="20"/>
                <w:szCs w:val="20"/>
              </w:rPr>
              <w:t>b) Tổ chuyên môn và tổ văn phòng có cơ cấu tổ chức theo quy định;</w:t>
            </w:r>
          </w:p>
          <w:p w14:paraId="6DBA1604" w14:textId="77777777" w:rsidR="00DF228B" w:rsidRPr="00CF2403" w:rsidRDefault="00DF228B" w:rsidP="001D5721">
            <w:pPr>
              <w:pStyle w:val="NormalWeb"/>
              <w:spacing w:before="0" w:beforeAutospacing="0" w:after="0" w:afterAutospacing="0"/>
              <w:ind w:firstLine="34"/>
              <w:jc w:val="both"/>
              <w:rPr>
                <w:sz w:val="20"/>
                <w:szCs w:val="20"/>
              </w:rPr>
            </w:pPr>
            <w:r w:rsidRPr="00CF2403">
              <w:rPr>
                <w:sz w:val="20"/>
                <w:szCs w:val="20"/>
              </w:rPr>
              <w:t>c) Tổ chuyên môn, tổ văn phòng có kế hoạch hoạt động và thực hiện các nhiệm vụ theo quy định.</w:t>
            </w:r>
          </w:p>
          <w:p w14:paraId="16EB8E25" w14:textId="77777777" w:rsidR="00DF228B" w:rsidRPr="00CF2403" w:rsidRDefault="00DF228B" w:rsidP="001D5721">
            <w:pPr>
              <w:pStyle w:val="NormalWeb"/>
              <w:spacing w:before="0" w:beforeAutospacing="0" w:after="0" w:afterAutospacing="0"/>
              <w:ind w:firstLine="17"/>
              <w:jc w:val="both"/>
              <w:rPr>
                <w:sz w:val="20"/>
                <w:szCs w:val="20"/>
              </w:rPr>
            </w:pPr>
          </w:p>
        </w:tc>
        <w:tc>
          <w:tcPr>
            <w:tcW w:w="675" w:type="pct"/>
          </w:tcPr>
          <w:p w14:paraId="65B8E134"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t>a) Hằng năm, tổ chuyên môn đề xuất và thực hiện được ít nhất 01 (một) chuyên đề có tác dụng nâng cao chất lượng và hiệu quả giáo dục;</w:t>
            </w:r>
          </w:p>
          <w:p w14:paraId="00A477D6"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t>b) Hoạt động của tổ chuyên môn, tổ văn phòng được định kỳ rà soát, đánh giá, điều chỉnh.</w:t>
            </w:r>
          </w:p>
          <w:p w14:paraId="40960E74"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57B55D72"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t>a) Hoạt động của tổ chuyên môn, tổ văn phòng có đóng góp hiệu quả trong việc nâng cao chất lượng các hoạt động trong nhà trường;</w:t>
            </w:r>
          </w:p>
          <w:p w14:paraId="63CEB388"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t>b) Tổ chuyên môn thực hiện hiệu quả các chuyên đề chuyên môn góp phần nâng cao chất lượng giáo dục.</w:t>
            </w:r>
          </w:p>
          <w:p w14:paraId="0BCA4F70"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6B5625CB"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62F4E018" w14:textId="77777777" w:rsidR="00DF228B" w:rsidRDefault="00DF228B" w:rsidP="008820AE">
            <w:pPr>
              <w:pStyle w:val="NormalWeb"/>
              <w:numPr>
                <w:ilvl w:val="0"/>
                <w:numId w:val="47"/>
              </w:numPr>
              <w:spacing w:before="0" w:beforeAutospacing="0" w:after="0" w:afterAutospacing="0"/>
              <w:ind w:left="207" w:hanging="270"/>
              <w:jc w:val="both"/>
              <w:rPr>
                <w:sz w:val="20"/>
                <w:szCs w:val="20"/>
              </w:rPr>
            </w:pPr>
            <w:r>
              <w:rPr>
                <w:sz w:val="20"/>
                <w:szCs w:val="20"/>
              </w:rPr>
              <w:t xml:space="preserve">Có đủ năng lực </w:t>
            </w:r>
            <w:r w:rsidRPr="00C07EC5">
              <w:rPr>
                <w:sz w:val="20"/>
                <w:szCs w:val="20"/>
              </w:rPr>
              <w:t>để lãnh đạo và quản trị nhà trường</w:t>
            </w:r>
          </w:p>
          <w:p w14:paraId="6745E297" w14:textId="77777777" w:rsidR="00DF228B" w:rsidRDefault="00DF228B" w:rsidP="008820AE">
            <w:pPr>
              <w:pStyle w:val="NormalWeb"/>
              <w:numPr>
                <w:ilvl w:val="0"/>
                <w:numId w:val="47"/>
              </w:numPr>
              <w:spacing w:before="0" w:beforeAutospacing="0" w:after="0" w:afterAutospacing="0"/>
              <w:ind w:left="207" w:hanging="270"/>
              <w:jc w:val="both"/>
              <w:rPr>
                <w:sz w:val="20"/>
                <w:szCs w:val="20"/>
              </w:rPr>
            </w:pPr>
            <w:r w:rsidRPr="00C07EC5">
              <w:rPr>
                <w:sz w:val="20"/>
                <w:szCs w:val="20"/>
              </w:rPr>
              <w:t>đạt chuẩn trình độ đào tạo chuyên môn, nghiệp vụ theo quy định</w:t>
            </w:r>
          </w:p>
          <w:p w14:paraId="7F12ADF1" w14:textId="77777777" w:rsidR="00DF228B" w:rsidRPr="00CF2403" w:rsidRDefault="00DF228B" w:rsidP="008820AE">
            <w:pPr>
              <w:pStyle w:val="NormalWeb"/>
              <w:numPr>
                <w:ilvl w:val="0"/>
                <w:numId w:val="47"/>
              </w:numPr>
              <w:spacing w:before="0" w:beforeAutospacing="0" w:after="0" w:afterAutospacing="0"/>
              <w:ind w:left="207" w:hanging="270"/>
              <w:jc w:val="both"/>
              <w:rPr>
                <w:sz w:val="20"/>
                <w:szCs w:val="20"/>
              </w:rPr>
            </w:pPr>
            <w:r w:rsidRPr="00C07EC5">
              <w:rPr>
                <w:sz w:val="20"/>
                <w:szCs w:val="20"/>
              </w:rPr>
              <w:t xml:space="preserve">Đạt chuẩn hiệu trưởng ở mức tốt: có tất cả các tiêu chí đạt từ mức khá trở </w:t>
            </w:r>
            <w:r w:rsidRPr="00C07EC5">
              <w:rPr>
                <w:sz w:val="20"/>
                <w:szCs w:val="20"/>
              </w:rPr>
              <w:lastRenderedPageBreak/>
              <w:t>lên, tối thiểu 2/3 tiêu chí đạt mức tốt, trong đó các tiêu chí 1, 2, 4, 5, 6, 8, 10, 12, 13 và 14 đạt mức tốt</w:t>
            </w:r>
            <w:r>
              <w:rPr>
                <w:rStyle w:val="FootnoteReference"/>
                <w:sz w:val="20"/>
                <w:szCs w:val="20"/>
              </w:rPr>
              <w:footnoteReference w:id="16"/>
            </w:r>
          </w:p>
        </w:tc>
        <w:tc>
          <w:tcPr>
            <w:tcW w:w="331" w:type="pct"/>
            <w:gridSpan w:val="2"/>
          </w:tcPr>
          <w:p w14:paraId="0AA7F6C2"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68B21BDC" w14:textId="77777777" w:rsidR="00DF228B" w:rsidRPr="0097227A" w:rsidRDefault="00DF228B" w:rsidP="008820AE">
            <w:pPr>
              <w:pStyle w:val="NormalWeb"/>
              <w:numPr>
                <w:ilvl w:val="0"/>
                <w:numId w:val="47"/>
              </w:numPr>
              <w:spacing w:before="0" w:beforeAutospacing="0" w:after="0" w:afterAutospacing="0"/>
              <w:jc w:val="both"/>
              <w:rPr>
                <w:sz w:val="20"/>
                <w:szCs w:val="20"/>
              </w:rPr>
            </w:pPr>
            <w:r w:rsidRPr="0097227A">
              <w:rPr>
                <w:sz w:val="20"/>
                <w:szCs w:val="20"/>
              </w:rPr>
              <w:t xml:space="preserve">Chuẩn lãnh đạo </w:t>
            </w:r>
            <w:r w:rsidRPr="0097227A">
              <w:rPr>
                <w:sz w:val="20"/>
                <w:szCs w:val="20"/>
                <w:lang w:val="vi-VN"/>
              </w:rPr>
              <w:t>14/2018/TT-BGDĐT</w:t>
            </w:r>
          </w:p>
        </w:tc>
      </w:tr>
      <w:tr w:rsidR="00DF228B" w:rsidRPr="00CF2403" w14:paraId="5371BA64" w14:textId="77777777" w:rsidTr="001D5721">
        <w:trPr>
          <w:jc w:val="center"/>
        </w:trPr>
        <w:tc>
          <w:tcPr>
            <w:tcW w:w="197" w:type="pct"/>
            <w:shd w:val="clear" w:color="auto" w:fill="F2F2F2" w:themeFill="background1" w:themeFillShade="F2"/>
            <w:vAlign w:val="center"/>
          </w:tcPr>
          <w:p w14:paraId="1F953F43" w14:textId="77777777" w:rsidR="00DF228B" w:rsidRPr="00CF2403" w:rsidRDefault="00DF228B" w:rsidP="001D5721">
            <w:pPr>
              <w:pStyle w:val="NormalWeb"/>
              <w:spacing w:before="0" w:beforeAutospacing="0" w:after="0" w:afterAutospacing="0"/>
              <w:jc w:val="center"/>
              <w:rPr>
                <w:sz w:val="20"/>
                <w:szCs w:val="20"/>
              </w:rPr>
            </w:pPr>
            <w:r>
              <w:rPr>
                <w:sz w:val="20"/>
                <w:szCs w:val="20"/>
              </w:rPr>
              <w:t>5</w:t>
            </w:r>
          </w:p>
        </w:tc>
        <w:tc>
          <w:tcPr>
            <w:tcW w:w="3734" w:type="pct"/>
            <w:gridSpan w:val="7"/>
            <w:shd w:val="clear" w:color="auto" w:fill="F2F2F2" w:themeFill="background1" w:themeFillShade="F2"/>
          </w:tcPr>
          <w:p w14:paraId="3BA8B978"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1.5: Lớp học</w:t>
            </w:r>
          </w:p>
        </w:tc>
        <w:tc>
          <w:tcPr>
            <w:tcW w:w="331" w:type="pct"/>
            <w:gridSpan w:val="2"/>
            <w:shd w:val="clear" w:color="auto" w:fill="F2F2F2" w:themeFill="background1" w:themeFillShade="F2"/>
          </w:tcPr>
          <w:p w14:paraId="52DFF90C"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756233FF" w14:textId="77777777" w:rsidR="00DF228B" w:rsidRPr="007F3B60" w:rsidRDefault="00DF228B" w:rsidP="001D5721">
            <w:pPr>
              <w:pStyle w:val="NormalWeb"/>
              <w:spacing w:before="0" w:beforeAutospacing="0" w:after="0" w:afterAutospacing="0"/>
              <w:rPr>
                <w:b/>
                <w:sz w:val="20"/>
                <w:szCs w:val="20"/>
              </w:rPr>
            </w:pPr>
          </w:p>
        </w:tc>
      </w:tr>
      <w:tr w:rsidR="00DF228B" w:rsidRPr="00CF2403" w14:paraId="663BAF92" w14:textId="77777777" w:rsidTr="001D5721">
        <w:trPr>
          <w:jc w:val="center"/>
        </w:trPr>
        <w:tc>
          <w:tcPr>
            <w:tcW w:w="197" w:type="pct"/>
            <w:vAlign w:val="center"/>
          </w:tcPr>
          <w:p w14:paraId="4D0878CD"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590F2E95"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367AE95D"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Có đủ các lớp của cấp học;</w:t>
            </w:r>
          </w:p>
          <w:p w14:paraId="24576975"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Học sinh được tổ chức theo lớp; lớp học được tổ chức theo quy định;</w:t>
            </w:r>
          </w:p>
          <w:p w14:paraId="48756AB8"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Lớp học hoạt động theo nguyên tắc tự quản, dân chủ.</w:t>
            </w:r>
          </w:p>
          <w:p w14:paraId="5B8BFE0B" w14:textId="77777777" w:rsidR="00DF228B" w:rsidRPr="00CF2403" w:rsidRDefault="00DF228B" w:rsidP="001D5721">
            <w:pPr>
              <w:pStyle w:val="NormalWeb"/>
              <w:spacing w:before="0" w:beforeAutospacing="0" w:after="0" w:afterAutospacing="0"/>
              <w:ind w:firstLine="720"/>
              <w:jc w:val="both"/>
              <w:rPr>
                <w:sz w:val="20"/>
                <w:szCs w:val="20"/>
              </w:rPr>
            </w:pPr>
          </w:p>
        </w:tc>
        <w:tc>
          <w:tcPr>
            <w:tcW w:w="675" w:type="pct"/>
          </w:tcPr>
          <w:p w14:paraId="249DC6BC" w14:textId="77777777" w:rsidR="00DF228B"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t xml:space="preserve">Trường có không quá 45 (bốn mươi lăm) lớp. </w:t>
            </w:r>
          </w:p>
          <w:p w14:paraId="53DDF2DC" w14:textId="77777777" w:rsidR="00DF228B" w:rsidRPr="00CF2403"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t>Sỹ số học sinh trong lớp theo quy định.</w:t>
            </w:r>
          </w:p>
        </w:tc>
        <w:tc>
          <w:tcPr>
            <w:tcW w:w="950" w:type="pct"/>
          </w:tcPr>
          <w:p w14:paraId="04BAD697" w14:textId="77777777" w:rsidR="00DF228B"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Trường có không quá 45 (bốn mươi lăm) lớp. </w:t>
            </w:r>
          </w:p>
          <w:p w14:paraId="0EC70B37" w14:textId="77777777" w:rsidR="00DF228B"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Mỗi lớp ở cấp trung học cơ sở và trung học phổ thông có không quá 40 (bốn mươi) học sinh, lớp tiểu học không quá 35 (ba mươi lăm) học sinh (nếu có). </w:t>
            </w:r>
          </w:p>
          <w:p w14:paraId="050604D7" w14:textId="77777777" w:rsidR="00DF228B" w:rsidRPr="00CF2403"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Số học sinh trong lớp của trường chuyên biệt theo quy định tại quy chế tổ chức và hoạt động của trường chuyên biệt.</w:t>
            </w:r>
          </w:p>
        </w:tc>
        <w:tc>
          <w:tcPr>
            <w:tcW w:w="580" w:type="pct"/>
          </w:tcPr>
          <w:p w14:paraId="52F46700"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05203C00"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EE0895">
              <w:rPr>
                <w:sz w:val="20"/>
                <w:szCs w:val="20"/>
              </w:rPr>
              <w:t xml:space="preserve">Số lượng học sinh/lớp không vượt quá 30 học sinh/lớp đối với trường tiểu học, </w:t>
            </w:r>
          </w:p>
          <w:p w14:paraId="40AA8D0A" w14:textId="77777777" w:rsidR="00DF228B" w:rsidRPr="00EE0895" w:rsidRDefault="00DF228B" w:rsidP="008820AE">
            <w:pPr>
              <w:pStyle w:val="NormalWeb"/>
              <w:numPr>
                <w:ilvl w:val="0"/>
                <w:numId w:val="47"/>
              </w:numPr>
              <w:spacing w:before="0" w:beforeAutospacing="0" w:after="0" w:afterAutospacing="0"/>
              <w:ind w:left="207" w:hanging="207"/>
              <w:jc w:val="both"/>
              <w:rPr>
                <w:sz w:val="20"/>
                <w:szCs w:val="20"/>
              </w:rPr>
            </w:pPr>
            <w:r w:rsidRPr="00EE0895">
              <w:rPr>
                <w:sz w:val="20"/>
                <w:szCs w:val="20"/>
              </w:rPr>
              <w:t>35 học sinh/lớp đối với trường trung học cơ sở và trung học phổ thông.</w:t>
            </w:r>
          </w:p>
          <w:p w14:paraId="69F18595" w14:textId="77777777" w:rsidR="00DF228B" w:rsidRPr="00CF2403" w:rsidRDefault="00DF228B" w:rsidP="001D5721">
            <w:pPr>
              <w:pStyle w:val="NormalWeb"/>
              <w:spacing w:before="0" w:beforeAutospacing="0" w:after="0" w:afterAutospacing="0"/>
              <w:ind w:left="207" w:hanging="207"/>
              <w:jc w:val="both"/>
              <w:rPr>
                <w:sz w:val="20"/>
                <w:szCs w:val="20"/>
              </w:rPr>
            </w:pPr>
          </w:p>
        </w:tc>
        <w:tc>
          <w:tcPr>
            <w:tcW w:w="331" w:type="pct"/>
            <w:gridSpan w:val="2"/>
          </w:tcPr>
          <w:p w14:paraId="719E93DF"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6B9BBDAE" w14:textId="77777777" w:rsidR="00DF228B" w:rsidRPr="002A36A1" w:rsidRDefault="00DF228B" w:rsidP="008820AE">
            <w:pPr>
              <w:pStyle w:val="ListParagraph"/>
              <w:numPr>
                <w:ilvl w:val="0"/>
                <w:numId w:val="44"/>
              </w:numPr>
              <w:rPr>
                <w:rFonts w:ascii="Times New Roman" w:hAnsi="Times New Roman" w:cs="Times New Roman"/>
                <w:color w:val="000000" w:themeColor="text1"/>
                <w:sz w:val="20"/>
                <w:szCs w:val="20"/>
                <w:lang w:val="vi-VN"/>
              </w:rPr>
            </w:pPr>
            <w:r w:rsidRPr="002A36A1">
              <w:rPr>
                <w:rFonts w:ascii="Times New Roman" w:hAnsi="Times New Roman" w:cs="Times New Roman"/>
                <w:color w:val="000000" w:themeColor="text1"/>
                <w:sz w:val="20"/>
                <w:szCs w:val="20"/>
                <w:lang w:val="vi-VN"/>
              </w:rPr>
              <w:t xml:space="preserve">Học phí: Từ </w:t>
            </w:r>
            <w:r w:rsidRPr="002A36A1">
              <w:rPr>
                <w:rFonts w:ascii="Times New Roman" w:hAnsi="Times New Roman" w:cs="Times New Roman"/>
                <w:color w:val="000000" w:themeColor="text1"/>
                <w:sz w:val="20"/>
                <w:szCs w:val="20"/>
              </w:rPr>
              <w:t>80</w:t>
            </w:r>
            <w:r w:rsidRPr="002A36A1">
              <w:rPr>
                <w:rFonts w:ascii="Times New Roman" w:hAnsi="Times New Roman" w:cs="Times New Roman"/>
                <w:color w:val="000000" w:themeColor="text1"/>
                <w:sz w:val="20"/>
                <w:szCs w:val="20"/>
                <w:lang w:val="vi-VN"/>
              </w:rPr>
              <w:t>k-</w:t>
            </w:r>
            <w:r w:rsidRPr="002A36A1">
              <w:rPr>
                <w:rFonts w:ascii="Times New Roman" w:hAnsi="Times New Roman" w:cs="Times New Roman"/>
                <w:color w:val="000000" w:themeColor="text1"/>
                <w:sz w:val="20"/>
                <w:szCs w:val="20"/>
              </w:rPr>
              <w:t>450</w:t>
            </w:r>
            <w:r w:rsidRPr="002A36A1">
              <w:rPr>
                <w:rFonts w:ascii="Times New Roman" w:hAnsi="Times New Roman" w:cs="Times New Roman"/>
                <w:color w:val="000000" w:themeColor="text1"/>
                <w:sz w:val="20"/>
                <w:szCs w:val="20"/>
                <w:lang w:val="vi-VN"/>
              </w:rPr>
              <w:t xml:space="preserve">k./tháng/hs /chuẩn/tùy vùng. </w:t>
            </w:r>
          </w:p>
          <w:p w14:paraId="50C8BD29" w14:textId="77777777" w:rsidR="00DF228B" w:rsidRPr="002A36A1" w:rsidRDefault="00DF228B" w:rsidP="001D5721">
            <w:pPr>
              <w:pStyle w:val="ListParagraph"/>
              <w:ind w:left="360"/>
              <w:rPr>
                <w:rFonts w:ascii="Times New Roman" w:hAnsi="Times New Roman" w:cs="Times New Roman"/>
                <w:color w:val="000000" w:themeColor="text1"/>
                <w:sz w:val="20"/>
                <w:szCs w:val="20"/>
                <w:lang w:val="vi-VN"/>
              </w:rPr>
            </w:pPr>
            <w:r w:rsidRPr="002A36A1">
              <w:rPr>
                <w:rFonts w:ascii="Times New Roman" w:hAnsi="Times New Roman" w:cs="Times New Roman"/>
                <w:color w:val="000000" w:themeColor="text1"/>
                <w:sz w:val="20"/>
                <w:szCs w:val="20"/>
                <w:lang w:val="vi-VN"/>
              </w:rPr>
              <w:t>Số: 06/2019/NQ-HĐND</w:t>
            </w:r>
          </w:p>
          <w:p w14:paraId="400DBEF6" w14:textId="77777777" w:rsidR="00DF228B" w:rsidRPr="002A36A1" w:rsidRDefault="00DF228B" w:rsidP="001D5721">
            <w:pPr>
              <w:pStyle w:val="ListParagraph"/>
              <w:ind w:left="360"/>
              <w:rPr>
                <w:rFonts w:ascii="Times New Roman" w:hAnsi="Times New Roman" w:cs="Times New Roman"/>
                <w:color w:val="000000" w:themeColor="text1"/>
                <w:sz w:val="20"/>
                <w:szCs w:val="20"/>
                <w:lang w:val="vi-VN"/>
              </w:rPr>
            </w:pPr>
          </w:p>
          <w:p w14:paraId="6A63C0E0" w14:textId="77777777" w:rsidR="00DF228B" w:rsidRPr="002A36A1" w:rsidRDefault="00DF228B" w:rsidP="008820AE">
            <w:pPr>
              <w:pStyle w:val="ListParagraph"/>
              <w:numPr>
                <w:ilvl w:val="0"/>
                <w:numId w:val="46"/>
              </w:numPr>
              <w:rPr>
                <w:rFonts w:ascii="Times New Roman" w:hAnsi="Times New Roman" w:cs="Times New Roman"/>
                <w:color w:val="000000" w:themeColor="text1"/>
                <w:sz w:val="20"/>
                <w:szCs w:val="20"/>
                <w:lang w:val="vi-VN"/>
              </w:rPr>
            </w:pPr>
            <w:r w:rsidRPr="002A36A1">
              <w:rPr>
                <w:rFonts w:ascii="Times New Roman" w:hAnsi="Times New Roman" w:cs="Times New Roman"/>
                <w:color w:val="000000" w:themeColor="text1"/>
                <w:sz w:val="20"/>
                <w:szCs w:val="20"/>
                <w:lang w:val="vi-VN"/>
              </w:rPr>
              <w:t>cấp học mầm non, tiểu học năm học 2019-2020 mức thu là 4.700.000 đồng, tăng lên 5.100.000 đồng vào năm học 2020-2021; cấp THCS và THPT tăng từ 4.900.000 đồng lên 5.300.000.</w:t>
            </w:r>
          </w:p>
          <w:p w14:paraId="0FEB4598" w14:textId="77777777" w:rsidR="00DF228B" w:rsidRPr="002A36A1" w:rsidRDefault="00DF228B" w:rsidP="008820AE">
            <w:pPr>
              <w:pStyle w:val="ListParagraph"/>
              <w:numPr>
                <w:ilvl w:val="0"/>
                <w:numId w:val="44"/>
              </w:numPr>
              <w:rPr>
                <w:rFonts w:ascii="Times New Roman" w:hAnsi="Times New Roman" w:cs="Times New Roman"/>
                <w:color w:val="000000" w:themeColor="text1"/>
                <w:sz w:val="20"/>
                <w:szCs w:val="20"/>
                <w:lang w:val="vi-VN"/>
              </w:rPr>
            </w:pPr>
            <w:r w:rsidRPr="002A36A1">
              <w:rPr>
                <w:rFonts w:ascii="Times New Roman" w:hAnsi="Times New Roman" w:cs="Times New Roman"/>
                <w:color w:val="000000" w:themeColor="text1"/>
                <w:sz w:val="20"/>
                <w:szCs w:val="20"/>
                <w:lang w:val="vi-VN"/>
              </w:rPr>
              <w:t>05/2018/NQ-HĐND</w:t>
            </w:r>
          </w:p>
          <w:p w14:paraId="4FD98121" w14:textId="77777777" w:rsidR="00DF228B" w:rsidRPr="002A36A1" w:rsidRDefault="00DF228B" w:rsidP="008820AE">
            <w:pPr>
              <w:pStyle w:val="ListParagraph"/>
              <w:numPr>
                <w:ilvl w:val="0"/>
                <w:numId w:val="44"/>
              </w:numPr>
              <w:rPr>
                <w:rFonts w:ascii="Times New Roman" w:hAnsi="Times New Roman" w:cs="Times New Roman"/>
                <w:color w:val="000000" w:themeColor="text1"/>
                <w:sz w:val="20"/>
                <w:szCs w:val="20"/>
                <w:lang w:val="vi-VN"/>
              </w:rPr>
            </w:pPr>
            <w:r w:rsidRPr="002A36A1">
              <w:rPr>
                <w:rFonts w:ascii="Times New Roman" w:hAnsi="Times New Roman" w:cs="Times New Roman"/>
                <w:color w:val="000000" w:themeColor="text1"/>
                <w:sz w:val="20"/>
                <w:szCs w:val="20"/>
                <w:lang w:val="vi-VN"/>
              </w:rPr>
              <w:t>119/NĐ-HĐND (mức khó khăn)</w:t>
            </w:r>
          </w:p>
        </w:tc>
      </w:tr>
      <w:tr w:rsidR="00DF228B" w:rsidRPr="00CF2403" w14:paraId="5A9E76D9" w14:textId="77777777" w:rsidTr="001D5721">
        <w:trPr>
          <w:jc w:val="center"/>
        </w:trPr>
        <w:tc>
          <w:tcPr>
            <w:tcW w:w="197" w:type="pct"/>
            <w:shd w:val="clear" w:color="auto" w:fill="F2F2F2" w:themeFill="background1" w:themeFillShade="F2"/>
            <w:vAlign w:val="center"/>
          </w:tcPr>
          <w:p w14:paraId="1ACB530D"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6</w:t>
            </w:r>
          </w:p>
        </w:tc>
        <w:tc>
          <w:tcPr>
            <w:tcW w:w="3734" w:type="pct"/>
            <w:gridSpan w:val="7"/>
            <w:shd w:val="clear" w:color="auto" w:fill="F2F2F2" w:themeFill="background1" w:themeFillShade="F2"/>
          </w:tcPr>
          <w:p w14:paraId="053DD97E"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1.6: Quản lý hành chính, tài chính và tài sản</w:t>
            </w:r>
          </w:p>
        </w:tc>
        <w:tc>
          <w:tcPr>
            <w:tcW w:w="331" w:type="pct"/>
            <w:gridSpan w:val="2"/>
            <w:shd w:val="clear" w:color="auto" w:fill="F2F2F2" w:themeFill="background1" w:themeFillShade="F2"/>
          </w:tcPr>
          <w:p w14:paraId="30CD59FE"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510226FC" w14:textId="77777777" w:rsidR="00DF228B" w:rsidRPr="007F3B60" w:rsidRDefault="00DF228B" w:rsidP="001D5721">
            <w:pPr>
              <w:pStyle w:val="NormalWeb"/>
              <w:spacing w:before="0" w:beforeAutospacing="0" w:after="0" w:afterAutospacing="0"/>
              <w:rPr>
                <w:b/>
                <w:sz w:val="20"/>
                <w:szCs w:val="20"/>
              </w:rPr>
            </w:pPr>
          </w:p>
        </w:tc>
      </w:tr>
      <w:tr w:rsidR="00DF228B" w:rsidRPr="00CF2403" w14:paraId="1F9C0C4E" w14:textId="77777777" w:rsidTr="001D5721">
        <w:trPr>
          <w:jc w:val="center"/>
        </w:trPr>
        <w:tc>
          <w:tcPr>
            <w:tcW w:w="197" w:type="pct"/>
            <w:vAlign w:val="center"/>
          </w:tcPr>
          <w:p w14:paraId="0C4252DA"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67713DE0" w14:textId="77777777" w:rsidR="00DF228B" w:rsidRPr="00CF2403" w:rsidRDefault="00DF228B" w:rsidP="001D5721">
            <w:pPr>
              <w:pStyle w:val="NormalWeb"/>
              <w:spacing w:before="0" w:beforeAutospacing="0" w:after="0" w:afterAutospacing="0"/>
              <w:rPr>
                <w:sz w:val="20"/>
                <w:szCs w:val="20"/>
              </w:rPr>
            </w:pPr>
          </w:p>
        </w:tc>
        <w:tc>
          <w:tcPr>
            <w:tcW w:w="682" w:type="pct"/>
          </w:tcPr>
          <w:p w14:paraId="7E5F9B8E"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Hệ thống hồ sơ của nhà trường được lưu trữ theo quy định;</w:t>
            </w:r>
          </w:p>
          <w:p w14:paraId="34DF86FB"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7E4A105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Quản lý, sử dụng tài chính, tài sản đúng mục đích và có hiệu quả để phục vụ các hoạt động giáo dục.</w:t>
            </w:r>
          </w:p>
        </w:tc>
        <w:tc>
          <w:tcPr>
            <w:tcW w:w="675" w:type="pct"/>
          </w:tcPr>
          <w:p w14:paraId="7A61CC8B"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t>a) Ứng dụng công nghệ thông tin hiệu quả trong công tác quản lý hành chính, tài chính và tài sản của nhà trường;</w:t>
            </w:r>
          </w:p>
          <w:p w14:paraId="14F0E2EA"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t>b) Trong 05 năm liên tiếp tính đến thời điểm đánh giá, không có vi phạm liên quan đến việc quản lý hành chính, tài chính và tài sản theo kết luận của thanh tra, kiểm toán.</w:t>
            </w:r>
          </w:p>
          <w:p w14:paraId="783DEC91"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7AA97467" w14:textId="77777777" w:rsidR="00DF228B" w:rsidRPr="00CA07A9"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Có kế hoạch ngắn hạn, trung hạn và dài hạn để tạo các nguồn tài chính hợp pháp phù hợp với điều kiện nhà trường, thực tế địa phương.</w:t>
            </w:r>
          </w:p>
          <w:p w14:paraId="51E38BD4" w14:textId="77777777" w:rsidR="00DF228B" w:rsidRPr="00CF2403" w:rsidRDefault="00DF228B" w:rsidP="001D5721">
            <w:pPr>
              <w:pStyle w:val="NormalWeb"/>
              <w:spacing w:before="0" w:beforeAutospacing="0" w:after="0" w:afterAutospacing="0"/>
              <w:ind w:left="269" w:hanging="269"/>
              <w:jc w:val="both"/>
              <w:rPr>
                <w:sz w:val="20"/>
                <w:szCs w:val="20"/>
              </w:rPr>
            </w:pPr>
          </w:p>
        </w:tc>
        <w:tc>
          <w:tcPr>
            <w:tcW w:w="580" w:type="pct"/>
            <w:vAlign w:val="center"/>
          </w:tcPr>
          <w:p w14:paraId="217819F6" w14:textId="77777777" w:rsidR="00DF228B" w:rsidRPr="00CF2403" w:rsidRDefault="00DF228B" w:rsidP="001D5721">
            <w:pPr>
              <w:pStyle w:val="NormalWeb"/>
              <w:spacing w:before="0" w:beforeAutospacing="0" w:after="0" w:afterAutospacing="0"/>
              <w:rPr>
                <w:sz w:val="20"/>
                <w:szCs w:val="20"/>
              </w:rPr>
            </w:pPr>
          </w:p>
        </w:tc>
        <w:tc>
          <w:tcPr>
            <w:tcW w:w="582" w:type="pct"/>
            <w:vAlign w:val="center"/>
          </w:tcPr>
          <w:p w14:paraId="1788B2F5" w14:textId="77777777" w:rsidR="00DF228B" w:rsidRPr="00CF2403" w:rsidRDefault="00DF228B" w:rsidP="001D5721">
            <w:pPr>
              <w:pStyle w:val="NormalWeb"/>
              <w:spacing w:before="0" w:beforeAutospacing="0" w:after="0" w:afterAutospacing="0"/>
              <w:rPr>
                <w:sz w:val="20"/>
                <w:szCs w:val="20"/>
              </w:rPr>
            </w:pPr>
          </w:p>
        </w:tc>
        <w:tc>
          <w:tcPr>
            <w:tcW w:w="331" w:type="pct"/>
            <w:gridSpan w:val="2"/>
          </w:tcPr>
          <w:p w14:paraId="72462A81"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08D99E56" w14:textId="77777777" w:rsidR="00DF228B" w:rsidRPr="00617BCC" w:rsidRDefault="00DF228B" w:rsidP="001D5721">
            <w:pPr>
              <w:pStyle w:val="NormalWeb"/>
              <w:spacing w:before="0" w:beforeAutospacing="0" w:after="0" w:afterAutospacing="0"/>
              <w:rPr>
                <w:sz w:val="20"/>
                <w:szCs w:val="20"/>
              </w:rPr>
            </w:pPr>
            <w:r w:rsidRPr="00617BCC">
              <w:rPr>
                <w:sz w:val="20"/>
                <w:szCs w:val="20"/>
              </w:rPr>
              <w:t xml:space="preserve">theo </w:t>
            </w:r>
            <w:hyperlink r:id="rId29" w:anchor="dieu_20-5" w:tgtFrame="_blank" w:tooltip="Thông tư 13/2011/TT-BGDĐT" w:history="1">
              <w:r w:rsidRPr="00617BCC">
                <w:rPr>
                  <w:rStyle w:val="Hyperlink"/>
                  <w:sz w:val="20"/>
                  <w:szCs w:val="20"/>
                </w:rPr>
                <w:t>Thông tư 13/2011/TT-BGDĐT</w:t>
              </w:r>
            </w:hyperlink>
            <w:r w:rsidRPr="00617BCC">
              <w:rPr>
                <w:sz w:val="20"/>
                <w:szCs w:val="20"/>
              </w:rPr>
              <w:t>,</w:t>
            </w:r>
          </w:p>
        </w:tc>
      </w:tr>
      <w:tr w:rsidR="00DF228B" w:rsidRPr="00CF2403" w14:paraId="7E8267F6" w14:textId="77777777" w:rsidTr="001D5721">
        <w:trPr>
          <w:jc w:val="center"/>
        </w:trPr>
        <w:tc>
          <w:tcPr>
            <w:tcW w:w="197" w:type="pct"/>
            <w:shd w:val="clear" w:color="auto" w:fill="F2F2F2" w:themeFill="background1" w:themeFillShade="F2"/>
            <w:vAlign w:val="center"/>
          </w:tcPr>
          <w:p w14:paraId="4090D59E" w14:textId="77777777" w:rsidR="00DF228B" w:rsidRPr="00CF2403" w:rsidRDefault="00DF228B" w:rsidP="001D5721">
            <w:pPr>
              <w:pStyle w:val="NormalWeb"/>
              <w:spacing w:before="0" w:beforeAutospacing="0" w:after="0" w:afterAutospacing="0"/>
              <w:jc w:val="center"/>
              <w:rPr>
                <w:sz w:val="20"/>
                <w:szCs w:val="20"/>
              </w:rPr>
            </w:pPr>
            <w:r>
              <w:rPr>
                <w:sz w:val="20"/>
                <w:szCs w:val="20"/>
              </w:rPr>
              <w:t>7</w:t>
            </w:r>
          </w:p>
        </w:tc>
        <w:tc>
          <w:tcPr>
            <w:tcW w:w="3734" w:type="pct"/>
            <w:gridSpan w:val="7"/>
            <w:shd w:val="clear" w:color="auto" w:fill="F2F2F2" w:themeFill="background1" w:themeFillShade="F2"/>
          </w:tcPr>
          <w:p w14:paraId="0F5FDA9B"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1.7: Quản lý cán bộ, giáo viên và nhân viên</w:t>
            </w:r>
          </w:p>
        </w:tc>
        <w:tc>
          <w:tcPr>
            <w:tcW w:w="331" w:type="pct"/>
            <w:gridSpan w:val="2"/>
            <w:shd w:val="clear" w:color="auto" w:fill="F2F2F2" w:themeFill="background1" w:themeFillShade="F2"/>
          </w:tcPr>
          <w:p w14:paraId="6B52155E"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70AA5AB" w14:textId="77777777" w:rsidR="00DF228B" w:rsidRPr="007F3B60" w:rsidRDefault="00DF228B" w:rsidP="001D5721">
            <w:pPr>
              <w:pStyle w:val="NormalWeb"/>
              <w:spacing w:before="0" w:beforeAutospacing="0" w:after="0" w:afterAutospacing="0"/>
              <w:rPr>
                <w:b/>
                <w:sz w:val="20"/>
                <w:szCs w:val="20"/>
              </w:rPr>
            </w:pPr>
          </w:p>
        </w:tc>
      </w:tr>
      <w:tr w:rsidR="00DF228B" w:rsidRPr="00CF2403" w14:paraId="42D10604" w14:textId="77777777" w:rsidTr="001D5721">
        <w:trPr>
          <w:jc w:val="center"/>
        </w:trPr>
        <w:tc>
          <w:tcPr>
            <w:tcW w:w="197" w:type="pct"/>
            <w:vAlign w:val="center"/>
          </w:tcPr>
          <w:p w14:paraId="6BDB3636"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53BB9A8B"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5F24BA1C"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Có kế hoạch bồi dưỡng chuyên môn, nghiệp vụ cho đội ngũ cán bộ quản lý, giáo viên và nhân viên;</w:t>
            </w:r>
          </w:p>
          <w:p w14:paraId="1F04A86E"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lastRenderedPageBreak/>
              <w:t>b) Phân công, sử dụng cán bộ quản lý, giáo viên, nhân viên rõ ràng, hợp lý đảm bảo hiệu quả hoạt động của nhà trường;</w:t>
            </w:r>
          </w:p>
          <w:p w14:paraId="10BE38CA"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Cán bộ quản lý, giáo viên và nhân viên được đảm bảo các quyền theo quy định.</w:t>
            </w:r>
          </w:p>
          <w:p w14:paraId="6C955307" w14:textId="77777777" w:rsidR="00DF228B" w:rsidRPr="00CF2403" w:rsidRDefault="00DF228B" w:rsidP="001D5721">
            <w:pPr>
              <w:pStyle w:val="NormalWeb"/>
              <w:spacing w:before="0" w:beforeAutospacing="0" w:after="0" w:afterAutospacing="0"/>
              <w:ind w:firstLine="18"/>
              <w:jc w:val="both"/>
              <w:rPr>
                <w:sz w:val="20"/>
                <w:szCs w:val="20"/>
              </w:rPr>
            </w:pPr>
          </w:p>
        </w:tc>
        <w:tc>
          <w:tcPr>
            <w:tcW w:w="675" w:type="pct"/>
          </w:tcPr>
          <w:p w14:paraId="379F35D8" w14:textId="77777777" w:rsidR="00DF228B" w:rsidRPr="00987AD9"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lastRenderedPageBreak/>
              <w:t xml:space="preserve">Có các biện pháp để phát huy năng lực của cán bộ quản lý, giáo viên, nhân viên trong việc xây dựng, phát triển </w:t>
            </w:r>
            <w:r w:rsidRPr="00017D76">
              <w:rPr>
                <w:sz w:val="20"/>
                <w:szCs w:val="20"/>
              </w:rPr>
              <w:lastRenderedPageBreak/>
              <w:t>và nâng cao chất lượng giáo dục nhà trường.</w:t>
            </w:r>
          </w:p>
        </w:tc>
        <w:tc>
          <w:tcPr>
            <w:tcW w:w="950" w:type="pct"/>
          </w:tcPr>
          <w:p w14:paraId="71E17482"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713FA5A5"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31C2A60D"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136904FC"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3EF0FD3B" w14:textId="77777777" w:rsidR="00DF228B" w:rsidRDefault="00DF228B" w:rsidP="001D5721">
            <w:pPr>
              <w:pStyle w:val="NormalWeb"/>
              <w:spacing w:before="0" w:beforeAutospacing="0" w:after="0" w:afterAutospacing="0"/>
              <w:jc w:val="both"/>
              <w:rPr>
                <w:sz w:val="20"/>
                <w:szCs w:val="20"/>
              </w:rPr>
            </w:pPr>
            <w:r w:rsidRPr="00617BCC">
              <w:rPr>
                <w:sz w:val="20"/>
                <w:szCs w:val="20"/>
              </w:rPr>
              <w:t xml:space="preserve">Quy định tại Điều 4 Quy định Tiêu chuẩn đánh giá trường tiểu học ban hành kèm theo </w:t>
            </w:r>
            <w:hyperlink r:id="rId30" w:anchor="dieu_4" w:tgtFrame="_blank" w:tooltip="Thông tư 67/2011/TT-BGDĐT " w:history="1">
              <w:r w:rsidRPr="00617BCC">
                <w:rPr>
                  <w:rStyle w:val="Hyperlink"/>
                  <w:sz w:val="20"/>
                  <w:szCs w:val="20"/>
                </w:rPr>
                <w:t>Thông tư 67/2011/TT-BGDĐT</w:t>
              </w:r>
            </w:hyperlink>
          </w:p>
          <w:p w14:paraId="3E2F976D" w14:textId="77777777" w:rsidR="00DF228B" w:rsidRPr="00617BCC" w:rsidRDefault="00DF228B" w:rsidP="001D5721">
            <w:pPr>
              <w:pStyle w:val="NormalWeb"/>
              <w:spacing w:before="0" w:beforeAutospacing="0" w:after="0" w:afterAutospacing="0"/>
              <w:jc w:val="both"/>
              <w:rPr>
                <w:sz w:val="20"/>
                <w:szCs w:val="20"/>
              </w:rPr>
            </w:pPr>
          </w:p>
        </w:tc>
      </w:tr>
      <w:tr w:rsidR="00DF228B" w:rsidRPr="00CF2403" w14:paraId="151B7337" w14:textId="77777777" w:rsidTr="001D5721">
        <w:trPr>
          <w:jc w:val="center"/>
        </w:trPr>
        <w:tc>
          <w:tcPr>
            <w:tcW w:w="197" w:type="pct"/>
            <w:shd w:val="clear" w:color="auto" w:fill="F2F2F2" w:themeFill="background1" w:themeFillShade="F2"/>
            <w:vAlign w:val="center"/>
          </w:tcPr>
          <w:p w14:paraId="67E0A3FD" w14:textId="77777777" w:rsidR="00DF228B" w:rsidRPr="00CF2403" w:rsidRDefault="00DF228B" w:rsidP="001D5721">
            <w:pPr>
              <w:pStyle w:val="NormalWeb"/>
              <w:spacing w:before="0" w:beforeAutospacing="0" w:after="0" w:afterAutospacing="0"/>
              <w:jc w:val="center"/>
              <w:rPr>
                <w:sz w:val="20"/>
                <w:szCs w:val="20"/>
              </w:rPr>
            </w:pPr>
            <w:r>
              <w:rPr>
                <w:sz w:val="20"/>
                <w:szCs w:val="20"/>
              </w:rPr>
              <w:t>8</w:t>
            </w:r>
          </w:p>
        </w:tc>
        <w:tc>
          <w:tcPr>
            <w:tcW w:w="3734" w:type="pct"/>
            <w:gridSpan w:val="7"/>
            <w:shd w:val="clear" w:color="auto" w:fill="F2F2F2" w:themeFill="background1" w:themeFillShade="F2"/>
          </w:tcPr>
          <w:p w14:paraId="30000743"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1.8: Quản lý các hoạt động giáo dục</w:t>
            </w:r>
          </w:p>
        </w:tc>
        <w:tc>
          <w:tcPr>
            <w:tcW w:w="331" w:type="pct"/>
            <w:gridSpan w:val="2"/>
            <w:shd w:val="clear" w:color="auto" w:fill="F2F2F2" w:themeFill="background1" w:themeFillShade="F2"/>
          </w:tcPr>
          <w:p w14:paraId="0C2373D4"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71F415D" w14:textId="77777777" w:rsidR="00DF228B" w:rsidRPr="007F3B60" w:rsidRDefault="00DF228B" w:rsidP="001D5721">
            <w:pPr>
              <w:pStyle w:val="NormalWeb"/>
              <w:spacing w:before="0" w:beforeAutospacing="0" w:after="0" w:afterAutospacing="0"/>
              <w:rPr>
                <w:b/>
                <w:sz w:val="20"/>
                <w:szCs w:val="20"/>
              </w:rPr>
            </w:pPr>
          </w:p>
        </w:tc>
      </w:tr>
      <w:tr w:rsidR="00DF228B" w:rsidRPr="00CF2403" w14:paraId="6AFC7D01" w14:textId="77777777" w:rsidTr="001D5721">
        <w:trPr>
          <w:jc w:val="center"/>
        </w:trPr>
        <w:tc>
          <w:tcPr>
            <w:tcW w:w="197" w:type="pct"/>
            <w:vAlign w:val="center"/>
          </w:tcPr>
          <w:p w14:paraId="591FC412"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32B1BE22" w14:textId="77777777" w:rsidR="00DF228B" w:rsidRPr="00CF2403" w:rsidRDefault="00DF228B" w:rsidP="001D5721">
            <w:pPr>
              <w:pStyle w:val="NormalWeb"/>
              <w:spacing w:before="0" w:beforeAutospacing="0" w:after="0" w:afterAutospacing="0"/>
              <w:rPr>
                <w:sz w:val="20"/>
                <w:szCs w:val="20"/>
              </w:rPr>
            </w:pPr>
          </w:p>
        </w:tc>
        <w:tc>
          <w:tcPr>
            <w:tcW w:w="682" w:type="pct"/>
            <w:vAlign w:val="center"/>
          </w:tcPr>
          <w:p w14:paraId="67D7DECA"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Kế hoạch giáo dục phù hợp với quy định hiện hành, điều kiện thực tế địa phương và điều kiện của nhà trường;</w:t>
            </w:r>
          </w:p>
          <w:p w14:paraId="5F8ACD50"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Kế hoạch giáo dục được thực hiện đầy đủ;</w:t>
            </w:r>
          </w:p>
          <w:p w14:paraId="6AF35F69"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Kế hoạch giáo dục được rà soát, đánh giá, điều chỉnh kịp thời.</w:t>
            </w:r>
          </w:p>
        </w:tc>
        <w:tc>
          <w:tcPr>
            <w:tcW w:w="675" w:type="pct"/>
            <w:vAlign w:val="center"/>
          </w:tcPr>
          <w:p w14:paraId="15A027D3" w14:textId="77777777" w:rsidR="00DF228B"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t xml:space="preserve">Các biện pháp chỉ đạo, kiểm tra, đánh giá của nhà trường đối với các hoạt động giáo dục, được cơ quan quản lý đánh giá đạt hiệu quả. </w:t>
            </w:r>
          </w:p>
          <w:p w14:paraId="3C2473B0" w14:textId="77777777" w:rsidR="00DF228B" w:rsidRPr="00987AD9"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t>Quản lý hoạt động dạy thêm, học thêm trong nhà trường theo quy định (nếu có).</w:t>
            </w:r>
          </w:p>
        </w:tc>
        <w:tc>
          <w:tcPr>
            <w:tcW w:w="950" w:type="pct"/>
            <w:vAlign w:val="center"/>
          </w:tcPr>
          <w:p w14:paraId="5D76FCF4" w14:textId="77777777" w:rsidR="00DF228B" w:rsidRPr="00CF2403" w:rsidRDefault="00DF228B" w:rsidP="001D5721">
            <w:pPr>
              <w:pStyle w:val="NormalWeb"/>
              <w:spacing w:before="0" w:beforeAutospacing="0" w:after="0" w:afterAutospacing="0"/>
              <w:rPr>
                <w:sz w:val="20"/>
                <w:szCs w:val="20"/>
              </w:rPr>
            </w:pPr>
          </w:p>
        </w:tc>
        <w:tc>
          <w:tcPr>
            <w:tcW w:w="580" w:type="pct"/>
            <w:vAlign w:val="center"/>
          </w:tcPr>
          <w:p w14:paraId="38D30A90" w14:textId="77777777" w:rsidR="00DF228B" w:rsidRPr="00CF2403" w:rsidRDefault="00DF228B" w:rsidP="001D5721">
            <w:pPr>
              <w:pStyle w:val="NormalWeb"/>
              <w:spacing w:before="0" w:beforeAutospacing="0" w:after="0" w:afterAutospacing="0"/>
              <w:rPr>
                <w:sz w:val="20"/>
                <w:szCs w:val="20"/>
              </w:rPr>
            </w:pPr>
          </w:p>
        </w:tc>
        <w:tc>
          <w:tcPr>
            <w:tcW w:w="582" w:type="pct"/>
            <w:vAlign w:val="center"/>
          </w:tcPr>
          <w:p w14:paraId="1348FBB3" w14:textId="77777777" w:rsidR="00DF228B" w:rsidRPr="00CF2403" w:rsidRDefault="00DF228B" w:rsidP="001D5721">
            <w:pPr>
              <w:pStyle w:val="NormalWeb"/>
              <w:spacing w:before="0" w:beforeAutospacing="0" w:after="0" w:afterAutospacing="0"/>
              <w:rPr>
                <w:sz w:val="20"/>
                <w:szCs w:val="20"/>
              </w:rPr>
            </w:pPr>
          </w:p>
        </w:tc>
        <w:tc>
          <w:tcPr>
            <w:tcW w:w="331" w:type="pct"/>
            <w:gridSpan w:val="2"/>
          </w:tcPr>
          <w:p w14:paraId="71ECBD25"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22211A59" w14:textId="77777777" w:rsidR="00DF228B" w:rsidRPr="00CF2403" w:rsidRDefault="00DF228B" w:rsidP="001D5721">
            <w:pPr>
              <w:pStyle w:val="NormalWeb"/>
              <w:spacing w:before="0" w:beforeAutospacing="0" w:after="0" w:afterAutospacing="0"/>
              <w:rPr>
                <w:sz w:val="20"/>
                <w:szCs w:val="20"/>
              </w:rPr>
            </w:pPr>
          </w:p>
        </w:tc>
      </w:tr>
      <w:tr w:rsidR="00DF228B" w:rsidRPr="00CF2403" w14:paraId="04FBD072" w14:textId="77777777" w:rsidTr="001D5721">
        <w:trPr>
          <w:jc w:val="center"/>
        </w:trPr>
        <w:tc>
          <w:tcPr>
            <w:tcW w:w="197" w:type="pct"/>
            <w:shd w:val="clear" w:color="auto" w:fill="F2F2F2" w:themeFill="background1" w:themeFillShade="F2"/>
            <w:vAlign w:val="center"/>
          </w:tcPr>
          <w:p w14:paraId="735483CD" w14:textId="77777777" w:rsidR="00DF228B" w:rsidRPr="00CF2403" w:rsidRDefault="00DF228B" w:rsidP="001D5721">
            <w:pPr>
              <w:pStyle w:val="NormalWeb"/>
              <w:spacing w:before="0" w:beforeAutospacing="0" w:after="0" w:afterAutospacing="0"/>
              <w:jc w:val="center"/>
              <w:rPr>
                <w:sz w:val="20"/>
                <w:szCs w:val="20"/>
              </w:rPr>
            </w:pPr>
            <w:r>
              <w:rPr>
                <w:sz w:val="20"/>
                <w:szCs w:val="20"/>
              </w:rPr>
              <w:t>9</w:t>
            </w:r>
          </w:p>
        </w:tc>
        <w:tc>
          <w:tcPr>
            <w:tcW w:w="3734" w:type="pct"/>
            <w:gridSpan w:val="7"/>
            <w:shd w:val="clear" w:color="auto" w:fill="F2F2F2" w:themeFill="background1" w:themeFillShade="F2"/>
          </w:tcPr>
          <w:p w14:paraId="0C5133CE"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1.9: Thực hiện quy chế dân chủ cơ sở</w:t>
            </w:r>
          </w:p>
        </w:tc>
        <w:tc>
          <w:tcPr>
            <w:tcW w:w="331" w:type="pct"/>
            <w:gridSpan w:val="2"/>
            <w:shd w:val="clear" w:color="auto" w:fill="F2F2F2" w:themeFill="background1" w:themeFillShade="F2"/>
          </w:tcPr>
          <w:p w14:paraId="223D21B5"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1E42D541" w14:textId="77777777" w:rsidR="00DF228B" w:rsidRPr="007F3B60" w:rsidRDefault="00DF228B" w:rsidP="001D5721">
            <w:pPr>
              <w:pStyle w:val="NormalWeb"/>
              <w:spacing w:before="0" w:beforeAutospacing="0" w:after="0" w:afterAutospacing="0"/>
              <w:rPr>
                <w:b/>
                <w:sz w:val="20"/>
                <w:szCs w:val="20"/>
              </w:rPr>
            </w:pPr>
          </w:p>
        </w:tc>
      </w:tr>
      <w:tr w:rsidR="00DF228B" w:rsidRPr="00CF2403" w14:paraId="26D69B5C" w14:textId="77777777" w:rsidTr="001D5721">
        <w:trPr>
          <w:jc w:val="center"/>
        </w:trPr>
        <w:tc>
          <w:tcPr>
            <w:tcW w:w="197" w:type="pct"/>
          </w:tcPr>
          <w:p w14:paraId="4B7850DF"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61C36256"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1FA0699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a) Cán bộ quản lý, giáo viên, nhân viên được tham gia thảo </w:t>
            </w:r>
            <w:r w:rsidRPr="00CF2403">
              <w:rPr>
                <w:sz w:val="20"/>
                <w:szCs w:val="20"/>
              </w:rPr>
              <w:lastRenderedPageBreak/>
              <w:t>luận, đóng góp ý kiến khi xây dựng kế hoạch, nội quy, quy định, quy chế liên quan đến các hoạt động của nhà trường;</w:t>
            </w:r>
          </w:p>
          <w:p w14:paraId="67FF925B"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Các khiếu nại, tố cáo, kiến nghị, phản ánh (nếu có) thuộc thẩm quyền xử lý của nhà trường được giải quyết đúng pháp luật;</w:t>
            </w:r>
          </w:p>
          <w:p w14:paraId="529E985B"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Hằng năm, có báo cáo thực hiện quy chế dân chủ cơ sở.</w:t>
            </w:r>
          </w:p>
        </w:tc>
        <w:tc>
          <w:tcPr>
            <w:tcW w:w="675" w:type="pct"/>
          </w:tcPr>
          <w:p w14:paraId="2947B918" w14:textId="77777777" w:rsidR="00DF228B" w:rsidRPr="00987AD9" w:rsidRDefault="00DF228B" w:rsidP="008820AE">
            <w:pPr>
              <w:pStyle w:val="NormalWeb"/>
              <w:numPr>
                <w:ilvl w:val="0"/>
                <w:numId w:val="47"/>
              </w:numPr>
              <w:spacing w:before="0" w:beforeAutospacing="0" w:after="0" w:afterAutospacing="0"/>
              <w:ind w:left="208" w:hanging="208"/>
              <w:jc w:val="both"/>
              <w:rPr>
                <w:sz w:val="20"/>
                <w:szCs w:val="20"/>
              </w:rPr>
            </w:pPr>
            <w:r w:rsidRPr="00017D76">
              <w:rPr>
                <w:sz w:val="20"/>
                <w:szCs w:val="20"/>
              </w:rPr>
              <w:lastRenderedPageBreak/>
              <w:t xml:space="preserve">Các biện pháp và cơ chế giám sát việc thực hiện </w:t>
            </w:r>
            <w:r w:rsidRPr="00017D76">
              <w:rPr>
                <w:sz w:val="20"/>
                <w:szCs w:val="20"/>
              </w:rPr>
              <w:lastRenderedPageBreak/>
              <w:t>quy chế dân chủ cơ sở đảm bảo công khai, minh bạch, hiệu quả.</w:t>
            </w:r>
          </w:p>
        </w:tc>
        <w:tc>
          <w:tcPr>
            <w:tcW w:w="950" w:type="pct"/>
          </w:tcPr>
          <w:p w14:paraId="3F94A5FC"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44B08D56"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442AFF73"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4096A523"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6E49F8B1"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10FE2B9A" w14:textId="77777777" w:rsidTr="001D5721">
        <w:trPr>
          <w:jc w:val="center"/>
        </w:trPr>
        <w:tc>
          <w:tcPr>
            <w:tcW w:w="197" w:type="pct"/>
            <w:shd w:val="clear" w:color="auto" w:fill="F2F2F2" w:themeFill="background1" w:themeFillShade="F2"/>
            <w:vAlign w:val="center"/>
          </w:tcPr>
          <w:p w14:paraId="1212D20B" w14:textId="77777777" w:rsidR="00DF228B" w:rsidRPr="00CF2403" w:rsidRDefault="00DF228B" w:rsidP="001D5721">
            <w:pPr>
              <w:pStyle w:val="NormalWeb"/>
              <w:spacing w:before="0" w:beforeAutospacing="0" w:after="0" w:afterAutospacing="0"/>
              <w:jc w:val="center"/>
              <w:rPr>
                <w:sz w:val="20"/>
                <w:szCs w:val="20"/>
              </w:rPr>
            </w:pPr>
            <w:r>
              <w:rPr>
                <w:sz w:val="20"/>
                <w:szCs w:val="20"/>
              </w:rPr>
              <w:t>10</w:t>
            </w:r>
          </w:p>
        </w:tc>
        <w:tc>
          <w:tcPr>
            <w:tcW w:w="3734" w:type="pct"/>
            <w:gridSpan w:val="7"/>
            <w:shd w:val="clear" w:color="auto" w:fill="F2F2F2" w:themeFill="background1" w:themeFillShade="F2"/>
          </w:tcPr>
          <w:p w14:paraId="7710BD9E"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1.10: Đảm bảo an ninh trật tự, an toàn trường học</w:t>
            </w:r>
          </w:p>
        </w:tc>
        <w:tc>
          <w:tcPr>
            <w:tcW w:w="331" w:type="pct"/>
            <w:gridSpan w:val="2"/>
            <w:shd w:val="clear" w:color="auto" w:fill="F2F2F2" w:themeFill="background1" w:themeFillShade="F2"/>
          </w:tcPr>
          <w:p w14:paraId="58475D7E"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4DA97CB" w14:textId="77777777" w:rsidR="00DF228B" w:rsidRPr="007F3B60" w:rsidRDefault="00DF228B" w:rsidP="001D5721">
            <w:pPr>
              <w:pStyle w:val="NormalWeb"/>
              <w:spacing w:before="0" w:beforeAutospacing="0" w:after="0" w:afterAutospacing="0"/>
              <w:rPr>
                <w:b/>
                <w:sz w:val="20"/>
                <w:szCs w:val="20"/>
              </w:rPr>
            </w:pPr>
          </w:p>
        </w:tc>
      </w:tr>
      <w:tr w:rsidR="00DF228B" w:rsidRPr="00CF2403" w14:paraId="48CE34F3" w14:textId="77777777" w:rsidTr="001D5721">
        <w:trPr>
          <w:jc w:val="center"/>
        </w:trPr>
        <w:tc>
          <w:tcPr>
            <w:tcW w:w="197" w:type="pct"/>
            <w:vAlign w:val="center"/>
          </w:tcPr>
          <w:p w14:paraId="01DB7928"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5BC3AE93"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7D0D1C56"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a) Có phương án đảm bảo an ninh trật tự; vệ sinh an toàn thực phẩm; an toàn phòng, chống tai nạn, thương tích; an toàn phòng, chống cháy, nổ; an toàn phòng, chống thảm họa, thiên tai; phòng, chống dịch bệnh; phòng, chống các tệ nạn bạo lực nhà trường; những </w:t>
            </w:r>
            <w:r w:rsidRPr="00CF2403">
              <w:rPr>
                <w:sz w:val="20"/>
                <w:szCs w:val="20"/>
              </w:rPr>
              <w:lastRenderedPageBreak/>
              <w:t>trường có tổ chức bếp ăn cho học sinh được cấp giấy chứng nhận đủ điều kiện an toàn thực phẩm;</w:t>
            </w:r>
          </w:p>
          <w:p w14:paraId="7B05056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0AAD2B7E"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Không có hiện tượng kỳ thị, hành vi bạo lực, vi phạm pháp luật về bình đẳng giới trong nhà trường.</w:t>
            </w:r>
          </w:p>
        </w:tc>
        <w:tc>
          <w:tcPr>
            <w:tcW w:w="675" w:type="pct"/>
          </w:tcPr>
          <w:p w14:paraId="306A49FB"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lastRenderedPageBreak/>
              <w:t xml:space="preserve">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w:t>
            </w:r>
            <w:r w:rsidRPr="00017D76">
              <w:rPr>
                <w:sz w:val="20"/>
                <w:szCs w:val="20"/>
              </w:rPr>
              <w:lastRenderedPageBreak/>
              <w:t>thảm họa, thiên tai; phòng, chống dịch bệnh; phòng, chống các tệ nạn xã hội và phòng, chống bạo lực trong nhà trường;</w:t>
            </w:r>
          </w:p>
          <w:p w14:paraId="78A4E76A" w14:textId="77777777" w:rsidR="00DF228B" w:rsidRPr="00017D76" w:rsidRDefault="00DF228B" w:rsidP="001D5721">
            <w:pPr>
              <w:pStyle w:val="NormalWeb"/>
              <w:spacing w:before="0" w:beforeAutospacing="0" w:after="0" w:afterAutospacing="0"/>
              <w:jc w:val="both"/>
              <w:rPr>
                <w:sz w:val="20"/>
                <w:szCs w:val="20"/>
              </w:rPr>
            </w:pPr>
            <w:r w:rsidRPr="00017D76">
              <w:rPr>
                <w:sz w:val="20"/>
                <w:szCs w:val="20"/>
              </w:rPr>
              <w:t>b) Nhà trường thường xuyên kiểm tra, thu thập, đánh giá, xử lý các thông tin, biểu hiện liên quan đến bạo lực học đường, an ninh trật tự và có biện pháp ngăn chặn kịp thời, hiệu quả.</w:t>
            </w:r>
          </w:p>
          <w:p w14:paraId="694EC76A"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0E451BBB"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0C458FD5"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63AB8903"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46B41F7E"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0728F1BB"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5F536679" w14:textId="77777777" w:rsidTr="001D5721">
        <w:trPr>
          <w:jc w:val="center"/>
        </w:trPr>
        <w:tc>
          <w:tcPr>
            <w:tcW w:w="197" w:type="pct"/>
            <w:vAlign w:val="center"/>
          </w:tcPr>
          <w:p w14:paraId="29D239F3" w14:textId="77777777" w:rsidR="00DF228B" w:rsidRPr="00CF2403" w:rsidRDefault="00DF228B" w:rsidP="001D5721">
            <w:pPr>
              <w:pStyle w:val="NormalWeb"/>
              <w:spacing w:before="0" w:beforeAutospacing="0" w:after="0" w:afterAutospacing="0"/>
              <w:jc w:val="center"/>
              <w:rPr>
                <w:sz w:val="20"/>
                <w:szCs w:val="20"/>
              </w:rPr>
            </w:pPr>
          </w:p>
        </w:tc>
        <w:tc>
          <w:tcPr>
            <w:tcW w:w="3734" w:type="pct"/>
            <w:gridSpan w:val="7"/>
          </w:tcPr>
          <w:p w14:paraId="0105F9CB" w14:textId="77777777" w:rsidR="00DF228B" w:rsidRPr="00CF2403" w:rsidRDefault="00DF228B" w:rsidP="001D5721">
            <w:pPr>
              <w:pStyle w:val="NormalWeb"/>
              <w:spacing w:before="0" w:beforeAutospacing="0" w:after="0" w:afterAutospacing="0"/>
              <w:rPr>
                <w:sz w:val="20"/>
                <w:szCs w:val="20"/>
              </w:rPr>
            </w:pPr>
            <w:r w:rsidRPr="00CF2403">
              <w:rPr>
                <w:rStyle w:val="Strong"/>
                <w:sz w:val="20"/>
                <w:szCs w:val="20"/>
              </w:rPr>
              <w:t>Tiêu chuẩn 2: Cán bộ quản lý, giáo viên, nhân viên và học sinh</w:t>
            </w:r>
          </w:p>
        </w:tc>
        <w:tc>
          <w:tcPr>
            <w:tcW w:w="331" w:type="pct"/>
            <w:gridSpan w:val="2"/>
          </w:tcPr>
          <w:p w14:paraId="5D4CA468" w14:textId="77777777" w:rsidR="00DF228B" w:rsidRPr="00A129F0" w:rsidRDefault="00DF228B" w:rsidP="001D5721">
            <w:pPr>
              <w:pStyle w:val="NormalWeb"/>
              <w:spacing w:before="0" w:beforeAutospacing="0" w:after="0" w:afterAutospacing="0"/>
              <w:jc w:val="center"/>
              <w:rPr>
                <w:rStyle w:val="Strong"/>
                <w:color w:val="FF0000"/>
                <w:sz w:val="20"/>
                <w:szCs w:val="20"/>
              </w:rPr>
            </w:pPr>
            <w:r>
              <w:rPr>
                <w:rStyle w:val="Strong"/>
                <w:color w:val="FF0000"/>
                <w:sz w:val="20"/>
                <w:szCs w:val="20"/>
              </w:rPr>
              <w:t>14%(</w:t>
            </w:r>
            <w:r w:rsidRPr="00A129F0">
              <w:rPr>
                <w:rStyle w:val="Strong"/>
                <w:color w:val="FF0000"/>
                <w:sz w:val="20"/>
                <w:szCs w:val="20"/>
              </w:rPr>
              <w:t>4</w:t>
            </w:r>
            <w:r>
              <w:rPr>
                <w:rStyle w:val="Strong"/>
                <w:color w:val="FF0000"/>
                <w:sz w:val="20"/>
                <w:szCs w:val="20"/>
              </w:rPr>
              <w:t>)</w:t>
            </w:r>
          </w:p>
        </w:tc>
        <w:tc>
          <w:tcPr>
            <w:tcW w:w="737" w:type="pct"/>
          </w:tcPr>
          <w:p w14:paraId="604C0472" w14:textId="77777777" w:rsidR="00DF228B" w:rsidRPr="00CF2403" w:rsidRDefault="00DF228B" w:rsidP="001D5721">
            <w:pPr>
              <w:pStyle w:val="NormalWeb"/>
              <w:spacing w:before="0" w:beforeAutospacing="0" w:after="0" w:afterAutospacing="0"/>
              <w:rPr>
                <w:rStyle w:val="Strong"/>
                <w:sz w:val="20"/>
                <w:szCs w:val="20"/>
              </w:rPr>
            </w:pPr>
          </w:p>
        </w:tc>
      </w:tr>
      <w:tr w:rsidR="00DF228B" w:rsidRPr="00CF2403" w14:paraId="7ACDD127" w14:textId="77777777" w:rsidTr="001D5721">
        <w:trPr>
          <w:jc w:val="center"/>
        </w:trPr>
        <w:tc>
          <w:tcPr>
            <w:tcW w:w="197" w:type="pct"/>
            <w:shd w:val="clear" w:color="auto" w:fill="F2F2F2" w:themeFill="background1" w:themeFillShade="F2"/>
            <w:vAlign w:val="center"/>
          </w:tcPr>
          <w:p w14:paraId="1D8F20BA" w14:textId="77777777" w:rsidR="00DF228B" w:rsidRPr="00CF2403" w:rsidRDefault="00DF228B" w:rsidP="001D5721">
            <w:pPr>
              <w:pStyle w:val="NormalWeb"/>
              <w:spacing w:before="0" w:beforeAutospacing="0" w:after="0" w:afterAutospacing="0"/>
              <w:jc w:val="center"/>
              <w:rPr>
                <w:sz w:val="20"/>
                <w:szCs w:val="20"/>
              </w:rPr>
            </w:pPr>
            <w:r>
              <w:rPr>
                <w:sz w:val="20"/>
                <w:szCs w:val="20"/>
              </w:rPr>
              <w:t>11</w:t>
            </w:r>
          </w:p>
        </w:tc>
        <w:tc>
          <w:tcPr>
            <w:tcW w:w="3734" w:type="pct"/>
            <w:gridSpan w:val="7"/>
            <w:shd w:val="clear" w:color="auto" w:fill="F2F2F2" w:themeFill="background1" w:themeFillShade="F2"/>
          </w:tcPr>
          <w:p w14:paraId="16E74136"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2.1: Đối với hiệu trưởng, phó hiệu trưởng</w:t>
            </w:r>
          </w:p>
        </w:tc>
        <w:tc>
          <w:tcPr>
            <w:tcW w:w="331" w:type="pct"/>
            <w:gridSpan w:val="2"/>
            <w:shd w:val="clear" w:color="auto" w:fill="F2F2F2" w:themeFill="background1" w:themeFillShade="F2"/>
          </w:tcPr>
          <w:p w14:paraId="40BD6C97"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3DFBAAA2" w14:textId="77777777" w:rsidR="00DF228B" w:rsidRPr="007F3B60" w:rsidRDefault="00DF228B" w:rsidP="001D5721">
            <w:pPr>
              <w:pStyle w:val="NormalWeb"/>
              <w:spacing w:before="0" w:beforeAutospacing="0" w:after="0" w:afterAutospacing="0"/>
              <w:rPr>
                <w:b/>
                <w:sz w:val="20"/>
                <w:szCs w:val="20"/>
              </w:rPr>
            </w:pPr>
          </w:p>
        </w:tc>
      </w:tr>
      <w:tr w:rsidR="00DF228B" w:rsidRPr="00CF2403" w14:paraId="2772CB08" w14:textId="77777777" w:rsidTr="001D5721">
        <w:trPr>
          <w:jc w:val="center"/>
        </w:trPr>
        <w:tc>
          <w:tcPr>
            <w:tcW w:w="197" w:type="pct"/>
            <w:vAlign w:val="center"/>
          </w:tcPr>
          <w:p w14:paraId="44DDD03C"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0C8A6C6F"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356EA19C"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Đạt tiêu chuẩn theo quy định;</w:t>
            </w:r>
          </w:p>
          <w:p w14:paraId="703ABBDB"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Được đánh giá đạt chuẩn hiệu trưởng trở lên;</w:t>
            </w:r>
          </w:p>
          <w:p w14:paraId="1845A6C3"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c) Được bồi dưỡng, tập huấn về chuyên môn, nghiệp vụ </w:t>
            </w:r>
            <w:r w:rsidRPr="00CF2403">
              <w:rPr>
                <w:sz w:val="20"/>
                <w:szCs w:val="20"/>
              </w:rPr>
              <w:lastRenderedPageBreak/>
              <w:t>quản lý giáo dục theo quy định.</w:t>
            </w:r>
          </w:p>
        </w:tc>
        <w:tc>
          <w:tcPr>
            <w:tcW w:w="675" w:type="pct"/>
          </w:tcPr>
          <w:p w14:paraId="431B5763"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lastRenderedPageBreak/>
              <w:t>a) Trong 05 năm liên tiếp tính đến thời điểm đánh giá, có ít nhất 02 năm được đánh giá đạt chuẩn hiệu trưởng ở mức khá trở lên;</w:t>
            </w:r>
          </w:p>
          <w:p w14:paraId="0AF454EC" w14:textId="77777777" w:rsidR="00DF228B" w:rsidRPr="00CF2403" w:rsidRDefault="00DF228B" w:rsidP="001D5721">
            <w:pPr>
              <w:pStyle w:val="NormalWeb"/>
              <w:spacing w:before="0" w:beforeAutospacing="0" w:after="0" w:afterAutospacing="0"/>
              <w:ind w:firstLine="18"/>
              <w:jc w:val="both"/>
              <w:rPr>
                <w:sz w:val="20"/>
                <w:szCs w:val="20"/>
              </w:rPr>
            </w:pPr>
            <w:r w:rsidRPr="00156F50">
              <w:rPr>
                <w:sz w:val="20"/>
                <w:szCs w:val="20"/>
              </w:rPr>
              <w:lastRenderedPageBreak/>
              <w:t>b) Được bồi dưỡng, tập huấn về lý luận chính trị theo quy định; được giáo viên, nhân viên trong trường tín nhiệm.</w:t>
            </w:r>
          </w:p>
        </w:tc>
        <w:tc>
          <w:tcPr>
            <w:tcW w:w="950" w:type="pct"/>
          </w:tcPr>
          <w:p w14:paraId="5A6AA10C" w14:textId="77777777" w:rsidR="00DF228B" w:rsidRPr="00E857EF"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lastRenderedPageBreak/>
              <w:t xml:space="preserve">Trong 05 năm liên tiếp tính đến thời điểm đánh giá, được đánh giá </w:t>
            </w:r>
            <w:r w:rsidRPr="00E857EF">
              <w:rPr>
                <w:b/>
                <w:sz w:val="20"/>
                <w:szCs w:val="20"/>
              </w:rPr>
              <w:t>đạt chuẩn hiệu trưởng</w:t>
            </w:r>
            <w:r w:rsidRPr="00CA07A9">
              <w:rPr>
                <w:sz w:val="20"/>
                <w:szCs w:val="20"/>
              </w:rPr>
              <w:t xml:space="preserve"> ở mức khá trở lên, trong đó có ít nhất 01 năm được đánh giá đạt chuẩn hiệu trưởng ở mức tốt.</w:t>
            </w:r>
          </w:p>
        </w:tc>
        <w:tc>
          <w:tcPr>
            <w:tcW w:w="580" w:type="pct"/>
          </w:tcPr>
          <w:p w14:paraId="47B135DB"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746BECFF" w14:textId="77777777" w:rsidR="00DF228B" w:rsidRPr="00CF2403" w:rsidRDefault="00DF228B" w:rsidP="008820AE">
            <w:pPr>
              <w:pStyle w:val="NormalWeb"/>
              <w:numPr>
                <w:ilvl w:val="0"/>
                <w:numId w:val="47"/>
              </w:numPr>
              <w:spacing w:before="0" w:beforeAutospacing="0" w:after="0" w:afterAutospacing="0"/>
              <w:ind w:left="297" w:hanging="297"/>
              <w:jc w:val="both"/>
              <w:rPr>
                <w:sz w:val="20"/>
                <w:szCs w:val="20"/>
              </w:rPr>
            </w:pPr>
            <w:r>
              <w:rPr>
                <w:sz w:val="20"/>
                <w:szCs w:val="20"/>
              </w:rPr>
              <w:t>Chuẩn hiệu trưởng theo quy định ở mức tốt</w:t>
            </w:r>
          </w:p>
        </w:tc>
        <w:tc>
          <w:tcPr>
            <w:tcW w:w="331" w:type="pct"/>
            <w:gridSpan w:val="2"/>
          </w:tcPr>
          <w:p w14:paraId="6B6FD5B1"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3C65C63C" w14:textId="77777777" w:rsidR="00DF228B" w:rsidRDefault="00DF228B" w:rsidP="008820AE">
            <w:pPr>
              <w:pStyle w:val="NormalWeb"/>
              <w:numPr>
                <w:ilvl w:val="0"/>
                <w:numId w:val="47"/>
              </w:numPr>
              <w:spacing w:before="0" w:beforeAutospacing="0" w:after="0" w:afterAutospacing="0"/>
              <w:jc w:val="both"/>
              <w:rPr>
                <w:sz w:val="20"/>
                <w:szCs w:val="20"/>
              </w:rPr>
            </w:pPr>
          </w:p>
        </w:tc>
      </w:tr>
      <w:tr w:rsidR="00DF228B" w:rsidRPr="00CF2403" w14:paraId="2E93DC10" w14:textId="77777777" w:rsidTr="001D5721">
        <w:trPr>
          <w:jc w:val="center"/>
        </w:trPr>
        <w:tc>
          <w:tcPr>
            <w:tcW w:w="197" w:type="pct"/>
            <w:shd w:val="clear" w:color="auto" w:fill="F2F2F2" w:themeFill="background1" w:themeFillShade="F2"/>
            <w:vAlign w:val="center"/>
          </w:tcPr>
          <w:p w14:paraId="79E3C692" w14:textId="77777777" w:rsidR="00DF228B" w:rsidRPr="00CF2403" w:rsidRDefault="00DF228B" w:rsidP="001D5721">
            <w:pPr>
              <w:pStyle w:val="NormalWeb"/>
              <w:spacing w:before="0" w:beforeAutospacing="0" w:after="0" w:afterAutospacing="0"/>
              <w:jc w:val="center"/>
              <w:rPr>
                <w:sz w:val="20"/>
                <w:szCs w:val="20"/>
              </w:rPr>
            </w:pPr>
            <w:r>
              <w:rPr>
                <w:sz w:val="20"/>
                <w:szCs w:val="20"/>
              </w:rPr>
              <w:t>12</w:t>
            </w:r>
          </w:p>
        </w:tc>
        <w:tc>
          <w:tcPr>
            <w:tcW w:w="3734" w:type="pct"/>
            <w:gridSpan w:val="7"/>
            <w:shd w:val="clear" w:color="auto" w:fill="F2F2F2" w:themeFill="background1" w:themeFillShade="F2"/>
          </w:tcPr>
          <w:p w14:paraId="3245D8FC"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2.2: Đối với giáo viên</w:t>
            </w:r>
          </w:p>
        </w:tc>
        <w:tc>
          <w:tcPr>
            <w:tcW w:w="331" w:type="pct"/>
            <w:gridSpan w:val="2"/>
            <w:shd w:val="clear" w:color="auto" w:fill="F2F2F2" w:themeFill="background1" w:themeFillShade="F2"/>
          </w:tcPr>
          <w:p w14:paraId="3CA1FE75"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2DABB036" w14:textId="77777777" w:rsidR="00DF228B" w:rsidRPr="007F3B60" w:rsidRDefault="00DF228B" w:rsidP="001D5721">
            <w:pPr>
              <w:pStyle w:val="NormalWeb"/>
              <w:spacing w:before="0" w:beforeAutospacing="0" w:after="0" w:afterAutospacing="0"/>
              <w:rPr>
                <w:b/>
                <w:sz w:val="20"/>
                <w:szCs w:val="20"/>
              </w:rPr>
            </w:pPr>
          </w:p>
        </w:tc>
      </w:tr>
      <w:tr w:rsidR="00DF228B" w:rsidRPr="00CF2403" w14:paraId="48A3A1CF" w14:textId="77777777" w:rsidTr="001D5721">
        <w:trPr>
          <w:jc w:val="center"/>
        </w:trPr>
        <w:tc>
          <w:tcPr>
            <w:tcW w:w="197" w:type="pct"/>
            <w:vAlign w:val="center"/>
          </w:tcPr>
          <w:p w14:paraId="796E207C"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10E12A9D"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92C7C5D"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Số lượng, cơ cấu giáo viên đảm bảo thực hiện Chương trình giáo dục và tổ chức các hoạt động giáo dục;</w:t>
            </w:r>
          </w:p>
          <w:p w14:paraId="2AABBF86"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b) 100% giáo viên đạt chuẩn trình độ </w:t>
            </w:r>
            <w:r w:rsidRPr="00CF2403">
              <w:rPr>
                <w:sz w:val="20"/>
                <w:szCs w:val="20"/>
              </w:rPr>
              <w:lastRenderedPageBreak/>
              <w:t>đào tạo theo quy định</w:t>
            </w:r>
          </w:p>
          <w:p w14:paraId="19DF32F3"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Có ít nhất 95% giáo viên đạt chuẩn nghề nghiệp giáo viên ở mức đạt trở lên.</w:t>
            </w:r>
          </w:p>
        </w:tc>
        <w:tc>
          <w:tcPr>
            <w:tcW w:w="675" w:type="pct"/>
          </w:tcPr>
          <w:p w14:paraId="22B261C1"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lastRenderedPageBreak/>
              <w:t>a) Trong 05 năm liên tiếp tính đến thời điểm đánh giá, tỷ lệ giáo viên trên chuẩn trình độ đào tạo được duy trì ổn định và tăng dần theo lộ trình phù hợp;</w:t>
            </w:r>
          </w:p>
          <w:p w14:paraId="305CFBE9"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lastRenderedPageBreak/>
              <w:t>b)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7A38E877" w14:textId="77777777" w:rsidR="00DF228B" w:rsidRPr="00CF2403" w:rsidRDefault="00DF228B" w:rsidP="001D5721">
            <w:pPr>
              <w:pStyle w:val="NormalWeb"/>
              <w:spacing w:before="0" w:beforeAutospacing="0" w:after="0" w:afterAutospacing="0"/>
              <w:ind w:firstLine="18"/>
              <w:jc w:val="both"/>
              <w:rPr>
                <w:sz w:val="20"/>
                <w:szCs w:val="20"/>
              </w:rPr>
            </w:pPr>
            <w:r w:rsidRPr="00156F50">
              <w:rPr>
                <w:sz w:val="20"/>
                <w:szCs w:val="20"/>
              </w:rPr>
              <w:t>c)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tc>
        <w:tc>
          <w:tcPr>
            <w:tcW w:w="950" w:type="pct"/>
          </w:tcPr>
          <w:p w14:paraId="743B20BA" w14:textId="77777777" w:rsidR="00DF228B" w:rsidRPr="00CA07A9" w:rsidRDefault="00DF228B" w:rsidP="001D5721">
            <w:pPr>
              <w:pStyle w:val="NormalWeb"/>
              <w:spacing w:before="0" w:beforeAutospacing="0" w:after="0" w:afterAutospacing="0"/>
              <w:ind w:firstLine="18"/>
              <w:jc w:val="both"/>
              <w:rPr>
                <w:sz w:val="20"/>
                <w:szCs w:val="20"/>
              </w:rPr>
            </w:pPr>
            <w:r w:rsidRPr="00CA07A9">
              <w:rPr>
                <w:sz w:val="20"/>
                <w:szCs w:val="20"/>
              </w:rPr>
              <w:lastRenderedPageBreak/>
              <w:t xml:space="preserve">a) Trong 05 năm liên tiếp tính đến thời điểm đánh giá, có ít nhất 80% giáo viên đạt chuẩn nghề nghiệp giáo viên ở mức khá trở lên, trong đó có ít nhất 30% đạt </w:t>
            </w:r>
            <w:r w:rsidRPr="00E857EF">
              <w:rPr>
                <w:b/>
                <w:sz w:val="20"/>
                <w:szCs w:val="20"/>
              </w:rPr>
              <w:t>chuẩn nghề nghiệp giáo viên ở mức tốt</w:t>
            </w:r>
            <w:r w:rsidRPr="00CA07A9">
              <w:rPr>
                <w:sz w:val="20"/>
                <w:szCs w:val="20"/>
              </w:rPr>
              <w:t xml:space="preserve">; đối với trường thuộc vùng khó khăn có ít </w:t>
            </w:r>
            <w:r w:rsidRPr="00CA07A9">
              <w:rPr>
                <w:sz w:val="20"/>
                <w:szCs w:val="20"/>
              </w:rPr>
              <w:lastRenderedPageBreak/>
              <w:t>nhất 70% đạt chuẩn nghề nghiệp giáo viên ở mức khá trở lên, trong đó có ít nhất 20% đạt chuẩn nghề nghiệp giáo viên ở mức tốt;</w:t>
            </w:r>
          </w:p>
          <w:p w14:paraId="1B637762" w14:textId="77777777" w:rsidR="00DF228B" w:rsidRPr="00CA07A9" w:rsidRDefault="00DF228B" w:rsidP="001D5721">
            <w:pPr>
              <w:pStyle w:val="NormalWeb"/>
              <w:spacing w:before="0" w:beforeAutospacing="0" w:after="0" w:afterAutospacing="0"/>
              <w:ind w:firstLine="18"/>
              <w:jc w:val="both"/>
              <w:rPr>
                <w:sz w:val="20"/>
                <w:szCs w:val="20"/>
              </w:rPr>
            </w:pPr>
            <w:r w:rsidRPr="00CA07A9">
              <w:rPr>
                <w:sz w:val="20"/>
                <w:szCs w:val="20"/>
              </w:rPr>
              <w:t>b) Trong 05 năm liên tiếp tính đến thời điểm đánh giá, giáo viên có báo cáo kết quả nghiên cứu khoa học.</w:t>
            </w:r>
          </w:p>
          <w:p w14:paraId="51E7AF29" w14:textId="77777777" w:rsidR="00DF228B" w:rsidRPr="00CF2403" w:rsidRDefault="00DF228B" w:rsidP="001D5721">
            <w:pPr>
              <w:pStyle w:val="NormalWeb"/>
              <w:spacing w:before="0" w:beforeAutospacing="0" w:after="0" w:afterAutospacing="0"/>
              <w:ind w:firstLine="18"/>
              <w:jc w:val="both"/>
              <w:rPr>
                <w:sz w:val="20"/>
                <w:szCs w:val="20"/>
              </w:rPr>
            </w:pPr>
          </w:p>
        </w:tc>
        <w:tc>
          <w:tcPr>
            <w:tcW w:w="580" w:type="pct"/>
          </w:tcPr>
          <w:p w14:paraId="40379974"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3006BDA6"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EE0895">
              <w:rPr>
                <w:sz w:val="20"/>
                <w:szCs w:val="20"/>
              </w:rPr>
              <w:t>Chuẩn GV theo quy định</w:t>
            </w:r>
            <w:r>
              <w:rPr>
                <w:rStyle w:val="FootnoteReference"/>
                <w:sz w:val="20"/>
                <w:szCs w:val="20"/>
              </w:rPr>
              <w:footnoteReference w:id="17"/>
            </w:r>
            <w:r>
              <w:rPr>
                <w:sz w:val="20"/>
                <w:szCs w:val="20"/>
              </w:rPr>
              <w:t xml:space="preserve">, </w:t>
            </w:r>
            <w:r w:rsidRPr="00EE0895">
              <w:rPr>
                <w:sz w:val="20"/>
                <w:szCs w:val="20"/>
              </w:rPr>
              <w:t xml:space="preserve">ít nhất phải có trình độ </w:t>
            </w:r>
            <w:r>
              <w:rPr>
                <w:sz w:val="20"/>
                <w:szCs w:val="20"/>
              </w:rPr>
              <w:t>ĐHSP</w:t>
            </w:r>
            <w:r w:rsidRPr="00EE0895">
              <w:rPr>
                <w:sz w:val="20"/>
                <w:szCs w:val="20"/>
              </w:rPr>
              <w:t xml:space="preserve"> </w:t>
            </w:r>
            <w:r>
              <w:rPr>
                <w:sz w:val="20"/>
                <w:szCs w:val="20"/>
              </w:rPr>
              <w:t xml:space="preserve">trở lên </w:t>
            </w:r>
            <w:r w:rsidRPr="00EE0895">
              <w:rPr>
                <w:sz w:val="20"/>
                <w:szCs w:val="20"/>
              </w:rPr>
              <w:t>hoặc tương đương;</w:t>
            </w:r>
          </w:p>
          <w:p w14:paraId="0DA6603A"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EE0895">
              <w:rPr>
                <w:sz w:val="20"/>
                <w:szCs w:val="20"/>
              </w:rPr>
              <w:t xml:space="preserve">Số lượng giáo viên ít nhất </w:t>
            </w:r>
            <w:r w:rsidRPr="00EE0895">
              <w:rPr>
                <w:sz w:val="20"/>
                <w:szCs w:val="20"/>
              </w:rPr>
              <w:lastRenderedPageBreak/>
              <w:t xml:space="preserve">phải bảo đảm tỷ lệ: </w:t>
            </w:r>
          </w:p>
          <w:p w14:paraId="42C63928" w14:textId="77777777" w:rsidR="00DF228B" w:rsidRDefault="00DF228B" w:rsidP="008820AE">
            <w:pPr>
              <w:pStyle w:val="NormalWeb"/>
              <w:numPr>
                <w:ilvl w:val="0"/>
                <w:numId w:val="48"/>
              </w:numPr>
              <w:spacing w:before="0" w:beforeAutospacing="0" w:after="0" w:afterAutospacing="0"/>
              <w:ind w:left="207" w:hanging="207"/>
              <w:jc w:val="both"/>
              <w:rPr>
                <w:sz w:val="20"/>
                <w:szCs w:val="20"/>
              </w:rPr>
            </w:pPr>
            <w:r w:rsidRPr="00EE0895">
              <w:rPr>
                <w:sz w:val="20"/>
                <w:szCs w:val="20"/>
              </w:rPr>
              <w:t xml:space="preserve">1,5 </w:t>
            </w:r>
            <w:r>
              <w:rPr>
                <w:sz w:val="20"/>
                <w:szCs w:val="20"/>
              </w:rPr>
              <w:t>GV</w:t>
            </w:r>
            <w:r w:rsidRPr="00EE0895">
              <w:rPr>
                <w:sz w:val="20"/>
                <w:szCs w:val="20"/>
              </w:rPr>
              <w:t xml:space="preserve">/lớp đối với trường tiểu học, </w:t>
            </w:r>
          </w:p>
          <w:p w14:paraId="498B9430" w14:textId="77777777" w:rsidR="00DF228B" w:rsidRDefault="00DF228B" w:rsidP="008820AE">
            <w:pPr>
              <w:pStyle w:val="NormalWeb"/>
              <w:numPr>
                <w:ilvl w:val="0"/>
                <w:numId w:val="48"/>
              </w:numPr>
              <w:spacing w:before="0" w:beforeAutospacing="0" w:after="0" w:afterAutospacing="0"/>
              <w:ind w:left="207" w:hanging="207"/>
              <w:jc w:val="both"/>
              <w:rPr>
                <w:sz w:val="20"/>
                <w:szCs w:val="20"/>
              </w:rPr>
            </w:pPr>
            <w:r w:rsidRPr="00EE0895">
              <w:rPr>
                <w:sz w:val="20"/>
                <w:szCs w:val="20"/>
              </w:rPr>
              <w:t xml:space="preserve">1,95 </w:t>
            </w:r>
            <w:r>
              <w:rPr>
                <w:sz w:val="20"/>
                <w:szCs w:val="20"/>
              </w:rPr>
              <w:t>GV</w:t>
            </w:r>
            <w:r w:rsidRPr="00EE0895">
              <w:rPr>
                <w:sz w:val="20"/>
                <w:szCs w:val="20"/>
              </w:rPr>
              <w:t xml:space="preserve">/lớp đối với trường trung học cơ sở và </w:t>
            </w:r>
          </w:p>
          <w:p w14:paraId="0AC0DB6B" w14:textId="77777777" w:rsidR="00DF228B" w:rsidRDefault="00DF228B" w:rsidP="008820AE">
            <w:pPr>
              <w:pStyle w:val="NormalWeb"/>
              <w:numPr>
                <w:ilvl w:val="0"/>
                <w:numId w:val="48"/>
              </w:numPr>
              <w:spacing w:before="0" w:beforeAutospacing="0" w:after="0" w:afterAutospacing="0"/>
              <w:ind w:left="207" w:hanging="207"/>
              <w:jc w:val="both"/>
              <w:rPr>
                <w:sz w:val="20"/>
                <w:szCs w:val="20"/>
              </w:rPr>
            </w:pPr>
            <w:r w:rsidRPr="00EE0895">
              <w:rPr>
                <w:sz w:val="20"/>
                <w:szCs w:val="20"/>
              </w:rPr>
              <w:t xml:space="preserve">2,25 </w:t>
            </w:r>
            <w:r>
              <w:rPr>
                <w:sz w:val="20"/>
                <w:szCs w:val="20"/>
              </w:rPr>
              <w:t>GV</w:t>
            </w:r>
            <w:r w:rsidRPr="00EE0895">
              <w:rPr>
                <w:sz w:val="20"/>
                <w:szCs w:val="20"/>
              </w:rPr>
              <w:t>/lớp đối với trường trung học phổ thông;</w:t>
            </w:r>
          </w:p>
          <w:p w14:paraId="23AE5384"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Pr>
                <w:sz w:val="20"/>
                <w:szCs w:val="20"/>
              </w:rPr>
              <w:t>Năng lực sư phạm;</w:t>
            </w:r>
          </w:p>
          <w:p w14:paraId="71C6B8E8" w14:textId="77777777" w:rsidR="00DF228B" w:rsidRPr="003600F5" w:rsidRDefault="00DF228B" w:rsidP="008820AE">
            <w:pPr>
              <w:pStyle w:val="ListParagraph"/>
              <w:numPr>
                <w:ilvl w:val="0"/>
                <w:numId w:val="47"/>
              </w:numPr>
              <w:spacing w:after="120"/>
              <w:ind w:left="207" w:hanging="207"/>
              <w:jc w:val="both"/>
              <w:rPr>
                <w:rFonts w:ascii="Times New Roman" w:eastAsia="Times New Roman" w:hAnsi="Times New Roman" w:cs="Times New Roman"/>
                <w:sz w:val="20"/>
                <w:szCs w:val="20"/>
              </w:rPr>
            </w:pPr>
            <w:r w:rsidRPr="003600F5">
              <w:rPr>
                <w:rFonts w:ascii="Times New Roman" w:eastAsia="Times New Roman" w:hAnsi="Times New Roman" w:cs="Times New Roman"/>
                <w:sz w:val="20"/>
                <w:szCs w:val="20"/>
              </w:rPr>
              <w:t>Năng lực ngoại ngữ (ư</w:t>
            </w:r>
            <w:r>
              <w:rPr>
                <w:rFonts w:ascii="Times New Roman" w:eastAsia="Times New Roman" w:hAnsi="Times New Roman" w:cs="Times New Roman"/>
                <w:sz w:val="20"/>
                <w:szCs w:val="20"/>
              </w:rPr>
              <w:t>u</w:t>
            </w:r>
            <w:r w:rsidRPr="003600F5">
              <w:rPr>
                <w:rFonts w:ascii="Times New Roman" w:eastAsia="Times New Roman" w:hAnsi="Times New Roman" w:cs="Times New Roman"/>
                <w:sz w:val="20"/>
                <w:szCs w:val="20"/>
              </w:rPr>
              <w:t xml:space="preserve"> tiên tiếng Anh, Bậc 3 theo khung 6 bậc hoặc tương đương) hoặc ngoại ngữ thứ hai (đối với giáo viên dạy ngoại ngữ) hoặc tiếng dân tộc đối với những vị trí việc làm yêu cầu sử dụng tiếng dân tộc.</w:t>
            </w:r>
          </w:p>
          <w:p w14:paraId="6FB080D5" w14:textId="77777777" w:rsidR="00DF228B" w:rsidRPr="00ED2EF0" w:rsidRDefault="00DF228B" w:rsidP="008820AE">
            <w:pPr>
              <w:pStyle w:val="ListParagraph"/>
              <w:numPr>
                <w:ilvl w:val="0"/>
                <w:numId w:val="47"/>
              </w:numPr>
              <w:spacing w:after="120"/>
              <w:ind w:left="207" w:hanging="207"/>
              <w:jc w:val="both"/>
              <w:rPr>
                <w:rFonts w:ascii="Times New Roman" w:hAnsi="Times New Roman" w:cs="Times New Roman"/>
                <w:sz w:val="20"/>
                <w:szCs w:val="20"/>
              </w:rPr>
            </w:pPr>
            <w:r w:rsidRPr="00ED2EF0">
              <w:rPr>
                <w:rFonts w:ascii="Times New Roman" w:eastAsia="Times New Roman" w:hAnsi="Times New Roman" w:cs="Times New Roman"/>
                <w:sz w:val="20"/>
                <w:szCs w:val="20"/>
              </w:rPr>
              <w:lastRenderedPageBreak/>
              <w:t xml:space="preserve">Ứng dụng công nghệ thông tin, khai thác và sử dụng thiết bị công nghệ trong dạy học, giáo dục; </w:t>
            </w:r>
          </w:p>
          <w:p w14:paraId="614B6297" w14:textId="77777777" w:rsidR="00DF228B" w:rsidRPr="002C78E8" w:rsidRDefault="00DF228B" w:rsidP="008820AE">
            <w:pPr>
              <w:pStyle w:val="ListParagraph"/>
              <w:numPr>
                <w:ilvl w:val="0"/>
                <w:numId w:val="47"/>
              </w:numPr>
              <w:spacing w:after="120"/>
              <w:ind w:left="207" w:hanging="207"/>
              <w:jc w:val="both"/>
              <w:rPr>
                <w:rFonts w:ascii="Times New Roman" w:hAnsi="Times New Roman" w:cs="Times New Roman"/>
                <w:sz w:val="20"/>
                <w:szCs w:val="20"/>
              </w:rPr>
            </w:pPr>
            <w:r w:rsidRPr="00ED2EF0">
              <w:rPr>
                <w:rFonts w:ascii="Times New Roman" w:hAnsi="Times New Roman" w:cs="Times New Roman"/>
                <w:sz w:val="20"/>
                <w:szCs w:val="20"/>
              </w:rPr>
              <w:t>Đạt chuẩn nghề nghiệp giáo viên ở mức tốt, quy định tại Điều 5</w:t>
            </w:r>
            <w:r>
              <w:rPr>
                <w:rFonts w:ascii="Times New Roman" w:hAnsi="Times New Roman" w:cs="Times New Roman"/>
                <w:sz w:val="20"/>
                <w:szCs w:val="20"/>
              </w:rPr>
              <w:t xml:space="preserve"> thông tư 20</w:t>
            </w:r>
          </w:p>
          <w:p w14:paraId="24121466" w14:textId="77777777" w:rsidR="00DF228B" w:rsidRPr="00EE0895" w:rsidRDefault="00DF228B" w:rsidP="001D5721">
            <w:pPr>
              <w:pStyle w:val="NormalWeb"/>
              <w:spacing w:before="0" w:beforeAutospacing="0" w:after="0" w:afterAutospacing="0"/>
              <w:ind w:left="207" w:hanging="207"/>
              <w:jc w:val="both"/>
              <w:rPr>
                <w:sz w:val="20"/>
                <w:szCs w:val="20"/>
              </w:rPr>
            </w:pPr>
          </w:p>
        </w:tc>
        <w:tc>
          <w:tcPr>
            <w:tcW w:w="331" w:type="pct"/>
            <w:gridSpan w:val="2"/>
          </w:tcPr>
          <w:p w14:paraId="64A542DA" w14:textId="77777777" w:rsidR="00DF228B" w:rsidRPr="00A129F0" w:rsidRDefault="00DF228B" w:rsidP="001D5721">
            <w:pPr>
              <w:spacing w:after="120"/>
              <w:jc w:val="center"/>
              <w:rPr>
                <w:rStyle w:val="FootnoteReference"/>
                <w:rFonts w:ascii="Times New Roman" w:hAnsi="Times New Roman" w:cs="Times New Roman"/>
                <w:color w:val="FF0000"/>
                <w:sz w:val="20"/>
                <w:szCs w:val="20"/>
                <w:lang w:val="vi-VN"/>
              </w:rPr>
            </w:pPr>
          </w:p>
        </w:tc>
        <w:tc>
          <w:tcPr>
            <w:tcW w:w="737" w:type="pct"/>
            <w:gridSpan w:val="2"/>
          </w:tcPr>
          <w:p w14:paraId="33028F12" w14:textId="77777777" w:rsidR="00DF228B" w:rsidRPr="00DB2BA0" w:rsidRDefault="00DF228B" w:rsidP="001D5721">
            <w:pPr>
              <w:spacing w:after="120"/>
              <w:jc w:val="both"/>
              <w:rPr>
                <w:rFonts w:ascii="Times New Roman" w:hAnsi="Times New Roman" w:cs="Times New Roman"/>
                <w:sz w:val="20"/>
                <w:szCs w:val="20"/>
              </w:rPr>
            </w:pPr>
            <w:r w:rsidRPr="00DB2BA0">
              <w:rPr>
                <w:rStyle w:val="FootnoteReference"/>
                <w:rFonts w:ascii="Times New Roman" w:hAnsi="Times New Roman" w:cs="Times New Roman"/>
                <w:sz w:val="20"/>
                <w:szCs w:val="20"/>
                <w:lang w:val="vi-VN"/>
              </w:rPr>
              <w:footnoteReference w:id="18"/>
            </w:r>
            <w:r w:rsidRPr="00DB2BA0">
              <w:rPr>
                <w:rFonts w:ascii="Times New Roman" w:hAnsi="Times New Roman" w:cs="Times New Roman"/>
                <w:sz w:val="20"/>
                <w:szCs w:val="20"/>
                <w:lang w:val="vi-VN"/>
              </w:rPr>
              <w:t>“2a. Thời gian làm việc của giáo viên trường dự bị đại học là 42 tuần, trong đó:</w:t>
            </w:r>
          </w:p>
          <w:p w14:paraId="04377245" w14:textId="77777777" w:rsidR="00DF228B" w:rsidRPr="00DB2BA0" w:rsidRDefault="00DF228B" w:rsidP="001D5721">
            <w:pPr>
              <w:spacing w:after="120"/>
              <w:jc w:val="both"/>
              <w:rPr>
                <w:rFonts w:ascii="Times New Roman" w:hAnsi="Times New Roman" w:cs="Times New Roman"/>
                <w:sz w:val="20"/>
                <w:szCs w:val="20"/>
              </w:rPr>
            </w:pPr>
            <w:r w:rsidRPr="00DB2BA0">
              <w:rPr>
                <w:rFonts w:ascii="Times New Roman" w:hAnsi="Times New Roman" w:cs="Times New Roman"/>
                <w:sz w:val="20"/>
                <w:szCs w:val="20"/>
                <w:lang w:val="vi-VN"/>
              </w:rPr>
              <w:t xml:space="preserve">a) 28 tuần dành cho việc giảng dạy và hoạt động giáo dục theo quy </w:t>
            </w:r>
            <w:r w:rsidRPr="00DB2BA0">
              <w:rPr>
                <w:rFonts w:ascii="Times New Roman" w:hAnsi="Times New Roman" w:cs="Times New Roman"/>
                <w:sz w:val="20"/>
                <w:szCs w:val="20"/>
                <w:lang w:val="vi-VN"/>
              </w:rPr>
              <w:lastRenderedPageBreak/>
              <w:t>định về kế hoạch năm học;</w:t>
            </w:r>
          </w:p>
          <w:p w14:paraId="5E27748A" w14:textId="77777777" w:rsidR="00DF228B" w:rsidRPr="00DB2BA0" w:rsidRDefault="00DF228B" w:rsidP="001D5721">
            <w:pPr>
              <w:spacing w:after="120"/>
              <w:jc w:val="both"/>
              <w:rPr>
                <w:rFonts w:ascii="Times New Roman" w:hAnsi="Times New Roman" w:cs="Times New Roman"/>
                <w:sz w:val="20"/>
                <w:szCs w:val="20"/>
              </w:rPr>
            </w:pPr>
            <w:r w:rsidRPr="00DB2BA0">
              <w:rPr>
                <w:rFonts w:ascii="Times New Roman" w:hAnsi="Times New Roman" w:cs="Times New Roman"/>
                <w:sz w:val="20"/>
                <w:szCs w:val="20"/>
                <w:lang w:val="vi-VN"/>
              </w:rPr>
              <w:t>b) 12 tuần dành cho học tập, bồi dưỡng nâng cao trình độ, xây dựng tài liệu, nghiên cứu khoa học và một số hoạt động khác theo kế hoạch năm học;</w:t>
            </w:r>
          </w:p>
          <w:p w14:paraId="2AAECA2B" w14:textId="77777777" w:rsidR="00DF228B" w:rsidRPr="00DB2BA0" w:rsidRDefault="00DF228B" w:rsidP="001D5721">
            <w:pPr>
              <w:spacing w:after="120"/>
              <w:jc w:val="both"/>
              <w:rPr>
                <w:rFonts w:ascii="Times New Roman" w:hAnsi="Times New Roman" w:cs="Times New Roman"/>
                <w:sz w:val="20"/>
                <w:szCs w:val="20"/>
              </w:rPr>
            </w:pPr>
            <w:r w:rsidRPr="00DB2BA0">
              <w:rPr>
                <w:rFonts w:ascii="Times New Roman" w:hAnsi="Times New Roman" w:cs="Times New Roman"/>
                <w:sz w:val="20"/>
                <w:szCs w:val="20"/>
                <w:lang w:val="vi-VN"/>
              </w:rPr>
              <w:t>c) 01 tuần dành cho việc chuẩn bị năm học mới;</w:t>
            </w:r>
          </w:p>
          <w:p w14:paraId="0E8EAD04" w14:textId="77777777" w:rsidR="00DF228B" w:rsidRPr="00DB2BA0" w:rsidRDefault="00DF228B" w:rsidP="001D5721">
            <w:pPr>
              <w:spacing w:after="120"/>
              <w:jc w:val="both"/>
              <w:rPr>
                <w:rFonts w:ascii="Times New Roman" w:hAnsi="Times New Roman" w:cs="Times New Roman"/>
                <w:sz w:val="20"/>
                <w:szCs w:val="20"/>
              </w:rPr>
            </w:pPr>
            <w:r w:rsidRPr="00DB2BA0">
              <w:rPr>
                <w:rFonts w:ascii="Times New Roman" w:hAnsi="Times New Roman" w:cs="Times New Roman"/>
                <w:sz w:val="20"/>
                <w:szCs w:val="20"/>
                <w:lang w:val="vi-VN"/>
              </w:rPr>
              <w:t>d) 01 tuần dành cho việc tổng kết năm học”.</w:t>
            </w:r>
          </w:p>
          <w:p w14:paraId="12901A51" w14:textId="77777777" w:rsidR="00DF228B" w:rsidRPr="00DB2BA0" w:rsidRDefault="00DF228B" w:rsidP="001D5721">
            <w:pPr>
              <w:pStyle w:val="NormalWeb"/>
              <w:rPr>
                <w:sz w:val="20"/>
                <w:szCs w:val="20"/>
              </w:rPr>
            </w:pPr>
            <w:r w:rsidRPr="00DB2BA0">
              <w:rPr>
                <w:sz w:val="20"/>
                <w:szCs w:val="20"/>
              </w:rPr>
              <w:t xml:space="preserve">Lương: </w:t>
            </w:r>
            <w:r w:rsidRPr="00DB2BA0">
              <w:rPr>
                <w:rStyle w:val="Strong"/>
                <w:sz w:val="20"/>
                <w:szCs w:val="20"/>
              </w:rPr>
              <w:t xml:space="preserve">Đối vói giáo viên tiểu học: </w:t>
            </w:r>
            <w:r w:rsidRPr="00DB2BA0">
              <w:rPr>
                <w:sz w:val="20"/>
                <w:szCs w:val="20"/>
              </w:rPr>
              <w:t xml:space="preserve">Hệ số lương giáo viên tiểu học hạng II được áp dụng hệ số lương viên chức loại AI (từ hệ số lương 2,34 đến hệ số lương 4,98); hạng III được áp dụng hệ số lương viên chức loại A0 (từ hệ số lương 2,10 đến hệ số lương 4,89); hạng IV được áp dụng hệ số lương viên chức loại B (từ </w:t>
            </w:r>
            <w:r w:rsidRPr="00DB2BA0">
              <w:rPr>
                <w:sz w:val="20"/>
                <w:szCs w:val="20"/>
              </w:rPr>
              <w:lastRenderedPageBreak/>
              <w:t>hệ số lương 1,86 đến hệ số lương 4,06).</w:t>
            </w:r>
          </w:p>
          <w:p w14:paraId="3D4E612E" w14:textId="77777777" w:rsidR="00DF228B" w:rsidRPr="00DB2BA0" w:rsidRDefault="00DF228B" w:rsidP="001D5721">
            <w:pPr>
              <w:pStyle w:val="NormalWeb"/>
              <w:rPr>
                <w:sz w:val="20"/>
                <w:szCs w:val="20"/>
              </w:rPr>
            </w:pPr>
            <w:r w:rsidRPr="00DB2BA0">
              <w:rPr>
                <w:rStyle w:val="Strong"/>
                <w:sz w:val="20"/>
                <w:szCs w:val="20"/>
              </w:rPr>
              <w:t xml:space="preserve">Đối vói giáo viên THCS: </w:t>
            </w:r>
            <w:r w:rsidRPr="00DB2BA0">
              <w:rPr>
                <w:sz w:val="20"/>
                <w:szCs w:val="20"/>
              </w:rPr>
              <w:t>Hệ sổ lương giáo viên trung học cơ sở hạng I được áp dụng hệ số lương của viên chức loại A2. nhóm A2.2 (từ hệ sổ lương 4,00 đến hệ số lương 6,38): hạng II được áp dụng hệ số lương của viên chức loại AI (từ hệ số lương 2.34 đến hệ số lương 4.98): hạng III được áp dụng hệ số lương của viên chức loại A0 (từ hệ số 2,10 đến hệ số lương 4,89).</w:t>
            </w:r>
          </w:p>
          <w:p w14:paraId="02F2EDB1" w14:textId="77777777" w:rsidR="00DF228B" w:rsidRPr="00DB2BA0" w:rsidRDefault="00DF228B" w:rsidP="001D5721">
            <w:pPr>
              <w:pStyle w:val="NormalWeb"/>
              <w:rPr>
                <w:sz w:val="20"/>
                <w:szCs w:val="20"/>
              </w:rPr>
            </w:pPr>
            <w:r w:rsidRPr="00DB2BA0">
              <w:rPr>
                <w:rStyle w:val="Strong"/>
                <w:sz w:val="20"/>
                <w:szCs w:val="20"/>
              </w:rPr>
              <w:t xml:space="preserve">Đối với giáo viên THPT: </w:t>
            </w:r>
            <w:r w:rsidRPr="00DB2BA0">
              <w:rPr>
                <w:sz w:val="20"/>
                <w:szCs w:val="20"/>
              </w:rPr>
              <w:t xml:space="preserve">Hệ số lương giáo viên trung học phổ thông hạng I được áp dụng hệ sổ lương của viên chức loại A2, nhóm A2.1 (từ hệ số lương 4,40 đến hệ số lương 6,78); hạng II được </w:t>
            </w:r>
            <w:r w:rsidRPr="00DB2BA0">
              <w:rPr>
                <w:sz w:val="20"/>
                <w:szCs w:val="20"/>
              </w:rPr>
              <w:lastRenderedPageBreak/>
              <w:t>áp dụng hệ số lương của viên chức loại A2, nhóm A2.2 (từ hệ số lương 4,00 đến hệ số lương 6,38); hạng III được áp dụng hệ sổ lương của viên chức loại AI (từ hệ số lương 2,34 đến hệ số lương 4,98).</w:t>
            </w:r>
          </w:p>
          <w:p w14:paraId="3C9559D2" w14:textId="77777777" w:rsidR="00DF228B" w:rsidRPr="00DB2BA0" w:rsidRDefault="00DF228B" w:rsidP="001D5721">
            <w:pPr>
              <w:pStyle w:val="NormalWeb"/>
              <w:rPr>
                <w:sz w:val="20"/>
                <w:szCs w:val="20"/>
              </w:rPr>
            </w:pPr>
            <w:r w:rsidRPr="00DB2BA0">
              <w:rPr>
                <w:sz w:val="20"/>
                <w:szCs w:val="20"/>
              </w:rPr>
              <w:t>Nghị định số 204/2004/NĐ-CP</w:t>
            </w:r>
          </w:p>
        </w:tc>
      </w:tr>
      <w:tr w:rsidR="00DF228B" w:rsidRPr="00CF2403" w14:paraId="238DA27B" w14:textId="77777777" w:rsidTr="001D5721">
        <w:trPr>
          <w:jc w:val="center"/>
        </w:trPr>
        <w:tc>
          <w:tcPr>
            <w:tcW w:w="197" w:type="pct"/>
            <w:shd w:val="clear" w:color="auto" w:fill="F2F2F2" w:themeFill="background1" w:themeFillShade="F2"/>
            <w:vAlign w:val="center"/>
          </w:tcPr>
          <w:p w14:paraId="48836ED8"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13</w:t>
            </w:r>
          </w:p>
        </w:tc>
        <w:tc>
          <w:tcPr>
            <w:tcW w:w="3734" w:type="pct"/>
            <w:gridSpan w:val="7"/>
            <w:shd w:val="clear" w:color="auto" w:fill="F2F2F2" w:themeFill="background1" w:themeFillShade="F2"/>
          </w:tcPr>
          <w:p w14:paraId="75403CD7"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2.3: Đối với nhân viên</w:t>
            </w:r>
          </w:p>
        </w:tc>
        <w:tc>
          <w:tcPr>
            <w:tcW w:w="331" w:type="pct"/>
            <w:gridSpan w:val="2"/>
            <w:shd w:val="clear" w:color="auto" w:fill="F2F2F2" w:themeFill="background1" w:themeFillShade="F2"/>
          </w:tcPr>
          <w:p w14:paraId="3C6B0548"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70B67AB0" w14:textId="77777777" w:rsidR="00DF228B" w:rsidRPr="00DB2BA0" w:rsidRDefault="00DF228B" w:rsidP="001D5721">
            <w:pPr>
              <w:pStyle w:val="NormalWeb"/>
              <w:spacing w:before="0" w:beforeAutospacing="0" w:after="0" w:afterAutospacing="0"/>
              <w:rPr>
                <w:b/>
                <w:sz w:val="20"/>
                <w:szCs w:val="20"/>
              </w:rPr>
            </w:pPr>
          </w:p>
        </w:tc>
      </w:tr>
      <w:tr w:rsidR="00DF228B" w:rsidRPr="00CF2403" w14:paraId="72482CD6" w14:textId="77777777" w:rsidTr="001D5721">
        <w:trPr>
          <w:jc w:val="center"/>
        </w:trPr>
        <w:tc>
          <w:tcPr>
            <w:tcW w:w="197" w:type="pct"/>
            <w:vAlign w:val="center"/>
          </w:tcPr>
          <w:p w14:paraId="0B9F1BEF"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71FF4BBB"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6A092FB4"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Có nhân viên hoặc giáo viên kiêm nhiệm để đảm nhiệm các nhiệm vụ do hiệu trưởng phân công;</w:t>
            </w:r>
          </w:p>
          <w:p w14:paraId="7D780672"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Được phân công công việc phù hợp, hợp lý theo năng lực;</w:t>
            </w:r>
          </w:p>
          <w:p w14:paraId="009C3F80"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Hoàn thành các nhiệm vụ được giao.</w:t>
            </w:r>
          </w:p>
        </w:tc>
        <w:tc>
          <w:tcPr>
            <w:tcW w:w="675" w:type="pct"/>
          </w:tcPr>
          <w:p w14:paraId="053CBD30"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a) Số lượng và cơ cấu nhân viên đảm bảo theo quy định;</w:t>
            </w:r>
          </w:p>
          <w:p w14:paraId="063289F2"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b) Trong 05 năm liên tiếp tính đến thời điểm đánh giá, không có nhân viên bị kỷ luật từ hình thức cảnh cáo trở lên.</w:t>
            </w:r>
          </w:p>
          <w:p w14:paraId="5BE2CE08"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2706DD8E"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t>a) Có trình độ đào tạo đáp ứng được vị trí việc làm;</w:t>
            </w:r>
          </w:p>
          <w:p w14:paraId="4D6E4E07" w14:textId="77777777" w:rsidR="00DF228B" w:rsidRPr="00CA07A9" w:rsidRDefault="00DF228B" w:rsidP="001D5721">
            <w:pPr>
              <w:pStyle w:val="NormalWeb"/>
              <w:spacing w:before="0" w:beforeAutospacing="0" w:after="0" w:afterAutospacing="0"/>
              <w:jc w:val="both"/>
              <w:rPr>
                <w:sz w:val="20"/>
                <w:szCs w:val="20"/>
              </w:rPr>
            </w:pPr>
            <w:r w:rsidRPr="00CA07A9">
              <w:rPr>
                <w:sz w:val="20"/>
                <w:szCs w:val="20"/>
              </w:rPr>
              <w:t>b) Hằng năm, được tham gia đầy đủ các khóa, lớp tập huấn, bồi dưỡng chuyên môn, nghiệp vụ theo vị trí việc làm.</w:t>
            </w:r>
          </w:p>
          <w:p w14:paraId="1BB43A49"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6C2CD0E4"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0E56BAE2" w14:textId="77777777" w:rsidR="00DF228B" w:rsidRDefault="00DF228B" w:rsidP="008820AE">
            <w:pPr>
              <w:pStyle w:val="NormalWeb"/>
              <w:numPr>
                <w:ilvl w:val="0"/>
                <w:numId w:val="47"/>
              </w:numPr>
              <w:spacing w:before="0" w:beforeAutospacing="0" w:after="0" w:afterAutospacing="0"/>
              <w:ind w:left="357" w:hanging="357"/>
              <w:jc w:val="both"/>
              <w:rPr>
                <w:sz w:val="20"/>
                <w:szCs w:val="20"/>
              </w:rPr>
            </w:pPr>
            <w:r w:rsidRPr="002C78E8">
              <w:rPr>
                <w:sz w:val="20"/>
                <w:szCs w:val="20"/>
              </w:rPr>
              <w:t>Số lượng nhân viên đảm bảo quy định và vị trí việc làm</w:t>
            </w:r>
            <w:r>
              <w:rPr>
                <w:sz w:val="20"/>
                <w:szCs w:val="20"/>
              </w:rPr>
              <w:t>;</w:t>
            </w:r>
          </w:p>
          <w:p w14:paraId="304C33EA" w14:textId="77777777" w:rsidR="00DF228B" w:rsidRPr="002C78E8" w:rsidRDefault="00DF228B" w:rsidP="008820AE">
            <w:pPr>
              <w:pStyle w:val="NormalWeb"/>
              <w:numPr>
                <w:ilvl w:val="0"/>
                <w:numId w:val="47"/>
              </w:numPr>
              <w:spacing w:before="0" w:beforeAutospacing="0" w:after="0" w:afterAutospacing="0"/>
              <w:ind w:left="357" w:hanging="357"/>
              <w:jc w:val="both"/>
              <w:rPr>
                <w:sz w:val="20"/>
                <w:szCs w:val="20"/>
              </w:rPr>
            </w:pPr>
          </w:p>
        </w:tc>
        <w:tc>
          <w:tcPr>
            <w:tcW w:w="331" w:type="pct"/>
            <w:gridSpan w:val="2"/>
          </w:tcPr>
          <w:p w14:paraId="76705A3E" w14:textId="77777777" w:rsidR="00DF228B" w:rsidRPr="00A129F0" w:rsidRDefault="00DF228B" w:rsidP="008820AE">
            <w:pPr>
              <w:pStyle w:val="NormalWeb"/>
              <w:numPr>
                <w:ilvl w:val="0"/>
                <w:numId w:val="47"/>
              </w:numPr>
              <w:spacing w:before="0" w:beforeAutospacing="0" w:after="0" w:afterAutospacing="0"/>
              <w:ind w:left="357" w:hanging="357"/>
              <w:jc w:val="center"/>
              <w:rPr>
                <w:color w:val="FF0000"/>
                <w:sz w:val="20"/>
                <w:szCs w:val="20"/>
              </w:rPr>
            </w:pPr>
          </w:p>
        </w:tc>
        <w:tc>
          <w:tcPr>
            <w:tcW w:w="737" w:type="pct"/>
            <w:gridSpan w:val="2"/>
          </w:tcPr>
          <w:p w14:paraId="4F42EC3E" w14:textId="77777777" w:rsidR="00DF228B" w:rsidRPr="00DB2BA0" w:rsidRDefault="00DF228B" w:rsidP="008820AE">
            <w:pPr>
              <w:pStyle w:val="NormalWeb"/>
              <w:numPr>
                <w:ilvl w:val="0"/>
                <w:numId w:val="47"/>
              </w:numPr>
              <w:spacing w:before="0" w:beforeAutospacing="0" w:after="0" w:afterAutospacing="0"/>
              <w:ind w:left="357" w:hanging="357"/>
              <w:jc w:val="both"/>
              <w:rPr>
                <w:sz w:val="20"/>
                <w:szCs w:val="20"/>
              </w:rPr>
            </w:pPr>
            <w:r w:rsidRPr="00DB2BA0">
              <w:rPr>
                <w:sz w:val="20"/>
                <w:szCs w:val="20"/>
              </w:rPr>
              <w:t>Điều lệ trường tiểu học, trung học</w:t>
            </w:r>
          </w:p>
          <w:p w14:paraId="556DD9C5" w14:textId="77777777" w:rsidR="00DF228B" w:rsidRPr="00DB2BA0" w:rsidRDefault="00DF228B" w:rsidP="008820AE">
            <w:pPr>
              <w:pStyle w:val="NormalWeb"/>
              <w:numPr>
                <w:ilvl w:val="0"/>
                <w:numId w:val="47"/>
              </w:numPr>
              <w:spacing w:before="0" w:beforeAutospacing="0" w:after="0" w:afterAutospacing="0"/>
              <w:ind w:left="357" w:hanging="357"/>
              <w:jc w:val="both"/>
              <w:rPr>
                <w:sz w:val="20"/>
                <w:szCs w:val="20"/>
              </w:rPr>
            </w:pPr>
            <w:r w:rsidRPr="00DB2BA0">
              <w:rPr>
                <w:sz w:val="20"/>
                <w:szCs w:val="20"/>
              </w:rPr>
              <w:t>Lương: Nghị định số 204/2004/NĐ-CP</w:t>
            </w:r>
          </w:p>
        </w:tc>
      </w:tr>
      <w:tr w:rsidR="00DF228B" w:rsidRPr="00CF2403" w14:paraId="2A54C3F1" w14:textId="77777777" w:rsidTr="001D5721">
        <w:trPr>
          <w:jc w:val="center"/>
        </w:trPr>
        <w:tc>
          <w:tcPr>
            <w:tcW w:w="197" w:type="pct"/>
            <w:shd w:val="clear" w:color="auto" w:fill="F2F2F2" w:themeFill="background1" w:themeFillShade="F2"/>
            <w:vAlign w:val="center"/>
          </w:tcPr>
          <w:p w14:paraId="55ECF884" w14:textId="77777777" w:rsidR="00DF228B" w:rsidRPr="00CF2403" w:rsidRDefault="00DF228B" w:rsidP="001D5721">
            <w:pPr>
              <w:pStyle w:val="NormalWeb"/>
              <w:spacing w:before="0" w:beforeAutospacing="0" w:after="0" w:afterAutospacing="0"/>
              <w:jc w:val="center"/>
              <w:rPr>
                <w:sz w:val="20"/>
                <w:szCs w:val="20"/>
              </w:rPr>
            </w:pPr>
            <w:r>
              <w:rPr>
                <w:sz w:val="20"/>
                <w:szCs w:val="20"/>
              </w:rPr>
              <w:t>14</w:t>
            </w:r>
          </w:p>
        </w:tc>
        <w:tc>
          <w:tcPr>
            <w:tcW w:w="3734" w:type="pct"/>
            <w:gridSpan w:val="7"/>
            <w:shd w:val="clear" w:color="auto" w:fill="F2F2F2" w:themeFill="background1" w:themeFillShade="F2"/>
          </w:tcPr>
          <w:p w14:paraId="7F06B3A5" w14:textId="77777777" w:rsidR="00DF228B" w:rsidRPr="007F3B60" w:rsidRDefault="00DF228B" w:rsidP="001D5721">
            <w:pPr>
              <w:pStyle w:val="NormalWeb"/>
              <w:spacing w:before="0" w:beforeAutospacing="0" w:after="0" w:afterAutospacing="0"/>
              <w:rPr>
                <w:b/>
                <w:sz w:val="20"/>
                <w:szCs w:val="20"/>
              </w:rPr>
            </w:pPr>
            <w:r w:rsidRPr="007F3B60">
              <w:rPr>
                <w:b/>
                <w:sz w:val="20"/>
                <w:szCs w:val="20"/>
              </w:rPr>
              <w:t>Tiêu chí 2.4: Đối với học sinh</w:t>
            </w:r>
          </w:p>
        </w:tc>
        <w:tc>
          <w:tcPr>
            <w:tcW w:w="331" w:type="pct"/>
            <w:gridSpan w:val="2"/>
            <w:shd w:val="clear" w:color="auto" w:fill="F2F2F2" w:themeFill="background1" w:themeFillShade="F2"/>
          </w:tcPr>
          <w:p w14:paraId="3F26BD06"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C2E613A" w14:textId="77777777" w:rsidR="00DF228B" w:rsidRPr="007F3B60" w:rsidRDefault="00DF228B" w:rsidP="001D5721">
            <w:pPr>
              <w:pStyle w:val="NormalWeb"/>
              <w:spacing w:before="0" w:beforeAutospacing="0" w:after="0" w:afterAutospacing="0"/>
              <w:rPr>
                <w:b/>
                <w:sz w:val="20"/>
                <w:szCs w:val="20"/>
              </w:rPr>
            </w:pPr>
          </w:p>
        </w:tc>
      </w:tr>
      <w:tr w:rsidR="00DF228B" w:rsidRPr="00CF2403" w14:paraId="1E157FCC" w14:textId="77777777" w:rsidTr="001D5721">
        <w:trPr>
          <w:jc w:val="center"/>
        </w:trPr>
        <w:tc>
          <w:tcPr>
            <w:tcW w:w="197" w:type="pct"/>
            <w:vAlign w:val="center"/>
          </w:tcPr>
          <w:p w14:paraId="10EDAE2D"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093F9B9D"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68419067"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Đảm bảo về tuổi học sinh theo quy định;</w:t>
            </w:r>
          </w:p>
          <w:p w14:paraId="364DAC5D"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lastRenderedPageBreak/>
              <w:t>b) Thực hiện các nhiệm vụ theo quy định;</w:t>
            </w:r>
          </w:p>
          <w:p w14:paraId="5CDA49AB"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Được đảm bảo các quyền theo quy định.</w:t>
            </w:r>
          </w:p>
        </w:tc>
        <w:tc>
          <w:tcPr>
            <w:tcW w:w="675" w:type="pct"/>
          </w:tcPr>
          <w:p w14:paraId="3D4915D0" w14:textId="77777777" w:rsidR="00DF228B" w:rsidRPr="00156F50" w:rsidRDefault="00DF228B" w:rsidP="008820AE">
            <w:pPr>
              <w:pStyle w:val="NormalWeb"/>
              <w:numPr>
                <w:ilvl w:val="0"/>
                <w:numId w:val="47"/>
              </w:numPr>
              <w:spacing w:before="0" w:beforeAutospacing="0" w:after="0" w:afterAutospacing="0"/>
              <w:ind w:left="208" w:hanging="208"/>
              <w:jc w:val="both"/>
              <w:rPr>
                <w:sz w:val="20"/>
                <w:szCs w:val="20"/>
              </w:rPr>
            </w:pPr>
            <w:r w:rsidRPr="00156F50">
              <w:rPr>
                <w:sz w:val="20"/>
                <w:szCs w:val="20"/>
              </w:rPr>
              <w:lastRenderedPageBreak/>
              <w:t xml:space="preserve">Học sinh vi phạm các hành vi không được làm được phát hiện kịp thời, được áp </w:t>
            </w:r>
            <w:r w:rsidRPr="00156F50">
              <w:rPr>
                <w:sz w:val="20"/>
                <w:szCs w:val="20"/>
              </w:rPr>
              <w:lastRenderedPageBreak/>
              <w:t>dụng các biện pháp giáo dục phù hợp và có chuyển biến tích cực.</w:t>
            </w:r>
          </w:p>
          <w:p w14:paraId="37D6AD98" w14:textId="77777777" w:rsidR="00DF228B" w:rsidRPr="00CF2403" w:rsidRDefault="00DF228B" w:rsidP="001D5721">
            <w:pPr>
              <w:pStyle w:val="NormalWeb"/>
              <w:spacing w:before="0" w:beforeAutospacing="0" w:after="0" w:afterAutospacing="0"/>
              <w:ind w:left="208" w:hanging="208"/>
              <w:jc w:val="both"/>
              <w:rPr>
                <w:sz w:val="20"/>
                <w:szCs w:val="20"/>
              </w:rPr>
            </w:pPr>
          </w:p>
        </w:tc>
        <w:tc>
          <w:tcPr>
            <w:tcW w:w="950" w:type="pct"/>
          </w:tcPr>
          <w:p w14:paraId="41CE82AD" w14:textId="77777777" w:rsidR="00DF228B" w:rsidRPr="00CA07A9"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lastRenderedPageBreak/>
              <w:t>Học sinh có thành tích trong học tập, rèn luyện có ảnh hưởng tích cực đến các hoạt động của lớp và nhà trường.</w:t>
            </w:r>
          </w:p>
          <w:p w14:paraId="2A77F440" w14:textId="77777777" w:rsidR="00DF228B" w:rsidRPr="00CF2403" w:rsidRDefault="00DF228B" w:rsidP="001D5721">
            <w:pPr>
              <w:pStyle w:val="NormalWeb"/>
              <w:spacing w:before="0" w:beforeAutospacing="0" w:after="0" w:afterAutospacing="0"/>
              <w:ind w:left="269" w:hanging="269"/>
              <w:jc w:val="both"/>
              <w:rPr>
                <w:sz w:val="20"/>
                <w:szCs w:val="20"/>
              </w:rPr>
            </w:pPr>
          </w:p>
        </w:tc>
        <w:tc>
          <w:tcPr>
            <w:tcW w:w="580" w:type="pct"/>
          </w:tcPr>
          <w:p w14:paraId="56E20714" w14:textId="77777777" w:rsidR="00DF228B" w:rsidRPr="003762F9" w:rsidRDefault="00DF228B" w:rsidP="001D5721">
            <w:pPr>
              <w:pStyle w:val="NormalWeb"/>
              <w:spacing w:before="0" w:beforeAutospacing="0" w:after="0" w:afterAutospacing="0"/>
              <w:jc w:val="both"/>
              <w:rPr>
                <w:sz w:val="20"/>
                <w:szCs w:val="20"/>
              </w:rPr>
            </w:pPr>
            <w:r w:rsidRPr="003762F9">
              <w:rPr>
                <w:sz w:val="20"/>
                <w:szCs w:val="20"/>
              </w:rPr>
              <w:lastRenderedPageBreak/>
              <w:t xml:space="preserve">3. Nhà trường tại địa bàn vùng khó khăn có học sinh tham gia nghiên cứu </w:t>
            </w:r>
            <w:r w:rsidRPr="003762F9">
              <w:rPr>
                <w:sz w:val="20"/>
                <w:szCs w:val="20"/>
              </w:rPr>
              <w:lastRenderedPageBreak/>
              <w:t>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38365D36"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18A2BD62"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36480722"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0446757A" w14:textId="77777777" w:rsidR="00DF228B" w:rsidRPr="002C78E8" w:rsidRDefault="00DF228B" w:rsidP="008820AE">
            <w:pPr>
              <w:pStyle w:val="NormalWeb"/>
              <w:numPr>
                <w:ilvl w:val="0"/>
                <w:numId w:val="47"/>
              </w:numPr>
              <w:spacing w:before="0" w:beforeAutospacing="0" w:after="0" w:afterAutospacing="0"/>
              <w:ind w:left="357" w:hanging="357"/>
              <w:jc w:val="both"/>
              <w:rPr>
                <w:sz w:val="20"/>
                <w:szCs w:val="20"/>
              </w:rPr>
            </w:pPr>
            <w:r w:rsidRPr="00EB5E78">
              <w:rPr>
                <w:sz w:val="20"/>
                <w:szCs w:val="20"/>
              </w:rPr>
              <w:t>Điều lệ trường</w:t>
            </w:r>
            <w:r>
              <w:rPr>
                <w:sz w:val="20"/>
                <w:szCs w:val="20"/>
              </w:rPr>
              <w:t xml:space="preserve"> tiểu học, trung học</w:t>
            </w:r>
          </w:p>
        </w:tc>
      </w:tr>
      <w:tr w:rsidR="00DF228B" w:rsidRPr="00CF2403" w14:paraId="6D88C21F" w14:textId="77777777" w:rsidTr="001D5721">
        <w:trPr>
          <w:jc w:val="center"/>
        </w:trPr>
        <w:tc>
          <w:tcPr>
            <w:tcW w:w="197" w:type="pct"/>
            <w:vAlign w:val="center"/>
          </w:tcPr>
          <w:p w14:paraId="39D46A9C" w14:textId="77777777" w:rsidR="00DF228B" w:rsidRPr="00CF2403" w:rsidRDefault="00DF228B" w:rsidP="001D5721">
            <w:pPr>
              <w:pStyle w:val="NormalWeb"/>
              <w:spacing w:before="0" w:beforeAutospacing="0" w:after="0" w:afterAutospacing="0"/>
              <w:jc w:val="center"/>
              <w:rPr>
                <w:sz w:val="20"/>
                <w:szCs w:val="20"/>
              </w:rPr>
            </w:pPr>
          </w:p>
        </w:tc>
        <w:tc>
          <w:tcPr>
            <w:tcW w:w="3734" w:type="pct"/>
            <w:gridSpan w:val="7"/>
          </w:tcPr>
          <w:p w14:paraId="250AB0AD" w14:textId="77777777" w:rsidR="00DF228B" w:rsidRPr="00CF2403" w:rsidRDefault="00DF228B" w:rsidP="001D5721">
            <w:pPr>
              <w:pStyle w:val="NormalWeb"/>
              <w:spacing w:before="0" w:beforeAutospacing="0" w:after="0" w:afterAutospacing="0"/>
              <w:rPr>
                <w:sz w:val="20"/>
                <w:szCs w:val="20"/>
              </w:rPr>
            </w:pPr>
            <w:r w:rsidRPr="00CF2403">
              <w:rPr>
                <w:rStyle w:val="Strong"/>
                <w:sz w:val="20"/>
                <w:szCs w:val="20"/>
              </w:rPr>
              <w:t>Tiêu chuẩn 3: Cơ sở vật chất và thiết bị dạy học</w:t>
            </w:r>
          </w:p>
        </w:tc>
        <w:tc>
          <w:tcPr>
            <w:tcW w:w="331" w:type="pct"/>
            <w:gridSpan w:val="2"/>
          </w:tcPr>
          <w:p w14:paraId="262893B2" w14:textId="77777777" w:rsidR="00DF228B" w:rsidRPr="00A129F0" w:rsidRDefault="00DF228B" w:rsidP="001D5721">
            <w:pPr>
              <w:pStyle w:val="NormalWeb"/>
              <w:spacing w:before="0" w:beforeAutospacing="0" w:after="0" w:afterAutospacing="0"/>
              <w:jc w:val="center"/>
              <w:rPr>
                <w:rStyle w:val="Strong"/>
                <w:color w:val="FF0000"/>
                <w:sz w:val="20"/>
                <w:szCs w:val="20"/>
              </w:rPr>
            </w:pPr>
            <w:r>
              <w:rPr>
                <w:rStyle w:val="Strong"/>
                <w:color w:val="FF0000"/>
                <w:sz w:val="20"/>
                <w:szCs w:val="20"/>
              </w:rPr>
              <w:t>21.5%(</w:t>
            </w:r>
            <w:r w:rsidRPr="00A129F0">
              <w:rPr>
                <w:rStyle w:val="Strong"/>
                <w:color w:val="FF0000"/>
                <w:sz w:val="20"/>
                <w:szCs w:val="20"/>
              </w:rPr>
              <w:t>6</w:t>
            </w:r>
            <w:r>
              <w:rPr>
                <w:rStyle w:val="Strong"/>
                <w:color w:val="FF0000"/>
                <w:sz w:val="20"/>
                <w:szCs w:val="20"/>
              </w:rPr>
              <w:t>)</w:t>
            </w:r>
          </w:p>
        </w:tc>
        <w:tc>
          <w:tcPr>
            <w:tcW w:w="737" w:type="pct"/>
          </w:tcPr>
          <w:p w14:paraId="7DB6EC00" w14:textId="77777777" w:rsidR="00DF228B" w:rsidRPr="00CF2403" w:rsidRDefault="00DF228B" w:rsidP="001D5721">
            <w:pPr>
              <w:pStyle w:val="NormalWeb"/>
              <w:spacing w:before="0" w:beforeAutospacing="0" w:after="0" w:afterAutospacing="0"/>
              <w:rPr>
                <w:rStyle w:val="Strong"/>
                <w:sz w:val="20"/>
                <w:szCs w:val="20"/>
              </w:rPr>
            </w:pPr>
          </w:p>
        </w:tc>
      </w:tr>
      <w:tr w:rsidR="00DF228B" w:rsidRPr="00CF2403" w14:paraId="369D05B2" w14:textId="77777777" w:rsidTr="001D5721">
        <w:trPr>
          <w:jc w:val="center"/>
        </w:trPr>
        <w:tc>
          <w:tcPr>
            <w:tcW w:w="197" w:type="pct"/>
            <w:shd w:val="clear" w:color="auto" w:fill="F2F2F2" w:themeFill="background1" w:themeFillShade="F2"/>
            <w:vAlign w:val="center"/>
          </w:tcPr>
          <w:p w14:paraId="328BFE7F" w14:textId="77777777" w:rsidR="00DF228B" w:rsidRPr="00CF2403" w:rsidRDefault="00DF228B" w:rsidP="001D5721">
            <w:pPr>
              <w:pStyle w:val="NormalWeb"/>
              <w:spacing w:before="0" w:beforeAutospacing="0" w:after="0" w:afterAutospacing="0"/>
              <w:jc w:val="center"/>
              <w:rPr>
                <w:sz w:val="20"/>
                <w:szCs w:val="20"/>
              </w:rPr>
            </w:pPr>
            <w:r>
              <w:rPr>
                <w:sz w:val="20"/>
                <w:szCs w:val="20"/>
              </w:rPr>
              <w:t>15</w:t>
            </w:r>
          </w:p>
        </w:tc>
        <w:tc>
          <w:tcPr>
            <w:tcW w:w="3734" w:type="pct"/>
            <w:gridSpan w:val="7"/>
            <w:shd w:val="clear" w:color="auto" w:fill="F2F2F2" w:themeFill="background1" w:themeFillShade="F2"/>
          </w:tcPr>
          <w:p w14:paraId="3FAF22E2"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3.1: Khuôn viên, khu sân chơi, bãi tập</w:t>
            </w:r>
          </w:p>
        </w:tc>
        <w:tc>
          <w:tcPr>
            <w:tcW w:w="331" w:type="pct"/>
            <w:gridSpan w:val="2"/>
            <w:shd w:val="clear" w:color="auto" w:fill="F2F2F2" w:themeFill="background1" w:themeFillShade="F2"/>
          </w:tcPr>
          <w:p w14:paraId="3CD9FC49"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11B0619A" w14:textId="77777777" w:rsidR="00DF228B" w:rsidRPr="00001C2F" w:rsidRDefault="00DF228B" w:rsidP="001D5721">
            <w:pPr>
              <w:pStyle w:val="NormalWeb"/>
              <w:spacing w:before="0" w:beforeAutospacing="0" w:after="0" w:afterAutospacing="0"/>
              <w:rPr>
                <w:b/>
                <w:sz w:val="20"/>
                <w:szCs w:val="20"/>
              </w:rPr>
            </w:pPr>
          </w:p>
        </w:tc>
      </w:tr>
      <w:tr w:rsidR="00DF228B" w:rsidRPr="00CF2403" w14:paraId="60F4D3AE" w14:textId="77777777" w:rsidTr="001D5721">
        <w:trPr>
          <w:jc w:val="center"/>
        </w:trPr>
        <w:tc>
          <w:tcPr>
            <w:tcW w:w="197" w:type="pct"/>
          </w:tcPr>
          <w:p w14:paraId="40F052B5"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5EA1C9CF"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7FC8052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Khuôn viên đảm bảo xanh, sạch, đẹp, an toàn để tổ chức các hoạt động giáo dục;</w:t>
            </w:r>
          </w:p>
          <w:p w14:paraId="377AAC25"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Có cổng trường, biển tên trường và tường hoặc rào bao quanh;</w:t>
            </w:r>
          </w:p>
          <w:p w14:paraId="782ACE65"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lastRenderedPageBreak/>
              <w:t>c) Khu sân chơi, bãi tập có đủ thiết bị tối thiểu, đảm bảo an toàn để luyện tập thể dục, thể thao và các hoạt động giáo dục của nhà trường.</w:t>
            </w:r>
          </w:p>
        </w:tc>
        <w:tc>
          <w:tcPr>
            <w:tcW w:w="675" w:type="pct"/>
          </w:tcPr>
          <w:p w14:paraId="1D3CF96C" w14:textId="77777777" w:rsidR="00DF228B" w:rsidRPr="00E857EF" w:rsidRDefault="00DF228B" w:rsidP="008820AE">
            <w:pPr>
              <w:pStyle w:val="NormalWeb"/>
              <w:numPr>
                <w:ilvl w:val="0"/>
                <w:numId w:val="47"/>
              </w:numPr>
              <w:spacing w:before="0" w:beforeAutospacing="0" w:after="0" w:afterAutospacing="0"/>
              <w:jc w:val="both"/>
              <w:rPr>
                <w:sz w:val="20"/>
                <w:szCs w:val="20"/>
              </w:rPr>
            </w:pPr>
            <w:r w:rsidRPr="00156F50">
              <w:rPr>
                <w:sz w:val="20"/>
                <w:szCs w:val="20"/>
              </w:rPr>
              <w:lastRenderedPageBreak/>
              <w:t>Khu sân chơi, bãi tập đáp ứng yêu cầu tổ chức các hoạt động giáo dục.</w:t>
            </w:r>
          </w:p>
        </w:tc>
        <w:tc>
          <w:tcPr>
            <w:tcW w:w="950" w:type="pct"/>
          </w:tcPr>
          <w:p w14:paraId="47395A1C" w14:textId="77777777" w:rsidR="00DF228B" w:rsidRDefault="00DF228B" w:rsidP="008820AE">
            <w:pPr>
              <w:pStyle w:val="NormalWeb"/>
              <w:numPr>
                <w:ilvl w:val="0"/>
                <w:numId w:val="47"/>
              </w:numPr>
              <w:spacing w:before="0" w:beforeAutospacing="0" w:after="0" w:afterAutospacing="0"/>
              <w:jc w:val="both"/>
              <w:rPr>
                <w:sz w:val="20"/>
                <w:szCs w:val="20"/>
              </w:rPr>
            </w:pPr>
            <w:r w:rsidRPr="00CA07A9">
              <w:rPr>
                <w:sz w:val="20"/>
                <w:szCs w:val="20"/>
              </w:rPr>
              <w:t>Các trường nội thành, nội thị có diện tích ít nhất 6m</w:t>
            </w:r>
            <w:r w:rsidRPr="00E857EF">
              <w:rPr>
                <w:sz w:val="20"/>
                <w:szCs w:val="20"/>
              </w:rPr>
              <w:t>2</w:t>
            </w:r>
            <w:r w:rsidRPr="00CA07A9">
              <w:rPr>
                <w:sz w:val="20"/>
                <w:szCs w:val="20"/>
              </w:rPr>
              <w:t>/học sinh; các trường khu vực nông thôn có diện tích ít nhất 10m</w:t>
            </w:r>
            <w:r w:rsidRPr="00E857EF">
              <w:rPr>
                <w:sz w:val="20"/>
                <w:szCs w:val="20"/>
              </w:rPr>
              <w:t>2</w:t>
            </w:r>
            <w:r w:rsidRPr="00CA07A9">
              <w:rPr>
                <w:sz w:val="20"/>
                <w:szCs w:val="20"/>
              </w:rPr>
              <w:t xml:space="preserve">/học sinh; đối với trường trung học được thành lập sau năm 2001 đảm bảo có diện tích mặt bằng theo quy định. </w:t>
            </w:r>
          </w:p>
          <w:p w14:paraId="7E42AEA6" w14:textId="77777777" w:rsidR="00DF228B" w:rsidRPr="00E857EF" w:rsidRDefault="00DF228B" w:rsidP="008820AE">
            <w:pPr>
              <w:pStyle w:val="NormalWeb"/>
              <w:numPr>
                <w:ilvl w:val="0"/>
                <w:numId w:val="47"/>
              </w:numPr>
              <w:spacing w:before="0" w:beforeAutospacing="0" w:after="0" w:afterAutospacing="0"/>
              <w:jc w:val="both"/>
              <w:rPr>
                <w:sz w:val="20"/>
                <w:szCs w:val="20"/>
              </w:rPr>
            </w:pPr>
            <w:r w:rsidRPr="00CA07A9">
              <w:rPr>
                <w:sz w:val="20"/>
                <w:szCs w:val="20"/>
              </w:rPr>
              <w:lastRenderedPageBreak/>
              <w:t>Khu sân chơi, bãi tập có diện tích ít nhất bằng 25% tổng diện tích sử dụng của trường.</w:t>
            </w:r>
          </w:p>
        </w:tc>
        <w:tc>
          <w:tcPr>
            <w:tcW w:w="580" w:type="pct"/>
          </w:tcPr>
          <w:p w14:paraId="5F330546"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435E28B8" w14:textId="77777777" w:rsidR="00DF228B" w:rsidRPr="001F0AFD"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 xml:space="preserve">S=06 m2/học sinh đối với khu vực thành phố, thị xã và 10 m2/học sinh đối với khu vực nông thôn </w:t>
            </w:r>
            <w:r>
              <w:rPr>
                <w:sz w:val="20"/>
                <w:szCs w:val="20"/>
              </w:rPr>
              <w:t>(</w:t>
            </w:r>
            <w:r w:rsidRPr="001F0AFD">
              <w:rPr>
                <w:sz w:val="20"/>
                <w:szCs w:val="20"/>
              </w:rPr>
              <w:t xml:space="preserve">được xác định trên </w:t>
            </w:r>
            <w:r w:rsidRPr="001F0AFD">
              <w:rPr>
                <w:sz w:val="20"/>
                <w:szCs w:val="20"/>
              </w:rPr>
              <w:lastRenderedPageBreak/>
              <w:t>cơ sở số lớp, số học sinh và đặc điểm vùng miền</w:t>
            </w:r>
            <w:r>
              <w:rPr>
                <w:sz w:val="20"/>
                <w:szCs w:val="20"/>
              </w:rPr>
              <w:t>)</w:t>
            </w:r>
          </w:p>
          <w:p w14:paraId="0E4CEFF7"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 xml:space="preserve">Có phòng tập thể dục đa năng, phòng giáo dục nghệ thuật, phòng tin học, phòng hỗ trợ giáo dục học sinh tàn tật, khuyết tật học hòa nhập, phòng y tế học đường. </w:t>
            </w:r>
          </w:p>
          <w:p w14:paraId="389E9765"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Có nhà ăn, phòng nghỉ trưa nếu tổ chức học bán trú;</w:t>
            </w:r>
          </w:p>
          <w:p w14:paraId="3722CE2A"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 xml:space="preserve">Có hệ thống nước sạch, nhà vệ sinh phù hợp với quy mô của cơ sở giáo dục, bảo đảm các điều kiện về tiêu chuẩn theo quy định hiện hành của </w:t>
            </w:r>
            <w:r w:rsidRPr="001F0AFD">
              <w:rPr>
                <w:sz w:val="20"/>
                <w:szCs w:val="20"/>
              </w:rPr>
              <w:lastRenderedPageBreak/>
              <w:t>Bộ Giáo dục và Đào tạo;</w:t>
            </w:r>
          </w:p>
          <w:p w14:paraId="4D4BFE3E" w14:textId="77777777" w:rsidR="00DF228B" w:rsidRPr="001F0AFD"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 xml:space="preserve">Có sân chơi, bãi tập, khu để xe với diện tích ít nhất bằng 30% tổng diện tích mặt bằng của trường. </w:t>
            </w:r>
          </w:p>
        </w:tc>
        <w:tc>
          <w:tcPr>
            <w:tcW w:w="331" w:type="pct"/>
            <w:gridSpan w:val="2"/>
          </w:tcPr>
          <w:p w14:paraId="77657A52"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0B1287EA" w14:textId="77777777" w:rsidR="00DF228B" w:rsidRPr="001F0AFD" w:rsidRDefault="00DF228B" w:rsidP="008820AE">
            <w:pPr>
              <w:pStyle w:val="NormalWeb"/>
              <w:numPr>
                <w:ilvl w:val="0"/>
                <w:numId w:val="47"/>
              </w:numPr>
              <w:spacing w:before="0" w:beforeAutospacing="0" w:after="0" w:afterAutospacing="0"/>
              <w:jc w:val="both"/>
              <w:rPr>
                <w:sz w:val="20"/>
                <w:szCs w:val="20"/>
              </w:rPr>
            </w:pPr>
            <w:r w:rsidRPr="00253524">
              <w:rPr>
                <w:sz w:val="20"/>
                <w:szCs w:val="20"/>
                <w:lang w:val="vi-VN"/>
              </w:rPr>
              <w:t xml:space="preserve">TCVN 8793:2011) ban hành kèm theo </w:t>
            </w:r>
            <w:r w:rsidRPr="00253524">
              <w:rPr>
                <w:sz w:val="20"/>
                <w:szCs w:val="20"/>
                <w:shd w:val="clear" w:color="auto" w:fill="FFFFFF"/>
                <w:lang w:val="vi-VN"/>
              </w:rPr>
              <w:t>Quyết định số</w:t>
            </w:r>
            <w:r w:rsidRPr="00253524">
              <w:rPr>
                <w:sz w:val="20"/>
                <w:szCs w:val="20"/>
                <w:lang w:val="vi-VN"/>
              </w:rPr>
              <w:t xml:space="preserve"> </w:t>
            </w:r>
            <w:hyperlink r:id="rId31" w:tgtFrame="_blank" w:tooltip="Quyết định 2585/QĐ-BKHCN" w:history="1">
              <w:r w:rsidRPr="00E960E8">
                <w:rPr>
                  <w:color w:val="0000FF"/>
                  <w:sz w:val="20"/>
                  <w:szCs w:val="20"/>
                  <w:u w:val="single"/>
                  <w:lang w:val="vi-VN"/>
                </w:rPr>
                <w:t>2585/QĐ-BKHCN</w:t>
              </w:r>
            </w:hyperlink>
          </w:p>
        </w:tc>
      </w:tr>
      <w:tr w:rsidR="00DF228B" w:rsidRPr="00CF2403" w14:paraId="4105BD90" w14:textId="77777777" w:rsidTr="001D5721">
        <w:trPr>
          <w:jc w:val="center"/>
        </w:trPr>
        <w:tc>
          <w:tcPr>
            <w:tcW w:w="197" w:type="pct"/>
            <w:shd w:val="clear" w:color="auto" w:fill="F2F2F2" w:themeFill="background1" w:themeFillShade="F2"/>
            <w:vAlign w:val="center"/>
          </w:tcPr>
          <w:p w14:paraId="2B69927A"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16</w:t>
            </w:r>
          </w:p>
        </w:tc>
        <w:tc>
          <w:tcPr>
            <w:tcW w:w="3734" w:type="pct"/>
            <w:gridSpan w:val="7"/>
            <w:shd w:val="clear" w:color="auto" w:fill="F2F2F2" w:themeFill="background1" w:themeFillShade="F2"/>
          </w:tcPr>
          <w:p w14:paraId="0C252B1D"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3.2: Phòng học, phòng học bộ môn và khối phục vụ học tập</w:t>
            </w:r>
          </w:p>
        </w:tc>
        <w:tc>
          <w:tcPr>
            <w:tcW w:w="331" w:type="pct"/>
            <w:gridSpan w:val="2"/>
            <w:shd w:val="clear" w:color="auto" w:fill="F2F2F2" w:themeFill="background1" w:themeFillShade="F2"/>
          </w:tcPr>
          <w:p w14:paraId="08F3B461"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085BB39A" w14:textId="77777777" w:rsidR="00DF228B" w:rsidRPr="00001C2F" w:rsidRDefault="00DF228B" w:rsidP="001D5721">
            <w:pPr>
              <w:pStyle w:val="NormalWeb"/>
              <w:spacing w:before="0" w:beforeAutospacing="0" w:after="0" w:afterAutospacing="0"/>
              <w:rPr>
                <w:b/>
                <w:sz w:val="20"/>
                <w:szCs w:val="20"/>
              </w:rPr>
            </w:pPr>
          </w:p>
        </w:tc>
      </w:tr>
      <w:tr w:rsidR="00DF228B" w:rsidRPr="00CF2403" w14:paraId="5AE74887" w14:textId="77777777" w:rsidTr="001D5721">
        <w:trPr>
          <w:jc w:val="center"/>
        </w:trPr>
        <w:tc>
          <w:tcPr>
            <w:tcW w:w="197" w:type="pct"/>
            <w:vAlign w:val="center"/>
          </w:tcPr>
          <w:p w14:paraId="14461402"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5F7A4A45"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71802616"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Phòng học có đủ bàn ghế phù hợp với tầm vóc học sinh, có bàn ghế của giáo viên, có bảng viết, đủ điều kiện về ánh sáng, thoáng mát; đảm bảo học nhiều nhất là hai ca trong một ngày;</w:t>
            </w:r>
          </w:p>
          <w:p w14:paraId="5C41FED8"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Có đủ phòng học bộ môn theo quy định;</w:t>
            </w:r>
          </w:p>
          <w:p w14:paraId="6ADA9130"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Có phòng hoạt động Đoàn - Đội, thư viện và phòng truyền thống.</w:t>
            </w:r>
          </w:p>
        </w:tc>
        <w:tc>
          <w:tcPr>
            <w:tcW w:w="675" w:type="pct"/>
          </w:tcPr>
          <w:p w14:paraId="5E00CDC8"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a) Phòng học, phòng học bộ môn được xây dựng đạt tiêu chuẩn theo quy định, đảm bảo điều kiện thuận lợi cho học sinh khuyết tật học hòa nhập;</w:t>
            </w:r>
          </w:p>
          <w:p w14:paraId="5FE3487F"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b) Khối phục vụ học tập, đáp ứng yêu cầu các hoạt động của nhà trường và theo quy định.</w:t>
            </w:r>
          </w:p>
          <w:p w14:paraId="2D611DFC"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01C80AF7" w14:textId="77777777" w:rsidR="00DF228B"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Các phòng học, phòng học bộ môn có đủ các thiết bị dạy học theo quy định. </w:t>
            </w:r>
          </w:p>
          <w:p w14:paraId="725964F8" w14:textId="77777777" w:rsidR="00DF228B" w:rsidRPr="00E857EF"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Có phòng để tổ chức các hoạt động giáo dục cho học sinh hoàn cảnh đặc biệt (nếu có)</w:t>
            </w:r>
          </w:p>
        </w:tc>
        <w:tc>
          <w:tcPr>
            <w:tcW w:w="580" w:type="pct"/>
          </w:tcPr>
          <w:p w14:paraId="6A83639F"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4D91C053"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Có diện tích dùng cho học tập, giảng dạy bảo đảm mức bình quân ít nhất là 2,5 m2/học sinh;</w:t>
            </w:r>
          </w:p>
          <w:p w14:paraId="6B8C09C4" w14:textId="77777777" w:rsidR="00DF228B"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Có văn phòng nhà trường, ban giám hiệu, phòng giáo viên, phòng họp phù hợp;</w:t>
            </w:r>
          </w:p>
          <w:p w14:paraId="765F8755" w14:textId="77777777" w:rsidR="00DF228B" w:rsidRPr="00C127F8" w:rsidRDefault="00DF228B" w:rsidP="008820AE">
            <w:pPr>
              <w:pStyle w:val="NormalWeb"/>
              <w:numPr>
                <w:ilvl w:val="0"/>
                <w:numId w:val="47"/>
              </w:numPr>
              <w:spacing w:before="0" w:beforeAutospacing="0" w:after="0" w:afterAutospacing="0"/>
              <w:ind w:left="207" w:hanging="207"/>
              <w:jc w:val="both"/>
              <w:rPr>
                <w:sz w:val="20"/>
                <w:szCs w:val="20"/>
              </w:rPr>
            </w:pPr>
            <w:r w:rsidRPr="001F0AFD">
              <w:rPr>
                <w:sz w:val="20"/>
                <w:szCs w:val="20"/>
              </w:rPr>
              <w:t xml:space="preserve">Có phòng học bộ môn (đối với trường trung học cơ sở và trường trung học phổ thông), thư viện, bàn ghế, </w:t>
            </w:r>
            <w:r w:rsidRPr="001F0AFD">
              <w:rPr>
                <w:sz w:val="20"/>
                <w:szCs w:val="20"/>
              </w:rPr>
              <w:lastRenderedPageBreak/>
              <w:t xml:space="preserve">thiết bị, đồ dùng giảng dạy, bảo đảm các tiêu chuẩn theo quy định hiện hành của Bộ </w:t>
            </w:r>
            <w:r>
              <w:rPr>
                <w:sz w:val="20"/>
                <w:szCs w:val="20"/>
              </w:rPr>
              <w:t>GD&amp;ĐT</w:t>
            </w:r>
            <w:r w:rsidRPr="001F0AFD">
              <w:rPr>
                <w:sz w:val="20"/>
                <w:szCs w:val="20"/>
              </w:rPr>
              <w:t>;</w:t>
            </w:r>
          </w:p>
        </w:tc>
        <w:tc>
          <w:tcPr>
            <w:tcW w:w="331" w:type="pct"/>
            <w:gridSpan w:val="2"/>
          </w:tcPr>
          <w:p w14:paraId="49D7ADB5"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722FCCE5" w14:textId="77777777" w:rsidR="00DF228B" w:rsidRPr="00E960E8" w:rsidRDefault="00DF228B" w:rsidP="001D5721">
            <w:pPr>
              <w:pStyle w:val="NormalWeb"/>
              <w:spacing w:before="120" w:beforeAutospacing="0"/>
              <w:rPr>
                <w:sz w:val="20"/>
                <w:szCs w:val="20"/>
              </w:rPr>
            </w:pPr>
            <w:r w:rsidRPr="00E960E8">
              <w:rPr>
                <w:sz w:val="20"/>
                <w:szCs w:val="20"/>
                <w:lang w:val="vi-VN"/>
              </w:rPr>
              <w:t xml:space="preserve">b) Đối với trường tiểu học; trường trung học cơ sở; trường trung học phổ thông; trường phổ thông có nhiều cấp học; trường chuyên biệt: kích thước bàn ghế áp dụng theo hướng dẫn tại Thông tư liên tịch số </w:t>
            </w:r>
            <w:hyperlink r:id="rId32" w:tgtFrame="_blank" w:tooltip="Thông tư liên tịch 26/2011/TTLT-BGDĐT-BKHCN-BYT" w:history="1">
              <w:r w:rsidRPr="00E960E8">
                <w:rPr>
                  <w:rStyle w:val="Hyperlink"/>
                  <w:sz w:val="20"/>
                  <w:szCs w:val="20"/>
                  <w:lang w:val="vi-VN"/>
                </w:rPr>
                <w:t>26/2011/TTLT-BGDĐT-BKHCN-BYT</w:t>
              </w:r>
            </w:hyperlink>
            <w:r w:rsidRPr="00E960E8">
              <w:rPr>
                <w:sz w:val="20"/>
                <w:szCs w:val="20"/>
                <w:lang w:val="vi-VN"/>
              </w:rPr>
              <w:t xml:space="preserve"> ngày 16 tháng 6 năm 2011 của Bộ Giáo dục và Đào tạo - Bộ Khoa học và Công nghệ - Bộ Y tế </w:t>
            </w:r>
            <w:r w:rsidRPr="00E960E8">
              <w:rPr>
                <w:sz w:val="20"/>
                <w:szCs w:val="20"/>
              </w:rPr>
              <w:t>hướ</w:t>
            </w:r>
            <w:r w:rsidRPr="00E960E8">
              <w:rPr>
                <w:sz w:val="20"/>
                <w:szCs w:val="20"/>
                <w:lang w:val="vi-VN"/>
              </w:rPr>
              <w:t xml:space="preserve">ng dẫn tiêu chuẩn bàn ghế học sinh trường tiểu học, trường trung </w:t>
            </w:r>
            <w:r w:rsidRPr="00E960E8">
              <w:rPr>
                <w:sz w:val="20"/>
                <w:szCs w:val="20"/>
                <w:lang w:val="vi-VN"/>
              </w:rPr>
              <w:lastRenderedPageBreak/>
              <w:t xml:space="preserve">học </w:t>
            </w:r>
            <w:r w:rsidRPr="00E960E8">
              <w:rPr>
                <w:sz w:val="20"/>
                <w:szCs w:val="20"/>
                <w:shd w:val="clear" w:color="auto" w:fill="FFFFFF"/>
                <w:lang w:val="vi-VN"/>
              </w:rPr>
              <w:t>cơ sở</w:t>
            </w:r>
            <w:r w:rsidRPr="00E960E8">
              <w:rPr>
                <w:sz w:val="20"/>
                <w:szCs w:val="20"/>
                <w:lang w:val="vi-VN"/>
              </w:rPr>
              <w:t>, trường trung học phổ thông.</w:t>
            </w:r>
          </w:p>
          <w:p w14:paraId="2ED46CB9" w14:textId="77777777" w:rsidR="00DF228B" w:rsidRPr="00253524" w:rsidRDefault="00DF228B" w:rsidP="001D5721">
            <w:pPr>
              <w:spacing w:before="120" w:after="100" w:afterAutospacing="1"/>
              <w:rPr>
                <w:rFonts w:ascii="Times New Roman" w:hAnsi="Times New Roman" w:cs="Times New Roman"/>
                <w:sz w:val="20"/>
                <w:szCs w:val="20"/>
              </w:rPr>
            </w:pPr>
            <w:r w:rsidRPr="00253524">
              <w:rPr>
                <w:rFonts w:ascii="Times New Roman" w:hAnsi="Times New Roman" w:cs="Times New Roman"/>
                <w:sz w:val="20"/>
                <w:szCs w:val="20"/>
                <w:lang w:val="vi-VN"/>
              </w:rPr>
              <w:t xml:space="preserve">b) Đối với trường tiểu học; lớp tiểu học trong trường phổ thông có nhiều cấp học và trong trường chuyên biệt: yêu cầu thiết kế áp dụng theo quy định tại mục 6.2 của Tiêu chuẩn Việt Nam (TCVN 8793:2011) ban hành kèm theo </w:t>
            </w:r>
            <w:r w:rsidRPr="00253524">
              <w:rPr>
                <w:rFonts w:ascii="Times New Roman" w:hAnsi="Times New Roman" w:cs="Times New Roman"/>
                <w:sz w:val="20"/>
                <w:szCs w:val="20"/>
                <w:shd w:val="clear" w:color="auto" w:fill="FFFFFF"/>
                <w:lang w:val="vi-VN"/>
              </w:rPr>
              <w:t>Quyết định số</w:t>
            </w:r>
            <w:r w:rsidRPr="00253524">
              <w:rPr>
                <w:rFonts w:ascii="Times New Roman" w:hAnsi="Times New Roman" w:cs="Times New Roman"/>
                <w:sz w:val="20"/>
                <w:szCs w:val="20"/>
                <w:lang w:val="vi-VN"/>
              </w:rPr>
              <w:t xml:space="preserve"> </w:t>
            </w:r>
            <w:hyperlink r:id="rId33" w:tgtFrame="_blank" w:tooltip="Quyết định 2585/QĐ-BKHCN" w:history="1">
              <w:r w:rsidRPr="00E960E8">
                <w:rPr>
                  <w:rFonts w:ascii="Times New Roman" w:hAnsi="Times New Roman" w:cs="Times New Roman"/>
                  <w:color w:val="0000FF"/>
                  <w:sz w:val="20"/>
                  <w:szCs w:val="20"/>
                  <w:u w:val="single"/>
                  <w:lang w:val="vi-VN"/>
                </w:rPr>
                <w:t>2585/QĐ-BKHCN</w:t>
              </w:r>
            </w:hyperlink>
            <w:r w:rsidRPr="00253524">
              <w:rPr>
                <w:rFonts w:ascii="Times New Roman" w:hAnsi="Times New Roman" w:cs="Times New Roman"/>
                <w:sz w:val="20"/>
                <w:szCs w:val="20"/>
                <w:lang w:val="vi-VN"/>
              </w:rPr>
              <w:t xml:space="preserve"> ;</w:t>
            </w:r>
          </w:p>
          <w:p w14:paraId="265BAEAE" w14:textId="77777777" w:rsidR="00DF228B" w:rsidRPr="00E960E8" w:rsidRDefault="00DF228B" w:rsidP="001D5721">
            <w:pPr>
              <w:spacing w:before="120" w:after="100" w:afterAutospacing="1"/>
              <w:rPr>
                <w:rFonts w:ascii="Times New Roman" w:hAnsi="Times New Roman" w:cs="Times New Roman"/>
                <w:sz w:val="20"/>
                <w:szCs w:val="20"/>
                <w:lang w:val="vi-VN"/>
              </w:rPr>
            </w:pPr>
            <w:r w:rsidRPr="00253524">
              <w:rPr>
                <w:rFonts w:ascii="Times New Roman" w:hAnsi="Times New Roman" w:cs="Times New Roman"/>
                <w:sz w:val="20"/>
                <w:szCs w:val="20"/>
                <w:lang w:val="vi-VN"/>
              </w:rPr>
              <w:t>c) Đối với trường trung học cơ sở; tr</w:t>
            </w:r>
            <w:r w:rsidRPr="00253524">
              <w:rPr>
                <w:rFonts w:ascii="Times New Roman" w:hAnsi="Times New Roman" w:cs="Times New Roman"/>
                <w:sz w:val="20"/>
                <w:szCs w:val="20"/>
              </w:rPr>
              <w:t>ườ</w:t>
            </w:r>
            <w:r w:rsidRPr="00253524">
              <w:rPr>
                <w:rFonts w:ascii="Times New Roman" w:hAnsi="Times New Roman" w:cs="Times New Roman"/>
                <w:sz w:val="20"/>
                <w:szCs w:val="20"/>
                <w:lang w:val="vi-VN"/>
              </w:rPr>
              <w:t xml:space="preserve">ng trung học phổ thông; lớp trung học cơ sở, lớp trung học phổ thông trong trường phổ thông có nhiều cấp học và trong trường chuyên biệt: yêu cầu thiết kế áp dụng theo quy định tại mục 6.2 của Tiêu chuẩn Việt Nam (TCVN 8794:2011) ban hành kèm theo </w:t>
            </w:r>
            <w:r w:rsidRPr="00253524">
              <w:rPr>
                <w:rFonts w:ascii="Times New Roman" w:hAnsi="Times New Roman" w:cs="Times New Roman"/>
                <w:sz w:val="20"/>
                <w:szCs w:val="20"/>
                <w:shd w:val="clear" w:color="auto" w:fill="FFFFFF"/>
                <w:lang w:val="vi-VN"/>
              </w:rPr>
              <w:lastRenderedPageBreak/>
              <w:t>Quyết định số</w:t>
            </w:r>
            <w:r w:rsidRPr="00253524">
              <w:rPr>
                <w:rFonts w:ascii="Times New Roman" w:hAnsi="Times New Roman" w:cs="Times New Roman"/>
                <w:sz w:val="20"/>
                <w:szCs w:val="20"/>
                <w:lang w:val="vi-VN"/>
              </w:rPr>
              <w:t xml:space="preserve"> 2585/QĐ</w:t>
            </w:r>
            <w:r w:rsidRPr="00253524">
              <w:rPr>
                <w:rFonts w:ascii="Times New Roman" w:hAnsi="Times New Roman" w:cs="Times New Roman"/>
                <w:sz w:val="20"/>
                <w:szCs w:val="20"/>
              </w:rPr>
              <w:t>-</w:t>
            </w:r>
            <w:r w:rsidRPr="00253524">
              <w:rPr>
                <w:rFonts w:ascii="Times New Roman" w:hAnsi="Times New Roman" w:cs="Times New Roman"/>
                <w:sz w:val="20"/>
                <w:szCs w:val="20"/>
                <w:lang w:val="vi-VN"/>
              </w:rPr>
              <w:t>BKHCN.</w:t>
            </w:r>
          </w:p>
          <w:p w14:paraId="264908E7" w14:textId="77777777" w:rsidR="00DF228B" w:rsidRPr="00E960E8" w:rsidRDefault="00DF228B" w:rsidP="008820AE">
            <w:pPr>
              <w:pStyle w:val="NormalWeb"/>
              <w:numPr>
                <w:ilvl w:val="0"/>
                <w:numId w:val="47"/>
              </w:numPr>
              <w:spacing w:before="0" w:beforeAutospacing="0" w:after="0" w:afterAutospacing="0"/>
              <w:jc w:val="both"/>
              <w:rPr>
                <w:sz w:val="20"/>
                <w:szCs w:val="20"/>
              </w:rPr>
            </w:pPr>
          </w:p>
        </w:tc>
      </w:tr>
      <w:tr w:rsidR="00DF228B" w:rsidRPr="00CF2403" w14:paraId="0A2F7881" w14:textId="77777777" w:rsidTr="001D5721">
        <w:trPr>
          <w:jc w:val="center"/>
        </w:trPr>
        <w:tc>
          <w:tcPr>
            <w:tcW w:w="197" w:type="pct"/>
            <w:shd w:val="clear" w:color="auto" w:fill="F2F2F2" w:themeFill="background1" w:themeFillShade="F2"/>
            <w:vAlign w:val="center"/>
          </w:tcPr>
          <w:p w14:paraId="75D64F3D"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17</w:t>
            </w:r>
          </w:p>
        </w:tc>
        <w:tc>
          <w:tcPr>
            <w:tcW w:w="3734" w:type="pct"/>
            <w:gridSpan w:val="7"/>
            <w:shd w:val="clear" w:color="auto" w:fill="F2F2F2" w:themeFill="background1" w:themeFillShade="F2"/>
          </w:tcPr>
          <w:p w14:paraId="39AABC17"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3.3: Khối hành chính - quản trị</w:t>
            </w:r>
          </w:p>
        </w:tc>
        <w:tc>
          <w:tcPr>
            <w:tcW w:w="331" w:type="pct"/>
            <w:gridSpan w:val="2"/>
            <w:shd w:val="clear" w:color="auto" w:fill="F2F2F2" w:themeFill="background1" w:themeFillShade="F2"/>
          </w:tcPr>
          <w:p w14:paraId="65FE8B9B"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713E9D8F" w14:textId="77777777" w:rsidR="00DF228B" w:rsidRPr="00001C2F" w:rsidRDefault="00DF228B" w:rsidP="001D5721">
            <w:pPr>
              <w:pStyle w:val="NormalWeb"/>
              <w:spacing w:before="0" w:beforeAutospacing="0" w:after="0" w:afterAutospacing="0"/>
              <w:rPr>
                <w:b/>
                <w:sz w:val="20"/>
                <w:szCs w:val="20"/>
              </w:rPr>
            </w:pPr>
          </w:p>
        </w:tc>
      </w:tr>
      <w:tr w:rsidR="00DF228B" w:rsidRPr="00CF2403" w14:paraId="1C8E0C72" w14:textId="77777777" w:rsidTr="001D5721">
        <w:trPr>
          <w:jc w:val="center"/>
        </w:trPr>
        <w:tc>
          <w:tcPr>
            <w:tcW w:w="197" w:type="pct"/>
            <w:vAlign w:val="center"/>
          </w:tcPr>
          <w:p w14:paraId="5A2EA296"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4A203766" w14:textId="77777777" w:rsidR="00DF228B" w:rsidRPr="00CF2403" w:rsidRDefault="00DF228B" w:rsidP="001D5721">
            <w:pPr>
              <w:pStyle w:val="NormalWeb"/>
              <w:spacing w:before="0" w:beforeAutospacing="0" w:after="0" w:afterAutospacing="0"/>
              <w:rPr>
                <w:sz w:val="20"/>
                <w:szCs w:val="20"/>
              </w:rPr>
            </w:pPr>
          </w:p>
        </w:tc>
        <w:tc>
          <w:tcPr>
            <w:tcW w:w="682" w:type="pct"/>
          </w:tcPr>
          <w:p w14:paraId="50FA14E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Đáp ứng yêu cầu tối thiểu các hoạt động hành chính - quản trị của nhà trường;</w:t>
            </w:r>
          </w:p>
          <w:p w14:paraId="2500BB62"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Khu để xe được bố trí hợp lý, đảm bảo an toàn, trật tự;</w:t>
            </w:r>
          </w:p>
          <w:p w14:paraId="282173CC"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Định kỳ sửa chữa, bổ sung các thiết bị khối hành chính - quản trị.</w:t>
            </w:r>
          </w:p>
        </w:tc>
        <w:tc>
          <w:tcPr>
            <w:tcW w:w="675" w:type="pct"/>
          </w:tcPr>
          <w:p w14:paraId="266420BE" w14:textId="77777777" w:rsidR="00DF228B" w:rsidRPr="00F966C2" w:rsidRDefault="00DF228B" w:rsidP="008820AE">
            <w:pPr>
              <w:pStyle w:val="NormalWeb"/>
              <w:numPr>
                <w:ilvl w:val="0"/>
                <w:numId w:val="47"/>
              </w:numPr>
              <w:spacing w:before="0" w:beforeAutospacing="0" w:after="0" w:afterAutospacing="0"/>
              <w:ind w:left="208" w:hanging="208"/>
              <w:jc w:val="both"/>
              <w:rPr>
                <w:sz w:val="20"/>
                <w:szCs w:val="20"/>
              </w:rPr>
            </w:pPr>
            <w:r w:rsidRPr="00156F50">
              <w:rPr>
                <w:sz w:val="20"/>
                <w:szCs w:val="20"/>
              </w:rPr>
              <w:t>Khối hành chính - quản trị theo quy định; khu bếp, nhà ăn, nhà nghỉ (nếu có) phải đảm bảo điều kiện sức khỏe, an toàn, vệ sinh cho giáo viên, nhân viên và học sinh.</w:t>
            </w:r>
          </w:p>
        </w:tc>
        <w:tc>
          <w:tcPr>
            <w:tcW w:w="950" w:type="pct"/>
          </w:tcPr>
          <w:p w14:paraId="6A48E560" w14:textId="77777777" w:rsidR="00DF228B" w:rsidRPr="00F966C2"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Khối hành chính - quản trị có đầy đủ các thiết bị được sắp xếp hợp lý, khoa học và hỗ trợ hiệu quả các hoạt động nhà trường.</w:t>
            </w:r>
          </w:p>
        </w:tc>
        <w:tc>
          <w:tcPr>
            <w:tcW w:w="580" w:type="pct"/>
          </w:tcPr>
          <w:p w14:paraId="0994713D"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1EC8F114" w14:textId="77777777" w:rsidR="00DF228B" w:rsidRPr="00CF2403" w:rsidRDefault="00DF228B" w:rsidP="008820AE">
            <w:pPr>
              <w:pStyle w:val="NormalWeb"/>
              <w:numPr>
                <w:ilvl w:val="0"/>
                <w:numId w:val="47"/>
              </w:numPr>
              <w:spacing w:before="0" w:beforeAutospacing="0" w:after="0" w:afterAutospacing="0"/>
              <w:ind w:left="207" w:hanging="207"/>
              <w:jc w:val="both"/>
              <w:rPr>
                <w:sz w:val="20"/>
                <w:szCs w:val="20"/>
              </w:rPr>
            </w:pPr>
          </w:p>
        </w:tc>
        <w:tc>
          <w:tcPr>
            <w:tcW w:w="331" w:type="pct"/>
            <w:gridSpan w:val="2"/>
          </w:tcPr>
          <w:p w14:paraId="1DD53D6C"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18A211B5" w14:textId="77777777" w:rsidR="00DF228B" w:rsidRPr="00EB5E78" w:rsidRDefault="00DF228B" w:rsidP="008820AE">
            <w:pPr>
              <w:pStyle w:val="NormalWeb"/>
              <w:numPr>
                <w:ilvl w:val="0"/>
                <w:numId w:val="47"/>
              </w:numPr>
              <w:spacing w:before="0" w:beforeAutospacing="0" w:after="0" w:afterAutospacing="0"/>
              <w:jc w:val="both"/>
              <w:rPr>
                <w:sz w:val="20"/>
                <w:szCs w:val="20"/>
              </w:rPr>
            </w:pPr>
            <w:r w:rsidRPr="00EB5E78">
              <w:rPr>
                <w:sz w:val="20"/>
                <w:szCs w:val="20"/>
              </w:rPr>
              <w:t xml:space="preserve">Điều lệ trường </w:t>
            </w:r>
            <w:r>
              <w:rPr>
                <w:sz w:val="20"/>
                <w:szCs w:val="20"/>
              </w:rPr>
              <w:t>tiểu học, trung học</w:t>
            </w:r>
          </w:p>
        </w:tc>
      </w:tr>
      <w:tr w:rsidR="00DF228B" w:rsidRPr="00CF2403" w14:paraId="51341960" w14:textId="77777777" w:rsidTr="001D5721">
        <w:trPr>
          <w:jc w:val="center"/>
        </w:trPr>
        <w:tc>
          <w:tcPr>
            <w:tcW w:w="197" w:type="pct"/>
            <w:shd w:val="clear" w:color="auto" w:fill="F2F2F2" w:themeFill="background1" w:themeFillShade="F2"/>
            <w:vAlign w:val="center"/>
          </w:tcPr>
          <w:p w14:paraId="10803407" w14:textId="77777777" w:rsidR="00DF228B" w:rsidRPr="00CF2403" w:rsidRDefault="00DF228B" w:rsidP="001D5721">
            <w:pPr>
              <w:pStyle w:val="NormalWeb"/>
              <w:spacing w:before="0" w:beforeAutospacing="0" w:after="0" w:afterAutospacing="0"/>
              <w:jc w:val="center"/>
              <w:rPr>
                <w:sz w:val="20"/>
                <w:szCs w:val="20"/>
              </w:rPr>
            </w:pPr>
            <w:r>
              <w:rPr>
                <w:sz w:val="20"/>
                <w:szCs w:val="20"/>
              </w:rPr>
              <w:t>18</w:t>
            </w:r>
          </w:p>
        </w:tc>
        <w:tc>
          <w:tcPr>
            <w:tcW w:w="3734" w:type="pct"/>
            <w:gridSpan w:val="7"/>
            <w:shd w:val="clear" w:color="auto" w:fill="F2F2F2" w:themeFill="background1" w:themeFillShade="F2"/>
          </w:tcPr>
          <w:p w14:paraId="2158B661"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3.4: Khu vệ sinh, hệ thống cấp thoát nước</w:t>
            </w:r>
          </w:p>
        </w:tc>
        <w:tc>
          <w:tcPr>
            <w:tcW w:w="331" w:type="pct"/>
            <w:gridSpan w:val="2"/>
            <w:shd w:val="clear" w:color="auto" w:fill="F2F2F2" w:themeFill="background1" w:themeFillShade="F2"/>
          </w:tcPr>
          <w:p w14:paraId="635965CD"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77A35D02" w14:textId="77777777" w:rsidR="00DF228B" w:rsidRPr="00001C2F" w:rsidRDefault="00DF228B" w:rsidP="001D5721">
            <w:pPr>
              <w:pStyle w:val="NormalWeb"/>
              <w:spacing w:before="0" w:beforeAutospacing="0" w:after="0" w:afterAutospacing="0"/>
              <w:rPr>
                <w:b/>
                <w:sz w:val="20"/>
                <w:szCs w:val="20"/>
              </w:rPr>
            </w:pPr>
          </w:p>
        </w:tc>
      </w:tr>
      <w:tr w:rsidR="00DF228B" w:rsidRPr="00CF2403" w14:paraId="7AB71B14" w14:textId="77777777" w:rsidTr="001D5721">
        <w:trPr>
          <w:jc w:val="center"/>
        </w:trPr>
        <w:tc>
          <w:tcPr>
            <w:tcW w:w="197" w:type="pct"/>
          </w:tcPr>
          <w:p w14:paraId="56BE5742"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5F266195"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5E7A6C7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Khu vệ sinh riêng cho nam, nữ, giáo viên, nhân viên, học sinh đảm bảo không ô nhiễm môi trường; khu vệ sinh đảm bảo sử dụng thuận lợi cho học sinh khuyết tật học hòa nhập;</w:t>
            </w:r>
          </w:p>
          <w:p w14:paraId="199FFB2F"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b) Có hệ thống thoát nước đảm bảo vệ sinh môi trường; hệ thống cấp nước sạch đảm </w:t>
            </w:r>
            <w:r w:rsidRPr="00CF2403">
              <w:rPr>
                <w:sz w:val="20"/>
                <w:szCs w:val="20"/>
              </w:rPr>
              <w:lastRenderedPageBreak/>
              <w:t>bảo nước uống và nước sinh hoạt cho giáo viên, nhân viên và học sinh;</w:t>
            </w:r>
          </w:p>
          <w:p w14:paraId="2973E768"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Thu gom rác và xử lý chất thải đảm bảo vệ sinh môi trường.</w:t>
            </w:r>
          </w:p>
          <w:p w14:paraId="5E81567F" w14:textId="77777777" w:rsidR="00DF228B" w:rsidRPr="00CF2403" w:rsidRDefault="00DF228B" w:rsidP="001D5721">
            <w:pPr>
              <w:pStyle w:val="NormalWeb"/>
              <w:spacing w:before="0" w:beforeAutospacing="0" w:after="0" w:afterAutospacing="0"/>
              <w:ind w:firstLine="18"/>
              <w:jc w:val="both"/>
              <w:rPr>
                <w:sz w:val="20"/>
                <w:szCs w:val="20"/>
              </w:rPr>
            </w:pPr>
          </w:p>
        </w:tc>
        <w:tc>
          <w:tcPr>
            <w:tcW w:w="675" w:type="pct"/>
          </w:tcPr>
          <w:p w14:paraId="22E03E8C"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lastRenderedPageBreak/>
              <w:t>a) Khu vệ sinh đảm bảo thuận tiện, được xây dựng phù hợp với cảnh quan và theo quy định;</w:t>
            </w:r>
          </w:p>
          <w:p w14:paraId="0FCC56BB"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b) Hệ thống cấp nước sạch, hệ thống thoát nước, thu gom và xử lý chất thải đáp ứng quy định của Bộ Giáo dục và Đào tạo và Bộ Y tế.</w:t>
            </w:r>
          </w:p>
          <w:p w14:paraId="2D27FD8E"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7236FE35"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42C33E5A"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573BC95A"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2BA8668D"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7672F56D" w14:textId="77777777" w:rsidR="00DF228B" w:rsidRPr="00253524" w:rsidRDefault="00DF228B" w:rsidP="001D5721">
            <w:pPr>
              <w:spacing w:before="120" w:after="100" w:afterAutospacing="1"/>
              <w:rPr>
                <w:rFonts w:ascii="Times New Roman" w:hAnsi="Times New Roman" w:cs="Times New Roman"/>
                <w:sz w:val="20"/>
                <w:szCs w:val="20"/>
              </w:rPr>
            </w:pPr>
            <w:r w:rsidRPr="00253524">
              <w:rPr>
                <w:rFonts w:ascii="Times New Roman" w:hAnsi="Times New Roman" w:cs="Times New Roman"/>
                <w:sz w:val="20"/>
                <w:szCs w:val="20"/>
                <w:lang w:val="vi-VN"/>
              </w:rPr>
              <w:t xml:space="preserve">- Đối với trường tiểu học; lớp tiểu học trong trường phổ thông có nhiều cấp học và trong trường chuyên biệt: yêu cầu thiết kế áp dụng theo tiêu chuẩn quy định tại mục 5.6.1, mục 5.6.2 và mục 5.6.3 của Tiêu chuẩn Việt Nam (TCVN 8793:2011) ban hành kèm theo </w:t>
            </w:r>
            <w:r w:rsidRPr="00253524">
              <w:rPr>
                <w:rFonts w:ascii="Times New Roman" w:hAnsi="Times New Roman" w:cs="Times New Roman"/>
                <w:sz w:val="20"/>
                <w:szCs w:val="20"/>
                <w:lang w:val="vi-VN"/>
              </w:rPr>
              <w:lastRenderedPageBreak/>
              <w:t xml:space="preserve">Quyết định số </w:t>
            </w:r>
            <w:hyperlink r:id="rId34" w:tgtFrame="_blank" w:tooltip="Quyết định 2585/QĐ-BKHCN" w:history="1">
              <w:r w:rsidRPr="00567779">
                <w:rPr>
                  <w:rFonts w:ascii="Times New Roman" w:hAnsi="Times New Roman" w:cs="Times New Roman"/>
                  <w:color w:val="0000FF"/>
                  <w:sz w:val="20"/>
                  <w:szCs w:val="20"/>
                  <w:u w:val="single"/>
                  <w:lang w:val="vi-VN"/>
                </w:rPr>
                <w:t>2585/QĐ-BKHCN</w:t>
              </w:r>
            </w:hyperlink>
            <w:r w:rsidRPr="00253524">
              <w:rPr>
                <w:rFonts w:ascii="Times New Roman" w:hAnsi="Times New Roman" w:cs="Times New Roman"/>
                <w:sz w:val="20"/>
                <w:szCs w:val="20"/>
                <w:lang w:val="vi-VN"/>
              </w:rPr>
              <w:t xml:space="preserve"> ;</w:t>
            </w:r>
          </w:p>
          <w:p w14:paraId="333E5E5E" w14:textId="77777777" w:rsidR="00DF228B" w:rsidRPr="00567779" w:rsidRDefault="00DF228B" w:rsidP="001D5721">
            <w:pPr>
              <w:spacing w:before="120" w:after="100" w:afterAutospacing="1"/>
              <w:rPr>
                <w:rFonts w:ascii="Times New Roman" w:hAnsi="Times New Roman" w:cs="Times New Roman"/>
                <w:sz w:val="20"/>
                <w:szCs w:val="20"/>
              </w:rPr>
            </w:pPr>
            <w:r w:rsidRPr="00253524">
              <w:rPr>
                <w:rFonts w:ascii="Times New Roman" w:hAnsi="Times New Roman" w:cs="Times New Roman"/>
                <w:sz w:val="20"/>
                <w:szCs w:val="20"/>
                <w:lang w:val="vi-VN"/>
              </w:rPr>
              <w:t xml:space="preserve">- Đối với trường trung học cơ sở; trường trung học phổ thông; lớp trung học </w:t>
            </w:r>
            <w:r w:rsidRPr="00253524">
              <w:rPr>
                <w:rFonts w:ascii="Times New Roman" w:hAnsi="Times New Roman" w:cs="Times New Roman"/>
                <w:sz w:val="20"/>
                <w:szCs w:val="20"/>
                <w:shd w:val="clear" w:color="auto" w:fill="FFFFFF"/>
                <w:lang w:val="vi-VN"/>
              </w:rPr>
              <w:t>cơ sở</w:t>
            </w:r>
            <w:r w:rsidRPr="00253524">
              <w:rPr>
                <w:rFonts w:ascii="Times New Roman" w:hAnsi="Times New Roman" w:cs="Times New Roman"/>
                <w:sz w:val="20"/>
                <w:szCs w:val="20"/>
                <w:lang w:val="vi-VN"/>
              </w:rPr>
              <w:t>, lớp trung học phổ thông trong trường phổ thông có nhiều cấp học và trong trường chuyên biệt: yêu cầu thiết kế áp dụng theo quy định tại mục 5.6 của Tiêu chuẩn Việt Nam (TCVN 8794:2011) ban hành kèm theo Quyết định số 2585/</w:t>
            </w:r>
            <w:r w:rsidRPr="00253524">
              <w:rPr>
                <w:rFonts w:ascii="Times New Roman" w:hAnsi="Times New Roman" w:cs="Times New Roman"/>
                <w:sz w:val="20"/>
                <w:szCs w:val="20"/>
              </w:rPr>
              <w:t>Q</w:t>
            </w:r>
            <w:r w:rsidRPr="00253524">
              <w:rPr>
                <w:rFonts w:ascii="Times New Roman" w:hAnsi="Times New Roman" w:cs="Times New Roman"/>
                <w:sz w:val="20"/>
                <w:szCs w:val="20"/>
                <w:lang w:val="vi-VN"/>
              </w:rPr>
              <w:t>Đ-BKHCN.</w:t>
            </w:r>
          </w:p>
        </w:tc>
      </w:tr>
      <w:tr w:rsidR="00DF228B" w:rsidRPr="00CF2403" w14:paraId="5DBF4203" w14:textId="77777777" w:rsidTr="001D5721">
        <w:trPr>
          <w:jc w:val="center"/>
        </w:trPr>
        <w:tc>
          <w:tcPr>
            <w:tcW w:w="197" w:type="pct"/>
            <w:shd w:val="clear" w:color="auto" w:fill="F2F2F2" w:themeFill="background1" w:themeFillShade="F2"/>
            <w:vAlign w:val="center"/>
          </w:tcPr>
          <w:p w14:paraId="5D96D3C9"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19</w:t>
            </w:r>
          </w:p>
        </w:tc>
        <w:tc>
          <w:tcPr>
            <w:tcW w:w="3734" w:type="pct"/>
            <w:gridSpan w:val="7"/>
            <w:shd w:val="clear" w:color="auto" w:fill="F2F2F2" w:themeFill="background1" w:themeFillShade="F2"/>
          </w:tcPr>
          <w:p w14:paraId="7E47BA3B"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3.5: Thiết bị</w:t>
            </w:r>
          </w:p>
        </w:tc>
        <w:tc>
          <w:tcPr>
            <w:tcW w:w="331" w:type="pct"/>
            <w:gridSpan w:val="2"/>
            <w:shd w:val="clear" w:color="auto" w:fill="F2F2F2" w:themeFill="background1" w:themeFillShade="F2"/>
          </w:tcPr>
          <w:p w14:paraId="20C05F13"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0F0C1646" w14:textId="77777777" w:rsidR="00DF228B" w:rsidRPr="00001C2F" w:rsidRDefault="00DF228B" w:rsidP="001D5721">
            <w:pPr>
              <w:pStyle w:val="NormalWeb"/>
              <w:spacing w:before="0" w:beforeAutospacing="0" w:after="0" w:afterAutospacing="0"/>
              <w:rPr>
                <w:b/>
                <w:sz w:val="20"/>
                <w:szCs w:val="20"/>
              </w:rPr>
            </w:pPr>
          </w:p>
        </w:tc>
      </w:tr>
      <w:tr w:rsidR="00DF228B" w:rsidRPr="00CF2403" w14:paraId="663ED800" w14:textId="77777777" w:rsidTr="001D5721">
        <w:trPr>
          <w:jc w:val="center"/>
        </w:trPr>
        <w:tc>
          <w:tcPr>
            <w:tcW w:w="197" w:type="pct"/>
            <w:vAlign w:val="center"/>
          </w:tcPr>
          <w:p w14:paraId="0D544AFA"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75CD2325" w14:textId="77777777" w:rsidR="00DF228B" w:rsidRPr="00CF2403" w:rsidRDefault="00DF228B" w:rsidP="001D5721">
            <w:pPr>
              <w:pStyle w:val="NormalWeb"/>
              <w:spacing w:before="0" w:beforeAutospacing="0" w:after="0" w:afterAutospacing="0"/>
              <w:rPr>
                <w:sz w:val="20"/>
                <w:szCs w:val="20"/>
              </w:rPr>
            </w:pPr>
          </w:p>
        </w:tc>
        <w:tc>
          <w:tcPr>
            <w:tcW w:w="682" w:type="pct"/>
          </w:tcPr>
          <w:p w14:paraId="59CA49D6"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Có đủ thiết bị văn phòng và các thiết bị khác phục vụ các hoạt động của nhà trường;</w:t>
            </w:r>
          </w:p>
          <w:p w14:paraId="407F7946"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Có đủ thiết bị dạy học đáp ứng yêu cầu tối thiểu theo quy định;</w:t>
            </w:r>
          </w:p>
          <w:p w14:paraId="755C46CC"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с) Hằng năm các thiết bị được kiểm kê, sửa chữa.</w:t>
            </w:r>
          </w:p>
        </w:tc>
        <w:tc>
          <w:tcPr>
            <w:tcW w:w="675" w:type="pct"/>
          </w:tcPr>
          <w:p w14:paraId="7014EE2D"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a) Hệ thống máy tính được kết nối Internet phục vụ công tác quản lý, hoạt động dạy học;</w:t>
            </w:r>
          </w:p>
          <w:p w14:paraId="6E022E1B"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b) Có đủ thiết bị dạy học theo quy định;</w:t>
            </w:r>
          </w:p>
          <w:p w14:paraId="64AFA217" w14:textId="77777777" w:rsidR="00DF228B" w:rsidRPr="00156F50" w:rsidRDefault="00DF228B" w:rsidP="001D5721">
            <w:pPr>
              <w:pStyle w:val="NormalWeb"/>
              <w:spacing w:before="0" w:beforeAutospacing="0" w:after="0" w:afterAutospacing="0"/>
              <w:ind w:firstLine="18"/>
              <w:jc w:val="both"/>
              <w:rPr>
                <w:sz w:val="20"/>
                <w:szCs w:val="20"/>
              </w:rPr>
            </w:pPr>
            <w:r w:rsidRPr="00156F50">
              <w:rPr>
                <w:sz w:val="20"/>
                <w:szCs w:val="20"/>
              </w:rPr>
              <w:t>c) Hằng năm, được bổ sung các thiết bị dạy học và thiết bị dạy học tự làm.</w:t>
            </w:r>
          </w:p>
          <w:p w14:paraId="40EA35EE"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7423C2AD" w14:textId="77777777" w:rsidR="00DF228B"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Phòng thí nghiệm hoặc khu vực thực hành (nếu có) đủ thiết bị đảm bảo hoạt động thường xuyên và hiệu quả; </w:t>
            </w:r>
          </w:p>
          <w:p w14:paraId="1AF0512C" w14:textId="77777777" w:rsidR="00DF228B" w:rsidRPr="00CF2403"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Thiết bị dạy học, thiết bị dạy học tự làm được khai thác, sử dụng hiệu quả đáp ứng yêu cầu đổi mới nội dung phương pháp dạy học và nâng cao chất lượng giáo dục của nhà trường.</w:t>
            </w:r>
          </w:p>
        </w:tc>
        <w:tc>
          <w:tcPr>
            <w:tcW w:w="580" w:type="pct"/>
          </w:tcPr>
          <w:p w14:paraId="1066D53C"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540F26E1"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64535589"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6C0553C4" w14:textId="77777777" w:rsidR="00DF228B" w:rsidRPr="00391311" w:rsidRDefault="00DF228B" w:rsidP="001D5721">
            <w:pPr>
              <w:rPr>
                <w:rFonts w:ascii="Times New Roman" w:eastAsia="Times New Roman" w:hAnsi="Times New Roman" w:cs="Times New Roman"/>
                <w:sz w:val="20"/>
                <w:szCs w:val="20"/>
              </w:rPr>
            </w:pPr>
            <w:r w:rsidRPr="00391311">
              <w:rPr>
                <w:rFonts w:ascii="Times New Roman" w:eastAsia="Times New Roman" w:hAnsi="Times New Roman" w:cs="Times New Roman"/>
                <w:sz w:val="20"/>
                <w:szCs w:val="20"/>
              </w:rPr>
              <w:t>2. Định mức thiết bị:</w:t>
            </w:r>
            <w:r w:rsidRPr="00391311">
              <w:rPr>
                <w:rFonts w:ascii="Times New Roman" w:eastAsia="Times New Roman" w:hAnsi="Times New Roman" w:cs="Times New Roman"/>
                <w:sz w:val="20"/>
                <w:szCs w:val="20"/>
              </w:rPr>
              <w:br/>
              <w:t>Để xác định định mức thiết bị, các cơ sở đào tạo cần căn cứ theo các nguyên tắc sau:</w:t>
            </w:r>
          </w:p>
          <w:p w14:paraId="236B6EBB" w14:textId="77777777" w:rsidR="00DF228B" w:rsidRPr="00391311" w:rsidRDefault="00DF228B" w:rsidP="001D5721">
            <w:pPr>
              <w:rPr>
                <w:rFonts w:ascii="Times New Roman" w:eastAsia="Times New Roman" w:hAnsi="Times New Roman" w:cs="Times New Roman"/>
                <w:sz w:val="20"/>
                <w:szCs w:val="20"/>
              </w:rPr>
            </w:pPr>
            <w:r w:rsidRPr="00391311">
              <w:rPr>
                <w:rFonts w:ascii="Times New Roman" w:eastAsia="Times New Roman" w:hAnsi="Times New Roman" w:cs="Times New Roman"/>
                <w:sz w:val="20"/>
                <w:szCs w:val="20"/>
              </w:rPr>
              <w:t>a) Quy mô sinh viên, giảng viên quy đổi theo định hướng phát triển của cơ sở đào tạo.</w:t>
            </w:r>
          </w:p>
          <w:p w14:paraId="6B83BE65" w14:textId="77777777" w:rsidR="00DF228B" w:rsidRPr="00391311" w:rsidRDefault="00DF228B" w:rsidP="001D5721">
            <w:pPr>
              <w:rPr>
                <w:rFonts w:ascii="Times New Roman" w:eastAsia="Times New Roman" w:hAnsi="Times New Roman" w:cs="Times New Roman"/>
                <w:sz w:val="20"/>
                <w:szCs w:val="20"/>
              </w:rPr>
            </w:pPr>
            <w:r w:rsidRPr="00391311">
              <w:rPr>
                <w:rFonts w:ascii="Times New Roman" w:eastAsia="Times New Roman" w:hAnsi="Times New Roman" w:cs="Times New Roman"/>
                <w:sz w:val="20"/>
                <w:szCs w:val="20"/>
              </w:rPr>
              <w:t xml:space="preserve">b) Theo yêu cầu và mục tiêu của ngành nghề đào tạo, chương </w:t>
            </w:r>
            <w:r w:rsidRPr="00391311">
              <w:rPr>
                <w:rFonts w:ascii="Times New Roman" w:eastAsia="Times New Roman" w:hAnsi="Times New Roman" w:cs="Times New Roman"/>
                <w:sz w:val="20"/>
                <w:szCs w:val="20"/>
              </w:rPr>
              <w:lastRenderedPageBreak/>
              <w:t>trình đào tạo; theo yêu cầu và mục tiêu của nghiên cứu khoa học gắn với đào tạo và chuyển giao công nghệ; theo yêu cầu và mục tiêu của các nhiệm vụ, dự án, chương trình, đề tài nghiên cứu phục vụ đào tạo.</w:t>
            </w:r>
          </w:p>
          <w:p w14:paraId="382C06F4" w14:textId="77777777" w:rsidR="00DF228B" w:rsidRPr="00391311" w:rsidRDefault="00DF228B" w:rsidP="001D5721">
            <w:pPr>
              <w:rPr>
                <w:rFonts w:ascii="Times New Roman" w:eastAsia="Times New Roman" w:hAnsi="Times New Roman" w:cs="Times New Roman"/>
                <w:sz w:val="20"/>
                <w:szCs w:val="20"/>
              </w:rPr>
            </w:pPr>
            <w:r w:rsidRPr="00391311">
              <w:rPr>
                <w:rFonts w:ascii="Times New Roman" w:eastAsia="Times New Roman" w:hAnsi="Times New Roman" w:cs="Times New Roman"/>
                <w:sz w:val="20"/>
                <w:szCs w:val="20"/>
              </w:rPr>
              <w:t>c) Quy mô sinh viên của từng chuyên ngành đào tạo.</w:t>
            </w:r>
          </w:p>
          <w:p w14:paraId="0C13859A" w14:textId="77777777" w:rsidR="00DF228B" w:rsidRPr="00391311" w:rsidRDefault="00DF228B" w:rsidP="001D5721">
            <w:pPr>
              <w:rPr>
                <w:rFonts w:ascii="Times New Roman" w:eastAsia="Times New Roman" w:hAnsi="Times New Roman" w:cs="Times New Roman"/>
                <w:sz w:val="20"/>
                <w:szCs w:val="20"/>
              </w:rPr>
            </w:pPr>
            <w:r w:rsidRPr="00391311">
              <w:rPr>
                <w:rFonts w:ascii="Times New Roman" w:eastAsia="Times New Roman" w:hAnsi="Times New Roman" w:cs="Times New Roman"/>
                <w:sz w:val="20"/>
                <w:szCs w:val="20"/>
              </w:rPr>
              <w:t>d) Điều kiện về cơ sở vật chất để lắp đặt, bảo quản và khai thác sử dụng thiết bị.</w:t>
            </w:r>
          </w:p>
          <w:p w14:paraId="63F918F2" w14:textId="77777777" w:rsidR="00DF228B" w:rsidRPr="001E1460" w:rsidRDefault="00DF228B" w:rsidP="001D5721">
            <w:pPr>
              <w:spacing w:before="100" w:beforeAutospacing="1" w:after="100" w:afterAutospacing="1"/>
              <w:outlineLvl w:val="0"/>
              <w:rPr>
                <w:rFonts w:ascii="Times New Roman" w:eastAsia="Times New Roman" w:hAnsi="Times New Roman" w:cs="Times New Roman"/>
                <w:bCs/>
                <w:kern w:val="36"/>
                <w:sz w:val="20"/>
                <w:szCs w:val="20"/>
              </w:rPr>
            </w:pPr>
            <w:r w:rsidRPr="001E1460">
              <w:rPr>
                <w:rFonts w:ascii="Times New Roman" w:eastAsia="Times New Roman" w:hAnsi="Times New Roman" w:cs="Times New Roman"/>
                <w:bCs/>
                <w:kern w:val="36"/>
                <w:sz w:val="20"/>
                <w:szCs w:val="20"/>
              </w:rPr>
              <w:t>Thông tư 16/2019/TT-BGDĐT tiêu chuẩn, định mức sử dụng máy móc, thiết bị lĩnh vực giáo dục</w:t>
            </w:r>
          </w:p>
        </w:tc>
      </w:tr>
      <w:tr w:rsidR="00DF228B" w:rsidRPr="00CF2403" w14:paraId="70AB6BDF" w14:textId="77777777" w:rsidTr="001D5721">
        <w:trPr>
          <w:jc w:val="center"/>
        </w:trPr>
        <w:tc>
          <w:tcPr>
            <w:tcW w:w="197" w:type="pct"/>
            <w:shd w:val="clear" w:color="auto" w:fill="F2F2F2" w:themeFill="background1" w:themeFillShade="F2"/>
            <w:vAlign w:val="center"/>
          </w:tcPr>
          <w:p w14:paraId="13F15AE9" w14:textId="77777777" w:rsidR="00DF228B" w:rsidRPr="00CF2403" w:rsidRDefault="00DF228B" w:rsidP="001D5721">
            <w:pPr>
              <w:pStyle w:val="NormalWeb"/>
              <w:spacing w:before="0" w:beforeAutospacing="0" w:after="0" w:afterAutospacing="0"/>
              <w:jc w:val="center"/>
              <w:rPr>
                <w:sz w:val="20"/>
                <w:szCs w:val="20"/>
              </w:rPr>
            </w:pPr>
            <w:r>
              <w:rPr>
                <w:sz w:val="20"/>
                <w:szCs w:val="20"/>
              </w:rPr>
              <w:lastRenderedPageBreak/>
              <w:t>20</w:t>
            </w:r>
          </w:p>
        </w:tc>
        <w:tc>
          <w:tcPr>
            <w:tcW w:w="3734" w:type="pct"/>
            <w:gridSpan w:val="7"/>
            <w:shd w:val="clear" w:color="auto" w:fill="F2F2F2" w:themeFill="background1" w:themeFillShade="F2"/>
          </w:tcPr>
          <w:p w14:paraId="2D394721"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3.6: Thư viện</w:t>
            </w:r>
          </w:p>
        </w:tc>
        <w:tc>
          <w:tcPr>
            <w:tcW w:w="331" w:type="pct"/>
            <w:gridSpan w:val="2"/>
            <w:shd w:val="clear" w:color="auto" w:fill="F2F2F2" w:themeFill="background1" w:themeFillShade="F2"/>
          </w:tcPr>
          <w:p w14:paraId="096A9675"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591AB555" w14:textId="77777777" w:rsidR="00DF228B" w:rsidRPr="00001C2F" w:rsidRDefault="00DF228B" w:rsidP="001D5721">
            <w:pPr>
              <w:pStyle w:val="NormalWeb"/>
              <w:spacing w:before="0" w:beforeAutospacing="0" w:after="0" w:afterAutospacing="0"/>
              <w:rPr>
                <w:b/>
                <w:sz w:val="20"/>
                <w:szCs w:val="20"/>
              </w:rPr>
            </w:pPr>
          </w:p>
        </w:tc>
      </w:tr>
      <w:tr w:rsidR="00DF228B" w:rsidRPr="00CF2403" w14:paraId="5E1FE0E0" w14:textId="77777777" w:rsidTr="001D5721">
        <w:trPr>
          <w:jc w:val="center"/>
        </w:trPr>
        <w:tc>
          <w:tcPr>
            <w:tcW w:w="197" w:type="pct"/>
            <w:vAlign w:val="center"/>
          </w:tcPr>
          <w:p w14:paraId="7B563CB9" w14:textId="77777777" w:rsidR="00DF228B" w:rsidRPr="00CF2403" w:rsidRDefault="00DF228B" w:rsidP="001D5721">
            <w:pPr>
              <w:pStyle w:val="NormalWeb"/>
              <w:spacing w:before="0" w:beforeAutospacing="0" w:after="0" w:afterAutospacing="0"/>
              <w:jc w:val="center"/>
              <w:rPr>
                <w:sz w:val="20"/>
                <w:szCs w:val="20"/>
              </w:rPr>
            </w:pPr>
          </w:p>
        </w:tc>
        <w:tc>
          <w:tcPr>
            <w:tcW w:w="263" w:type="pct"/>
          </w:tcPr>
          <w:p w14:paraId="36648902"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49E8D8AF"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a) Được trang bị sách, báo, tạp chí, bản đồ, tranh ảnh giáo dục, băng đĩa giáo khoa và các xuất bản phẩm tham khảo tối thiểu phục vụ hoạt động nghiên cứu, hoạt </w:t>
            </w:r>
            <w:r w:rsidRPr="00CF2403">
              <w:rPr>
                <w:sz w:val="20"/>
                <w:szCs w:val="20"/>
              </w:rPr>
              <w:lastRenderedPageBreak/>
              <w:t>động dạy học, các hoạt động khác của nhà trường;</w:t>
            </w:r>
          </w:p>
          <w:p w14:paraId="04CD8BF1"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Hoạt động của thư viện đáp ứng yêu cầu tối thiểu về nghiên cứu, hoạt động dạy học, các hoạt động khác của cán bộ quản lý, giáo viên, nhân viên, học sinh;</w:t>
            </w:r>
          </w:p>
          <w:p w14:paraId="5C7E5246"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Hằng năm thư viện được kiểm kê, bổ sung sách, báo, tạp chí, bản đồ, tranh ảnh giáo dục, băng đĩa giáo khoa và các xuất bản phẩm tham khảo.</w:t>
            </w:r>
          </w:p>
        </w:tc>
        <w:tc>
          <w:tcPr>
            <w:tcW w:w="675" w:type="pct"/>
          </w:tcPr>
          <w:p w14:paraId="75272A55" w14:textId="77777777" w:rsidR="00DF228B" w:rsidRPr="00CF2403" w:rsidRDefault="00DF228B" w:rsidP="008820AE">
            <w:pPr>
              <w:pStyle w:val="NormalWeb"/>
              <w:numPr>
                <w:ilvl w:val="0"/>
                <w:numId w:val="47"/>
              </w:numPr>
              <w:spacing w:before="0" w:beforeAutospacing="0" w:after="0" w:afterAutospacing="0"/>
              <w:ind w:left="208" w:hanging="208"/>
              <w:jc w:val="both"/>
              <w:rPr>
                <w:sz w:val="20"/>
                <w:szCs w:val="20"/>
              </w:rPr>
            </w:pPr>
            <w:r w:rsidRPr="00156F50">
              <w:rPr>
                <w:sz w:val="20"/>
                <w:szCs w:val="20"/>
              </w:rPr>
              <w:lastRenderedPageBreak/>
              <w:t>Thư viện của nhà trường đạt Thư viện trường học đạt chuẩn trở lên</w:t>
            </w:r>
          </w:p>
        </w:tc>
        <w:tc>
          <w:tcPr>
            <w:tcW w:w="950" w:type="pct"/>
          </w:tcPr>
          <w:p w14:paraId="7A8FF616" w14:textId="77777777" w:rsidR="00DF228B"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Thư viện của nhà trường đạt Thư viện trường học tiên tiến trở lên. </w:t>
            </w:r>
          </w:p>
          <w:p w14:paraId="7FE0A9E4" w14:textId="77777777" w:rsidR="00DF228B" w:rsidRPr="00CF2403" w:rsidRDefault="00DF228B" w:rsidP="008820AE">
            <w:pPr>
              <w:pStyle w:val="NormalWeb"/>
              <w:numPr>
                <w:ilvl w:val="0"/>
                <w:numId w:val="47"/>
              </w:numPr>
              <w:spacing w:before="0" w:beforeAutospacing="0" w:after="0" w:afterAutospacing="0"/>
              <w:ind w:left="269" w:hanging="269"/>
              <w:jc w:val="both"/>
              <w:rPr>
                <w:sz w:val="20"/>
                <w:szCs w:val="20"/>
              </w:rPr>
            </w:pPr>
            <w:r w:rsidRPr="00CA07A9">
              <w:rPr>
                <w:sz w:val="20"/>
                <w:szCs w:val="20"/>
              </w:rPr>
              <w:t xml:space="preserve">Hệ thống máy tính của thư viện được kết nối Internet đáp ứng nhu cầu nghiên cứu, hoạt động dạy học, các hoạt động khác của cán bộ quản lý, </w:t>
            </w:r>
            <w:r w:rsidRPr="00CA07A9">
              <w:rPr>
                <w:sz w:val="20"/>
                <w:szCs w:val="20"/>
              </w:rPr>
              <w:lastRenderedPageBreak/>
              <w:t>giáo viên, nhân viên và học sinh.</w:t>
            </w:r>
          </w:p>
        </w:tc>
        <w:tc>
          <w:tcPr>
            <w:tcW w:w="580" w:type="pct"/>
          </w:tcPr>
          <w:p w14:paraId="68E2926D" w14:textId="77777777" w:rsidR="00DF228B" w:rsidRDefault="00DF228B" w:rsidP="008820AE">
            <w:pPr>
              <w:pStyle w:val="NormalWeb"/>
              <w:numPr>
                <w:ilvl w:val="0"/>
                <w:numId w:val="47"/>
              </w:numPr>
              <w:spacing w:before="0" w:beforeAutospacing="0" w:after="0" w:afterAutospacing="0"/>
              <w:ind w:left="193" w:hanging="193"/>
              <w:jc w:val="both"/>
              <w:rPr>
                <w:sz w:val="20"/>
                <w:szCs w:val="20"/>
              </w:rPr>
            </w:pPr>
            <w:r w:rsidRPr="003762F9">
              <w:rPr>
                <w:sz w:val="20"/>
                <w:szCs w:val="20"/>
              </w:rPr>
              <w:lastRenderedPageBreak/>
              <w:t xml:space="preserve">Thư viện có hệ thống hạ tầng công nghệ thông tin hiện đại phù hợp với tiêu chuẩn trong khu vực và quốc tế. </w:t>
            </w:r>
          </w:p>
          <w:p w14:paraId="57185083" w14:textId="77777777" w:rsidR="00DF228B" w:rsidRPr="00F966C2" w:rsidRDefault="00DF228B" w:rsidP="008820AE">
            <w:pPr>
              <w:pStyle w:val="NormalWeb"/>
              <w:numPr>
                <w:ilvl w:val="0"/>
                <w:numId w:val="47"/>
              </w:numPr>
              <w:spacing w:before="0" w:beforeAutospacing="0" w:after="0" w:afterAutospacing="0"/>
              <w:ind w:left="193" w:hanging="193"/>
              <w:jc w:val="both"/>
              <w:rPr>
                <w:sz w:val="20"/>
                <w:szCs w:val="20"/>
              </w:rPr>
            </w:pPr>
            <w:r w:rsidRPr="003762F9">
              <w:rPr>
                <w:sz w:val="20"/>
                <w:szCs w:val="20"/>
              </w:rPr>
              <w:lastRenderedPageBreak/>
              <w:t>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tc>
        <w:tc>
          <w:tcPr>
            <w:tcW w:w="582" w:type="pct"/>
          </w:tcPr>
          <w:p w14:paraId="5AD5A787" w14:textId="77777777" w:rsidR="00DF228B" w:rsidRPr="00CF2403" w:rsidRDefault="00DF228B" w:rsidP="008820AE">
            <w:pPr>
              <w:pStyle w:val="NormalWeb"/>
              <w:numPr>
                <w:ilvl w:val="0"/>
                <w:numId w:val="47"/>
              </w:numPr>
              <w:spacing w:before="0" w:beforeAutospacing="0" w:after="0" w:afterAutospacing="0"/>
              <w:ind w:left="207" w:hanging="207"/>
              <w:jc w:val="both"/>
              <w:rPr>
                <w:sz w:val="20"/>
                <w:szCs w:val="20"/>
              </w:rPr>
            </w:pPr>
            <w:r>
              <w:rPr>
                <w:sz w:val="20"/>
                <w:szCs w:val="20"/>
              </w:rPr>
              <w:lastRenderedPageBreak/>
              <w:t>T</w:t>
            </w:r>
            <w:r w:rsidRPr="00BE6D09">
              <w:rPr>
                <w:sz w:val="20"/>
                <w:szCs w:val="20"/>
              </w:rPr>
              <w:t>heo quy định của Bộ Giáo dục và Đào tạo</w:t>
            </w:r>
          </w:p>
        </w:tc>
        <w:tc>
          <w:tcPr>
            <w:tcW w:w="331" w:type="pct"/>
            <w:gridSpan w:val="2"/>
          </w:tcPr>
          <w:p w14:paraId="5188BC23"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05A6593E" w14:textId="77777777" w:rsidR="00DF228B" w:rsidRPr="001E1460" w:rsidRDefault="00DF228B" w:rsidP="008820AE">
            <w:pPr>
              <w:pStyle w:val="NormalWeb"/>
              <w:numPr>
                <w:ilvl w:val="0"/>
                <w:numId w:val="47"/>
              </w:numPr>
              <w:spacing w:before="0" w:beforeAutospacing="0" w:after="0" w:afterAutospacing="0"/>
              <w:jc w:val="both"/>
              <w:rPr>
                <w:sz w:val="20"/>
                <w:szCs w:val="20"/>
              </w:rPr>
            </w:pPr>
            <w:r w:rsidRPr="001E1460">
              <w:rPr>
                <w:sz w:val="20"/>
                <w:szCs w:val="20"/>
              </w:rPr>
              <w:t>Số: 1185/GDTH</w:t>
            </w:r>
            <w:r w:rsidRPr="001E1460">
              <w:rPr>
                <w:sz w:val="20"/>
                <w:szCs w:val="20"/>
              </w:rPr>
              <w:br/>
            </w:r>
            <w:r w:rsidRPr="001E1460">
              <w:rPr>
                <w:i/>
                <w:iCs/>
                <w:sz w:val="20"/>
                <w:szCs w:val="20"/>
              </w:rPr>
              <w:t>V/v Hướng dẫn thực hiện tiêu chuẩn thư viện trường PT</w:t>
            </w:r>
          </w:p>
          <w:p w14:paraId="59BA60C9" w14:textId="77777777" w:rsidR="00DF228B" w:rsidRPr="001E1460" w:rsidRDefault="00DF228B" w:rsidP="008820AE">
            <w:pPr>
              <w:pStyle w:val="NormalWeb"/>
              <w:numPr>
                <w:ilvl w:val="0"/>
                <w:numId w:val="47"/>
              </w:numPr>
              <w:spacing w:before="0" w:beforeAutospacing="0" w:after="0" w:afterAutospacing="0"/>
              <w:jc w:val="both"/>
              <w:rPr>
                <w:sz w:val="20"/>
                <w:szCs w:val="20"/>
              </w:rPr>
            </w:pPr>
            <w:r w:rsidRPr="001E1460">
              <w:rPr>
                <w:sz w:val="20"/>
                <w:szCs w:val="20"/>
              </w:rPr>
              <w:t>Quy định định mức mua sắm (đồng/hs)</w:t>
            </w:r>
          </w:p>
        </w:tc>
      </w:tr>
      <w:tr w:rsidR="00DF228B" w:rsidRPr="00CF2403" w14:paraId="68621F9C" w14:textId="77777777" w:rsidTr="001D5721">
        <w:trPr>
          <w:jc w:val="center"/>
        </w:trPr>
        <w:tc>
          <w:tcPr>
            <w:tcW w:w="197" w:type="pct"/>
            <w:vAlign w:val="center"/>
          </w:tcPr>
          <w:p w14:paraId="0802D3C2" w14:textId="77777777" w:rsidR="00DF228B" w:rsidRPr="00CF2403" w:rsidRDefault="00DF228B" w:rsidP="001D5721">
            <w:pPr>
              <w:pStyle w:val="NormalWeb"/>
              <w:spacing w:before="0" w:beforeAutospacing="0" w:after="0" w:afterAutospacing="0"/>
              <w:jc w:val="center"/>
              <w:rPr>
                <w:sz w:val="20"/>
                <w:szCs w:val="20"/>
              </w:rPr>
            </w:pPr>
          </w:p>
        </w:tc>
        <w:tc>
          <w:tcPr>
            <w:tcW w:w="3734" w:type="pct"/>
            <w:gridSpan w:val="7"/>
          </w:tcPr>
          <w:p w14:paraId="6F827FE8" w14:textId="77777777" w:rsidR="00DF228B" w:rsidRPr="00CF2403" w:rsidRDefault="00DF228B" w:rsidP="001D5721">
            <w:pPr>
              <w:pStyle w:val="NormalWeb"/>
              <w:spacing w:before="0" w:beforeAutospacing="0" w:after="0" w:afterAutospacing="0"/>
              <w:rPr>
                <w:sz w:val="20"/>
                <w:szCs w:val="20"/>
              </w:rPr>
            </w:pPr>
            <w:r w:rsidRPr="00CF2403">
              <w:rPr>
                <w:rStyle w:val="Strong"/>
                <w:sz w:val="20"/>
                <w:szCs w:val="20"/>
              </w:rPr>
              <w:t>Tiêu chuẩn 4: Quan hệ giữa nhà trường, gia đình và xã hội</w:t>
            </w:r>
          </w:p>
        </w:tc>
        <w:tc>
          <w:tcPr>
            <w:tcW w:w="331" w:type="pct"/>
            <w:gridSpan w:val="2"/>
          </w:tcPr>
          <w:p w14:paraId="7C71DD97" w14:textId="77777777" w:rsidR="00DF228B" w:rsidRPr="00A129F0" w:rsidRDefault="00DF228B" w:rsidP="001D5721">
            <w:pPr>
              <w:pStyle w:val="NormalWeb"/>
              <w:spacing w:before="0" w:beforeAutospacing="0" w:after="0" w:afterAutospacing="0"/>
              <w:jc w:val="center"/>
              <w:rPr>
                <w:rStyle w:val="Strong"/>
                <w:color w:val="FF0000"/>
                <w:sz w:val="20"/>
                <w:szCs w:val="20"/>
              </w:rPr>
            </w:pPr>
            <w:r>
              <w:rPr>
                <w:rStyle w:val="Strong"/>
                <w:color w:val="FF0000"/>
                <w:sz w:val="20"/>
                <w:szCs w:val="20"/>
              </w:rPr>
              <w:t>7%(</w:t>
            </w:r>
            <w:r w:rsidRPr="00A129F0">
              <w:rPr>
                <w:rStyle w:val="Strong"/>
                <w:color w:val="FF0000"/>
                <w:sz w:val="20"/>
                <w:szCs w:val="20"/>
              </w:rPr>
              <w:t>2</w:t>
            </w:r>
            <w:r>
              <w:rPr>
                <w:rStyle w:val="Strong"/>
                <w:color w:val="FF0000"/>
                <w:sz w:val="20"/>
                <w:szCs w:val="20"/>
              </w:rPr>
              <w:t>)</w:t>
            </w:r>
          </w:p>
        </w:tc>
        <w:tc>
          <w:tcPr>
            <w:tcW w:w="737" w:type="pct"/>
          </w:tcPr>
          <w:p w14:paraId="374EE2DE" w14:textId="77777777" w:rsidR="00DF228B" w:rsidRPr="00CF2403" w:rsidRDefault="00DF228B" w:rsidP="001D5721">
            <w:pPr>
              <w:pStyle w:val="NormalWeb"/>
              <w:spacing w:before="0" w:beforeAutospacing="0" w:after="0" w:afterAutospacing="0"/>
              <w:rPr>
                <w:rStyle w:val="Strong"/>
                <w:sz w:val="20"/>
                <w:szCs w:val="20"/>
              </w:rPr>
            </w:pPr>
          </w:p>
        </w:tc>
      </w:tr>
      <w:tr w:rsidR="00DF228B" w:rsidRPr="00CF2403" w14:paraId="5F1D47CA" w14:textId="77777777" w:rsidTr="001D5721">
        <w:trPr>
          <w:jc w:val="center"/>
        </w:trPr>
        <w:tc>
          <w:tcPr>
            <w:tcW w:w="197" w:type="pct"/>
            <w:shd w:val="clear" w:color="auto" w:fill="F2F2F2" w:themeFill="background1" w:themeFillShade="F2"/>
            <w:vAlign w:val="center"/>
          </w:tcPr>
          <w:p w14:paraId="17639005" w14:textId="77777777" w:rsidR="00DF228B" w:rsidRPr="00CF2403" w:rsidRDefault="00DF228B" w:rsidP="001D5721">
            <w:pPr>
              <w:pStyle w:val="NormalWeb"/>
              <w:spacing w:before="0" w:beforeAutospacing="0" w:after="0" w:afterAutospacing="0"/>
              <w:jc w:val="center"/>
              <w:rPr>
                <w:sz w:val="20"/>
                <w:szCs w:val="20"/>
              </w:rPr>
            </w:pPr>
            <w:r>
              <w:rPr>
                <w:sz w:val="20"/>
                <w:szCs w:val="20"/>
              </w:rPr>
              <w:t>21</w:t>
            </w:r>
          </w:p>
        </w:tc>
        <w:tc>
          <w:tcPr>
            <w:tcW w:w="3734" w:type="pct"/>
            <w:gridSpan w:val="7"/>
            <w:shd w:val="clear" w:color="auto" w:fill="F2F2F2" w:themeFill="background1" w:themeFillShade="F2"/>
          </w:tcPr>
          <w:p w14:paraId="6198DC51"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4.1: Ban đại diện cha mẹ học sinh</w:t>
            </w:r>
          </w:p>
        </w:tc>
        <w:tc>
          <w:tcPr>
            <w:tcW w:w="331" w:type="pct"/>
            <w:gridSpan w:val="2"/>
            <w:shd w:val="clear" w:color="auto" w:fill="F2F2F2" w:themeFill="background1" w:themeFillShade="F2"/>
          </w:tcPr>
          <w:p w14:paraId="4048FAB9"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AC7693E" w14:textId="77777777" w:rsidR="00DF228B" w:rsidRPr="00001C2F" w:rsidRDefault="00DF228B" w:rsidP="001D5721">
            <w:pPr>
              <w:pStyle w:val="NormalWeb"/>
              <w:spacing w:before="0" w:beforeAutospacing="0" w:after="0" w:afterAutospacing="0"/>
              <w:rPr>
                <w:b/>
                <w:sz w:val="20"/>
                <w:szCs w:val="20"/>
              </w:rPr>
            </w:pPr>
          </w:p>
        </w:tc>
      </w:tr>
      <w:tr w:rsidR="00DF228B" w:rsidRPr="00CF2403" w14:paraId="51BBC003" w14:textId="77777777" w:rsidTr="001D5721">
        <w:trPr>
          <w:jc w:val="center"/>
        </w:trPr>
        <w:tc>
          <w:tcPr>
            <w:tcW w:w="197" w:type="pct"/>
          </w:tcPr>
          <w:p w14:paraId="0157E92D"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24992031"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174BE29"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Được thành lập và hoạt động theo quy định tại Điều lệ Ban đại diện cha mẹ học sinh;</w:t>
            </w:r>
          </w:p>
          <w:p w14:paraId="16AFFF61"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Có kế hoạch hoạt động theo năm học;</w:t>
            </w:r>
          </w:p>
          <w:p w14:paraId="78E4EB36"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Tổ chức thực hiện kế hoạch hoạt động đúng tiến độ.</w:t>
            </w:r>
          </w:p>
        </w:tc>
        <w:tc>
          <w:tcPr>
            <w:tcW w:w="675" w:type="pct"/>
          </w:tcPr>
          <w:p w14:paraId="01207D4E" w14:textId="77777777" w:rsidR="00DF228B" w:rsidRDefault="00DF228B" w:rsidP="008820AE">
            <w:pPr>
              <w:pStyle w:val="NormalWeb"/>
              <w:numPr>
                <w:ilvl w:val="0"/>
                <w:numId w:val="47"/>
              </w:numPr>
              <w:spacing w:before="0" w:beforeAutospacing="0" w:after="0" w:afterAutospacing="0"/>
              <w:ind w:left="208" w:hanging="208"/>
              <w:jc w:val="both"/>
              <w:rPr>
                <w:sz w:val="20"/>
                <w:szCs w:val="20"/>
              </w:rPr>
            </w:pPr>
            <w:r w:rsidRPr="007F395B">
              <w:rPr>
                <w:sz w:val="20"/>
                <w:szCs w:val="20"/>
              </w:rPr>
              <w:t xml:space="preserve">Phối hợp có hiệu quả với nhà trường trong việc tổ chức thực hiện nhiệm vụ năm học và các hoạt động giáo dục; </w:t>
            </w:r>
          </w:p>
          <w:p w14:paraId="5673CCD0" w14:textId="77777777" w:rsidR="00DF228B" w:rsidRPr="00F966C2" w:rsidRDefault="00DF228B" w:rsidP="008820AE">
            <w:pPr>
              <w:pStyle w:val="NormalWeb"/>
              <w:numPr>
                <w:ilvl w:val="0"/>
                <w:numId w:val="47"/>
              </w:numPr>
              <w:spacing w:before="0" w:beforeAutospacing="0" w:after="0" w:afterAutospacing="0"/>
              <w:ind w:left="208" w:hanging="208"/>
              <w:jc w:val="both"/>
              <w:rPr>
                <w:sz w:val="20"/>
                <w:szCs w:val="20"/>
              </w:rPr>
            </w:pPr>
            <w:r w:rsidRPr="007F395B">
              <w:rPr>
                <w:sz w:val="20"/>
                <w:szCs w:val="20"/>
              </w:rPr>
              <w:t xml:space="preserve">Hướng dẫn, tuyên truyền, phổ biến pháp </w:t>
            </w:r>
            <w:r w:rsidRPr="007F395B">
              <w:rPr>
                <w:sz w:val="20"/>
                <w:szCs w:val="20"/>
              </w:rPr>
              <w:lastRenderedPageBreak/>
              <w:t>luật, chủ trương chính sách về giáo dục đối với cha mẹ học sinh; huy động học sinh đến trường, vận động học sinh đã bỏ học trở lại lớp.</w:t>
            </w:r>
          </w:p>
        </w:tc>
        <w:tc>
          <w:tcPr>
            <w:tcW w:w="950" w:type="pct"/>
          </w:tcPr>
          <w:p w14:paraId="3385193D" w14:textId="77777777" w:rsidR="00DF228B" w:rsidRPr="00F966C2"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lastRenderedPageBreak/>
              <w:t>Phối hợp có hiệu quả với nhà trường, xã hội trong việc thực hiện các nhiệm vụ theo quy định của Điều lệ Ban đại diện cha mẹ học sinh.</w:t>
            </w:r>
          </w:p>
        </w:tc>
        <w:tc>
          <w:tcPr>
            <w:tcW w:w="580" w:type="pct"/>
          </w:tcPr>
          <w:p w14:paraId="1425F7A7"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0F9A87E1"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365B7DC8"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6EF54096"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1DDFA0C3" w14:textId="77777777" w:rsidTr="001D5721">
        <w:trPr>
          <w:jc w:val="center"/>
        </w:trPr>
        <w:tc>
          <w:tcPr>
            <w:tcW w:w="197" w:type="pct"/>
            <w:shd w:val="clear" w:color="auto" w:fill="F2F2F2" w:themeFill="background1" w:themeFillShade="F2"/>
            <w:vAlign w:val="center"/>
          </w:tcPr>
          <w:p w14:paraId="2AC2274E" w14:textId="77777777" w:rsidR="00DF228B" w:rsidRPr="00CF2403" w:rsidRDefault="00DF228B" w:rsidP="001D5721">
            <w:pPr>
              <w:pStyle w:val="NormalWeb"/>
              <w:spacing w:before="0" w:beforeAutospacing="0" w:after="0" w:afterAutospacing="0"/>
              <w:jc w:val="center"/>
              <w:rPr>
                <w:sz w:val="20"/>
                <w:szCs w:val="20"/>
              </w:rPr>
            </w:pPr>
            <w:r>
              <w:rPr>
                <w:sz w:val="20"/>
                <w:szCs w:val="20"/>
              </w:rPr>
              <w:t>22</w:t>
            </w:r>
          </w:p>
        </w:tc>
        <w:tc>
          <w:tcPr>
            <w:tcW w:w="3734" w:type="pct"/>
            <w:gridSpan w:val="7"/>
            <w:shd w:val="clear" w:color="auto" w:fill="F2F2F2" w:themeFill="background1" w:themeFillShade="F2"/>
          </w:tcPr>
          <w:p w14:paraId="756AAA9B"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4.2: Công tác tham mưu cấp ủy đảng, chính quyền và phối hợp với các tổ chức, cá nhân của nhà trường</w:t>
            </w:r>
          </w:p>
        </w:tc>
        <w:tc>
          <w:tcPr>
            <w:tcW w:w="331" w:type="pct"/>
            <w:gridSpan w:val="2"/>
            <w:shd w:val="clear" w:color="auto" w:fill="F2F2F2" w:themeFill="background1" w:themeFillShade="F2"/>
          </w:tcPr>
          <w:p w14:paraId="18200342"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1F29B3B3" w14:textId="77777777" w:rsidR="00DF228B" w:rsidRPr="00001C2F" w:rsidRDefault="00DF228B" w:rsidP="001D5721">
            <w:pPr>
              <w:pStyle w:val="NormalWeb"/>
              <w:spacing w:before="0" w:beforeAutospacing="0" w:after="0" w:afterAutospacing="0"/>
              <w:rPr>
                <w:b/>
                <w:sz w:val="20"/>
                <w:szCs w:val="20"/>
              </w:rPr>
            </w:pPr>
          </w:p>
        </w:tc>
      </w:tr>
      <w:tr w:rsidR="00DF228B" w:rsidRPr="00CF2403" w14:paraId="0121F6D4" w14:textId="77777777" w:rsidTr="001D5721">
        <w:trPr>
          <w:jc w:val="center"/>
        </w:trPr>
        <w:tc>
          <w:tcPr>
            <w:tcW w:w="197" w:type="pct"/>
          </w:tcPr>
          <w:p w14:paraId="27271E4D"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22C23210"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0F074B3C"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Tham mưu cấp ủy đảng, chính quyền để thực hiện kế hoạch giáo dục của nhà trường;</w:t>
            </w:r>
          </w:p>
          <w:p w14:paraId="25DDF1D9"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Tuyên truyền nâng cao nhận thức và trách nhiệm của cộng đồng về chủ trương, chính sách của Đảng, Nhà nước, ngành Giáo dục; về mục tiêu, nội dung và kế hoạch giáo dục của nhà trường;</w:t>
            </w:r>
          </w:p>
          <w:p w14:paraId="4E93DC63"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c) Huy động và sử dụng các nguồn lực hợp pháp của các tổ chức, cá nhân đúng quy định.</w:t>
            </w:r>
          </w:p>
        </w:tc>
        <w:tc>
          <w:tcPr>
            <w:tcW w:w="675" w:type="pct"/>
          </w:tcPr>
          <w:p w14:paraId="197A918B" w14:textId="77777777" w:rsidR="00DF228B" w:rsidRPr="007F395B" w:rsidRDefault="00DF228B" w:rsidP="001D5721">
            <w:pPr>
              <w:pStyle w:val="NormalWeb"/>
              <w:spacing w:before="0" w:beforeAutospacing="0" w:after="0" w:afterAutospacing="0"/>
              <w:jc w:val="both"/>
              <w:rPr>
                <w:sz w:val="20"/>
                <w:szCs w:val="20"/>
              </w:rPr>
            </w:pPr>
            <w:r w:rsidRPr="007F395B">
              <w:rPr>
                <w:sz w:val="20"/>
                <w:szCs w:val="20"/>
              </w:rPr>
              <w:t>a) Tham mưu cấp ủy đảng, chính quyền để tạo điều kiện cho nhà trường thực hiện phương hướng, chiến lược xây dựng và phát triển;</w:t>
            </w:r>
          </w:p>
          <w:p w14:paraId="0E2E313B" w14:textId="77777777" w:rsidR="00DF228B" w:rsidRPr="00CF2403" w:rsidRDefault="00DF228B" w:rsidP="001D5721">
            <w:pPr>
              <w:pStyle w:val="NormalWeb"/>
              <w:spacing w:before="0" w:beforeAutospacing="0" w:after="0" w:afterAutospacing="0"/>
              <w:jc w:val="both"/>
              <w:rPr>
                <w:sz w:val="20"/>
                <w:szCs w:val="20"/>
              </w:rPr>
            </w:pPr>
            <w:r w:rsidRPr="007F395B">
              <w:rPr>
                <w:sz w:val="20"/>
                <w:szCs w:val="20"/>
              </w:rPr>
              <w:t xml:space="preserve">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w:t>
            </w:r>
            <w:r w:rsidRPr="007F395B">
              <w:rPr>
                <w:sz w:val="20"/>
                <w:szCs w:val="20"/>
              </w:rPr>
              <w:lastRenderedPageBreak/>
              <w:t>gia đình có công với cách mạng, Bà mẹ Việt Nam anh hùng ở địa phương.</w:t>
            </w:r>
          </w:p>
        </w:tc>
        <w:tc>
          <w:tcPr>
            <w:tcW w:w="950" w:type="pct"/>
          </w:tcPr>
          <w:p w14:paraId="1D234C99"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lastRenderedPageBreak/>
              <w:t>Tham mưu cấp ủy Đảng, chính quyền và phối hợp có hiệu quả với các tổ chức, cá nhân xây dựng nhà trường trở thành trung tâm văn hóa, giáo dục của địa phương.</w:t>
            </w:r>
          </w:p>
          <w:p w14:paraId="6E3E4AD8" w14:textId="77777777" w:rsidR="00DF228B" w:rsidRPr="00CF2403" w:rsidRDefault="00DF228B" w:rsidP="001D5721">
            <w:pPr>
              <w:pStyle w:val="NormalWeb"/>
              <w:spacing w:before="0" w:beforeAutospacing="0" w:after="0" w:afterAutospacing="0"/>
              <w:ind w:left="179" w:hanging="179"/>
              <w:jc w:val="both"/>
              <w:rPr>
                <w:sz w:val="20"/>
                <w:szCs w:val="20"/>
              </w:rPr>
            </w:pPr>
          </w:p>
        </w:tc>
        <w:tc>
          <w:tcPr>
            <w:tcW w:w="580" w:type="pct"/>
          </w:tcPr>
          <w:p w14:paraId="66CA2253"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7393ACAE"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035489F3"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5D3CD0C5"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07ED9C87" w14:textId="77777777" w:rsidTr="001D5721">
        <w:trPr>
          <w:jc w:val="center"/>
        </w:trPr>
        <w:tc>
          <w:tcPr>
            <w:tcW w:w="197" w:type="pct"/>
            <w:vAlign w:val="center"/>
          </w:tcPr>
          <w:p w14:paraId="0F06E4A8" w14:textId="77777777" w:rsidR="00DF228B" w:rsidRPr="00CF2403" w:rsidRDefault="00DF228B" w:rsidP="001D5721">
            <w:pPr>
              <w:pStyle w:val="NormalWeb"/>
              <w:spacing w:before="0" w:beforeAutospacing="0" w:after="0" w:afterAutospacing="0"/>
              <w:jc w:val="center"/>
              <w:rPr>
                <w:sz w:val="20"/>
                <w:szCs w:val="20"/>
              </w:rPr>
            </w:pPr>
          </w:p>
        </w:tc>
        <w:tc>
          <w:tcPr>
            <w:tcW w:w="3734" w:type="pct"/>
            <w:gridSpan w:val="7"/>
          </w:tcPr>
          <w:p w14:paraId="167EB902" w14:textId="77777777" w:rsidR="00DF228B" w:rsidRPr="00CF2403" w:rsidRDefault="00DF228B" w:rsidP="001D5721">
            <w:pPr>
              <w:pStyle w:val="NormalWeb"/>
              <w:spacing w:before="0" w:beforeAutospacing="0" w:after="0" w:afterAutospacing="0"/>
              <w:rPr>
                <w:sz w:val="20"/>
                <w:szCs w:val="20"/>
              </w:rPr>
            </w:pPr>
            <w:r w:rsidRPr="00CF2403">
              <w:rPr>
                <w:rStyle w:val="Strong"/>
                <w:sz w:val="20"/>
                <w:szCs w:val="20"/>
              </w:rPr>
              <w:t>Tiêu chuẩn 5: Hoạt động giáo dục và kết quả giáo dục</w:t>
            </w:r>
          </w:p>
        </w:tc>
        <w:tc>
          <w:tcPr>
            <w:tcW w:w="331" w:type="pct"/>
            <w:gridSpan w:val="2"/>
          </w:tcPr>
          <w:p w14:paraId="168C34A5" w14:textId="77777777" w:rsidR="00DF228B" w:rsidRPr="00A129F0" w:rsidRDefault="00DF228B" w:rsidP="001D5721">
            <w:pPr>
              <w:pStyle w:val="NormalWeb"/>
              <w:spacing w:before="0" w:beforeAutospacing="0" w:after="0" w:afterAutospacing="0"/>
              <w:jc w:val="center"/>
              <w:rPr>
                <w:rStyle w:val="Strong"/>
                <w:color w:val="FF0000"/>
                <w:sz w:val="20"/>
                <w:szCs w:val="20"/>
              </w:rPr>
            </w:pPr>
            <w:r>
              <w:rPr>
                <w:rStyle w:val="Strong"/>
                <w:color w:val="FF0000"/>
                <w:sz w:val="20"/>
                <w:szCs w:val="20"/>
              </w:rPr>
              <w:t>21.5%(</w:t>
            </w:r>
            <w:r w:rsidRPr="00A129F0">
              <w:rPr>
                <w:rStyle w:val="Strong"/>
                <w:color w:val="FF0000"/>
                <w:sz w:val="20"/>
                <w:szCs w:val="20"/>
              </w:rPr>
              <w:t>6</w:t>
            </w:r>
            <w:r>
              <w:rPr>
                <w:rStyle w:val="Strong"/>
                <w:color w:val="FF0000"/>
                <w:sz w:val="20"/>
                <w:szCs w:val="20"/>
              </w:rPr>
              <w:t>)</w:t>
            </w:r>
          </w:p>
        </w:tc>
        <w:tc>
          <w:tcPr>
            <w:tcW w:w="737" w:type="pct"/>
          </w:tcPr>
          <w:p w14:paraId="1BCC4E89" w14:textId="77777777" w:rsidR="00DF228B" w:rsidRPr="00CF2403" w:rsidRDefault="00DF228B" w:rsidP="001D5721">
            <w:pPr>
              <w:pStyle w:val="NormalWeb"/>
              <w:spacing w:before="0" w:beforeAutospacing="0" w:after="0" w:afterAutospacing="0"/>
              <w:rPr>
                <w:rStyle w:val="Strong"/>
                <w:sz w:val="20"/>
                <w:szCs w:val="20"/>
              </w:rPr>
            </w:pPr>
          </w:p>
        </w:tc>
      </w:tr>
      <w:tr w:rsidR="00DF228B" w:rsidRPr="00CF2403" w14:paraId="3BC2D0E1" w14:textId="77777777" w:rsidTr="001D5721">
        <w:trPr>
          <w:jc w:val="center"/>
        </w:trPr>
        <w:tc>
          <w:tcPr>
            <w:tcW w:w="197" w:type="pct"/>
            <w:shd w:val="clear" w:color="auto" w:fill="F2F2F2" w:themeFill="background1" w:themeFillShade="F2"/>
            <w:vAlign w:val="center"/>
          </w:tcPr>
          <w:p w14:paraId="419A8C18" w14:textId="77777777" w:rsidR="00DF228B" w:rsidRPr="00CF2403" w:rsidRDefault="00DF228B" w:rsidP="001D5721">
            <w:pPr>
              <w:pStyle w:val="NormalWeb"/>
              <w:spacing w:before="0" w:beforeAutospacing="0" w:after="0" w:afterAutospacing="0"/>
              <w:jc w:val="center"/>
              <w:rPr>
                <w:sz w:val="20"/>
                <w:szCs w:val="20"/>
              </w:rPr>
            </w:pPr>
            <w:r>
              <w:rPr>
                <w:sz w:val="20"/>
                <w:szCs w:val="20"/>
              </w:rPr>
              <w:t>23</w:t>
            </w:r>
          </w:p>
        </w:tc>
        <w:tc>
          <w:tcPr>
            <w:tcW w:w="3734" w:type="pct"/>
            <w:gridSpan w:val="7"/>
            <w:shd w:val="clear" w:color="auto" w:fill="F2F2F2" w:themeFill="background1" w:themeFillShade="F2"/>
          </w:tcPr>
          <w:p w14:paraId="60FD5AE2"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5.1: Thực hiện Chương trình giáo dục phổ thông</w:t>
            </w:r>
          </w:p>
        </w:tc>
        <w:tc>
          <w:tcPr>
            <w:tcW w:w="331" w:type="pct"/>
            <w:gridSpan w:val="2"/>
            <w:shd w:val="clear" w:color="auto" w:fill="F2F2F2" w:themeFill="background1" w:themeFillShade="F2"/>
          </w:tcPr>
          <w:p w14:paraId="7294704F"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43A5693B" w14:textId="77777777" w:rsidR="00DF228B" w:rsidRPr="00001C2F" w:rsidRDefault="00DF228B" w:rsidP="001D5721">
            <w:pPr>
              <w:pStyle w:val="NormalWeb"/>
              <w:spacing w:before="0" w:beforeAutospacing="0" w:after="0" w:afterAutospacing="0"/>
              <w:rPr>
                <w:b/>
                <w:sz w:val="20"/>
                <w:szCs w:val="20"/>
              </w:rPr>
            </w:pPr>
          </w:p>
        </w:tc>
      </w:tr>
      <w:tr w:rsidR="00DF228B" w:rsidRPr="00CF2403" w14:paraId="21E35714" w14:textId="77777777" w:rsidTr="001D5721">
        <w:trPr>
          <w:jc w:val="center"/>
        </w:trPr>
        <w:tc>
          <w:tcPr>
            <w:tcW w:w="197" w:type="pct"/>
          </w:tcPr>
          <w:p w14:paraId="3BD4166A"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526CAFB5"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E9D8C5F"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Tổ chức dạy học đúng, đủ các môn học và các hoạt động giáo dục theo quy định, đảm bảo mục tiêu giáo dục;</w:t>
            </w:r>
          </w:p>
          <w:p w14:paraId="6D1ED54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Vận dụng các phương pháp, kỹ thuật dạy học, tổ chức hoạt động dạy học đảm bảo mục tiêu, nội dung giáo dục, phù hợp đối tượng học sinh và điều kiện nhà trường; bồi dưỡng phương pháp tự học, nâng cao khả năng làm việc theo nhóm và rèn luyện kỹ năng vận dụng kiến thức vào thực tiễn;</w:t>
            </w:r>
          </w:p>
          <w:p w14:paraId="52E8EA8B"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c) Các hình thức kiểm tra, đánh giá học sinh đa dạng </w:t>
            </w:r>
            <w:r w:rsidRPr="00CF2403">
              <w:rPr>
                <w:sz w:val="20"/>
                <w:szCs w:val="20"/>
              </w:rPr>
              <w:lastRenderedPageBreak/>
              <w:t>đảm bảo khách quan và hiệu quả</w:t>
            </w:r>
          </w:p>
        </w:tc>
        <w:tc>
          <w:tcPr>
            <w:tcW w:w="675" w:type="pct"/>
          </w:tcPr>
          <w:p w14:paraId="4C7ACA1C" w14:textId="77777777" w:rsidR="00DF228B" w:rsidRPr="007F395B" w:rsidRDefault="00DF228B" w:rsidP="001D5721">
            <w:pPr>
              <w:pStyle w:val="NormalWeb"/>
              <w:spacing w:before="0" w:beforeAutospacing="0" w:after="0" w:afterAutospacing="0"/>
              <w:ind w:firstLine="18"/>
              <w:jc w:val="both"/>
              <w:rPr>
                <w:sz w:val="20"/>
                <w:szCs w:val="20"/>
              </w:rPr>
            </w:pPr>
            <w:r w:rsidRPr="007F395B">
              <w:rPr>
                <w:sz w:val="20"/>
                <w:szCs w:val="20"/>
              </w:rPr>
              <w:lastRenderedPageBreak/>
              <w:t>a) Thực hiện đúng chương trình, kế hoạch giáo dục; lựa chọn nội dung, thời lượng, phương pháp, hình thức dạy học phù hợp với từng đối tượng và đáp ứng yêu cầu, khả năng nhận thức của học sinh;</w:t>
            </w:r>
          </w:p>
          <w:p w14:paraId="1DA8786E" w14:textId="77777777" w:rsidR="00DF228B" w:rsidRPr="007F395B" w:rsidRDefault="00DF228B" w:rsidP="001D5721">
            <w:pPr>
              <w:pStyle w:val="NormalWeb"/>
              <w:spacing w:before="0" w:beforeAutospacing="0" w:after="0" w:afterAutospacing="0"/>
              <w:ind w:firstLine="18"/>
              <w:jc w:val="both"/>
              <w:rPr>
                <w:sz w:val="20"/>
                <w:szCs w:val="20"/>
              </w:rPr>
            </w:pPr>
            <w:r w:rsidRPr="007F395B">
              <w:rPr>
                <w:sz w:val="20"/>
                <w:szCs w:val="20"/>
              </w:rPr>
              <w:t>b) Phát hiện và bồi dưỡng học sinh có năng khiếu, phụ đạo học sinh gặp khó khăn trong học tập, rèn luyện.</w:t>
            </w:r>
          </w:p>
          <w:p w14:paraId="6320C8C9" w14:textId="77777777" w:rsidR="00DF228B" w:rsidRPr="00CF2403" w:rsidRDefault="00DF228B" w:rsidP="001D5721">
            <w:pPr>
              <w:pStyle w:val="NormalWeb"/>
              <w:spacing w:before="0" w:beforeAutospacing="0" w:after="0" w:afterAutospacing="0"/>
              <w:ind w:firstLine="18"/>
              <w:jc w:val="both"/>
              <w:rPr>
                <w:sz w:val="20"/>
                <w:szCs w:val="20"/>
              </w:rPr>
            </w:pPr>
          </w:p>
        </w:tc>
        <w:tc>
          <w:tcPr>
            <w:tcW w:w="950" w:type="pct"/>
          </w:tcPr>
          <w:p w14:paraId="7BC3A307" w14:textId="77777777" w:rsidR="00DF228B" w:rsidRPr="00F966C2"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Hằng năm, rà soát, phân tích, đánh giá hiệu quả và tác động của các biện pháp, giải pháp tổ chức các hoạt động giáo dục nhằm nâng cao chất lượng dạy học của giáo viên, học sinh.</w:t>
            </w:r>
          </w:p>
        </w:tc>
        <w:tc>
          <w:tcPr>
            <w:tcW w:w="580" w:type="pct"/>
          </w:tcPr>
          <w:p w14:paraId="1B5245D9" w14:textId="77777777" w:rsidR="00DF228B" w:rsidRPr="003762F9" w:rsidRDefault="00DF228B" w:rsidP="008820AE">
            <w:pPr>
              <w:pStyle w:val="NormalWeb"/>
              <w:numPr>
                <w:ilvl w:val="0"/>
                <w:numId w:val="47"/>
              </w:numPr>
              <w:spacing w:before="0" w:beforeAutospacing="0" w:after="0" w:afterAutospacing="0"/>
              <w:ind w:left="179" w:hanging="179"/>
              <w:jc w:val="both"/>
              <w:rPr>
                <w:sz w:val="20"/>
                <w:szCs w:val="20"/>
              </w:rPr>
            </w:pPr>
            <w:r w:rsidRPr="003762F9">
              <w:rPr>
                <w:sz w:val="20"/>
                <w:szCs w:val="20"/>
              </w:rPr>
              <w:t>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3E4E4483" w14:textId="77777777" w:rsidR="00DF228B" w:rsidRPr="00CF2403" w:rsidRDefault="00DF228B" w:rsidP="001D5721">
            <w:pPr>
              <w:pStyle w:val="NormalWeb"/>
              <w:spacing w:before="0" w:beforeAutospacing="0" w:after="0" w:afterAutospacing="0"/>
              <w:ind w:left="179" w:hanging="179"/>
              <w:jc w:val="both"/>
              <w:rPr>
                <w:sz w:val="20"/>
                <w:szCs w:val="20"/>
              </w:rPr>
            </w:pPr>
          </w:p>
        </w:tc>
        <w:tc>
          <w:tcPr>
            <w:tcW w:w="582" w:type="pct"/>
          </w:tcPr>
          <w:p w14:paraId="5BA735A6" w14:textId="77777777" w:rsidR="00DF228B" w:rsidRDefault="00DF228B" w:rsidP="008820AE">
            <w:pPr>
              <w:pStyle w:val="NormalWeb"/>
              <w:numPr>
                <w:ilvl w:val="0"/>
                <w:numId w:val="47"/>
              </w:numPr>
              <w:spacing w:before="0" w:beforeAutospacing="0" w:after="0" w:afterAutospacing="0"/>
              <w:ind w:left="179" w:hanging="179"/>
              <w:jc w:val="both"/>
              <w:rPr>
                <w:sz w:val="20"/>
                <w:szCs w:val="20"/>
              </w:rPr>
            </w:pPr>
            <w:r w:rsidRPr="00E63CB7">
              <w:rPr>
                <w:sz w:val="20"/>
                <w:szCs w:val="20"/>
              </w:rPr>
              <w:t>phổ cập giáo dục của địa phương</w:t>
            </w:r>
          </w:p>
          <w:p w14:paraId="38C1F5E6" w14:textId="77777777" w:rsidR="00DF228B" w:rsidRPr="00CF2403" w:rsidRDefault="00DF228B" w:rsidP="001D5721">
            <w:pPr>
              <w:pStyle w:val="NormalWeb"/>
              <w:spacing w:before="0" w:beforeAutospacing="0" w:after="0" w:afterAutospacing="0"/>
              <w:ind w:left="179" w:hanging="179"/>
              <w:jc w:val="both"/>
              <w:rPr>
                <w:sz w:val="20"/>
                <w:szCs w:val="20"/>
              </w:rPr>
            </w:pPr>
            <w:r>
              <w:rPr>
                <w:sz w:val="20"/>
                <w:szCs w:val="20"/>
              </w:rPr>
              <w:t>(Chương trình tổng thể)</w:t>
            </w:r>
          </w:p>
        </w:tc>
        <w:tc>
          <w:tcPr>
            <w:tcW w:w="331" w:type="pct"/>
            <w:gridSpan w:val="2"/>
          </w:tcPr>
          <w:p w14:paraId="0403552C"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0EE71995" w14:textId="77777777" w:rsidR="00DF228B" w:rsidRDefault="00DF228B" w:rsidP="001D5721">
            <w:r>
              <w:rPr>
                <w:sz w:val="20"/>
                <w:szCs w:val="20"/>
              </w:rPr>
              <w:t xml:space="preserve">Học phí: </w:t>
            </w:r>
            <w:r>
              <w:rPr>
                <w:lang w:val="vi-VN"/>
              </w:rPr>
              <w:t>Số: 06/2019/NQ-HĐND</w:t>
            </w:r>
          </w:p>
          <w:p w14:paraId="52CD1D21" w14:textId="77777777" w:rsidR="00DF228B" w:rsidRPr="00E63CB7" w:rsidRDefault="00DF228B" w:rsidP="008820AE">
            <w:pPr>
              <w:pStyle w:val="NormalWeb"/>
              <w:numPr>
                <w:ilvl w:val="0"/>
                <w:numId w:val="47"/>
              </w:numPr>
              <w:spacing w:before="0" w:beforeAutospacing="0" w:after="0" w:afterAutospacing="0"/>
              <w:jc w:val="both"/>
              <w:rPr>
                <w:sz w:val="20"/>
                <w:szCs w:val="20"/>
              </w:rPr>
            </w:pPr>
          </w:p>
        </w:tc>
      </w:tr>
      <w:tr w:rsidR="00DF228B" w:rsidRPr="00CF2403" w14:paraId="27310477" w14:textId="77777777" w:rsidTr="001D5721">
        <w:trPr>
          <w:jc w:val="center"/>
        </w:trPr>
        <w:tc>
          <w:tcPr>
            <w:tcW w:w="197" w:type="pct"/>
            <w:shd w:val="clear" w:color="auto" w:fill="F2F2F2" w:themeFill="background1" w:themeFillShade="F2"/>
            <w:vAlign w:val="center"/>
          </w:tcPr>
          <w:p w14:paraId="299056CF" w14:textId="77777777" w:rsidR="00DF228B" w:rsidRPr="00CF2403" w:rsidRDefault="00DF228B" w:rsidP="001D5721">
            <w:pPr>
              <w:pStyle w:val="NormalWeb"/>
              <w:spacing w:before="0" w:beforeAutospacing="0" w:after="0" w:afterAutospacing="0"/>
              <w:jc w:val="center"/>
              <w:rPr>
                <w:sz w:val="20"/>
                <w:szCs w:val="20"/>
              </w:rPr>
            </w:pPr>
            <w:r>
              <w:rPr>
                <w:sz w:val="20"/>
                <w:szCs w:val="20"/>
              </w:rPr>
              <w:t>24</w:t>
            </w:r>
          </w:p>
        </w:tc>
        <w:tc>
          <w:tcPr>
            <w:tcW w:w="3734" w:type="pct"/>
            <w:gridSpan w:val="7"/>
            <w:shd w:val="clear" w:color="auto" w:fill="F2F2F2" w:themeFill="background1" w:themeFillShade="F2"/>
          </w:tcPr>
          <w:p w14:paraId="215F140D"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5.2: Tổ chức hoạt động giáo dục cho học sinh có hoàn cảnh khó khăn, học sinh có năng khiếu, học sinh gặp khó khăn trong học tập và rèn luyện</w:t>
            </w:r>
          </w:p>
        </w:tc>
        <w:tc>
          <w:tcPr>
            <w:tcW w:w="331" w:type="pct"/>
            <w:gridSpan w:val="2"/>
            <w:shd w:val="clear" w:color="auto" w:fill="F2F2F2" w:themeFill="background1" w:themeFillShade="F2"/>
          </w:tcPr>
          <w:p w14:paraId="5790E9D3"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6D6718D8" w14:textId="77777777" w:rsidR="00DF228B" w:rsidRPr="00001C2F" w:rsidRDefault="00DF228B" w:rsidP="001D5721">
            <w:pPr>
              <w:pStyle w:val="NormalWeb"/>
              <w:spacing w:before="0" w:beforeAutospacing="0" w:after="0" w:afterAutospacing="0"/>
              <w:rPr>
                <w:b/>
                <w:sz w:val="20"/>
                <w:szCs w:val="20"/>
              </w:rPr>
            </w:pPr>
            <w:r>
              <w:rPr>
                <w:b/>
                <w:sz w:val="20"/>
                <w:szCs w:val="20"/>
              </w:rPr>
              <w:t>Quy định chuẩn KĐCL</w:t>
            </w:r>
          </w:p>
        </w:tc>
      </w:tr>
      <w:tr w:rsidR="00DF228B" w:rsidRPr="00CF2403" w14:paraId="4340BB7A" w14:textId="77777777" w:rsidTr="001D5721">
        <w:trPr>
          <w:jc w:val="center"/>
        </w:trPr>
        <w:tc>
          <w:tcPr>
            <w:tcW w:w="197" w:type="pct"/>
          </w:tcPr>
          <w:p w14:paraId="1E851596"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7299D27D"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122CEBB1"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Có kế hoạch giáo dục cho học sinh có hoàn cảnh khó khăn, học sinh có năng khiếu, học sinh gặp khó khăn trong học tập và rèn luyện;</w:t>
            </w:r>
          </w:p>
          <w:p w14:paraId="605A9687"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Tổ chức thực hiện kế hoạch hoạt động giáo dục cho học sinh có hoàn cảnh khó khăn, học sinh có năng khiếu, học sinh gặp khó khăn trong học tập và rèn luyện;</w:t>
            </w:r>
          </w:p>
          <w:p w14:paraId="0E4D9FD9"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Hằng năm rà soát, đánh giá các hoạt động giáo dục học sinh có hoàn cảnh khó khăn, học sinh có năng khiếu, học sinh gặp khó khăn trong học tập và rèn luyện.</w:t>
            </w:r>
          </w:p>
        </w:tc>
        <w:tc>
          <w:tcPr>
            <w:tcW w:w="675" w:type="pct"/>
          </w:tcPr>
          <w:p w14:paraId="52FA0366" w14:textId="77777777" w:rsidR="00DF228B" w:rsidRPr="00CF2403" w:rsidRDefault="00DF228B" w:rsidP="008820AE">
            <w:pPr>
              <w:pStyle w:val="NormalWeb"/>
              <w:numPr>
                <w:ilvl w:val="0"/>
                <w:numId w:val="47"/>
              </w:numPr>
              <w:spacing w:before="0" w:beforeAutospacing="0" w:after="0" w:afterAutospacing="0"/>
              <w:ind w:left="179" w:hanging="179"/>
              <w:jc w:val="both"/>
              <w:rPr>
                <w:sz w:val="20"/>
                <w:szCs w:val="20"/>
              </w:rPr>
            </w:pPr>
            <w:r w:rsidRPr="00547F0E">
              <w:rPr>
                <w:sz w:val="20"/>
                <w:szCs w:val="20"/>
              </w:rPr>
              <w:t>Học sinh có hoàn cảnh khó khăn, học sinh có năng khiếu, học sinh gặp khó khăn trong học tập và rèn luyện đáp ứng được mục tiêu giáo dục theo kế hoạch giáo dục.</w:t>
            </w:r>
          </w:p>
        </w:tc>
        <w:tc>
          <w:tcPr>
            <w:tcW w:w="950" w:type="pct"/>
          </w:tcPr>
          <w:p w14:paraId="5C614967"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Nhà trường có học sinh năng khiếu về các môn học, thể thao, nghệ thuật được cấp có thẩm quyền ghi nhận.</w:t>
            </w:r>
          </w:p>
          <w:p w14:paraId="1B49DD18" w14:textId="77777777" w:rsidR="00DF228B" w:rsidRPr="00CF2403" w:rsidRDefault="00DF228B" w:rsidP="001D5721">
            <w:pPr>
              <w:pStyle w:val="NormalWeb"/>
              <w:spacing w:before="0" w:beforeAutospacing="0" w:after="0" w:afterAutospacing="0"/>
              <w:ind w:left="179" w:hanging="179"/>
              <w:jc w:val="both"/>
              <w:rPr>
                <w:sz w:val="20"/>
                <w:szCs w:val="20"/>
              </w:rPr>
            </w:pPr>
          </w:p>
        </w:tc>
        <w:tc>
          <w:tcPr>
            <w:tcW w:w="580" w:type="pct"/>
          </w:tcPr>
          <w:p w14:paraId="7BB3B20A" w14:textId="77777777" w:rsidR="00DF228B" w:rsidRPr="003762F9" w:rsidRDefault="00DF228B" w:rsidP="008820AE">
            <w:pPr>
              <w:pStyle w:val="NormalWeb"/>
              <w:numPr>
                <w:ilvl w:val="0"/>
                <w:numId w:val="47"/>
              </w:numPr>
              <w:spacing w:before="0" w:beforeAutospacing="0" w:after="0" w:afterAutospacing="0"/>
              <w:ind w:left="179" w:hanging="179"/>
              <w:jc w:val="both"/>
              <w:rPr>
                <w:sz w:val="20"/>
                <w:szCs w:val="20"/>
              </w:rPr>
            </w:pPr>
            <w:r w:rsidRPr="003762F9">
              <w:rPr>
                <w:sz w:val="20"/>
                <w:szCs w:val="20"/>
              </w:rPr>
              <w:t>Đảm bảo 100% cho học sinh có hoàn cảnh khó khăn, học sinh có năng khiếu hoàn thành mục tiêu giáo dục dành cho từng cá nhân với sự tham gia của nhà trường, các tổ chức, cá nhân liên quan.</w:t>
            </w:r>
          </w:p>
          <w:p w14:paraId="37C21F0C" w14:textId="77777777" w:rsidR="00DF228B" w:rsidRPr="00CF2403" w:rsidRDefault="00DF228B" w:rsidP="001D5721">
            <w:pPr>
              <w:pStyle w:val="NormalWeb"/>
              <w:spacing w:before="0" w:beforeAutospacing="0" w:after="0" w:afterAutospacing="0"/>
              <w:ind w:left="179" w:hanging="179"/>
              <w:jc w:val="both"/>
              <w:rPr>
                <w:sz w:val="20"/>
                <w:szCs w:val="20"/>
              </w:rPr>
            </w:pPr>
          </w:p>
        </w:tc>
        <w:tc>
          <w:tcPr>
            <w:tcW w:w="582" w:type="pct"/>
          </w:tcPr>
          <w:p w14:paraId="2D2DDB1D"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533BB383"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34628979"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702FB381" w14:textId="77777777" w:rsidTr="001D5721">
        <w:trPr>
          <w:jc w:val="center"/>
        </w:trPr>
        <w:tc>
          <w:tcPr>
            <w:tcW w:w="197" w:type="pct"/>
            <w:shd w:val="clear" w:color="auto" w:fill="F2F2F2" w:themeFill="background1" w:themeFillShade="F2"/>
            <w:vAlign w:val="center"/>
          </w:tcPr>
          <w:p w14:paraId="25650CF7" w14:textId="77777777" w:rsidR="00DF228B" w:rsidRPr="00CF2403" w:rsidRDefault="00DF228B" w:rsidP="001D5721">
            <w:pPr>
              <w:pStyle w:val="NormalWeb"/>
              <w:spacing w:before="0" w:beforeAutospacing="0" w:after="0" w:afterAutospacing="0"/>
              <w:jc w:val="center"/>
              <w:rPr>
                <w:sz w:val="20"/>
                <w:szCs w:val="20"/>
              </w:rPr>
            </w:pPr>
            <w:r>
              <w:rPr>
                <w:sz w:val="20"/>
                <w:szCs w:val="20"/>
              </w:rPr>
              <w:t>25</w:t>
            </w:r>
          </w:p>
        </w:tc>
        <w:tc>
          <w:tcPr>
            <w:tcW w:w="3734" w:type="pct"/>
            <w:gridSpan w:val="7"/>
            <w:shd w:val="clear" w:color="auto" w:fill="F2F2F2" w:themeFill="background1" w:themeFillShade="F2"/>
          </w:tcPr>
          <w:p w14:paraId="30AF2ACF"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5.3: Thực hiện nội dung giáo dục địa phương theo quy định</w:t>
            </w:r>
          </w:p>
        </w:tc>
        <w:tc>
          <w:tcPr>
            <w:tcW w:w="331" w:type="pct"/>
            <w:gridSpan w:val="2"/>
            <w:shd w:val="clear" w:color="auto" w:fill="F2F2F2" w:themeFill="background1" w:themeFillShade="F2"/>
          </w:tcPr>
          <w:p w14:paraId="4B0A2130"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5EA80E0B" w14:textId="77777777" w:rsidR="00DF228B" w:rsidRPr="00001C2F" w:rsidRDefault="00DF228B" w:rsidP="001D5721">
            <w:pPr>
              <w:pStyle w:val="NormalWeb"/>
              <w:spacing w:before="0" w:beforeAutospacing="0" w:after="0" w:afterAutospacing="0"/>
              <w:rPr>
                <w:b/>
                <w:sz w:val="20"/>
                <w:szCs w:val="20"/>
              </w:rPr>
            </w:pPr>
          </w:p>
        </w:tc>
      </w:tr>
      <w:tr w:rsidR="00DF228B" w:rsidRPr="00CF2403" w14:paraId="0B0F844C" w14:textId="77777777" w:rsidTr="001D5721">
        <w:trPr>
          <w:jc w:val="center"/>
        </w:trPr>
        <w:tc>
          <w:tcPr>
            <w:tcW w:w="197" w:type="pct"/>
          </w:tcPr>
          <w:p w14:paraId="71065133"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1A65FCC1"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559E28E4"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 xml:space="preserve">a) Nội dung giáo dục địa phương cho </w:t>
            </w:r>
            <w:r w:rsidRPr="00CF2403">
              <w:rPr>
                <w:sz w:val="20"/>
                <w:szCs w:val="20"/>
              </w:rPr>
              <w:lastRenderedPageBreak/>
              <w:t>học sinh được thực hiện theo kế hoạch;</w:t>
            </w:r>
          </w:p>
          <w:p w14:paraId="2F93962F"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Các hình thức kiểm tra, đánh giá học sinh về nội dung giáo dục địa phương đảm bảo khách quan và hiệu quả;</w:t>
            </w:r>
          </w:p>
          <w:p w14:paraId="4BF55D5E"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Hằng năm, rà soát, đánh giá, cập nhật tài liệu, đề xuất điều chỉnh nội dung giáo dục địa phương.</w:t>
            </w:r>
          </w:p>
        </w:tc>
        <w:tc>
          <w:tcPr>
            <w:tcW w:w="675" w:type="pct"/>
          </w:tcPr>
          <w:p w14:paraId="1F0BC641" w14:textId="77777777" w:rsidR="00DF228B" w:rsidRPr="005E0655" w:rsidRDefault="00DF228B" w:rsidP="008820AE">
            <w:pPr>
              <w:pStyle w:val="NormalWeb"/>
              <w:numPr>
                <w:ilvl w:val="0"/>
                <w:numId w:val="47"/>
              </w:numPr>
              <w:spacing w:before="0" w:beforeAutospacing="0" w:after="0" w:afterAutospacing="0"/>
              <w:ind w:left="179" w:hanging="179"/>
              <w:jc w:val="both"/>
              <w:rPr>
                <w:sz w:val="20"/>
                <w:szCs w:val="20"/>
              </w:rPr>
            </w:pPr>
            <w:r w:rsidRPr="00547F0E">
              <w:rPr>
                <w:sz w:val="20"/>
                <w:szCs w:val="20"/>
              </w:rPr>
              <w:lastRenderedPageBreak/>
              <w:t xml:space="preserve">Nội dung giáo dục địa phương </w:t>
            </w:r>
            <w:r w:rsidRPr="00547F0E">
              <w:rPr>
                <w:sz w:val="20"/>
                <w:szCs w:val="20"/>
              </w:rPr>
              <w:lastRenderedPageBreak/>
              <w:t>phù hợp với mục tiêu môn học và gắn lý luận với thực tiễn.</w:t>
            </w:r>
          </w:p>
        </w:tc>
        <w:tc>
          <w:tcPr>
            <w:tcW w:w="950" w:type="pct"/>
          </w:tcPr>
          <w:p w14:paraId="21C15CB2"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120DCB2B"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3637F46F"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1BA90890"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3EBA45AB"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42730013" w14:textId="77777777" w:rsidTr="001D5721">
        <w:trPr>
          <w:jc w:val="center"/>
        </w:trPr>
        <w:tc>
          <w:tcPr>
            <w:tcW w:w="197" w:type="pct"/>
            <w:shd w:val="clear" w:color="auto" w:fill="F2F2F2" w:themeFill="background1" w:themeFillShade="F2"/>
            <w:vAlign w:val="center"/>
          </w:tcPr>
          <w:p w14:paraId="6D52FC8C" w14:textId="77777777" w:rsidR="00DF228B" w:rsidRPr="00CF2403" w:rsidRDefault="00DF228B" w:rsidP="001D5721">
            <w:pPr>
              <w:pStyle w:val="NormalWeb"/>
              <w:spacing w:before="0" w:beforeAutospacing="0" w:after="0" w:afterAutospacing="0"/>
              <w:jc w:val="center"/>
              <w:rPr>
                <w:sz w:val="20"/>
                <w:szCs w:val="20"/>
              </w:rPr>
            </w:pPr>
            <w:r>
              <w:rPr>
                <w:sz w:val="20"/>
                <w:szCs w:val="20"/>
              </w:rPr>
              <w:t>26</w:t>
            </w:r>
          </w:p>
        </w:tc>
        <w:tc>
          <w:tcPr>
            <w:tcW w:w="3734" w:type="pct"/>
            <w:gridSpan w:val="7"/>
            <w:shd w:val="clear" w:color="auto" w:fill="F2F2F2" w:themeFill="background1" w:themeFillShade="F2"/>
          </w:tcPr>
          <w:p w14:paraId="23AF75C1"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5.4: Các hoạt động trải nghiệm và hướng nghiệp</w:t>
            </w:r>
          </w:p>
        </w:tc>
        <w:tc>
          <w:tcPr>
            <w:tcW w:w="331" w:type="pct"/>
            <w:gridSpan w:val="2"/>
            <w:shd w:val="clear" w:color="auto" w:fill="F2F2F2" w:themeFill="background1" w:themeFillShade="F2"/>
          </w:tcPr>
          <w:p w14:paraId="1D45405C"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04C2DBB2" w14:textId="77777777" w:rsidR="00DF228B" w:rsidRPr="00001C2F" w:rsidRDefault="00DF228B" w:rsidP="001D5721">
            <w:pPr>
              <w:pStyle w:val="NormalWeb"/>
              <w:spacing w:before="0" w:beforeAutospacing="0" w:after="0" w:afterAutospacing="0"/>
              <w:rPr>
                <w:b/>
                <w:sz w:val="20"/>
                <w:szCs w:val="20"/>
              </w:rPr>
            </w:pPr>
          </w:p>
        </w:tc>
      </w:tr>
      <w:tr w:rsidR="00DF228B" w:rsidRPr="00CF2403" w14:paraId="55F7BF6F" w14:textId="77777777" w:rsidTr="001D5721">
        <w:trPr>
          <w:jc w:val="center"/>
        </w:trPr>
        <w:tc>
          <w:tcPr>
            <w:tcW w:w="197" w:type="pct"/>
          </w:tcPr>
          <w:p w14:paraId="50D6AC86"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56A55F6E"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214AD521"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a) Có kế hoạch tổ chức các hoạt động trải nghiệm, hướng nghiệp theo quy định và phù hợp với điều kiện của nhà trường;</w:t>
            </w:r>
          </w:p>
          <w:p w14:paraId="4EDF287B"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b) Tổ chức được các hoạt động trải nghiệm, hướng nghiệp theo kế hoạch;</w:t>
            </w:r>
          </w:p>
          <w:p w14:paraId="6220DA30" w14:textId="77777777" w:rsidR="00DF228B" w:rsidRPr="00CF2403" w:rsidRDefault="00DF228B" w:rsidP="001D5721">
            <w:pPr>
              <w:pStyle w:val="NormalWeb"/>
              <w:spacing w:before="0" w:beforeAutospacing="0" w:after="0" w:afterAutospacing="0"/>
              <w:jc w:val="both"/>
              <w:rPr>
                <w:sz w:val="20"/>
                <w:szCs w:val="20"/>
              </w:rPr>
            </w:pPr>
            <w:r w:rsidRPr="00CF2403">
              <w:rPr>
                <w:sz w:val="20"/>
                <w:szCs w:val="20"/>
              </w:rPr>
              <w:t xml:space="preserve">c) Phân công, huy động giáo viên, nhân viên trong nhà trường tham gia các hoạt động </w:t>
            </w:r>
            <w:r w:rsidRPr="00CF2403">
              <w:rPr>
                <w:sz w:val="20"/>
                <w:szCs w:val="20"/>
              </w:rPr>
              <w:lastRenderedPageBreak/>
              <w:t>trải nghiệm, hướng nghiệp.</w:t>
            </w:r>
          </w:p>
        </w:tc>
        <w:tc>
          <w:tcPr>
            <w:tcW w:w="675" w:type="pct"/>
          </w:tcPr>
          <w:p w14:paraId="215F45AC" w14:textId="77777777" w:rsidR="00DF228B" w:rsidRPr="00547F0E" w:rsidRDefault="00DF228B" w:rsidP="001D5721">
            <w:pPr>
              <w:pStyle w:val="NormalWeb"/>
              <w:spacing w:before="0" w:beforeAutospacing="0" w:after="0" w:afterAutospacing="0"/>
              <w:jc w:val="both"/>
              <w:rPr>
                <w:sz w:val="20"/>
                <w:szCs w:val="20"/>
              </w:rPr>
            </w:pPr>
            <w:r w:rsidRPr="00547F0E">
              <w:rPr>
                <w:sz w:val="20"/>
                <w:szCs w:val="20"/>
              </w:rPr>
              <w:lastRenderedPageBreak/>
              <w:t>a) Tổ chức được các hoạt động trải nghiệm, hướng nghiệp với các hình thức phong phú phù hợp học sinh và đạt kết quả thiết thực;</w:t>
            </w:r>
          </w:p>
          <w:p w14:paraId="5F008FFB" w14:textId="77777777" w:rsidR="00DF228B" w:rsidRPr="00547F0E" w:rsidRDefault="00DF228B" w:rsidP="001D5721">
            <w:pPr>
              <w:pStyle w:val="NormalWeb"/>
              <w:spacing w:before="0" w:beforeAutospacing="0" w:after="0" w:afterAutospacing="0"/>
              <w:jc w:val="both"/>
              <w:rPr>
                <w:sz w:val="20"/>
                <w:szCs w:val="20"/>
              </w:rPr>
            </w:pPr>
            <w:r w:rsidRPr="00547F0E">
              <w:rPr>
                <w:sz w:val="20"/>
                <w:szCs w:val="20"/>
              </w:rPr>
              <w:t>b) Định kỳ rà soát, đánh giá kế hoạch tổ chức các hoạt động trải nghiệm, hướng nghiệp.</w:t>
            </w:r>
          </w:p>
          <w:p w14:paraId="33A06860" w14:textId="77777777" w:rsidR="00DF228B" w:rsidRPr="00CF2403" w:rsidRDefault="00DF228B" w:rsidP="001D5721">
            <w:pPr>
              <w:pStyle w:val="NormalWeb"/>
              <w:spacing w:before="0" w:beforeAutospacing="0" w:after="0" w:afterAutospacing="0"/>
              <w:jc w:val="both"/>
              <w:rPr>
                <w:sz w:val="20"/>
                <w:szCs w:val="20"/>
              </w:rPr>
            </w:pPr>
          </w:p>
        </w:tc>
        <w:tc>
          <w:tcPr>
            <w:tcW w:w="950" w:type="pct"/>
          </w:tcPr>
          <w:p w14:paraId="2BD0FCB3" w14:textId="77777777" w:rsidR="00DF228B" w:rsidRPr="00CF2403" w:rsidRDefault="00DF228B" w:rsidP="001D5721">
            <w:pPr>
              <w:pStyle w:val="NormalWeb"/>
              <w:spacing w:before="0" w:beforeAutospacing="0" w:after="0" w:afterAutospacing="0"/>
              <w:jc w:val="both"/>
              <w:rPr>
                <w:sz w:val="20"/>
                <w:szCs w:val="20"/>
              </w:rPr>
            </w:pPr>
          </w:p>
        </w:tc>
        <w:tc>
          <w:tcPr>
            <w:tcW w:w="580" w:type="pct"/>
          </w:tcPr>
          <w:p w14:paraId="0B7B1FFE"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0D871943"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12E0C57B"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5404C49E"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7809BB4F" w14:textId="77777777" w:rsidTr="001D5721">
        <w:trPr>
          <w:jc w:val="center"/>
        </w:trPr>
        <w:tc>
          <w:tcPr>
            <w:tcW w:w="197" w:type="pct"/>
            <w:shd w:val="clear" w:color="auto" w:fill="F2F2F2" w:themeFill="background1" w:themeFillShade="F2"/>
            <w:vAlign w:val="center"/>
          </w:tcPr>
          <w:p w14:paraId="1C77DD98" w14:textId="77777777" w:rsidR="00DF228B" w:rsidRPr="00CF2403" w:rsidRDefault="00DF228B" w:rsidP="001D5721">
            <w:pPr>
              <w:pStyle w:val="NormalWeb"/>
              <w:spacing w:before="0" w:beforeAutospacing="0" w:after="0" w:afterAutospacing="0"/>
              <w:jc w:val="center"/>
              <w:rPr>
                <w:sz w:val="20"/>
                <w:szCs w:val="20"/>
              </w:rPr>
            </w:pPr>
            <w:r>
              <w:rPr>
                <w:sz w:val="20"/>
                <w:szCs w:val="20"/>
              </w:rPr>
              <w:t>27</w:t>
            </w:r>
          </w:p>
        </w:tc>
        <w:tc>
          <w:tcPr>
            <w:tcW w:w="3734" w:type="pct"/>
            <w:gridSpan w:val="7"/>
            <w:shd w:val="clear" w:color="auto" w:fill="F2F2F2" w:themeFill="background1" w:themeFillShade="F2"/>
          </w:tcPr>
          <w:p w14:paraId="3D7CC2A5"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5.5: Hình thành, phát triển các kỹ năng sống cho học sinh</w:t>
            </w:r>
          </w:p>
        </w:tc>
        <w:tc>
          <w:tcPr>
            <w:tcW w:w="331" w:type="pct"/>
            <w:gridSpan w:val="2"/>
            <w:shd w:val="clear" w:color="auto" w:fill="F2F2F2" w:themeFill="background1" w:themeFillShade="F2"/>
          </w:tcPr>
          <w:p w14:paraId="76441725"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2D38D32A" w14:textId="77777777" w:rsidR="00DF228B" w:rsidRPr="00001C2F" w:rsidRDefault="00DF228B" w:rsidP="001D5721">
            <w:pPr>
              <w:pStyle w:val="NormalWeb"/>
              <w:spacing w:before="0" w:beforeAutospacing="0" w:after="0" w:afterAutospacing="0"/>
              <w:rPr>
                <w:b/>
                <w:sz w:val="20"/>
                <w:szCs w:val="20"/>
              </w:rPr>
            </w:pPr>
          </w:p>
        </w:tc>
      </w:tr>
      <w:tr w:rsidR="00DF228B" w:rsidRPr="00CF2403" w14:paraId="0C3FDF67" w14:textId="77777777" w:rsidTr="001D5721">
        <w:trPr>
          <w:jc w:val="center"/>
        </w:trPr>
        <w:tc>
          <w:tcPr>
            <w:tcW w:w="197" w:type="pct"/>
          </w:tcPr>
          <w:p w14:paraId="2863C9BA"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173E9A26"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57AC5269"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Có kế hoạch định hướng giáo dục học sinh hình thành, phát triển các kỹ năng sống phù hợp với khả năng học tập của học sinh, điều kiện nhà trường và địa phương;</w:t>
            </w:r>
          </w:p>
          <w:p w14:paraId="08E25F3D"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Quá trình rèn luyện, tích lũy kỹ năng sống, hiểu biết xã hội, thực hành pháp luật cho học sinh có chuyển biến tích cực thông qua các hoạt động giáo dục;</w:t>
            </w:r>
          </w:p>
          <w:p w14:paraId="6F6C5982"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Đạo đức, lối sống của học sinh từng bước được hình thành, phát triển phù hợp với pháp luật, phong tục tập quán địa phương và truyền thống văn hóa dân tộc Việt Nam.</w:t>
            </w:r>
          </w:p>
        </w:tc>
        <w:tc>
          <w:tcPr>
            <w:tcW w:w="675" w:type="pct"/>
          </w:tcPr>
          <w:p w14:paraId="2AB2D2D4" w14:textId="77777777" w:rsidR="00DF228B" w:rsidRPr="00547F0E" w:rsidRDefault="00DF228B" w:rsidP="001D5721">
            <w:pPr>
              <w:pStyle w:val="NormalWeb"/>
              <w:spacing w:before="0" w:beforeAutospacing="0" w:after="0" w:afterAutospacing="0"/>
              <w:ind w:firstLine="18"/>
              <w:jc w:val="both"/>
              <w:rPr>
                <w:sz w:val="20"/>
                <w:szCs w:val="20"/>
              </w:rPr>
            </w:pPr>
            <w:r w:rsidRPr="00547F0E">
              <w:rPr>
                <w:sz w:val="20"/>
                <w:szCs w:val="20"/>
              </w:rPr>
              <w:t>a) Hướng dẫn học sinh biết tự đánh giá kết quả học tập và rèn luyện;</w:t>
            </w:r>
          </w:p>
          <w:p w14:paraId="294ED992" w14:textId="77777777" w:rsidR="00DF228B" w:rsidRPr="00547F0E" w:rsidRDefault="00DF228B" w:rsidP="001D5721">
            <w:pPr>
              <w:pStyle w:val="NormalWeb"/>
              <w:spacing w:before="0" w:beforeAutospacing="0" w:after="0" w:afterAutospacing="0"/>
              <w:ind w:firstLine="18"/>
              <w:jc w:val="both"/>
              <w:rPr>
                <w:sz w:val="20"/>
                <w:szCs w:val="20"/>
              </w:rPr>
            </w:pPr>
            <w:r w:rsidRPr="00547F0E">
              <w:rPr>
                <w:sz w:val="20"/>
                <w:szCs w:val="20"/>
              </w:rPr>
              <w:t>b) Khả năng vận dụng kiến thức vào thực tiễn của học sinh từng bước hình thành và phát triển.</w:t>
            </w:r>
          </w:p>
          <w:p w14:paraId="50FD859D" w14:textId="77777777" w:rsidR="00DF228B" w:rsidRPr="00CF2403" w:rsidRDefault="00DF228B" w:rsidP="001D5721">
            <w:pPr>
              <w:pStyle w:val="NormalWeb"/>
              <w:spacing w:before="0" w:beforeAutospacing="0" w:after="0" w:afterAutospacing="0"/>
              <w:ind w:firstLine="18"/>
              <w:jc w:val="both"/>
              <w:rPr>
                <w:sz w:val="20"/>
                <w:szCs w:val="20"/>
              </w:rPr>
            </w:pPr>
          </w:p>
        </w:tc>
        <w:tc>
          <w:tcPr>
            <w:tcW w:w="950" w:type="pct"/>
          </w:tcPr>
          <w:p w14:paraId="28FBAE21"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Bước đầu, học sinh có khả năng nghiên cứu khoa học, công nghệ theo người hướng dẫn, chuyên gia khoa học và người giám sát chỉ dẫn.</w:t>
            </w:r>
          </w:p>
          <w:p w14:paraId="5A53F683" w14:textId="77777777" w:rsidR="00DF228B" w:rsidRPr="00CF2403" w:rsidRDefault="00DF228B" w:rsidP="001D5721">
            <w:pPr>
              <w:pStyle w:val="NormalWeb"/>
              <w:spacing w:before="0" w:beforeAutospacing="0" w:after="0" w:afterAutospacing="0"/>
              <w:ind w:left="179" w:hanging="179"/>
              <w:jc w:val="both"/>
              <w:rPr>
                <w:sz w:val="20"/>
                <w:szCs w:val="20"/>
              </w:rPr>
            </w:pPr>
          </w:p>
        </w:tc>
        <w:tc>
          <w:tcPr>
            <w:tcW w:w="580" w:type="pct"/>
          </w:tcPr>
          <w:p w14:paraId="6224E737"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3CC70AD6" w14:textId="77777777" w:rsidR="00DF228B" w:rsidRPr="00CF2403" w:rsidRDefault="00DF228B" w:rsidP="001D5721">
            <w:pPr>
              <w:pStyle w:val="NormalWeb"/>
              <w:spacing w:before="0" w:beforeAutospacing="0" w:after="0" w:afterAutospacing="0"/>
              <w:jc w:val="both"/>
              <w:rPr>
                <w:sz w:val="20"/>
                <w:szCs w:val="20"/>
              </w:rPr>
            </w:pPr>
          </w:p>
        </w:tc>
        <w:tc>
          <w:tcPr>
            <w:tcW w:w="331" w:type="pct"/>
            <w:gridSpan w:val="2"/>
          </w:tcPr>
          <w:p w14:paraId="3AF79620" w14:textId="77777777" w:rsidR="00DF228B" w:rsidRPr="00A129F0" w:rsidRDefault="00DF228B" w:rsidP="001D5721">
            <w:pPr>
              <w:pStyle w:val="NormalWeb"/>
              <w:spacing w:before="0" w:beforeAutospacing="0" w:after="0" w:afterAutospacing="0"/>
              <w:jc w:val="center"/>
              <w:rPr>
                <w:color w:val="FF0000"/>
                <w:sz w:val="20"/>
                <w:szCs w:val="20"/>
              </w:rPr>
            </w:pPr>
          </w:p>
        </w:tc>
        <w:tc>
          <w:tcPr>
            <w:tcW w:w="737" w:type="pct"/>
            <w:gridSpan w:val="2"/>
          </w:tcPr>
          <w:p w14:paraId="4747100F" w14:textId="77777777" w:rsidR="00DF228B" w:rsidRPr="00CF2403" w:rsidRDefault="00DF228B" w:rsidP="001D5721">
            <w:pPr>
              <w:pStyle w:val="NormalWeb"/>
              <w:spacing w:before="0" w:beforeAutospacing="0" w:after="0" w:afterAutospacing="0"/>
              <w:jc w:val="both"/>
              <w:rPr>
                <w:sz w:val="20"/>
                <w:szCs w:val="20"/>
              </w:rPr>
            </w:pPr>
          </w:p>
        </w:tc>
      </w:tr>
      <w:tr w:rsidR="00DF228B" w:rsidRPr="00CF2403" w14:paraId="296AC6DD" w14:textId="77777777" w:rsidTr="001D5721">
        <w:trPr>
          <w:jc w:val="center"/>
        </w:trPr>
        <w:tc>
          <w:tcPr>
            <w:tcW w:w="197" w:type="pct"/>
            <w:shd w:val="clear" w:color="auto" w:fill="F2F2F2" w:themeFill="background1" w:themeFillShade="F2"/>
            <w:vAlign w:val="center"/>
          </w:tcPr>
          <w:p w14:paraId="096A1EA1" w14:textId="77777777" w:rsidR="00DF228B" w:rsidRPr="00CF2403" w:rsidRDefault="00DF228B" w:rsidP="001D5721">
            <w:pPr>
              <w:pStyle w:val="NormalWeb"/>
              <w:spacing w:before="0" w:beforeAutospacing="0" w:after="0" w:afterAutospacing="0"/>
              <w:jc w:val="center"/>
              <w:rPr>
                <w:sz w:val="20"/>
                <w:szCs w:val="20"/>
              </w:rPr>
            </w:pPr>
            <w:r>
              <w:rPr>
                <w:sz w:val="20"/>
                <w:szCs w:val="20"/>
              </w:rPr>
              <w:t>28</w:t>
            </w:r>
          </w:p>
        </w:tc>
        <w:tc>
          <w:tcPr>
            <w:tcW w:w="3734" w:type="pct"/>
            <w:gridSpan w:val="7"/>
            <w:shd w:val="clear" w:color="auto" w:fill="F2F2F2" w:themeFill="background1" w:themeFillShade="F2"/>
          </w:tcPr>
          <w:p w14:paraId="4725C068" w14:textId="77777777" w:rsidR="00DF228B" w:rsidRPr="00001C2F" w:rsidRDefault="00DF228B" w:rsidP="001D5721">
            <w:pPr>
              <w:pStyle w:val="NormalWeb"/>
              <w:spacing w:before="0" w:beforeAutospacing="0" w:after="0" w:afterAutospacing="0"/>
              <w:rPr>
                <w:b/>
                <w:sz w:val="20"/>
                <w:szCs w:val="20"/>
              </w:rPr>
            </w:pPr>
            <w:r w:rsidRPr="00001C2F">
              <w:rPr>
                <w:b/>
                <w:sz w:val="20"/>
                <w:szCs w:val="20"/>
              </w:rPr>
              <w:t>Tiêu chí 5.6: Kết quả giáo dục</w:t>
            </w:r>
          </w:p>
        </w:tc>
        <w:tc>
          <w:tcPr>
            <w:tcW w:w="331" w:type="pct"/>
            <w:gridSpan w:val="2"/>
            <w:shd w:val="clear" w:color="auto" w:fill="F2F2F2" w:themeFill="background1" w:themeFillShade="F2"/>
          </w:tcPr>
          <w:p w14:paraId="0E533F49" w14:textId="77777777" w:rsidR="00DF228B" w:rsidRPr="00A129F0" w:rsidRDefault="00DF228B" w:rsidP="001D5721">
            <w:pPr>
              <w:pStyle w:val="NormalWeb"/>
              <w:spacing w:before="0" w:beforeAutospacing="0" w:after="0" w:afterAutospacing="0"/>
              <w:jc w:val="center"/>
              <w:rPr>
                <w:b/>
                <w:color w:val="FF0000"/>
                <w:sz w:val="20"/>
                <w:szCs w:val="20"/>
              </w:rPr>
            </w:pPr>
          </w:p>
        </w:tc>
        <w:tc>
          <w:tcPr>
            <w:tcW w:w="737" w:type="pct"/>
            <w:shd w:val="clear" w:color="auto" w:fill="F2F2F2" w:themeFill="background1" w:themeFillShade="F2"/>
          </w:tcPr>
          <w:p w14:paraId="2AAF7D68" w14:textId="77777777" w:rsidR="00DF228B" w:rsidRPr="00001C2F" w:rsidRDefault="00DF228B" w:rsidP="001D5721">
            <w:pPr>
              <w:pStyle w:val="NormalWeb"/>
              <w:spacing w:before="0" w:beforeAutospacing="0" w:after="0" w:afterAutospacing="0"/>
              <w:rPr>
                <w:b/>
                <w:sz w:val="20"/>
                <w:szCs w:val="20"/>
              </w:rPr>
            </w:pPr>
          </w:p>
        </w:tc>
      </w:tr>
      <w:tr w:rsidR="00DF228B" w:rsidRPr="00CF2403" w14:paraId="684207A7" w14:textId="77777777" w:rsidTr="001D5721">
        <w:trPr>
          <w:jc w:val="center"/>
        </w:trPr>
        <w:tc>
          <w:tcPr>
            <w:tcW w:w="197" w:type="pct"/>
          </w:tcPr>
          <w:p w14:paraId="005BDC17" w14:textId="77777777" w:rsidR="00DF228B" w:rsidRPr="00CF2403" w:rsidRDefault="00DF228B" w:rsidP="001D5721">
            <w:pPr>
              <w:pStyle w:val="NormalWeb"/>
              <w:spacing w:before="0" w:beforeAutospacing="0" w:after="0" w:afterAutospacing="0"/>
              <w:jc w:val="both"/>
              <w:rPr>
                <w:sz w:val="20"/>
                <w:szCs w:val="20"/>
              </w:rPr>
            </w:pPr>
          </w:p>
        </w:tc>
        <w:tc>
          <w:tcPr>
            <w:tcW w:w="263" w:type="pct"/>
          </w:tcPr>
          <w:p w14:paraId="5F16FCA0" w14:textId="77777777" w:rsidR="00DF228B" w:rsidRPr="00CF2403" w:rsidRDefault="00DF228B" w:rsidP="001D5721">
            <w:pPr>
              <w:pStyle w:val="NormalWeb"/>
              <w:spacing w:before="0" w:beforeAutospacing="0" w:after="0" w:afterAutospacing="0"/>
              <w:jc w:val="both"/>
              <w:rPr>
                <w:sz w:val="20"/>
                <w:szCs w:val="20"/>
              </w:rPr>
            </w:pPr>
          </w:p>
        </w:tc>
        <w:tc>
          <w:tcPr>
            <w:tcW w:w="682" w:type="pct"/>
          </w:tcPr>
          <w:p w14:paraId="0FE66EA8"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a) Kết quả học lực, hạnh kiểm học sinh đạt yêu cầu theo kế hoạch của nhà trường;</w:t>
            </w:r>
          </w:p>
          <w:p w14:paraId="162FCD72"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b) Tỷ lệ học sinh lên lớp và tốt nghiệp đạt yêu cầu theo kế hoạch của nhà trường;</w:t>
            </w:r>
          </w:p>
          <w:p w14:paraId="42E93A8C" w14:textId="77777777" w:rsidR="00DF228B" w:rsidRPr="00CF2403" w:rsidRDefault="00DF228B" w:rsidP="001D5721">
            <w:pPr>
              <w:pStyle w:val="NormalWeb"/>
              <w:spacing w:before="0" w:beforeAutospacing="0" w:after="0" w:afterAutospacing="0"/>
              <w:ind w:firstLine="18"/>
              <w:jc w:val="both"/>
              <w:rPr>
                <w:sz w:val="20"/>
                <w:szCs w:val="20"/>
              </w:rPr>
            </w:pPr>
            <w:r w:rsidRPr="00CF2403">
              <w:rPr>
                <w:sz w:val="20"/>
                <w:szCs w:val="20"/>
              </w:rPr>
              <w:t>c) Định hướng phân luồng cho học sinh đạt yêu cầu theo kế hoạch của nhà trường.</w:t>
            </w:r>
          </w:p>
        </w:tc>
        <w:tc>
          <w:tcPr>
            <w:tcW w:w="675" w:type="pct"/>
          </w:tcPr>
          <w:p w14:paraId="0877E62D" w14:textId="77777777" w:rsidR="00DF228B" w:rsidRPr="00C11809" w:rsidRDefault="00DF228B" w:rsidP="001D5721">
            <w:pPr>
              <w:pStyle w:val="NormalWeb"/>
              <w:spacing w:before="0" w:beforeAutospacing="0" w:after="0" w:afterAutospacing="0"/>
              <w:ind w:firstLine="18"/>
              <w:jc w:val="both"/>
              <w:rPr>
                <w:sz w:val="20"/>
                <w:szCs w:val="20"/>
              </w:rPr>
            </w:pPr>
            <w:r w:rsidRPr="00C11809">
              <w:rPr>
                <w:sz w:val="20"/>
                <w:szCs w:val="20"/>
              </w:rPr>
              <w:t>a) Kết quả học lực, hạnh kiểm của học sinh có chuyển biến tích cực trong 05 năm liên tiếp tính đến thời điểm đánh giá;</w:t>
            </w:r>
          </w:p>
          <w:p w14:paraId="7AC6139A" w14:textId="77777777" w:rsidR="00DF228B" w:rsidRPr="00C11809" w:rsidRDefault="00DF228B" w:rsidP="001D5721">
            <w:pPr>
              <w:pStyle w:val="NormalWeb"/>
              <w:spacing w:before="0" w:beforeAutospacing="0" w:after="0" w:afterAutospacing="0"/>
              <w:ind w:firstLine="18"/>
              <w:jc w:val="both"/>
              <w:rPr>
                <w:sz w:val="20"/>
                <w:szCs w:val="20"/>
              </w:rPr>
            </w:pPr>
            <w:r w:rsidRPr="00C11809">
              <w:rPr>
                <w:sz w:val="20"/>
                <w:szCs w:val="20"/>
              </w:rPr>
              <w:t>b) Tỷ lệ học sinh lên lớp và tốt nghiệp có chuyển biến tích cực trong 05 năm liên tiếp tính đến thời điểm đánh giá.</w:t>
            </w:r>
          </w:p>
        </w:tc>
        <w:tc>
          <w:tcPr>
            <w:tcW w:w="950" w:type="pct"/>
          </w:tcPr>
          <w:p w14:paraId="1BEAF12F" w14:textId="77777777" w:rsidR="00DF228B" w:rsidRPr="00CA07A9" w:rsidRDefault="00DF228B" w:rsidP="001D5721">
            <w:pPr>
              <w:pStyle w:val="NormalWeb"/>
              <w:spacing w:before="0" w:beforeAutospacing="0" w:after="0" w:afterAutospacing="0"/>
              <w:ind w:firstLine="18"/>
              <w:jc w:val="both"/>
              <w:rPr>
                <w:sz w:val="20"/>
                <w:szCs w:val="20"/>
              </w:rPr>
            </w:pPr>
            <w:r w:rsidRPr="00CA07A9">
              <w:rPr>
                <w:sz w:val="20"/>
                <w:szCs w:val="20"/>
              </w:rPr>
              <w:t>a) Kết quả học lực, hạnh kiểm của học sinh:</w:t>
            </w:r>
          </w:p>
          <w:p w14:paraId="1F3363D4"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14:paraId="118987FF"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14:paraId="6432FC27"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14:paraId="13005F0E"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 xml:space="preserve">Tỷ lệ học sinh xếp loại khá của trường thuộc các vùng còn lại: Đạt ít nhất 35% đối </w:t>
            </w:r>
            <w:r w:rsidRPr="00CA07A9">
              <w:rPr>
                <w:sz w:val="20"/>
                <w:szCs w:val="20"/>
              </w:rPr>
              <w:lastRenderedPageBreak/>
              <w:t>với trường trung học cơ sở (hoặc cấp trung học cơ sở), 25% đối với trường trung học phổ thông (hoặc cấp trung học phổ thông) và 60% đối với trường chuyên;</w:t>
            </w:r>
          </w:p>
          <w:p w14:paraId="104B4B5E"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14:paraId="3397203A"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14:paraId="47BC2B0F"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 xml:space="preserve">Đối với nhà trường có lớp tiểu học: Tỷ lệ học sinh hoàn thành chương trình lớp học đạt 95%; tỷ lệ trẻ em 11 tuổi hoàn thành chương trình tiểu học đạt </w:t>
            </w:r>
            <w:r w:rsidRPr="00CA07A9">
              <w:rPr>
                <w:sz w:val="20"/>
                <w:szCs w:val="20"/>
              </w:rPr>
              <w:lastRenderedPageBreak/>
              <w:t>ít nhất 90%, đối với trường thuộc xã có điều kiện kinh tế - xã hội đặc biệt khó khăn đạt ít nhất 80%; các trẻ em 11 tuổi còn lại đều đang học các lớp tiểu học;</w:t>
            </w:r>
          </w:p>
          <w:p w14:paraId="18CCBE0F"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Tỷ lệ học sinh xếp loại hạnh kiểm khá, tốt đạt ít nhất 90% đối với trường trung học cơ sở (hoặc cấp trung học cơ sở), trường trung học phổ thông (hoặc cấp trung học phổ thông) và 98% đối với trường chuyên.</w:t>
            </w:r>
          </w:p>
          <w:p w14:paraId="01A4169A" w14:textId="77777777" w:rsidR="00DF228B" w:rsidRPr="00CA07A9" w:rsidRDefault="00DF228B" w:rsidP="001D5721">
            <w:pPr>
              <w:pStyle w:val="NormalWeb"/>
              <w:spacing w:before="0" w:beforeAutospacing="0" w:after="0" w:afterAutospacing="0"/>
              <w:ind w:firstLine="18"/>
              <w:jc w:val="both"/>
              <w:rPr>
                <w:sz w:val="20"/>
                <w:szCs w:val="20"/>
              </w:rPr>
            </w:pPr>
            <w:r w:rsidRPr="00CA07A9">
              <w:rPr>
                <w:sz w:val="20"/>
                <w:szCs w:val="20"/>
              </w:rPr>
              <w:t>b) Tỷ lệ học sinh bỏ học và lưu ban:</w:t>
            </w:r>
          </w:p>
          <w:p w14:paraId="0F03BA8F" w14:textId="77777777" w:rsidR="00DF228B" w:rsidRPr="00CA07A9"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Vùng khó khăn: Không quá 03% học sinh bỏ học, không quá 05% học sinh lưu ban; trường chuyên không có học sinh lưu ban và học sinh bỏ học;</w:t>
            </w:r>
          </w:p>
          <w:p w14:paraId="1D18C4A9" w14:textId="77777777" w:rsidR="00DF228B" w:rsidRPr="00CF2403" w:rsidRDefault="00DF228B" w:rsidP="008820AE">
            <w:pPr>
              <w:pStyle w:val="NormalWeb"/>
              <w:numPr>
                <w:ilvl w:val="0"/>
                <w:numId w:val="47"/>
              </w:numPr>
              <w:spacing w:before="0" w:beforeAutospacing="0" w:after="0" w:afterAutospacing="0"/>
              <w:ind w:left="179" w:hanging="179"/>
              <w:jc w:val="both"/>
              <w:rPr>
                <w:sz w:val="20"/>
                <w:szCs w:val="20"/>
              </w:rPr>
            </w:pPr>
            <w:r w:rsidRPr="00CA07A9">
              <w:rPr>
                <w:sz w:val="20"/>
                <w:szCs w:val="20"/>
              </w:rPr>
              <w:t>Các vùng còn lại: Không quá 01% học sinh bỏ học, không quá 02% học sinh lưu ban; trường chuyên không có học sinh lưu ban và học sinh bỏ học.</w:t>
            </w:r>
          </w:p>
        </w:tc>
        <w:tc>
          <w:tcPr>
            <w:tcW w:w="580" w:type="pct"/>
          </w:tcPr>
          <w:p w14:paraId="5A3D5C06" w14:textId="77777777" w:rsidR="00DF228B" w:rsidRPr="00CF2403" w:rsidRDefault="00DF228B" w:rsidP="001D5721">
            <w:pPr>
              <w:pStyle w:val="NormalWeb"/>
              <w:spacing w:before="0" w:beforeAutospacing="0" w:after="0" w:afterAutospacing="0"/>
              <w:jc w:val="both"/>
              <w:rPr>
                <w:sz w:val="20"/>
                <w:szCs w:val="20"/>
              </w:rPr>
            </w:pPr>
          </w:p>
        </w:tc>
        <w:tc>
          <w:tcPr>
            <w:tcW w:w="582" w:type="pct"/>
          </w:tcPr>
          <w:p w14:paraId="7F004574" w14:textId="77777777" w:rsidR="00DF228B" w:rsidRPr="00D92018" w:rsidRDefault="00DF228B" w:rsidP="008820AE">
            <w:pPr>
              <w:pStyle w:val="NormalWeb"/>
              <w:numPr>
                <w:ilvl w:val="0"/>
                <w:numId w:val="47"/>
              </w:numPr>
              <w:spacing w:before="0" w:beforeAutospacing="0" w:after="0" w:afterAutospacing="0"/>
              <w:ind w:left="179" w:hanging="179"/>
              <w:jc w:val="both"/>
              <w:rPr>
                <w:sz w:val="20"/>
                <w:szCs w:val="20"/>
              </w:rPr>
            </w:pPr>
            <w:r w:rsidRPr="00D92018">
              <w:rPr>
                <w:sz w:val="20"/>
                <w:szCs w:val="20"/>
              </w:rPr>
              <w:t>Tỷ lệ học sinh lên lớp;</w:t>
            </w:r>
          </w:p>
          <w:p w14:paraId="4875719F" w14:textId="77777777" w:rsidR="00DF228B" w:rsidRPr="00CF2403" w:rsidRDefault="00DF228B" w:rsidP="008820AE">
            <w:pPr>
              <w:pStyle w:val="NormalWeb"/>
              <w:numPr>
                <w:ilvl w:val="0"/>
                <w:numId w:val="47"/>
              </w:numPr>
              <w:spacing w:before="0" w:beforeAutospacing="0" w:after="0" w:afterAutospacing="0"/>
              <w:ind w:left="179" w:hanging="179"/>
              <w:jc w:val="both"/>
              <w:rPr>
                <w:sz w:val="20"/>
                <w:szCs w:val="20"/>
              </w:rPr>
            </w:pPr>
            <w:r w:rsidRPr="00D92018">
              <w:rPr>
                <w:sz w:val="20"/>
                <w:szCs w:val="20"/>
              </w:rPr>
              <w:t>Tỷ lệ tốt nghiệp ổn định hằng năm</w:t>
            </w:r>
          </w:p>
        </w:tc>
        <w:tc>
          <w:tcPr>
            <w:tcW w:w="331" w:type="pct"/>
            <w:gridSpan w:val="2"/>
          </w:tcPr>
          <w:p w14:paraId="5C94AB9D" w14:textId="77777777" w:rsidR="00DF228B" w:rsidRPr="00A129F0" w:rsidRDefault="00DF228B" w:rsidP="008820AE">
            <w:pPr>
              <w:pStyle w:val="NormalWeb"/>
              <w:numPr>
                <w:ilvl w:val="0"/>
                <w:numId w:val="47"/>
              </w:numPr>
              <w:spacing w:before="0" w:beforeAutospacing="0" w:after="0" w:afterAutospacing="0"/>
              <w:jc w:val="center"/>
              <w:rPr>
                <w:color w:val="FF0000"/>
                <w:sz w:val="20"/>
                <w:szCs w:val="20"/>
              </w:rPr>
            </w:pPr>
          </w:p>
        </w:tc>
        <w:tc>
          <w:tcPr>
            <w:tcW w:w="737" w:type="pct"/>
            <w:gridSpan w:val="2"/>
          </w:tcPr>
          <w:p w14:paraId="4E88917B" w14:textId="77777777" w:rsidR="00DF228B" w:rsidRPr="00D92018" w:rsidRDefault="00DF228B" w:rsidP="008820AE">
            <w:pPr>
              <w:pStyle w:val="NormalWeb"/>
              <w:numPr>
                <w:ilvl w:val="0"/>
                <w:numId w:val="47"/>
              </w:numPr>
              <w:spacing w:before="0" w:beforeAutospacing="0" w:after="0" w:afterAutospacing="0"/>
              <w:jc w:val="both"/>
              <w:rPr>
                <w:sz w:val="20"/>
                <w:szCs w:val="20"/>
              </w:rPr>
            </w:pPr>
          </w:p>
        </w:tc>
      </w:tr>
    </w:tbl>
    <w:p w14:paraId="4175B7FB" w14:textId="7F0AA5C7" w:rsidR="00DF228B" w:rsidRDefault="00DF228B" w:rsidP="00DF228B">
      <w:pPr>
        <w:spacing w:after="120"/>
        <w:ind w:hanging="426"/>
        <w:jc w:val="both"/>
        <w:rPr>
          <w:sz w:val="24"/>
          <w:szCs w:val="24"/>
        </w:rPr>
      </w:pPr>
    </w:p>
    <w:p w14:paraId="08DBE9EC" w14:textId="77777777" w:rsidR="00DF228B" w:rsidRPr="00EC3425" w:rsidRDefault="00DF228B" w:rsidP="00DF228B">
      <w:pPr>
        <w:spacing w:line="0" w:lineRule="atLeast"/>
        <w:ind w:right="-179"/>
        <w:rPr>
          <w:b/>
          <w:sz w:val="24"/>
          <w:szCs w:val="24"/>
        </w:rPr>
      </w:pPr>
      <w:r w:rsidRPr="00EC3425">
        <w:rPr>
          <w:b/>
          <w:sz w:val="24"/>
          <w:szCs w:val="24"/>
        </w:rPr>
        <w:t xml:space="preserve">3.3. Tiêu chuẩn Đánh giá Chương trình đào tạo các trình độ của giáo dục đại học </w:t>
      </w:r>
    </w:p>
    <w:p w14:paraId="453BA1BA" w14:textId="77777777" w:rsidR="00DF228B" w:rsidRPr="006E44CE" w:rsidRDefault="00DF228B" w:rsidP="00DF228B">
      <w:pPr>
        <w:spacing w:line="0" w:lineRule="atLeast"/>
        <w:ind w:right="-179"/>
        <w:rPr>
          <w:i/>
          <w:color w:val="7030A0"/>
        </w:rPr>
      </w:pPr>
      <w:r w:rsidRPr="00EC3425">
        <w:rPr>
          <w:i/>
          <w:sz w:val="24"/>
          <w:szCs w:val="24"/>
        </w:rPr>
        <w:lastRenderedPageBreak/>
        <w:t>(Theo tiêu chuẩn đánh giá chất lượng chương trình đào tạo các trình độ của giáo dục đại học do Bộ Giáo dục và Đào tạo ban hành</w:t>
      </w:r>
      <w:r>
        <w:rPr>
          <w:i/>
          <w:sz w:val="24"/>
          <w:szCs w:val="24"/>
        </w:rPr>
        <w:t xml:space="preserve"> tại </w:t>
      </w:r>
      <w:r w:rsidRPr="00EC3425">
        <w:rPr>
          <w:i/>
          <w:sz w:val="24"/>
          <w:szCs w:val="24"/>
        </w:rPr>
        <w:t xml:space="preserve"> Công văn số 769/QLCL-KĐCLGD ngày 20/4/2018 của Cục Quản lý chất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815"/>
        <w:gridCol w:w="9092"/>
      </w:tblGrid>
      <w:tr w:rsidR="00DF228B" w:rsidRPr="00DF228B" w14:paraId="56F95CD9" w14:textId="77777777" w:rsidTr="00DF228B">
        <w:trPr>
          <w:tblHeader/>
        </w:trPr>
        <w:tc>
          <w:tcPr>
            <w:tcW w:w="1521" w:type="dxa"/>
            <w:shd w:val="clear" w:color="auto" w:fill="A6A6A6"/>
            <w:vAlign w:val="center"/>
          </w:tcPr>
          <w:p w14:paraId="173C618B" w14:textId="77777777" w:rsidR="00DF228B" w:rsidRPr="00DF228B" w:rsidRDefault="00DF228B" w:rsidP="001D5721">
            <w:pPr>
              <w:spacing w:line="247" w:lineRule="exact"/>
              <w:ind w:left="90"/>
              <w:jc w:val="center"/>
              <w:rPr>
                <w:b/>
                <w:sz w:val="24"/>
                <w:szCs w:val="24"/>
              </w:rPr>
            </w:pPr>
            <w:r w:rsidRPr="00DF228B">
              <w:rPr>
                <w:b/>
                <w:sz w:val="24"/>
                <w:szCs w:val="24"/>
              </w:rPr>
              <w:t>Tiêu chuẩn/ Tiêu chí</w:t>
            </w:r>
          </w:p>
        </w:tc>
        <w:tc>
          <w:tcPr>
            <w:tcW w:w="2815" w:type="dxa"/>
            <w:shd w:val="clear" w:color="auto" w:fill="A6A6A6"/>
            <w:vAlign w:val="center"/>
          </w:tcPr>
          <w:p w14:paraId="0276DA2E" w14:textId="77777777" w:rsidR="00DF228B" w:rsidRPr="00DF228B" w:rsidRDefault="00DF228B" w:rsidP="001D5721">
            <w:pPr>
              <w:ind w:left="90"/>
              <w:jc w:val="center"/>
              <w:rPr>
                <w:b/>
                <w:sz w:val="24"/>
                <w:szCs w:val="24"/>
              </w:rPr>
            </w:pPr>
            <w:r w:rsidRPr="00DF228B">
              <w:rPr>
                <w:b/>
                <w:w w:val="99"/>
                <w:sz w:val="24"/>
                <w:szCs w:val="24"/>
              </w:rPr>
              <w:t>Yêu cầu (chỉ báo)</w:t>
            </w:r>
          </w:p>
        </w:tc>
        <w:tc>
          <w:tcPr>
            <w:tcW w:w="9092" w:type="dxa"/>
            <w:shd w:val="clear" w:color="auto" w:fill="A6A6A6"/>
            <w:vAlign w:val="center"/>
          </w:tcPr>
          <w:p w14:paraId="249CD188" w14:textId="77777777" w:rsidR="00DF228B" w:rsidRPr="00DF228B" w:rsidRDefault="00DF228B" w:rsidP="001D5721">
            <w:pPr>
              <w:spacing w:line="247" w:lineRule="exact"/>
              <w:ind w:left="90"/>
              <w:jc w:val="center"/>
              <w:rPr>
                <w:b/>
                <w:sz w:val="24"/>
                <w:szCs w:val="24"/>
              </w:rPr>
            </w:pPr>
            <w:r w:rsidRPr="00DF228B">
              <w:rPr>
                <w:b/>
                <w:sz w:val="24"/>
                <w:szCs w:val="24"/>
              </w:rPr>
              <w:t xml:space="preserve">Mốc chuẩn tham chiếu để đánh giá tiêu chí đạt mức 4/7 điểm </w:t>
            </w:r>
          </w:p>
          <w:p w14:paraId="2F1F1870" w14:textId="77777777" w:rsidR="00DF228B" w:rsidRPr="00DF228B" w:rsidRDefault="00DF228B" w:rsidP="001D5721">
            <w:pPr>
              <w:spacing w:line="247" w:lineRule="exact"/>
              <w:ind w:left="90"/>
              <w:jc w:val="center"/>
              <w:rPr>
                <w:b/>
                <w:sz w:val="24"/>
                <w:szCs w:val="24"/>
              </w:rPr>
            </w:pPr>
            <w:r w:rsidRPr="00DF228B">
              <w:rPr>
                <w:b/>
                <w:sz w:val="24"/>
                <w:szCs w:val="24"/>
              </w:rPr>
              <w:t>(Văn bản tham chiếu)</w:t>
            </w:r>
          </w:p>
        </w:tc>
      </w:tr>
      <w:tr w:rsidR="00DF228B" w:rsidRPr="00DF228B" w14:paraId="68BD13F7" w14:textId="77777777" w:rsidTr="00DF228B">
        <w:tc>
          <w:tcPr>
            <w:tcW w:w="1521" w:type="dxa"/>
            <w:shd w:val="clear" w:color="auto" w:fill="auto"/>
          </w:tcPr>
          <w:p w14:paraId="376BDAB5" w14:textId="77777777" w:rsidR="00DF228B" w:rsidRPr="00DF228B" w:rsidRDefault="00DF228B" w:rsidP="001D5721">
            <w:pPr>
              <w:spacing w:line="247" w:lineRule="exact"/>
              <w:ind w:left="90" w:right="90"/>
              <w:rPr>
                <w:sz w:val="24"/>
                <w:szCs w:val="24"/>
              </w:rPr>
            </w:pPr>
            <w:r w:rsidRPr="00DF228B">
              <w:rPr>
                <w:sz w:val="24"/>
                <w:szCs w:val="24"/>
              </w:rPr>
              <w:t>Tiêu chuẩn 1: Mục tiêu và chuẩn đầu ra của chương trình đào tạo</w:t>
            </w:r>
          </w:p>
        </w:tc>
        <w:tc>
          <w:tcPr>
            <w:tcW w:w="2815" w:type="dxa"/>
            <w:shd w:val="clear" w:color="auto" w:fill="auto"/>
          </w:tcPr>
          <w:p w14:paraId="3FB21E7B" w14:textId="77777777" w:rsidR="00DF228B" w:rsidRPr="00DF228B" w:rsidRDefault="00DF228B" w:rsidP="001D5721">
            <w:pPr>
              <w:ind w:left="90"/>
              <w:jc w:val="both"/>
              <w:rPr>
                <w:sz w:val="24"/>
                <w:szCs w:val="24"/>
              </w:rPr>
            </w:pPr>
            <w:r w:rsidRPr="00DF228B">
              <w:rPr>
                <w:sz w:val="24"/>
                <w:szCs w:val="24"/>
              </w:rPr>
              <w:t xml:space="preserve">Mục tiêu của chương trình đào tạo (CTĐT) </w:t>
            </w:r>
          </w:p>
          <w:p w14:paraId="2F482E86" w14:textId="77777777" w:rsidR="00DF228B" w:rsidRPr="00DF228B" w:rsidRDefault="00DF228B" w:rsidP="001D5721">
            <w:pPr>
              <w:ind w:left="90" w:right="180"/>
              <w:jc w:val="both"/>
              <w:rPr>
                <w:sz w:val="24"/>
                <w:szCs w:val="24"/>
              </w:rPr>
            </w:pPr>
            <w:r w:rsidRPr="00DF228B">
              <w:rPr>
                <w:sz w:val="24"/>
                <w:szCs w:val="24"/>
              </w:rPr>
              <w:t>Chuẩn đầu ra (CĐR) của CTĐT: kiến thức, kỹ năng, mức tự chủ và trách nhiệm đối với người học tốt nghiệp và triển vọng việc làm trong tương lai</w:t>
            </w:r>
          </w:p>
        </w:tc>
        <w:tc>
          <w:tcPr>
            <w:tcW w:w="9092" w:type="dxa"/>
            <w:shd w:val="clear" w:color="auto" w:fill="auto"/>
          </w:tcPr>
          <w:p w14:paraId="7F2D9C59" w14:textId="77777777" w:rsidR="00DF228B" w:rsidRPr="00DF228B" w:rsidRDefault="00DF228B" w:rsidP="001D5721">
            <w:pPr>
              <w:spacing w:line="247" w:lineRule="exact"/>
              <w:ind w:left="90"/>
              <w:rPr>
                <w:sz w:val="24"/>
                <w:szCs w:val="24"/>
              </w:rPr>
            </w:pPr>
            <w:r w:rsidRPr="00DF228B">
              <w:rPr>
                <w:w w:val="99"/>
                <w:sz w:val="24"/>
                <w:szCs w:val="24"/>
              </w:rPr>
              <w:t>Luật giáo</w:t>
            </w:r>
            <w:r w:rsidRPr="00DF228B">
              <w:rPr>
                <w:sz w:val="24"/>
                <w:szCs w:val="24"/>
              </w:rPr>
              <w:t xml:space="preserve"> dục đại học</w:t>
            </w:r>
          </w:p>
          <w:p w14:paraId="13D40216" w14:textId="77777777" w:rsidR="00DF228B" w:rsidRPr="00DF228B" w:rsidRDefault="00DF228B" w:rsidP="001D5721">
            <w:pPr>
              <w:spacing w:line="247" w:lineRule="exact"/>
              <w:ind w:left="90"/>
              <w:rPr>
                <w:sz w:val="24"/>
                <w:szCs w:val="24"/>
              </w:rPr>
            </w:pPr>
            <w:r w:rsidRPr="00DF228B">
              <w:rPr>
                <w:iCs/>
                <w:sz w:val="24"/>
                <w:szCs w:val="24"/>
                <w:lang w:eastAsia="vi-VN"/>
              </w:rPr>
              <w:t xml:space="preserve">TT </w:t>
            </w:r>
            <w:r w:rsidRPr="00DF228B">
              <w:rPr>
                <w:sz w:val="24"/>
                <w:szCs w:val="24"/>
              </w:rPr>
              <w:t>76/2018/TT-BTC ngày 17/8/2018 của Bộ Tài chính hướng dẫn nội dung, mức chi xây dựng chương trình đào tạo, biên soạn giáo trình, môn học đối với giáo dục đại học, giáo dục nghề nghiệp.</w:t>
            </w:r>
          </w:p>
          <w:p w14:paraId="4760D44B" w14:textId="77777777" w:rsidR="00DF228B" w:rsidRPr="00DF228B" w:rsidRDefault="00DF228B" w:rsidP="008820AE">
            <w:pPr>
              <w:numPr>
                <w:ilvl w:val="0"/>
                <w:numId w:val="54"/>
              </w:numPr>
              <w:spacing w:after="0" w:line="247" w:lineRule="exact"/>
              <w:rPr>
                <w:sz w:val="24"/>
                <w:szCs w:val="24"/>
              </w:rPr>
            </w:pPr>
          </w:p>
        </w:tc>
      </w:tr>
      <w:tr w:rsidR="00DF228B" w:rsidRPr="00DF228B" w14:paraId="7A073EB8" w14:textId="77777777" w:rsidTr="00DF228B">
        <w:tc>
          <w:tcPr>
            <w:tcW w:w="1521" w:type="dxa"/>
            <w:shd w:val="clear" w:color="auto" w:fill="auto"/>
          </w:tcPr>
          <w:p w14:paraId="38B3D8F3" w14:textId="77777777" w:rsidR="00DF228B" w:rsidRPr="00DF228B" w:rsidRDefault="00DF228B" w:rsidP="001D5721">
            <w:pPr>
              <w:spacing w:line="0" w:lineRule="atLeast"/>
              <w:ind w:left="90" w:right="90"/>
              <w:jc w:val="both"/>
              <w:rPr>
                <w:sz w:val="24"/>
                <w:szCs w:val="24"/>
              </w:rPr>
            </w:pPr>
            <w:r w:rsidRPr="00DF228B">
              <w:rPr>
                <w:sz w:val="24"/>
                <w:szCs w:val="24"/>
              </w:rPr>
              <w:t>Tiêu chuẩn 2: Bản mô tả chương trình đào tạo</w:t>
            </w:r>
          </w:p>
        </w:tc>
        <w:tc>
          <w:tcPr>
            <w:tcW w:w="2815" w:type="dxa"/>
            <w:shd w:val="clear" w:color="auto" w:fill="auto"/>
          </w:tcPr>
          <w:p w14:paraId="6696C388" w14:textId="77777777" w:rsidR="00DF228B" w:rsidRPr="00DF228B" w:rsidRDefault="00DF228B" w:rsidP="001D5721">
            <w:pPr>
              <w:ind w:left="90" w:right="180"/>
              <w:jc w:val="both"/>
              <w:rPr>
                <w:sz w:val="24"/>
                <w:szCs w:val="24"/>
              </w:rPr>
            </w:pPr>
            <w:r w:rsidRPr="00DF228B">
              <w:rPr>
                <w:sz w:val="24"/>
                <w:szCs w:val="24"/>
              </w:rPr>
              <w:t>nội dung, phương pháp, phương thức kiểm tra/đánh giá</w:t>
            </w:r>
          </w:p>
          <w:p w14:paraId="40D82FC4" w14:textId="77777777" w:rsidR="00DF228B" w:rsidRPr="00DF228B" w:rsidRDefault="00DF228B" w:rsidP="001D5721">
            <w:pPr>
              <w:ind w:left="90" w:right="180"/>
              <w:jc w:val="both"/>
              <w:rPr>
                <w:sz w:val="24"/>
                <w:szCs w:val="24"/>
              </w:rPr>
            </w:pPr>
            <w:r w:rsidRPr="00DF228B">
              <w:rPr>
                <w:sz w:val="24"/>
                <w:szCs w:val="24"/>
              </w:rPr>
              <w:t>chứng nhận kiểm định chất lượng giáo dục được cấp bởi tổ chức KĐCLGD</w:t>
            </w:r>
          </w:p>
          <w:p w14:paraId="40AD599B" w14:textId="77777777" w:rsidR="00DF228B" w:rsidRPr="00DF228B" w:rsidRDefault="00DF228B" w:rsidP="001D5721">
            <w:pPr>
              <w:ind w:left="90" w:right="180"/>
              <w:jc w:val="both"/>
              <w:rPr>
                <w:sz w:val="24"/>
                <w:szCs w:val="24"/>
              </w:rPr>
            </w:pPr>
            <w:r w:rsidRPr="00DF228B">
              <w:rPr>
                <w:sz w:val="24"/>
                <w:szCs w:val="24"/>
              </w:rPr>
              <w:t>thiết kế CTĐT, định kỳ rà soát, bổ sung/điều chỉnh/cập nhật</w:t>
            </w:r>
          </w:p>
        </w:tc>
        <w:tc>
          <w:tcPr>
            <w:tcW w:w="9092" w:type="dxa"/>
            <w:shd w:val="clear" w:color="auto" w:fill="auto"/>
          </w:tcPr>
          <w:p w14:paraId="55535C42" w14:textId="77777777" w:rsidR="00DF228B" w:rsidRPr="00DF228B" w:rsidRDefault="00DF228B" w:rsidP="001D5721">
            <w:pPr>
              <w:spacing w:line="247" w:lineRule="exact"/>
              <w:ind w:left="90"/>
              <w:jc w:val="both"/>
              <w:rPr>
                <w:sz w:val="24"/>
                <w:szCs w:val="24"/>
              </w:rPr>
            </w:pPr>
          </w:p>
        </w:tc>
      </w:tr>
      <w:tr w:rsidR="00DF228B" w:rsidRPr="00DF228B" w14:paraId="4FCFB89C" w14:textId="77777777" w:rsidTr="00DF228B">
        <w:tc>
          <w:tcPr>
            <w:tcW w:w="1521" w:type="dxa"/>
            <w:shd w:val="clear" w:color="auto" w:fill="auto"/>
          </w:tcPr>
          <w:p w14:paraId="02FE0485" w14:textId="77777777" w:rsidR="00DF228B" w:rsidRPr="00DF228B" w:rsidRDefault="00DF228B" w:rsidP="001D5721">
            <w:pPr>
              <w:spacing w:line="247" w:lineRule="exact"/>
              <w:ind w:left="90" w:right="90"/>
              <w:rPr>
                <w:sz w:val="24"/>
                <w:szCs w:val="24"/>
              </w:rPr>
            </w:pPr>
            <w:r w:rsidRPr="00DF228B">
              <w:rPr>
                <w:sz w:val="24"/>
                <w:szCs w:val="24"/>
              </w:rPr>
              <w:lastRenderedPageBreak/>
              <w:t>Tiêu chuẩn 3: Cấu trúc và nội dung chương trình dạy học</w:t>
            </w:r>
          </w:p>
        </w:tc>
        <w:tc>
          <w:tcPr>
            <w:tcW w:w="2815" w:type="dxa"/>
            <w:shd w:val="clear" w:color="auto" w:fill="auto"/>
          </w:tcPr>
          <w:p w14:paraId="6600168A" w14:textId="77777777" w:rsidR="00DF228B" w:rsidRPr="00DF228B" w:rsidRDefault="00DF228B" w:rsidP="001D5721">
            <w:pPr>
              <w:ind w:left="90" w:right="180"/>
              <w:jc w:val="both"/>
              <w:rPr>
                <w:sz w:val="24"/>
                <w:szCs w:val="24"/>
              </w:rPr>
            </w:pPr>
            <w:r w:rsidRPr="00DF228B">
              <w:rPr>
                <w:sz w:val="24"/>
                <w:szCs w:val="24"/>
              </w:rPr>
              <w:t>yêu cầu của CĐR về kiến thức, kỹ năng, mức tự chủ và trách nhiệm.</w:t>
            </w:r>
          </w:p>
          <w:p w14:paraId="2C6D9D21" w14:textId="77777777" w:rsidR="00DF228B" w:rsidRPr="00DF228B" w:rsidRDefault="00DF228B" w:rsidP="001D5721">
            <w:pPr>
              <w:ind w:left="90" w:right="180"/>
              <w:jc w:val="both"/>
              <w:rPr>
                <w:sz w:val="24"/>
                <w:szCs w:val="24"/>
              </w:rPr>
            </w:pPr>
            <w:r w:rsidRPr="00DF228B">
              <w:rPr>
                <w:sz w:val="24"/>
                <w:szCs w:val="24"/>
              </w:rPr>
              <w:t xml:space="preserve">tổ hợp các phương pháp giảng dạy, học tập, phương pháp kiểm tra/đánh giá kết quả học tập của người học của tất cả các môn học/học phần trong CTĐT phải phù hợp, góp phần hỗ trợ hiệu quả việc đạt được CĐR về kiến thức, kỹ năng, mức độ tự chủ và trách nhiệm cá nhân của người học. </w:t>
            </w:r>
          </w:p>
          <w:p w14:paraId="0431C22D" w14:textId="77777777" w:rsidR="00DF228B" w:rsidRPr="00DF228B" w:rsidRDefault="00DF228B" w:rsidP="001D5721">
            <w:pPr>
              <w:ind w:left="90" w:right="180"/>
              <w:jc w:val="both"/>
              <w:rPr>
                <w:sz w:val="24"/>
                <w:szCs w:val="24"/>
              </w:rPr>
            </w:pPr>
            <w:r w:rsidRPr="00DF228B">
              <w:rPr>
                <w:sz w:val="24"/>
                <w:szCs w:val="24"/>
              </w:rPr>
              <w:t>CTDH khi được điều chỉnh có tham khảo các CTĐT tiên tiến trong nước hoặc quốc tế đảm bảo tính linh hoạt và tích hợp.</w:t>
            </w:r>
          </w:p>
        </w:tc>
        <w:tc>
          <w:tcPr>
            <w:tcW w:w="9092" w:type="dxa"/>
            <w:shd w:val="clear" w:color="auto" w:fill="auto"/>
          </w:tcPr>
          <w:p w14:paraId="03F2DAE5" w14:textId="77777777" w:rsidR="00DF228B" w:rsidRPr="00DF228B" w:rsidRDefault="00DF228B" w:rsidP="008820AE">
            <w:pPr>
              <w:numPr>
                <w:ilvl w:val="0"/>
                <w:numId w:val="52"/>
              </w:numPr>
              <w:spacing w:after="0" w:line="247" w:lineRule="exact"/>
              <w:ind w:firstLine="363"/>
              <w:rPr>
                <w:sz w:val="24"/>
                <w:szCs w:val="24"/>
              </w:rPr>
            </w:pPr>
            <w:r w:rsidRPr="00DF228B">
              <w:rPr>
                <w:sz w:val="24"/>
                <w:szCs w:val="24"/>
              </w:rPr>
              <w:t>NĐ73 về phân tầng các đại học:</w:t>
            </w:r>
          </w:p>
          <w:p w14:paraId="16C42C8E" w14:textId="77777777" w:rsidR="00DF228B" w:rsidRPr="00DF228B" w:rsidRDefault="00DF228B" w:rsidP="001D5721">
            <w:pPr>
              <w:spacing w:line="247" w:lineRule="exact"/>
              <w:ind w:left="90" w:firstLine="363"/>
              <w:rPr>
                <w:sz w:val="24"/>
                <w:szCs w:val="24"/>
              </w:rPr>
            </w:pPr>
            <w:r w:rsidRPr="00DF228B">
              <w:rPr>
                <w:sz w:val="24"/>
                <w:szCs w:val="24"/>
              </w:rPr>
              <w:t>CTĐT định hướng nghiên cứu: Quy mô đào tạo trình độ thạc sĩ và tiến sĩ chiếm trên 30% tổngquy mô đào tạo của các ngành, chuyên ngành theo định hướng nghiên cứu</w:t>
            </w:r>
          </w:p>
          <w:p w14:paraId="7EEE0140" w14:textId="77777777" w:rsidR="00DF228B" w:rsidRPr="00DF228B" w:rsidRDefault="00DF228B" w:rsidP="008820AE">
            <w:pPr>
              <w:numPr>
                <w:ilvl w:val="0"/>
                <w:numId w:val="52"/>
              </w:numPr>
              <w:spacing w:after="0" w:line="240" w:lineRule="auto"/>
              <w:ind w:firstLine="363"/>
              <w:rPr>
                <w:i/>
                <w:iCs/>
                <w:sz w:val="24"/>
                <w:szCs w:val="24"/>
              </w:rPr>
            </w:pPr>
            <w:r w:rsidRPr="00DF228B">
              <w:rPr>
                <w:sz w:val="24"/>
                <w:szCs w:val="24"/>
              </w:rPr>
              <w:t>TT 07/2015/TT-BGDĐT</w:t>
            </w:r>
            <w:r w:rsidRPr="00DF228B">
              <w:rPr>
                <w:i/>
                <w:iCs/>
                <w:sz w:val="24"/>
                <w:szCs w:val="24"/>
              </w:rPr>
              <w:t xml:space="preserve"> quy định về khối lượng kiến thức tối thiểu, yêu cầu về năng lực mà người học đạt được sau khi tốt nghiệp đối với mỗi trình độ đào tạo của giáo dục đại học và quy trình xây dựng, thẩm định, ban hành chương trình đào tạo trình độ đại học, thạc sĩ, tiến sĩ: kiến thức, kỹ năng, năng lực tự chủ, trách nhiệm</w:t>
            </w:r>
          </w:p>
          <w:p w14:paraId="0BB2E0E6" w14:textId="77777777" w:rsidR="00DF228B" w:rsidRPr="00DF228B" w:rsidRDefault="00DF228B" w:rsidP="008820AE">
            <w:pPr>
              <w:pStyle w:val="ListParagraph"/>
              <w:widowControl w:val="0"/>
              <w:numPr>
                <w:ilvl w:val="0"/>
                <w:numId w:val="51"/>
              </w:numPr>
              <w:tabs>
                <w:tab w:val="left" w:pos="318"/>
              </w:tabs>
              <w:spacing w:after="0" w:line="240" w:lineRule="auto"/>
              <w:ind w:left="66" w:firstLine="363"/>
              <w:contextualSpacing w:val="0"/>
              <w:jc w:val="both"/>
              <w:rPr>
                <w:sz w:val="24"/>
                <w:szCs w:val="24"/>
              </w:rPr>
            </w:pPr>
            <w:r w:rsidRPr="00DF228B">
              <w:rPr>
                <w:sz w:val="24"/>
                <w:szCs w:val="24"/>
              </w:rPr>
              <w:t xml:space="preserve">100% CTĐT được bổ sung, điều chỉnh định kỳ ít nhất 1 lần trong vòng 5 năm qua; </w:t>
            </w:r>
          </w:p>
          <w:p w14:paraId="686A99B7" w14:textId="77777777" w:rsidR="00DF228B" w:rsidRPr="00DF228B" w:rsidRDefault="00DF228B" w:rsidP="008820AE">
            <w:pPr>
              <w:pStyle w:val="ListParagraph"/>
              <w:widowControl w:val="0"/>
              <w:numPr>
                <w:ilvl w:val="0"/>
                <w:numId w:val="51"/>
              </w:numPr>
              <w:tabs>
                <w:tab w:val="left" w:pos="318"/>
              </w:tabs>
              <w:spacing w:after="0" w:line="240" w:lineRule="auto"/>
              <w:ind w:left="66" w:firstLine="363"/>
              <w:contextualSpacing w:val="0"/>
              <w:jc w:val="both"/>
              <w:rPr>
                <w:sz w:val="24"/>
                <w:szCs w:val="24"/>
              </w:rPr>
            </w:pPr>
            <w:r w:rsidRPr="00DF228B">
              <w:rPr>
                <w:sz w:val="24"/>
                <w:szCs w:val="24"/>
              </w:rPr>
              <w:t>100% CTĐT được điều chỉnh có tham khảo các CTĐT tiên tiến quốc tế;</w:t>
            </w:r>
          </w:p>
          <w:p w14:paraId="5C97EA3B" w14:textId="77777777" w:rsidR="00DF228B" w:rsidRPr="00DF228B" w:rsidRDefault="00DF228B" w:rsidP="008820AE">
            <w:pPr>
              <w:pStyle w:val="ListParagraph"/>
              <w:widowControl w:val="0"/>
              <w:numPr>
                <w:ilvl w:val="0"/>
                <w:numId w:val="51"/>
              </w:numPr>
              <w:tabs>
                <w:tab w:val="left" w:pos="318"/>
              </w:tabs>
              <w:spacing w:after="0" w:line="240" w:lineRule="auto"/>
              <w:ind w:left="66" w:firstLine="363"/>
              <w:contextualSpacing w:val="0"/>
              <w:jc w:val="both"/>
              <w:rPr>
                <w:sz w:val="24"/>
                <w:szCs w:val="24"/>
              </w:rPr>
            </w:pPr>
            <w:r w:rsidRPr="00DF228B">
              <w:rPr>
                <w:sz w:val="24"/>
                <w:szCs w:val="24"/>
              </w:rPr>
              <w:t>100% CTĐT được điều chỉnh có tham khảo các ý kiến của các nhà tuyển dụng lao động;</w:t>
            </w:r>
          </w:p>
          <w:p w14:paraId="4B01B0BA" w14:textId="77777777" w:rsidR="00DF228B" w:rsidRPr="00DF228B" w:rsidRDefault="00DF228B" w:rsidP="008820AE">
            <w:pPr>
              <w:pStyle w:val="ListParagraph"/>
              <w:widowControl w:val="0"/>
              <w:numPr>
                <w:ilvl w:val="0"/>
                <w:numId w:val="51"/>
              </w:numPr>
              <w:tabs>
                <w:tab w:val="left" w:pos="318"/>
              </w:tabs>
              <w:spacing w:after="0" w:line="240" w:lineRule="auto"/>
              <w:ind w:left="66" w:firstLine="363"/>
              <w:contextualSpacing w:val="0"/>
              <w:jc w:val="both"/>
              <w:rPr>
                <w:sz w:val="24"/>
                <w:szCs w:val="24"/>
              </w:rPr>
            </w:pPr>
            <w:r w:rsidRPr="00DF228B">
              <w:rPr>
                <w:sz w:val="24"/>
                <w:szCs w:val="24"/>
              </w:rPr>
              <w:t>100% CTĐT được điều chỉnh có tham khảo các ý kiến của người tốt nghiệp;</w:t>
            </w:r>
          </w:p>
          <w:p w14:paraId="1AE59A80" w14:textId="77777777" w:rsidR="00DF228B" w:rsidRPr="00DF228B" w:rsidRDefault="00DF228B" w:rsidP="008820AE">
            <w:pPr>
              <w:pStyle w:val="ListParagraph"/>
              <w:widowControl w:val="0"/>
              <w:numPr>
                <w:ilvl w:val="0"/>
                <w:numId w:val="51"/>
              </w:numPr>
              <w:tabs>
                <w:tab w:val="left" w:pos="318"/>
              </w:tabs>
              <w:spacing w:after="0" w:line="240" w:lineRule="auto"/>
              <w:ind w:left="66" w:firstLine="363"/>
              <w:contextualSpacing w:val="0"/>
              <w:jc w:val="both"/>
              <w:rPr>
                <w:sz w:val="24"/>
                <w:szCs w:val="24"/>
              </w:rPr>
            </w:pPr>
            <w:r w:rsidRPr="00DF228B">
              <w:rPr>
                <w:sz w:val="24"/>
                <w:szCs w:val="24"/>
              </w:rPr>
              <w:t>100% CTĐT được điều chỉnh có tham khảo các ý kiến của các tổ chức giáo dục và các tổ chức khác.</w:t>
            </w:r>
          </w:p>
          <w:p w14:paraId="7564EC8D" w14:textId="77777777" w:rsidR="00DF228B" w:rsidRPr="00DF228B" w:rsidRDefault="00DF228B" w:rsidP="001D5721">
            <w:pPr>
              <w:ind w:firstLine="363"/>
              <w:rPr>
                <w:sz w:val="24"/>
                <w:szCs w:val="24"/>
              </w:rPr>
            </w:pPr>
            <w:r w:rsidRPr="00DF228B">
              <w:rPr>
                <w:sz w:val="24"/>
                <w:szCs w:val="24"/>
              </w:rPr>
              <w:t>(</w:t>
            </w:r>
            <w:r w:rsidRPr="00DF228B">
              <w:rPr>
                <w:i/>
                <w:sz w:val="24"/>
                <w:szCs w:val="24"/>
              </w:rPr>
              <w:t>Thông tư số 07/2015/TT-BGDĐT)</w:t>
            </w:r>
            <w:r w:rsidRPr="00DF228B">
              <w:rPr>
                <w:sz w:val="24"/>
                <w:szCs w:val="24"/>
              </w:rPr>
              <w:t>.</w:t>
            </w:r>
          </w:p>
          <w:p w14:paraId="3BD3C513" w14:textId="77777777" w:rsidR="00DF228B" w:rsidRPr="00DF228B" w:rsidRDefault="00DF228B" w:rsidP="001D5721">
            <w:pPr>
              <w:pStyle w:val="NormalWeb"/>
              <w:spacing w:before="0" w:beforeAutospacing="0" w:after="0" w:afterAutospacing="0"/>
              <w:ind w:left="93" w:firstLine="270"/>
              <w:jc w:val="both"/>
            </w:pPr>
            <w:r w:rsidRPr="00DF228B">
              <w:t>Có ít nhất 10% thời lượng của chương trình đào tạo dành cho hoạt động giảng dạy, báo cáo chuyên đề, tọa đàm chuyên môn, hội thảo với sự tham gia của các giảng viên thỉnh giảng, báo cáo viên có uy tín hoặc kinh nghiệm thực tế ở trong nước hoặc nước ngoài.</w:t>
            </w:r>
          </w:p>
          <w:p w14:paraId="463C3A73" w14:textId="77777777" w:rsidR="00DF228B" w:rsidRPr="00DF228B" w:rsidRDefault="00DF228B" w:rsidP="001D5721">
            <w:pPr>
              <w:pStyle w:val="NormalWeb"/>
              <w:spacing w:before="0" w:beforeAutospacing="0" w:after="0" w:afterAutospacing="0"/>
              <w:ind w:left="93" w:firstLine="363"/>
              <w:jc w:val="both"/>
            </w:pPr>
            <w:r w:rsidRPr="00DF228B">
              <w:t>e) Số lượng chương trình đào tạo chất lượng cao, các chương trình liên kết đào tạo với các cơ sở giáo dục đại học nước ngoài đã được các tổ chức kiểm định nước ngoài hoặc được cơ quan quản lý nhà nước về lĩnh vực giáo dục của nước đó công nhận và số chương trình có thỏa thuận công nhận tín chỉ, đồng cấp bằng với cơ sở giáo dục đại học nước ngoài chiếm ít nhất 10% tổng số chương trình đào tạo (trừ các cơ sở giáo dục đại học đào tạo chủ yếu các ngành đặc thù).</w:t>
            </w:r>
          </w:p>
          <w:p w14:paraId="0F9B31BC" w14:textId="77777777" w:rsidR="00DF228B" w:rsidRPr="00DF228B" w:rsidRDefault="00DF228B" w:rsidP="001D5721">
            <w:pPr>
              <w:pStyle w:val="Heading3"/>
              <w:spacing w:before="0" w:after="0"/>
              <w:rPr>
                <w:sz w:val="24"/>
                <w:szCs w:val="24"/>
              </w:rPr>
            </w:pPr>
            <w:r w:rsidRPr="00DF228B">
              <w:rPr>
                <w:sz w:val="24"/>
                <w:szCs w:val="24"/>
              </w:rPr>
              <w:t xml:space="preserve"> (Thông tư 24/2015 Quy định chuẩn quốc gia đối với cơ sở giáo dục đại học)</w:t>
            </w:r>
          </w:p>
        </w:tc>
      </w:tr>
      <w:tr w:rsidR="00DF228B" w:rsidRPr="00DF228B" w14:paraId="2445FDCE" w14:textId="77777777" w:rsidTr="00DF228B">
        <w:tc>
          <w:tcPr>
            <w:tcW w:w="1521" w:type="dxa"/>
            <w:shd w:val="clear" w:color="auto" w:fill="auto"/>
          </w:tcPr>
          <w:p w14:paraId="6EEA252A" w14:textId="77777777" w:rsidR="00DF228B" w:rsidRPr="00DF228B" w:rsidRDefault="00DF228B" w:rsidP="001D5721">
            <w:pPr>
              <w:spacing w:line="247" w:lineRule="exact"/>
              <w:ind w:left="90"/>
              <w:rPr>
                <w:sz w:val="24"/>
                <w:szCs w:val="24"/>
              </w:rPr>
            </w:pPr>
            <w:r w:rsidRPr="00DF228B">
              <w:rPr>
                <w:sz w:val="24"/>
                <w:szCs w:val="24"/>
              </w:rPr>
              <w:lastRenderedPageBreak/>
              <w:t>Tiêu chuẩn 4: Phương pháp tiếp cận trong dạy và học</w:t>
            </w:r>
          </w:p>
        </w:tc>
        <w:tc>
          <w:tcPr>
            <w:tcW w:w="2815" w:type="dxa"/>
            <w:shd w:val="clear" w:color="auto" w:fill="auto"/>
          </w:tcPr>
          <w:p w14:paraId="27A0BD10" w14:textId="77777777" w:rsidR="00DF228B" w:rsidRPr="00DF228B" w:rsidRDefault="00DF228B" w:rsidP="001D5721">
            <w:pPr>
              <w:ind w:left="90" w:right="180"/>
              <w:jc w:val="both"/>
              <w:rPr>
                <w:sz w:val="24"/>
                <w:szCs w:val="24"/>
              </w:rPr>
            </w:pPr>
            <w:r w:rsidRPr="00DF228B">
              <w:rPr>
                <w:sz w:val="24"/>
                <w:szCs w:val="24"/>
              </w:rPr>
              <w:t>triết lý giáo dục hoặc mục tiêu giáo dục</w:t>
            </w:r>
          </w:p>
          <w:p w14:paraId="5C81CB94" w14:textId="77777777" w:rsidR="00DF228B" w:rsidRPr="00DF228B" w:rsidRDefault="00DF228B" w:rsidP="001D5721">
            <w:pPr>
              <w:ind w:left="90" w:right="180"/>
              <w:jc w:val="both"/>
              <w:rPr>
                <w:sz w:val="24"/>
                <w:szCs w:val="24"/>
              </w:rPr>
            </w:pPr>
            <w:r w:rsidRPr="00DF228B">
              <w:rPr>
                <w:sz w:val="24"/>
                <w:szCs w:val="24"/>
              </w:rPr>
              <w:t>Ý kiến phản hồi của các bên liên quan</w:t>
            </w:r>
          </w:p>
          <w:p w14:paraId="7A6BD284" w14:textId="77777777" w:rsidR="00DF228B" w:rsidRPr="00DF228B" w:rsidRDefault="00DF228B" w:rsidP="001D5721">
            <w:pPr>
              <w:ind w:left="90" w:right="180"/>
              <w:jc w:val="both"/>
              <w:rPr>
                <w:sz w:val="24"/>
                <w:szCs w:val="24"/>
              </w:rPr>
            </w:pPr>
            <w:r w:rsidRPr="00DF228B">
              <w:rPr>
                <w:sz w:val="24"/>
                <w:szCs w:val="24"/>
              </w:rPr>
              <w:t>Các hoạt động dạy và học nâng cao khả năng học tập suốt đời của người học</w:t>
            </w:r>
          </w:p>
        </w:tc>
        <w:tc>
          <w:tcPr>
            <w:tcW w:w="9092" w:type="dxa"/>
            <w:shd w:val="clear" w:color="auto" w:fill="auto"/>
          </w:tcPr>
          <w:p w14:paraId="1578056C" w14:textId="77777777" w:rsidR="00DF228B" w:rsidRPr="00DF228B" w:rsidRDefault="00DF228B" w:rsidP="001D5721">
            <w:pPr>
              <w:spacing w:line="247" w:lineRule="exact"/>
              <w:ind w:left="90"/>
              <w:rPr>
                <w:sz w:val="24"/>
                <w:szCs w:val="24"/>
              </w:rPr>
            </w:pPr>
            <w:r w:rsidRPr="00DF228B">
              <w:rPr>
                <w:sz w:val="24"/>
                <w:szCs w:val="24"/>
              </w:rPr>
              <w:t xml:space="preserve">Triết lý đào tạo </w:t>
            </w:r>
          </w:p>
          <w:p w14:paraId="3874B044" w14:textId="77777777" w:rsidR="00DF228B" w:rsidRPr="00DF228B" w:rsidRDefault="00DF228B" w:rsidP="001D5721">
            <w:pPr>
              <w:spacing w:line="247" w:lineRule="exact"/>
              <w:ind w:left="90"/>
              <w:rPr>
                <w:sz w:val="24"/>
                <w:szCs w:val="24"/>
              </w:rPr>
            </w:pPr>
            <w:r w:rsidRPr="00DF228B">
              <w:rPr>
                <w:sz w:val="24"/>
                <w:szCs w:val="24"/>
              </w:rPr>
              <w:t>Hỗ trợ đào tạo</w:t>
            </w:r>
          </w:p>
          <w:p w14:paraId="6F9AE4BC" w14:textId="77777777" w:rsidR="00DF228B" w:rsidRPr="00DF228B" w:rsidRDefault="00DF228B" w:rsidP="001D5721">
            <w:pPr>
              <w:spacing w:line="247" w:lineRule="exact"/>
              <w:ind w:left="90"/>
              <w:rPr>
                <w:sz w:val="24"/>
                <w:szCs w:val="24"/>
              </w:rPr>
            </w:pPr>
          </w:p>
        </w:tc>
      </w:tr>
      <w:tr w:rsidR="00DF228B" w:rsidRPr="00DF228B" w14:paraId="58FC7120" w14:textId="77777777" w:rsidTr="00DF228B">
        <w:tc>
          <w:tcPr>
            <w:tcW w:w="1521" w:type="dxa"/>
            <w:shd w:val="clear" w:color="auto" w:fill="auto"/>
          </w:tcPr>
          <w:p w14:paraId="2C2684E7" w14:textId="77777777" w:rsidR="00DF228B" w:rsidRPr="00DF228B" w:rsidRDefault="00DF228B" w:rsidP="001D5721">
            <w:pPr>
              <w:spacing w:line="247" w:lineRule="exact"/>
              <w:ind w:left="90"/>
              <w:rPr>
                <w:sz w:val="24"/>
                <w:szCs w:val="24"/>
              </w:rPr>
            </w:pPr>
            <w:r w:rsidRPr="00DF228B">
              <w:rPr>
                <w:sz w:val="24"/>
                <w:szCs w:val="24"/>
              </w:rPr>
              <w:t>Tiêu chuẩn 5: Đánh giá kết quả học tập của người học</w:t>
            </w:r>
          </w:p>
        </w:tc>
        <w:tc>
          <w:tcPr>
            <w:tcW w:w="2815" w:type="dxa"/>
            <w:shd w:val="clear" w:color="auto" w:fill="auto"/>
          </w:tcPr>
          <w:p w14:paraId="5CC56D2E" w14:textId="77777777" w:rsidR="00DF228B" w:rsidRPr="00DF228B" w:rsidRDefault="00DF228B" w:rsidP="001D5721">
            <w:pPr>
              <w:ind w:left="90" w:right="180"/>
              <w:jc w:val="both"/>
              <w:rPr>
                <w:sz w:val="24"/>
                <w:szCs w:val="24"/>
              </w:rPr>
            </w:pPr>
            <w:r w:rsidRPr="00DF228B">
              <w:rPr>
                <w:sz w:val="24"/>
                <w:szCs w:val="24"/>
              </w:rPr>
              <w:t>mức độ đạt được CĐR</w:t>
            </w:r>
          </w:p>
          <w:p w14:paraId="1CFA60B2" w14:textId="77777777" w:rsidR="00DF228B" w:rsidRPr="00DF228B" w:rsidRDefault="00DF228B" w:rsidP="001D5721">
            <w:pPr>
              <w:ind w:left="90" w:right="180"/>
              <w:jc w:val="both"/>
              <w:rPr>
                <w:sz w:val="24"/>
                <w:szCs w:val="24"/>
              </w:rPr>
            </w:pPr>
            <w:r w:rsidRPr="00DF228B">
              <w:rPr>
                <w:sz w:val="24"/>
                <w:szCs w:val="24"/>
              </w:rPr>
              <w:t>hướng dẫn/quy định về (i) quy trình thi, kiểm tra, đánh giá người học; (ii) phản hồi kết quả đánh giá của người học</w:t>
            </w:r>
          </w:p>
          <w:p w14:paraId="4C5C3E1E" w14:textId="77777777" w:rsidR="00DF228B" w:rsidRPr="00DF228B" w:rsidRDefault="00DF228B" w:rsidP="001D5721">
            <w:pPr>
              <w:ind w:left="90" w:right="180"/>
              <w:jc w:val="both"/>
              <w:rPr>
                <w:sz w:val="24"/>
                <w:szCs w:val="24"/>
              </w:rPr>
            </w:pPr>
            <w:r w:rsidRPr="00DF228B">
              <w:rPr>
                <w:sz w:val="24"/>
                <w:szCs w:val="24"/>
              </w:rPr>
              <w:t>Các tiêu chí kiểm tra/đánh giá kết quả học tập của người học</w:t>
            </w:r>
          </w:p>
          <w:p w14:paraId="09C7DA3F" w14:textId="77777777" w:rsidR="00DF228B" w:rsidRPr="00DF228B" w:rsidRDefault="00DF228B" w:rsidP="001D5721">
            <w:pPr>
              <w:ind w:left="90" w:right="180"/>
              <w:jc w:val="both"/>
              <w:rPr>
                <w:sz w:val="24"/>
                <w:szCs w:val="24"/>
              </w:rPr>
            </w:pPr>
            <w:r w:rsidRPr="00DF228B">
              <w:rPr>
                <w:sz w:val="24"/>
                <w:szCs w:val="24"/>
              </w:rPr>
              <w:t>Văn bản quy định về quy trình/thủ tục khiếu nại kết quả học tập</w:t>
            </w:r>
          </w:p>
        </w:tc>
        <w:tc>
          <w:tcPr>
            <w:tcW w:w="9092" w:type="dxa"/>
            <w:shd w:val="clear" w:color="auto" w:fill="auto"/>
          </w:tcPr>
          <w:p w14:paraId="530C5217" w14:textId="77777777" w:rsidR="00DF228B" w:rsidRPr="00DF228B" w:rsidRDefault="00DF228B" w:rsidP="001D5721">
            <w:pPr>
              <w:spacing w:line="247" w:lineRule="exact"/>
              <w:ind w:left="90"/>
              <w:rPr>
                <w:sz w:val="24"/>
                <w:szCs w:val="24"/>
              </w:rPr>
            </w:pPr>
            <w:r w:rsidRPr="00DF228B">
              <w:rPr>
                <w:sz w:val="24"/>
                <w:szCs w:val="24"/>
              </w:rPr>
              <w:t>Quy định về kiểm tra đánh giá</w:t>
            </w:r>
          </w:p>
          <w:p w14:paraId="1AB626D5" w14:textId="77777777" w:rsidR="00DF228B" w:rsidRPr="00DF228B" w:rsidRDefault="00DF228B" w:rsidP="001D5721">
            <w:pPr>
              <w:spacing w:line="247" w:lineRule="exact"/>
              <w:ind w:left="90"/>
              <w:rPr>
                <w:sz w:val="24"/>
                <w:szCs w:val="24"/>
              </w:rPr>
            </w:pPr>
            <w:r w:rsidRPr="00DF228B">
              <w:rPr>
                <w:sz w:val="24"/>
                <w:szCs w:val="24"/>
              </w:rPr>
              <w:t>Tiêu chí đánh giá</w:t>
            </w:r>
          </w:p>
        </w:tc>
      </w:tr>
      <w:tr w:rsidR="00DF228B" w:rsidRPr="00DF228B" w14:paraId="17B2CFE3" w14:textId="77777777" w:rsidTr="00DF228B">
        <w:tc>
          <w:tcPr>
            <w:tcW w:w="1521" w:type="dxa"/>
            <w:shd w:val="clear" w:color="auto" w:fill="auto"/>
          </w:tcPr>
          <w:p w14:paraId="678CB7DB" w14:textId="77777777" w:rsidR="00DF228B" w:rsidRPr="00DF228B" w:rsidRDefault="00DF228B" w:rsidP="001D5721">
            <w:pPr>
              <w:spacing w:line="247" w:lineRule="exact"/>
              <w:ind w:left="90"/>
              <w:rPr>
                <w:sz w:val="24"/>
                <w:szCs w:val="24"/>
              </w:rPr>
            </w:pPr>
            <w:r w:rsidRPr="00DF228B">
              <w:rPr>
                <w:sz w:val="24"/>
                <w:szCs w:val="24"/>
              </w:rPr>
              <w:lastRenderedPageBreak/>
              <w:t>Tiêu chuẩn 6: Đội ngũ giảng viên, nghiên cứu viên</w:t>
            </w:r>
          </w:p>
        </w:tc>
        <w:tc>
          <w:tcPr>
            <w:tcW w:w="2815" w:type="dxa"/>
            <w:shd w:val="clear" w:color="auto" w:fill="auto"/>
          </w:tcPr>
          <w:p w14:paraId="1C764798" w14:textId="77777777" w:rsidR="00DF228B" w:rsidRPr="00DF228B" w:rsidRDefault="00DF228B" w:rsidP="001D5721">
            <w:pPr>
              <w:ind w:left="90" w:right="90"/>
              <w:jc w:val="both"/>
              <w:rPr>
                <w:sz w:val="24"/>
                <w:szCs w:val="24"/>
              </w:rPr>
            </w:pPr>
            <w:r w:rsidRPr="00DF228B">
              <w:rPr>
                <w:sz w:val="24"/>
                <w:szCs w:val="24"/>
              </w:rPr>
              <w:t>Kế hoạch/quy hoạch phát triển đội ngũ giảng viên, nghiên cứu viên</w:t>
            </w:r>
          </w:p>
          <w:p w14:paraId="00A54F70" w14:textId="77777777" w:rsidR="00DF228B" w:rsidRPr="00DF228B" w:rsidRDefault="00DF228B" w:rsidP="001D5721">
            <w:pPr>
              <w:ind w:left="90" w:right="90"/>
              <w:jc w:val="both"/>
              <w:rPr>
                <w:sz w:val="24"/>
                <w:szCs w:val="24"/>
              </w:rPr>
            </w:pPr>
            <w:r w:rsidRPr="00DF228B">
              <w:rPr>
                <w:sz w:val="24"/>
                <w:szCs w:val="24"/>
              </w:rPr>
              <w:t>Tiêu chuẩn (i) chất lượng đội ngũ giảng viên, nghiên cứu viên; (ii) tuyển dụng/bổ nhiệm</w:t>
            </w:r>
          </w:p>
          <w:p w14:paraId="60E53E86" w14:textId="77777777" w:rsidR="00DF228B" w:rsidRPr="00DF228B" w:rsidRDefault="00DF228B" w:rsidP="001D5721">
            <w:pPr>
              <w:ind w:left="90" w:right="90"/>
              <w:jc w:val="both"/>
              <w:rPr>
                <w:sz w:val="24"/>
                <w:szCs w:val="24"/>
              </w:rPr>
            </w:pPr>
            <w:r w:rsidRPr="00DF228B">
              <w:rPr>
                <w:sz w:val="24"/>
                <w:szCs w:val="24"/>
              </w:rPr>
              <w:t>Các chính sách phát triển nhân sự</w:t>
            </w:r>
          </w:p>
          <w:p w14:paraId="559C756B" w14:textId="77777777" w:rsidR="00DF228B" w:rsidRPr="00DF228B" w:rsidRDefault="00DF228B" w:rsidP="001D5721">
            <w:pPr>
              <w:ind w:left="90" w:right="90"/>
              <w:jc w:val="both"/>
              <w:rPr>
                <w:sz w:val="24"/>
                <w:szCs w:val="24"/>
              </w:rPr>
            </w:pPr>
            <w:r w:rsidRPr="00DF228B">
              <w:rPr>
                <w:sz w:val="24"/>
                <w:szCs w:val="24"/>
              </w:rPr>
              <w:t>Tỉ lệ giảng viên/người học của CTĐT đáp ứng yêu cầu quy định về xác định chỉ tiêu đào tạo trình độ đại học hiện hành</w:t>
            </w:r>
          </w:p>
          <w:p w14:paraId="6E516DE6" w14:textId="77777777" w:rsidR="00DF228B" w:rsidRPr="00DF228B" w:rsidRDefault="00DF228B" w:rsidP="001D5721">
            <w:pPr>
              <w:ind w:left="90" w:right="90"/>
              <w:jc w:val="both"/>
              <w:rPr>
                <w:sz w:val="24"/>
                <w:szCs w:val="24"/>
              </w:rPr>
            </w:pPr>
            <w:r w:rsidRPr="00DF228B">
              <w:rPr>
                <w:sz w:val="24"/>
                <w:szCs w:val="24"/>
              </w:rPr>
              <w:t xml:space="preserve">Năng lực của đội ngũ giảng viên, nghiên cứu viên được xác định trong dạy, NCKH... </w:t>
            </w:r>
          </w:p>
          <w:p w14:paraId="44F1FD33" w14:textId="77777777" w:rsidR="00DF228B" w:rsidRPr="00DF228B" w:rsidRDefault="00DF228B" w:rsidP="001D5721">
            <w:pPr>
              <w:ind w:left="90" w:right="90"/>
              <w:jc w:val="both"/>
              <w:rPr>
                <w:sz w:val="24"/>
                <w:szCs w:val="24"/>
              </w:rPr>
            </w:pPr>
            <w:r w:rsidRPr="00DF228B">
              <w:rPr>
                <w:sz w:val="24"/>
                <w:szCs w:val="24"/>
              </w:rPr>
              <w:t>quản trị theo kết quả công việc của giảng viên, nghiên cứu viên</w:t>
            </w:r>
          </w:p>
          <w:p w14:paraId="128B760E" w14:textId="77777777" w:rsidR="00DF228B" w:rsidRPr="00DF228B" w:rsidRDefault="00DF228B" w:rsidP="001D5721">
            <w:pPr>
              <w:ind w:left="90" w:right="90"/>
              <w:jc w:val="both"/>
              <w:rPr>
                <w:sz w:val="24"/>
                <w:szCs w:val="24"/>
              </w:rPr>
            </w:pPr>
            <w:r w:rsidRPr="00DF228B">
              <w:rPr>
                <w:sz w:val="24"/>
                <w:szCs w:val="24"/>
              </w:rPr>
              <w:lastRenderedPageBreak/>
              <w:t>Khối lượng công việc của đội ngũ giảng viên, nghiên cứu viên được quy đổi theo giờ chuẩn</w:t>
            </w:r>
          </w:p>
          <w:p w14:paraId="0B3CB97A" w14:textId="77777777" w:rsidR="00DF228B" w:rsidRPr="00DF228B" w:rsidRDefault="00DF228B" w:rsidP="001D5721">
            <w:pPr>
              <w:ind w:left="90" w:right="90"/>
              <w:jc w:val="both"/>
              <w:rPr>
                <w:sz w:val="24"/>
                <w:szCs w:val="24"/>
              </w:rPr>
            </w:pPr>
          </w:p>
        </w:tc>
        <w:tc>
          <w:tcPr>
            <w:tcW w:w="9092" w:type="dxa"/>
            <w:shd w:val="clear" w:color="auto" w:fill="auto"/>
          </w:tcPr>
          <w:p w14:paraId="33A42E40" w14:textId="77777777" w:rsidR="00DF228B" w:rsidRPr="00DF228B" w:rsidRDefault="00DF228B" w:rsidP="008820AE">
            <w:pPr>
              <w:numPr>
                <w:ilvl w:val="0"/>
                <w:numId w:val="49"/>
              </w:numPr>
              <w:spacing w:after="0" w:line="247" w:lineRule="exact"/>
              <w:ind w:right="95"/>
              <w:jc w:val="both"/>
              <w:rPr>
                <w:sz w:val="24"/>
                <w:szCs w:val="24"/>
              </w:rPr>
            </w:pPr>
            <w:r w:rsidRPr="00DF228B">
              <w:rPr>
                <w:sz w:val="24"/>
                <w:szCs w:val="24"/>
              </w:rPr>
              <w:lastRenderedPageBreak/>
              <w:t>Có ít nhất 75% số giảng viên, nghiên cứu viên được đào tạo, bồi dưỡng và phát triển chuyên môn, nghiệp vụ theo kế hoạch của CSGD</w:t>
            </w:r>
          </w:p>
          <w:p w14:paraId="3C8F182E" w14:textId="77777777" w:rsidR="00DF228B" w:rsidRPr="00DF228B" w:rsidRDefault="00DF228B" w:rsidP="008820AE">
            <w:pPr>
              <w:numPr>
                <w:ilvl w:val="0"/>
                <w:numId w:val="49"/>
              </w:numPr>
              <w:spacing w:after="0" w:line="247" w:lineRule="exact"/>
              <w:ind w:right="95"/>
              <w:jc w:val="both"/>
              <w:rPr>
                <w:sz w:val="24"/>
                <w:szCs w:val="24"/>
              </w:rPr>
            </w:pPr>
            <w:r w:rsidRPr="00DF228B">
              <w:rPr>
                <w:sz w:val="24"/>
                <w:szCs w:val="24"/>
              </w:rPr>
              <w:t>Ít nhất 75% -80% là TS. Trong đó TS không thấp hơn 50%, GS, PGS không thấp hơn 20% (NĐ99)</w:t>
            </w:r>
          </w:p>
          <w:p w14:paraId="589F68C3" w14:textId="77777777" w:rsidR="00DF228B" w:rsidRPr="00DF228B" w:rsidRDefault="00DF228B" w:rsidP="008820AE">
            <w:pPr>
              <w:numPr>
                <w:ilvl w:val="0"/>
                <w:numId w:val="49"/>
              </w:numPr>
              <w:spacing w:after="0" w:line="247" w:lineRule="exact"/>
              <w:ind w:right="95"/>
              <w:jc w:val="both"/>
              <w:rPr>
                <w:sz w:val="24"/>
                <w:szCs w:val="24"/>
              </w:rPr>
            </w:pPr>
            <w:r w:rsidRPr="00DF228B">
              <w:rPr>
                <w:iCs/>
                <w:sz w:val="24"/>
                <w:szCs w:val="24"/>
                <w:lang w:eastAsia="vi-VN"/>
              </w:rPr>
              <w:t>TT47/2014/TT-BGDĐT ngày 31/12/2014 của Bộ Giáo dục và Đào tạo Quy định chế độ làm việc đối với giảng viên</w:t>
            </w:r>
          </w:p>
          <w:p w14:paraId="7682E8B0" w14:textId="77777777" w:rsidR="00DF228B" w:rsidRPr="00DF228B" w:rsidRDefault="00DF228B" w:rsidP="008820AE">
            <w:pPr>
              <w:numPr>
                <w:ilvl w:val="0"/>
                <w:numId w:val="49"/>
              </w:numPr>
              <w:spacing w:after="0" w:line="247" w:lineRule="exact"/>
              <w:ind w:right="95"/>
              <w:jc w:val="both"/>
              <w:rPr>
                <w:sz w:val="24"/>
                <w:szCs w:val="24"/>
              </w:rPr>
            </w:pPr>
            <w:r w:rsidRPr="00DF228B">
              <w:rPr>
                <w:iCs/>
                <w:sz w:val="24"/>
                <w:szCs w:val="24"/>
                <w:lang w:eastAsia="vi-VN"/>
              </w:rPr>
              <w:t>TTLT07/2013/TTLT-BGDĐT-BNV-BTC ngày 8/3/2013 hướng dẫn chế độ trả lương dạy thêm giờ đối với nhà giáo trong các cơ sở giáo dục công lập</w:t>
            </w:r>
          </w:p>
          <w:p w14:paraId="17259EB4" w14:textId="77777777" w:rsidR="00DF228B" w:rsidRPr="00DF228B" w:rsidRDefault="00DF228B" w:rsidP="008820AE">
            <w:pPr>
              <w:numPr>
                <w:ilvl w:val="0"/>
                <w:numId w:val="49"/>
              </w:numPr>
              <w:spacing w:after="0" w:line="247" w:lineRule="exact"/>
              <w:ind w:right="95"/>
              <w:jc w:val="both"/>
              <w:rPr>
                <w:sz w:val="24"/>
                <w:szCs w:val="24"/>
              </w:rPr>
            </w:pPr>
            <w:r w:rsidRPr="00DF228B">
              <w:rPr>
                <w:iCs/>
                <w:sz w:val="24"/>
                <w:szCs w:val="24"/>
                <w:lang w:eastAsia="vi-VN"/>
              </w:rPr>
              <w:t>TTLT55/2015/TTLT-BTC-BKHCN ngày 22 tháng 4 năm 2015 liên tịch Bộ Tài chính – Bộ Khoa học công nghệ Hướng dẫn định mức xây dựng, phân bố dự toán và quyết toán kinh phí đối vói nhiệm vụ khoa học và công nghệ có sử dụng ngân sách nhà nước</w:t>
            </w:r>
          </w:p>
          <w:tbl>
            <w:tblPr>
              <w:tblW w:w="4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1"/>
              <w:gridCol w:w="2542"/>
            </w:tblGrid>
            <w:tr w:rsidR="00DF228B" w:rsidRPr="00DF228B" w14:paraId="49A894A5" w14:textId="77777777" w:rsidTr="001D5721">
              <w:trPr>
                <w:jc w:val="center"/>
              </w:trPr>
              <w:tc>
                <w:tcPr>
                  <w:tcW w:w="3283" w:type="pct"/>
                  <w:vAlign w:val="center"/>
                </w:tcPr>
                <w:p w14:paraId="19460F1F" w14:textId="77777777" w:rsidR="00DF228B" w:rsidRPr="00DF228B" w:rsidRDefault="00DF228B" w:rsidP="001D5721">
                  <w:pPr>
                    <w:spacing w:before="100" w:beforeAutospacing="1" w:after="100" w:afterAutospacing="1"/>
                    <w:ind w:left="33"/>
                    <w:contextualSpacing/>
                    <w:jc w:val="center"/>
                    <w:rPr>
                      <w:b/>
                      <w:sz w:val="24"/>
                      <w:szCs w:val="24"/>
                    </w:rPr>
                  </w:pPr>
                  <w:r w:rsidRPr="00DF228B">
                    <w:rPr>
                      <w:b/>
                      <w:sz w:val="24"/>
                      <w:szCs w:val="24"/>
                    </w:rPr>
                    <w:t>Chức danh</w:t>
                  </w:r>
                </w:p>
              </w:tc>
              <w:tc>
                <w:tcPr>
                  <w:tcW w:w="1717" w:type="pct"/>
                  <w:vAlign w:val="center"/>
                </w:tcPr>
                <w:p w14:paraId="2FBEE6CA" w14:textId="77777777" w:rsidR="00DF228B" w:rsidRPr="00DF228B" w:rsidRDefault="00DF228B" w:rsidP="001D5721">
                  <w:pPr>
                    <w:spacing w:before="100" w:beforeAutospacing="1" w:after="100" w:afterAutospacing="1"/>
                    <w:ind w:left="34"/>
                    <w:contextualSpacing/>
                    <w:jc w:val="center"/>
                    <w:rPr>
                      <w:b/>
                      <w:sz w:val="24"/>
                      <w:szCs w:val="24"/>
                    </w:rPr>
                  </w:pPr>
                  <w:r w:rsidRPr="00DF228B">
                    <w:rPr>
                      <w:b/>
                      <w:sz w:val="24"/>
                      <w:szCs w:val="24"/>
                    </w:rPr>
                    <w:t>Định mức giờ giảng theo giờ chuẩn</w:t>
                  </w:r>
                </w:p>
              </w:tc>
            </w:tr>
            <w:tr w:rsidR="00DF228B" w:rsidRPr="00DF228B" w14:paraId="46016335" w14:textId="77777777" w:rsidTr="001D5721">
              <w:trPr>
                <w:jc w:val="center"/>
              </w:trPr>
              <w:tc>
                <w:tcPr>
                  <w:tcW w:w="3283" w:type="pct"/>
                </w:tcPr>
                <w:p w14:paraId="635B5FCC" w14:textId="77777777" w:rsidR="00DF228B" w:rsidRPr="00DF228B" w:rsidRDefault="00DF228B" w:rsidP="001D5721">
                  <w:pPr>
                    <w:spacing w:before="100" w:beforeAutospacing="1" w:after="100" w:afterAutospacing="1"/>
                    <w:ind w:left="33"/>
                    <w:contextualSpacing/>
                    <w:jc w:val="both"/>
                    <w:rPr>
                      <w:sz w:val="24"/>
                      <w:szCs w:val="24"/>
                    </w:rPr>
                  </w:pPr>
                  <w:r w:rsidRPr="00DF228B">
                    <w:rPr>
                      <w:sz w:val="24"/>
                      <w:szCs w:val="24"/>
                    </w:rPr>
                    <w:t>Giảng viên</w:t>
                  </w:r>
                </w:p>
              </w:tc>
              <w:tc>
                <w:tcPr>
                  <w:tcW w:w="1717" w:type="pct"/>
                </w:tcPr>
                <w:p w14:paraId="4376F77E" w14:textId="77777777" w:rsidR="00DF228B" w:rsidRPr="00DF228B" w:rsidRDefault="00DF228B" w:rsidP="001D5721">
                  <w:pPr>
                    <w:spacing w:before="100" w:beforeAutospacing="1" w:after="100" w:afterAutospacing="1"/>
                    <w:ind w:left="34"/>
                    <w:contextualSpacing/>
                    <w:jc w:val="center"/>
                    <w:rPr>
                      <w:sz w:val="24"/>
                      <w:szCs w:val="24"/>
                    </w:rPr>
                  </w:pPr>
                  <w:r w:rsidRPr="00DF228B">
                    <w:rPr>
                      <w:sz w:val="24"/>
                      <w:szCs w:val="24"/>
                    </w:rPr>
                    <w:t>270</w:t>
                  </w:r>
                </w:p>
              </w:tc>
            </w:tr>
            <w:tr w:rsidR="00DF228B" w:rsidRPr="00DF228B" w14:paraId="22111027" w14:textId="77777777" w:rsidTr="001D5721">
              <w:trPr>
                <w:jc w:val="center"/>
              </w:trPr>
              <w:tc>
                <w:tcPr>
                  <w:tcW w:w="3283" w:type="pct"/>
                </w:tcPr>
                <w:p w14:paraId="3E47B834" w14:textId="77777777" w:rsidR="00DF228B" w:rsidRPr="00DF228B" w:rsidRDefault="00DF228B" w:rsidP="001D5721">
                  <w:pPr>
                    <w:spacing w:before="100" w:beforeAutospacing="1" w:after="100" w:afterAutospacing="1"/>
                    <w:ind w:left="33"/>
                    <w:contextualSpacing/>
                    <w:jc w:val="both"/>
                    <w:rPr>
                      <w:sz w:val="24"/>
                      <w:szCs w:val="24"/>
                    </w:rPr>
                  </w:pPr>
                  <w:r w:rsidRPr="00DF228B">
                    <w:rPr>
                      <w:sz w:val="24"/>
                      <w:szCs w:val="24"/>
                    </w:rPr>
                    <w:t>Giảng viên trong thời gian thử việc/giảng viên tập sự</w:t>
                  </w:r>
                </w:p>
              </w:tc>
              <w:tc>
                <w:tcPr>
                  <w:tcW w:w="1717" w:type="pct"/>
                </w:tcPr>
                <w:p w14:paraId="60727576" w14:textId="77777777" w:rsidR="00DF228B" w:rsidRPr="00DF228B" w:rsidRDefault="00DF228B" w:rsidP="001D5721">
                  <w:pPr>
                    <w:spacing w:before="100" w:beforeAutospacing="1" w:after="100" w:afterAutospacing="1"/>
                    <w:ind w:left="34"/>
                    <w:contextualSpacing/>
                    <w:jc w:val="center"/>
                    <w:rPr>
                      <w:sz w:val="24"/>
                      <w:szCs w:val="24"/>
                    </w:rPr>
                  </w:pPr>
                  <w:r w:rsidRPr="00DF228B">
                    <w:rPr>
                      <w:sz w:val="24"/>
                      <w:szCs w:val="24"/>
                    </w:rPr>
                    <w:t>135</w:t>
                  </w:r>
                </w:p>
              </w:tc>
            </w:tr>
          </w:tbl>
          <w:p w14:paraId="03A56B4F" w14:textId="77777777" w:rsidR="00DF228B" w:rsidRPr="00DF228B" w:rsidRDefault="00DF228B" w:rsidP="001D5721">
            <w:pPr>
              <w:spacing w:line="247" w:lineRule="exact"/>
              <w:ind w:right="95"/>
              <w:jc w:val="both"/>
              <w:rPr>
                <w:sz w:val="24"/>
                <w:szCs w:val="24"/>
              </w:rPr>
            </w:pP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1866"/>
            </w:tblGrid>
            <w:tr w:rsidR="00DF228B" w:rsidRPr="00DF228B" w14:paraId="0E4D685B" w14:textId="77777777" w:rsidTr="001D5721">
              <w:tc>
                <w:tcPr>
                  <w:tcW w:w="4423" w:type="dxa"/>
                  <w:vAlign w:val="center"/>
                </w:tcPr>
                <w:p w14:paraId="7C125F95" w14:textId="77777777" w:rsidR="00DF228B" w:rsidRPr="00DF228B" w:rsidRDefault="00DF228B" w:rsidP="001D5721">
                  <w:pPr>
                    <w:jc w:val="center"/>
                    <w:rPr>
                      <w:b/>
                      <w:sz w:val="24"/>
                      <w:szCs w:val="24"/>
                    </w:rPr>
                  </w:pPr>
                  <w:r w:rsidRPr="00DF228B">
                    <w:rPr>
                      <w:b/>
                      <w:sz w:val="24"/>
                      <w:szCs w:val="24"/>
                    </w:rPr>
                    <w:t>Chức danh</w:t>
                  </w:r>
                </w:p>
              </w:tc>
              <w:tc>
                <w:tcPr>
                  <w:tcW w:w="1866" w:type="dxa"/>
                  <w:vAlign w:val="center"/>
                </w:tcPr>
                <w:p w14:paraId="67E9C592" w14:textId="77777777" w:rsidR="00DF228B" w:rsidRPr="00DF228B" w:rsidRDefault="00DF228B" w:rsidP="001D5721">
                  <w:pPr>
                    <w:jc w:val="center"/>
                    <w:rPr>
                      <w:b/>
                      <w:sz w:val="24"/>
                      <w:szCs w:val="24"/>
                    </w:rPr>
                  </w:pPr>
                  <w:r w:rsidRPr="00DF228B">
                    <w:rPr>
                      <w:b/>
                      <w:sz w:val="24"/>
                      <w:szCs w:val="24"/>
                    </w:rPr>
                    <w:t>Định mức giờ nghiên cứu khoa học quy đổi (giờ)</w:t>
                  </w:r>
                </w:p>
              </w:tc>
            </w:tr>
            <w:tr w:rsidR="00DF228B" w:rsidRPr="00DF228B" w14:paraId="7CB18C0B" w14:textId="77777777" w:rsidTr="001D5721">
              <w:tc>
                <w:tcPr>
                  <w:tcW w:w="4423" w:type="dxa"/>
                </w:tcPr>
                <w:p w14:paraId="4AA91744" w14:textId="77777777" w:rsidR="00DF228B" w:rsidRPr="00DF228B" w:rsidRDefault="00DF228B" w:rsidP="001D5721">
                  <w:pPr>
                    <w:jc w:val="both"/>
                    <w:rPr>
                      <w:sz w:val="24"/>
                      <w:szCs w:val="24"/>
                    </w:rPr>
                  </w:pPr>
                  <w:r w:rsidRPr="00DF228B">
                    <w:rPr>
                      <w:sz w:val="24"/>
                      <w:szCs w:val="24"/>
                    </w:rPr>
                    <w:t>Giảng viên cao cấp (hạng I) là Giáo sư</w:t>
                  </w:r>
                </w:p>
              </w:tc>
              <w:tc>
                <w:tcPr>
                  <w:tcW w:w="1866" w:type="dxa"/>
                </w:tcPr>
                <w:p w14:paraId="53EE6BFC" w14:textId="77777777" w:rsidR="00DF228B" w:rsidRPr="00DF228B" w:rsidRDefault="00DF228B" w:rsidP="001D5721">
                  <w:pPr>
                    <w:jc w:val="center"/>
                    <w:rPr>
                      <w:sz w:val="24"/>
                      <w:szCs w:val="24"/>
                    </w:rPr>
                  </w:pPr>
                  <w:r w:rsidRPr="00DF228B">
                    <w:rPr>
                      <w:sz w:val="24"/>
                      <w:szCs w:val="24"/>
                    </w:rPr>
                    <w:t>850</w:t>
                  </w:r>
                </w:p>
              </w:tc>
            </w:tr>
            <w:tr w:rsidR="00DF228B" w:rsidRPr="00DF228B" w14:paraId="49BB5BC8" w14:textId="77777777" w:rsidTr="001D5721">
              <w:tc>
                <w:tcPr>
                  <w:tcW w:w="4423" w:type="dxa"/>
                </w:tcPr>
                <w:p w14:paraId="4256789C" w14:textId="77777777" w:rsidR="00DF228B" w:rsidRPr="00DF228B" w:rsidRDefault="00DF228B" w:rsidP="001D5721">
                  <w:pPr>
                    <w:jc w:val="both"/>
                    <w:rPr>
                      <w:sz w:val="24"/>
                      <w:szCs w:val="24"/>
                    </w:rPr>
                  </w:pPr>
                  <w:r w:rsidRPr="00DF228B">
                    <w:rPr>
                      <w:sz w:val="24"/>
                      <w:szCs w:val="24"/>
                    </w:rPr>
                    <w:t>Giảng viên cao cấp (hạng I) là Phó Giáo sư</w:t>
                  </w:r>
                </w:p>
              </w:tc>
              <w:tc>
                <w:tcPr>
                  <w:tcW w:w="1866" w:type="dxa"/>
                </w:tcPr>
                <w:p w14:paraId="0A5DC0D5" w14:textId="77777777" w:rsidR="00DF228B" w:rsidRPr="00DF228B" w:rsidRDefault="00DF228B" w:rsidP="001D5721">
                  <w:pPr>
                    <w:jc w:val="center"/>
                    <w:rPr>
                      <w:sz w:val="24"/>
                      <w:szCs w:val="24"/>
                    </w:rPr>
                  </w:pPr>
                  <w:r w:rsidRPr="00DF228B">
                    <w:rPr>
                      <w:sz w:val="24"/>
                      <w:szCs w:val="24"/>
                    </w:rPr>
                    <w:t>750</w:t>
                  </w:r>
                </w:p>
              </w:tc>
            </w:tr>
            <w:tr w:rsidR="00DF228B" w:rsidRPr="00DF228B" w14:paraId="14395591" w14:textId="77777777" w:rsidTr="001D5721">
              <w:tc>
                <w:tcPr>
                  <w:tcW w:w="4423" w:type="dxa"/>
                </w:tcPr>
                <w:p w14:paraId="33BCEE89" w14:textId="77777777" w:rsidR="00DF228B" w:rsidRPr="00DF228B" w:rsidRDefault="00DF228B" w:rsidP="001D5721">
                  <w:pPr>
                    <w:jc w:val="both"/>
                    <w:rPr>
                      <w:sz w:val="24"/>
                      <w:szCs w:val="24"/>
                    </w:rPr>
                  </w:pPr>
                  <w:r w:rsidRPr="00DF228B">
                    <w:rPr>
                      <w:sz w:val="24"/>
                      <w:szCs w:val="24"/>
                    </w:rPr>
                    <w:lastRenderedPageBreak/>
                    <w:t>Giảng viên cao cấp (hạng I) /Giảng viên chính (hạng II) là Tiến sĩ</w:t>
                  </w:r>
                </w:p>
              </w:tc>
              <w:tc>
                <w:tcPr>
                  <w:tcW w:w="1866" w:type="dxa"/>
                </w:tcPr>
                <w:p w14:paraId="7217C04E" w14:textId="77777777" w:rsidR="00DF228B" w:rsidRPr="00DF228B" w:rsidRDefault="00DF228B" w:rsidP="001D5721">
                  <w:pPr>
                    <w:jc w:val="center"/>
                    <w:rPr>
                      <w:sz w:val="24"/>
                      <w:szCs w:val="24"/>
                    </w:rPr>
                  </w:pPr>
                  <w:r w:rsidRPr="00DF228B">
                    <w:rPr>
                      <w:sz w:val="24"/>
                      <w:szCs w:val="24"/>
                    </w:rPr>
                    <w:t>700</w:t>
                  </w:r>
                </w:p>
              </w:tc>
            </w:tr>
            <w:tr w:rsidR="00DF228B" w:rsidRPr="00DF228B" w14:paraId="1FEBDF58" w14:textId="77777777" w:rsidTr="001D5721">
              <w:tc>
                <w:tcPr>
                  <w:tcW w:w="4423" w:type="dxa"/>
                </w:tcPr>
                <w:p w14:paraId="76945E6F" w14:textId="77777777" w:rsidR="00DF228B" w:rsidRPr="00DF228B" w:rsidRDefault="00DF228B" w:rsidP="001D5721">
                  <w:pPr>
                    <w:jc w:val="both"/>
                    <w:rPr>
                      <w:sz w:val="24"/>
                      <w:szCs w:val="24"/>
                    </w:rPr>
                  </w:pPr>
                  <w:r w:rsidRPr="00DF228B">
                    <w:rPr>
                      <w:sz w:val="24"/>
                      <w:szCs w:val="24"/>
                    </w:rPr>
                    <w:t>Giảng viên chính (hạng II) là Thạc sỹ/Giảng viên (hạng III) là Tiến sĩ</w:t>
                  </w:r>
                </w:p>
              </w:tc>
              <w:tc>
                <w:tcPr>
                  <w:tcW w:w="1866" w:type="dxa"/>
                </w:tcPr>
                <w:p w14:paraId="34F7C275" w14:textId="77777777" w:rsidR="00DF228B" w:rsidRPr="00DF228B" w:rsidRDefault="00DF228B" w:rsidP="001D5721">
                  <w:pPr>
                    <w:jc w:val="center"/>
                    <w:rPr>
                      <w:sz w:val="24"/>
                      <w:szCs w:val="24"/>
                    </w:rPr>
                  </w:pPr>
                  <w:r w:rsidRPr="00DF228B">
                    <w:rPr>
                      <w:sz w:val="24"/>
                      <w:szCs w:val="24"/>
                    </w:rPr>
                    <w:t>650</w:t>
                  </w:r>
                </w:p>
              </w:tc>
            </w:tr>
            <w:tr w:rsidR="00DF228B" w:rsidRPr="00DF228B" w14:paraId="7A61D16D" w14:textId="77777777" w:rsidTr="001D5721">
              <w:tc>
                <w:tcPr>
                  <w:tcW w:w="4423" w:type="dxa"/>
                </w:tcPr>
                <w:p w14:paraId="36E3E878" w14:textId="77777777" w:rsidR="00DF228B" w:rsidRPr="00DF228B" w:rsidRDefault="00DF228B" w:rsidP="001D5721">
                  <w:pPr>
                    <w:jc w:val="both"/>
                    <w:rPr>
                      <w:sz w:val="24"/>
                      <w:szCs w:val="24"/>
                    </w:rPr>
                  </w:pPr>
                  <w:r w:rsidRPr="00DF228B">
                    <w:rPr>
                      <w:sz w:val="24"/>
                      <w:szCs w:val="24"/>
                    </w:rPr>
                    <w:t>Giảng viên (hạng III) là thạc sĩ</w:t>
                  </w:r>
                </w:p>
              </w:tc>
              <w:tc>
                <w:tcPr>
                  <w:tcW w:w="1866" w:type="dxa"/>
                </w:tcPr>
                <w:p w14:paraId="605A1198" w14:textId="77777777" w:rsidR="00DF228B" w:rsidRPr="00DF228B" w:rsidRDefault="00DF228B" w:rsidP="001D5721">
                  <w:pPr>
                    <w:jc w:val="center"/>
                    <w:rPr>
                      <w:sz w:val="24"/>
                      <w:szCs w:val="24"/>
                    </w:rPr>
                  </w:pPr>
                  <w:r w:rsidRPr="00DF228B">
                    <w:rPr>
                      <w:sz w:val="24"/>
                      <w:szCs w:val="24"/>
                    </w:rPr>
                    <w:t>600</w:t>
                  </w:r>
                </w:p>
              </w:tc>
            </w:tr>
            <w:tr w:rsidR="00DF228B" w:rsidRPr="00DF228B" w14:paraId="41DBF2E3" w14:textId="77777777" w:rsidTr="001D5721">
              <w:tc>
                <w:tcPr>
                  <w:tcW w:w="4423" w:type="dxa"/>
                </w:tcPr>
                <w:p w14:paraId="15AC414E" w14:textId="77777777" w:rsidR="00DF228B" w:rsidRPr="00DF228B" w:rsidRDefault="00DF228B" w:rsidP="001D5721">
                  <w:pPr>
                    <w:jc w:val="both"/>
                    <w:rPr>
                      <w:sz w:val="24"/>
                      <w:szCs w:val="24"/>
                    </w:rPr>
                  </w:pPr>
                  <w:r w:rsidRPr="00DF228B">
                    <w:rPr>
                      <w:sz w:val="24"/>
                      <w:szCs w:val="24"/>
                    </w:rPr>
                    <w:t>Giảng viên trong thời gian tập sự/thử việc</w:t>
                  </w:r>
                </w:p>
              </w:tc>
              <w:tc>
                <w:tcPr>
                  <w:tcW w:w="1866" w:type="dxa"/>
                </w:tcPr>
                <w:p w14:paraId="0C5206CF" w14:textId="77777777" w:rsidR="00DF228B" w:rsidRPr="00DF228B" w:rsidRDefault="00DF228B" w:rsidP="001D5721">
                  <w:pPr>
                    <w:jc w:val="center"/>
                    <w:rPr>
                      <w:sz w:val="24"/>
                      <w:szCs w:val="24"/>
                    </w:rPr>
                  </w:pPr>
                  <w:r w:rsidRPr="00DF228B">
                    <w:rPr>
                      <w:sz w:val="24"/>
                      <w:szCs w:val="24"/>
                    </w:rPr>
                    <w:t>300</w:t>
                  </w:r>
                </w:p>
              </w:tc>
            </w:tr>
          </w:tbl>
          <w:p w14:paraId="2E01D771" w14:textId="77777777" w:rsidR="00DF228B" w:rsidRPr="00DF228B" w:rsidRDefault="00DF228B" w:rsidP="001D5721">
            <w:pPr>
              <w:spacing w:line="247" w:lineRule="exact"/>
              <w:ind w:right="95"/>
              <w:jc w:val="both"/>
              <w:rPr>
                <w:sz w:val="24"/>
                <w:szCs w:val="24"/>
              </w:rPr>
            </w:pPr>
          </w:p>
        </w:tc>
      </w:tr>
      <w:tr w:rsidR="00DF228B" w:rsidRPr="00DF228B" w14:paraId="297A610D" w14:textId="77777777" w:rsidTr="00DF228B">
        <w:tc>
          <w:tcPr>
            <w:tcW w:w="1521" w:type="dxa"/>
            <w:shd w:val="clear" w:color="auto" w:fill="auto"/>
          </w:tcPr>
          <w:p w14:paraId="41DDF608" w14:textId="77777777" w:rsidR="00DF228B" w:rsidRPr="00DF228B" w:rsidRDefault="00DF228B" w:rsidP="001D5721">
            <w:pPr>
              <w:spacing w:line="247" w:lineRule="exact"/>
              <w:ind w:left="90"/>
              <w:rPr>
                <w:sz w:val="24"/>
                <w:szCs w:val="24"/>
              </w:rPr>
            </w:pPr>
          </w:p>
        </w:tc>
        <w:tc>
          <w:tcPr>
            <w:tcW w:w="2815" w:type="dxa"/>
            <w:shd w:val="clear" w:color="auto" w:fill="auto"/>
          </w:tcPr>
          <w:p w14:paraId="7B345E14" w14:textId="77777777" w:rsidR="00DF228B" w:rsidRPr="00DF228B" w:rsidRDefault="00DF228B" w:rsidP="001D5721">
            <w:pPr>
              <w:ind w:left="90" w:right="90"/>
              <w:jc w:val="both"/>
              <w:rPr>
                <w:sz w:val="24"/>
                <w:szCs w:val="24"/>
              </w:rPr>
            </w:pPr>
          </w:p>
        </w:tc>
        <w:tc>
          <w:tcPr>
            <w:tcW w:w="9092" w:type="dxa"/>
            <w:shd w:val="clear" w:color="auto" w:fill="auto"/>
          </w:tcPr>
          <w:p w14:paraId="230A28EB" w14:textId="77777777" w:rsidR="00DF228B" w:rsidRPr="00DF228B" w:rsidRDefault="00DF228B" w:rsidP="001D5721">
            <w:pPr>
              <w:spacing w:before="120" w:after="280" w:afterAutospacing="1"/>
              <w:jc w:val="center"/>
              <w:rPr>
                <w:sz w:val="24"/>
                <w:szCs w:val="24"/>
              </w:rPr>
            </w:pPr>
            <w:r w:rsidRPr="00DF228B">
              <w:rPr>
                <w:b/>
                <w:bCs/>
                <w:sz w:val="24"/>
                <w:szCs w:val="24"/>
                <w:lang w:val="nl-NL"/>
              </w:rPr>
              <w:t>Hệ số tiền công ngày cho các chức danh thực hiện nhiệm vụ KH&amp;CN (TTLT55)</w:t>
            </w:r>
          </w:p>
          <w:tbl>
            <w:tblPr>
              <w:tblW w:w="8146" w:type="dxa"/>
              <w:tblInd w:w="710" w:type="dxa"/>
              <w:tblBorders>
                <w:top w:val="nil"/>
                <w:bottom w:val="nil"/>
                <w:insideH w:val="nil"/>
                <w:insideV w:val="nil"/>
              </w:tblBorders>
              <w:tblCellMar>
                <w:left w:w="0" w:type="dxa"/>
                <w:right w:w="0" w:type="dxa"/>
              </w:tblCellMar>
              <w:tblLook w:val="04A0" w:firstRow="1" w:lastRow="0" w:firstColumn="1" w:lastColumn="0" w:noHBand="0" w:noVBand="1"/>
            </w:tblPr>
            <w:tblGrid>
              <w:gridCol w:w="699"/>
              <w:gridCol w:w="2093"/>
              <w:gridCol w:w="1621"/>
              <w:gridCol w:w="1483"/>
              <w:gridCol w:w="2250"/>
            </w:tblGrid>
            <w:tr w:rsidR="00DF228B" w:rsidRPr="00DF228B" w14:paraId="38CDD4F6" w14:textId="77777777" w:rsidTr="001D5721">
              <w:tc>
                <w:tcPr>
                  <w:tcW w:w="699"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7D07864" w14:textId="77777777" w:rsidR="00DF228B" w:rsidRPr="00DF228B" w:rsidRDefault="00DF228B" w:rsidP="001D5721">
                  <w:pPr>
                    <w:jc w:val="center"/>
                    <w:rPr>
                      <w:sz w:val="24"/>
                      <w:szCs w:val="24"/>
                    </w:rPr>
                  </w:pPr>
                  <w:r w:rsidRPr="00DF228B">
                    <w:rPr>
                      <w:b/>
                      <w:bCs/>
                      <w:sz w:val="24"/>
                      <w:szCs w:val="24"/>
                    </w:rPr>
                    <w:t>STT</w:t>
                  </w:r>
                </w:p>
              </w:tc>
              <w:tc>
                <w:tcPr>
                  <w:tcW w:w="209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3A776EE" w14:textId="77777777" w:rsidR="00DF228B" w:rsidRPr="00DF228B" w:rsidRDefault="00DF228B" w:rsidP="001D5721">
                  <w:pPr>
                    <w:jc w:val="center"/>
                    <w:rPr>
                      <w:sz w:val="24"/>
                      <w:szCs w:val="24"/>
                    </w:rPr>
                  </w:pPr>
                  <w:r w:rsidRPr="00DF228B">
                    <w:rPr>
                      <w:b/>
                      <w:bCs/>
                      <w:sz w:val="24"/>
                      <w:szCs w:val="24"/>
                    </w:rPr>
                    <w:t>Chức danh</w:t>
                  </w:r>
                </w:p>
              </w:tc>
              <w:tc>
                <w:tcPr>
                  <w:tcW w:w="1621"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A8A8A29" w14:textId="77777777" w:rsidR="00DF228B" w:rsidRPr="00DF228B" w:rsidRDefault="00DF228B" w:rsidP="001D5721">
                  <w:pPr>
                    <w:jc w:val="center"/>
                    <w:rPr>
                      <w:sz w:val="24"/>
                      <w:szCs w:val="24"/>
                    </w:rPr>
                  </w:pPr>
                  <w:r w:rsidRPr="00DF228B">
                    <w:rPr>
                      <w:b/>
                      <w:bCs/>
                      <w:sz w:val="24"/>
                      <w:szCs w:val="24"/>
                    </w:rPr>
                    <w:t>Hệ số chức danh nghiên cứu (H</w:t>
                  </w:r>
                  <w:r w:rsidRPr="00DF228B">
                    <w:rPr>
                      <w:b/>
                      <w:bCs/>
                      <w:sz w:val="24"/>
                      <w:szCs w:val="24"/>
                      <w:vertAlign w:val="subscript"/>
                    </w:rPr>
                    <w:t>cd</w:t>
                  </w:r>
                  <w:r w:rsidRPr="00DF228B">
                    <w:rPr>
                      <w:b/>
                      <w:bCs/>
                      <w:sz w:val="24"/>
                      <w:szCs w:val="24"/>
                    </w:rPr>
                    <w:t>)</w:t>
                  </w:r>
                </w:p>
              </w:tc>
              <w:tc>
                <w:tcPr>
                  <w:tcW w:w="148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FE330EB" w14:textId="77777777" w:rsidR="00DF228B" w:rsidRPr="00DF228B" w:rsidRDefault="00DF228B" w:rsidP="001D5721">
                  <w:pPr>
                    <w:jc w:val="center"/>
                    <w:rPr>
                      <w:sz w:val="24"/>
                      <w:szCs w:val="24"/>
                    </w:rPr>
                  </w:pPr>
                  <w:r w:rsidRPr="00DF228B">
                    <w:rPr>
                      <w:b/>
                      <w:bCs/>
                      <w:sz w:val="24"/>
                      <w:szCs w:val="24"/>
                    </w:rPr>
                    <w:t>Hệ số lao động khoa học (H</w:t>
                  </w:r>
                  <w:r w:rsidRPr="00DF228B">
                    <w:rPr>
                      <w:b/>
                      <w:bCs/>
                      <w:sz w:val="24"/>
                      <w:szCs w:val="24"/>
                      <w:vertAlign w:val="subscript"/>
                    </w:rPr>
                    <w:t>kh</w:t>
                  </w:r>
                  <w:r w:rsidRPr="00DF228B">
                    <w:rPr>
                      <w:b/>
                      <w:bCs/>
                      <w:sz w:val="24"/>
                      <w:szCs w:val="24"/>
                    </w:rPr>
                    <w:t>)</w:t>
                  </w:r>
                </w:p>
              </w:tc>
              <w:tc>
                <w:tcPr>
                  <w:tcW w:w="2250"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9D8821C" w14:textId="77777777" w:rsidR="00DF228B" w:rsidRPr="00DF228B" w:rsidRDefault="00DF228B" w:rsidP="001D5721">
                  <w:pPr>
                    <w:jc w:val="center"/>
                    <w:rPr>
                      <w:sz w:val="24"/>
                      <w:szCs w:val="24"/>
                    </w:rPr>
                  </w:pPr>
                  <w:r w:rsidRPr="00DF228B">
                    <w:rPr>
                      <w:b/>
                      <w:bCs/>
                      <w:sz w:val="24"/>
                      <w:szCs w:val="24"/>
                    </w:rPr>
                    <w:t>Hệ số tiền công theo ngày</w:t>
                  </w:r>
                </w:p>
                <w:p w14:paraId="420444BD" w14:textId="77777777" w:rsidR="00DF228B" w:rsidRPr="00DF228B" w:rsidRDefault="00DF228B" w:rsidP="001D5721">
                  <w:pPr>
                    <w:jc w:val="center"/>
                    <w:rPr>
                      <w:sz w:val="24"/>
                      <w:szCs w:val="24"/>
                    </w:rPr>
                  </w:pPr>
                  <w:r w:rsidRPr="00DF228B">
                    <w:rPr>
                      <w:b/>
                      <w:bCs/>
                      <w:sz w:val="24"/>
                      <w:szCs w:val="24"/>
                    </w:rPr>
                    <w:t>H</w:t>
                  </w:r>
                  <w:r w:rsidRPr="00DF228B">
                    <w:rPr>
                      <w:b/>
                      <w:bCs/>
                      <w:sz w:val="24"/>
                      <w:szCs w:val="24"/>
                      <w:vertAlign w:val="subscript"/>
                    </w:rPr>
                    <w:t>stcn</w:t>
                  </w:r>
                  <w:r w:rsidRPr="00DF228B">
                    <w:rPr>
                      <w:b/>
                      <w:bCs/>
                      <w:sz w:val="24"/>
                      <w:szCs w:val="24"/>
                    </w:rPr>
                    <w:t xml:space="preserve"> = (H</w:t>
                  </w:r>
                  <w:r w:rsidRPr="00DF228B">
                    <w:rPr>
                      <w:b/>
                      <w:bCs/>
                      <w:sz w:val="24"/>
                      <w:szCs w:val="24"/>
                      <w:vertAlign w:val="subscript"/>
                    </w:rPr>
                    <w:t>cd</w:t>
                  </w:r>
                  <w:r w:rsidRPr="00DF228B">
                    <w:rPr>
                      <w:b/>
                      <w:bCs/>
                      <w:sz w:val="24"/>
                      <w:szCs w:val="24"/>
                    </w:rPr>
                    <w:t xml:space="preserve"> x H</w:t>
                  </w:r>
                  <w:r w:rsidRPr="00DF228B">
                    <w:rPr>
                      <w:b/>
                      <w:bCs/>
                      <w:sz w:val="24"/>
                      <w:szCs w:val="24"/>
                      <w:vertAlign w:val="subscript"/>
                    </w:rPr>
                    <w:t>kh</w:t>
                  </w:r>
                  <w:r w:rsidRPr="00DF228B">
                    <w:rPr>
                      <w:b/>
                      <w:bCs/>
                      <w:sz w:val="24"/>
                      <w:szCs w:val="24"/>
                    </w:rPr>
                    <w:t>)/22</w:t>
                  </w:r>
                </w:p>
              </w:tc>
            </w:tr>
            <w:tr w:rsidR="00DF228B" w:rsidRPr="00DF228B" w14:paraId="165A5CF6" w14:textId="77777777" w:rsidTr="001D5721">
              <w:tblPrEx>
                <w:tblBorders>
                  <w:top w:val="none" w:sz="0" w:space="0" w:color="auto"/>
                  <w:bottom w:val="none" w:sz="0" w:space="0" w:color="auto"/>
                  <w:insideH w:val="none" w:sz="0" w:space="0" w:color="auto"/>
                  <w:insideV w:val="none" w:sz="0" w:space="0" w:color="auto"/>
                </w:tblBorders>
              </w:tblPrEx>
              <w:tc>
                <w:tcPr>
                  <w:tcW w:w="699"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B6FB416" w14:textId="77777777" w:rsidR="00DF228B" w:rsidRPr="00DF228B" w:rsidRDefault="00DF228B" w:rsidP="001D5721">
                  <w:pPr>
                    <w:jc w:val="center"/>
                    <w:rPr>
                      <w:sz w:val="24"/>
                      <w:szCs w:val="24"/>
                    </w:rPr>
                  </w:pPr>
                  <w:r w:rsidRPr="00DF228B">
                    <w:rPr>
                      <w:b/>
                      <w:bCs/>
                      <w:sz w:val="24"/>
                      <w:szCs w:val="24"/>
                    </w:rPr>
                    <w:t>1</w:t>
                  </w:r>
                </w:p>
              </w:tc>
              <w:tc>
                <w:tcPr>
                  <w:tcW w:w="209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75C9E37" w14:textId="77777777" w:rsidR="00DF228B" w:rsidRPr="00DF228B" w:rsidRDefault="00DF228B" w:rsidP="001D5721">
                  <w:pPr>
                    <w:rPr>
                      <w:sz w:val="24"/>
                      <w:szCs w:val="24"/>
                    </w:rPr>
                  </w:pPr>
                  <w:r w:rsidRPr="00DF228B">
                    <w:rPr>
                      <w:sz w:val="24"/>
                      <w:szCs w:val="24"/>
                    </w:rPr>
                    <w:t>Chủ nhiệm nhiệm vụ</w:t>
                  </w:r>
                </w:p>
              </w:tc>
              <w:tc>
                <w:tcPr>
                  <w:tcW w:w="162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72E5EDF" w14:textId="77777777" w:rsidR="00DF228B" w:rsidRPr="00DF228B" w:rsidRDefault="00DF228B" w:rsidP="001D5721">
                  <w:pPr>
                    <w:jc w:val="center"/>
                    <w:rPr>
                      <w:sz w:val="24"/>
                      <w:szCs w:val="24"/>
                    </w:rPr>
                  </w:pPr>
                  <w:r w:rsidRPr="00DF228B">
                    <w:rPr>
                      <w:sz w:val="24"/>
                      <w:szCs w:val="24"/>
                    </w:rPr>
                    <w:t>6,92</w:t>
                  </w:r>
                </w:p>
              </w:tc>
              <w:tc>
                <w:tcPr>
                  <w:tcW w:w="148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8FA8860" w14:textId="77777777" w:rsidR="00DF228B" w:rsidRPr="00DF228B" w:rsidRDefault="00DF228B" w:rsidP="001D5721">
                  <w:pPr>
                    <w:jc w:val="center"/>
                    <w:rPr>
                      <w:sz w:val="24"/>
                      <w:szCs w:val="24"/>
                    </w:rPr>
                  </w:pPr>
                  <w:r w:rsidRPr="00DF228B">
                    <w:rPr>
                      <w:sz w:val="24"/>
                      <w:szCs w:val="24"/>
                    </w:rPr>
                    <w:t>2,5</w:t>
                  </w:r>
                </w:p>
              </w:tc>
              <w:tc>
                <w:tcPr>
                  <w:tcW w:w="2250"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E4E8BEA" w14:textId="77777777" w:rsidR="00DF228B" w:rsidRPr="00DF228B" w:rsidRDefault="00DF228B" w:rsidP="001D5721">
                  <w:pPr>
                    <w:jc w:val="center"/>
                    <w:rPr>
                      <w:sz w:val="24"/>
                      <w:szCs w:val="24"/>
                    </w:rPr>
                  </w:pPr>
                  <w:r w:rsidRPr="00DF228B">
                    <w:rPr>
                      <w:b/>
                      <w:bCs/>
                      <w:sz w:val="24"/>
                      <w:szCs w:val="24"/>
                    </w:rPr>
                    <w:t>0,79</w:t>
                  </w:r>
                </w:p>
              </w:tc>
            </w:tr>
            <w:tr w:rsidR="00DF228B" w:rsidRPr="00DF228B" w14:paraId="087393E0" w14:textId="77777777" w:rsidTr="001D5721">
              <w:tblPrEx>
                <w:tblBorders>
                  <w:top w:val="none" w:sz="0" w:space="0" w:color="auto"/>
                  <w:bottom w:val="none" w:sz="0" w:space="0" w:color="auto"/>
                  <w:insideH w:val="none" w:sz="0" w:space="0" w:color="auto"/>
                  <w:insideV w:val="none" w:sz="0" w:space="0" w:color="auto"/>
                </w:tblBorders>
              </w:tblPrEx>
              <w:tc>
                <w:tcPr>
                  <w:tcW w:w="699"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3AD11C0" w14:textId="77777777" w:rsidR="00DF228B" w:rsidRPr="00DF228B" w:rsidRDefault="00DF228B" w:rsidP="001D5721">
                  <w:pPr>
                    <w:jc w:val="center"/>
                    <w:rPr>
                      <w:sz w:val="24"/>
                      <w:szCs w:val="24"/>
                    </w:rPr>
                  </w:pPr>
                  <w:r w:rsidRPr="00DF228B">
                    <w:rPr>
                      <w:b/>
                      <w:bCs/>
                      <w:sz w:val="24"/>
                      <w:szCs w:val="24"/>
                    </w:rPr>
                    <w:t>2</w:t>
                  </w:r>
                </w:p>
              </w:tc>
              <w:tc>
                <w:tcPr>
                  <w:tcW w:w="209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18EB80F" w14:textId="77777777" w:rsidR="00DF228B" w:rsidRPr="00DF228B" w:rsidRDefault="00DF228B" w:rsidP="001D5721">
                  <w:pPr>
                    <w:rPr>
                      <w:sz w:val="24"/>
                      <w:szCs w:val="24"/>
                    </w:rPr>
                  </w:pPr>
                  <w:r w:rsidRPr="00DF228B">
                    <w:rPr>
                      <w:sz w:val="24"/>
                      <w:szCs w:val="24"/>
                    </w:rPr>
                    <w:t>Thành viên thực hiện chính; thư ký khoa học</w:t>
                  </w:r>
                </w:p>
              </w:tc>
              <w:tc>
                <w:tcPr>
                  <w:tcW w:w="162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B37F1F7" w14:textId="77777777" w:rsidR="00DF228B" w:rsidRPr="00DF228B" w:rsidRDefault="00DF228B" w:rsidP="001D5721">
                  <w:pPr>
                    <w:jc w:val="center"/>
                    <w:rPr>
                      <w:sz w:val="24"/>
                      <w:szCs w:val="24"/>
                    </w:rPr>
                  </w:pPr>
                  <w:r w:rsidRPr="00DF228B">
                    <w:rPr>
                      <w:sz w:val="24"/>
                      <w:szCs w:val="24"/>
                    </w:rPr>
                    <w:t>5,42</w:t>
                  </w:r>
                </w:p>
              </w:tc>
              <w:tc>
                <w:tcPr>
                  <w:tcW w:w="148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C4A5464" w14:textId="77777777" w:rsidR="00DF228B" w:rsidRPr="00DF228B" w:rsidRDefault="00DF228B" w:rsidP="001D5721">
                  <w:pPr>
                    <w:jc w:val="center"/>
                    <w:rPr>
                      <w:sz w:val="24"/>
                      <w:szCs w:val="24"/>
                    </w:rPr>
                  </w:pPr>
                  <w:r w:rsidRPr="00DF228B">
                    <w:rPr>
                      <w:sz w:val="24"/>
                      <w:szCs w:val="24"/>
                    </w:rPr>
                    <w:t>2,0</w:t>
                  </w:r>
                </w:p>
              </w:tc>
              <w:tc>
                <w:tcPr>
                  <w:tcW w:w="2250"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A945AFD" w14:textId="77777777" w:rsidR="00DF228B" w:rsidRPr="00DF228B" w:rsidRDefault="00DF228B" w:rsidP="001D5721">
                  <w:pPr>
                    <w:jc w:val="center"/>
                    <w:rPr>
                      <w:sz w:val="24"/>
                      <w:szCs w:val="24"/>
                    </w:rPr>
                  </w:pPr>
                  <w:r w:rsidRPr="00DF228B">
                    <w:rPr>
                      <w:b/>
                      <w:bCs/>
                      <w:sz w:val="24"/>
                      <w:szCs w:val="24"/>
                    </w:rPr>
                    <w:t>0,49</w:t>
                  </w:r>
                </w:p>
              </w:tc>
            </w:tr>
            <w:tr w:rsidR="00DF228B" w:rsidRPr="00DF228B" w14:paraId="1EAAF9D1" w14:textId="77777777" w:rsidTr="001D5721">
              <w:tblPrEx>
                <w:tblBorders>
                  <w:top w:val="none" w:sz="0" w:space="0" w:color="auto"/>
                  <w:bottom w:val="none" w:sz="0" w:space="0" w:color="auto"/>
                  <w:insideH w:val="none" w:sz="0" w:space="0" w:color="auto"/>
                  <w:insideV w:val="none" w:sz="0" w:space="0" w:color="auto"/>
                </w:tblBorders>
              </w:tblPrEx>
              <w:tc>
                <w:tcPr>
                  <w:tcW w:w="699"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4FCA46F" w14:textId="77777777" w:rsidR="00DF228B" w:rsidRPr="00DF228B" w:rsidRDefault="00DF228B" w:rsidP="001D5721">
                  <w:pPr>
                    <w:jc w:val="center"/>
                    <w:rPr>
                      <w:sz w:val="24"/>
                      <w:szCs w:val="24"/>
                    </w:rPr>
                  </w:pPr>
                  <w:r w:rsidRPr="00DF228B">
                    <w:rPr>
                      <w:b/>
                      <w:bCs/>
                      <w:sz w:val="24"/>
                      <w:szCs w:val="24"/>
                    </w:rPr>
                    <w:t>3</w:t>
                  </w:r>
                </w:p>
              </w:tc>
              <w:tc>
                <w:tcPr>
                  <w:tcW w:w="209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B3D08AB" w14:textId="77777777" w:rsidR="00DF228B" w:rsidRPr="00DF228B" w:rsidRDefault="00DF228B" w:rsidP="001D5721">
                  <w:pPr>
                    <w:rPr>
                      <w:sz w:val="24"/>
                      <w:szCs w:val="24"/>
                    </w:rPr>
                  </w:pPr>
                  <w:r w:rsidRPr="00DF228B">
                    <w:rPr>
                      <w:sz w:val="24"/>
                      <w:szCs w:val="24"/>
                    </w:rPr>
                    <w:t>Thành viên</w:t>
                  </w:r>
                </w:p>
              </w:tc>
              <w:tc>
                <w:tcPr>
                  <w:tcW w:w="162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F8279DC" w14:textId="77777777" w:rsidR="00DF228B" w:rsidRPr="00DF228B" w:rsidRDefault="00DF228B" w:rsidP="001D5721">
                  <w:pPr>
                    <w:jc w:val="center"/>
                    <w:rPr>
                      <w:sz w:val="24"/>
                      <w:szCs w:val="24"/>
                    </w:rPr>
                  </w:pPr>
                  <w:r w:rsidRPr="00DF228B">
                    <w:rPr>
                      <w:sz w:val="24"/>
                      <w:szCs w:val="24"/>
                    </w:rPr>
                    <w:t>3,66</w:t>
                  </w:r>
                </w:p>
              </w:tc>
              <w:tc>
                <w:tcPr>
                  <w:tcW w:w="148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B89E2EE" w14:textId="77777777" w:rsidR="00DF228B" w:rsidRPr="00DF228B" w:rsidRDefault="00DF228B" w:rsidP="001D5721">
                  <w:pPr>
                    <w:jc w:val="center"/>
                    <w:rPr>
                      <w:sz w:val="24"/>
                      <w:szCs w:val="24"/>
                    </w:rPr>
                  </w:pPr>
                  <w:r w:rsidRPr="00DF228B">
                    <w:rPr>
                      <w:sz w:val="24"/>
                      <w:szCs w:val="24"/>
                    </w:rPr>
                    <w:t>1,5</w:t>
                  </w:r>
                </w:p>
              </w:tc>
              <w:tc>
                <w:tcPr>
                  <w:tcW w:w="2250"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3D3C7F5" w14:textId="77777777" w:rsidR="00DF228B" w:rsidRPr="00DF228B" w:rsidRDefault="00DF228B" w:rsidP="001D5721">
                  <w:pPr>
                    <w:jc w:val="center"/>
                    <w:rPr>
                      <w:sz w:val="24"/>
                      <w:szCs w:val="24"/>
                    </w:rPr>
                  </w:pPr>
                  <w:r w:rsidRPr="00DF228B">
                    <w:rPr>
                      <w:b/>
                      <w:bCs/>
                      <w:sz w:val="24"/>
                      <w:szCs w:val="24"/>
                    </w:rPr>
                    <w:t>0,25</w:t>
                  </w:r>
                </w:p>
              </w:tc>
            </w:tr>
            <w:tr w:rsidR="00DF228B" w:rsidRPr="00DF228B" w14:paraId="6D2C811A" w14:textId="77777777" w:rsidTr="001D5721">
              <w:tblPrEx>
                <w:tblBorders>
                  <w:top w:val="none" w:sz="0" w:space="0" w:color="auto"/>
                  <w:bottom w:val="none" w:sz="0" w:space="0" w:color="auto"/>
                  <w:insideH w:val="none" w:sz="0" w:space="0" w:color="auto"/>
                  <w:insideV w:val="none" w:sz="0" w:space="0" w:color="auto"/>
                </w:tblBorders>
              </w:tblPrEx>
              <w:tc>
                <w:tcPr>
                  <w:tcW w:w="699"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03E8B7D" w14:textId="77777777" w:rsidR="00DF228B" w:rsidRPr="00DF228B" w:rsidRDefault="00DF228B" w:rsidP="001D5721">
                  <w:pPr>
                    <w:jc w:val="center"/>
                    <w:rPr>
                      <w:sz w:val="24"/>
                      <w:szCs w:val="24"/>
                    </w:rPr>
                  </w:pPr>
                  <w:r w:rsidRPr="00DF228B">
                    <w:rPr>
                      <w:b/>
                      <w:bCs/>
                      <w:sz w:val="24"/>
                      <w:szCs w:val="24"/>
                    </w:rPr>
                    <w:t>4</w:t>
                  </w:r>
                </w:p>
              </w:tc>
              <w:tc>
                <w:tcPr>
                  <w:tcW w:w="209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A79F59B" w14:textId="77777777" w:rsidR="00DF228B" w:rsidRPr="00DF228B" w:rsidRDefault="00DF228B" w:rsidP="001D5721">
                  <w:pPr>
                    <w:rPr>
                      <w:sz w:val="24"/>
                      <w:szCs w:val="24"/>
                    </w:rPr>
                  </w:pPr>
                  <w:r w:rsidRPr="00DF228B">
                    <w:rPr>
                      <w:sz w:val="24"/>
                      <w:szCs w:val="24"/>
                    </w:rPr>
                    <w:t>Kỹ thuật viên, nhân viên hỗ trợ</w:t>
                  </w:r>
                </w:p>
              </w:tc>
              <w:tc>
                <w:tcPr>
                  <w:tcW w:w="162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3D001D1" w14:textId="77777777" w:rsidR="00DF228B" w:rsidRPr="00DF228B" w:rsidRDefault="00DF228B" w:rsidP="001D5721">
                  <w:pPr>
                    <w:jc w:val="center"/>
                    <w:rPr>
                      <w:sz w:val="24"/>
                      <w:szCs w:val="24"/>
                    </w:rPr>
                  </w:pPr>
                  <w:r w:rsidRPr="00DF228B">
                    <w:rPr>
                      <w:sz w:val="24"/>
                      <w:szCs w:val="24"/>
                    </w:rPr>
                    <w:t>2,86</w:t>
                  </w:r>
                </w:p>
              </w:tc>
              <w:tc>
                <w:tcPr>
                  <w:tcW w:w="148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DE285D7" w14:textId="77777777" w:rsidR="00DF228B" w:rsidRPr="00DF228B" w:rsidRDefault="00DF228B" w:rsidP="001D5721">
                  <w:pPr>
                    <w:jc w:val="center"/>
                    <w:rPr>
                      <w:sz w:val="24"/>
                      <w:szCs w:val="24"/>
                    </w:rPr>
                  </w:pPr>
                  <w:r w:rsidRPr="00DF228B">
                    <w:rPr>
                      <w:sz w:val="24"/>
                      <w:szCs w:val="24"/>
                    </w:rPr>
                    <w:t>1,2</w:t>
                  </w:r>
                </w:p>
              </w:tc>
              <w:tc>
                <w:tcPr>
                  <w:tcW w:w="2250"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6357DEC" w14:textId="77777777" w:rsidR="00DF228B" w:rsidRPr="00DF228B" w:rsidRDefault="00DF228B" w:rsidP="001D5721">
                  <w:pPr>
                    <w:jc w:val="center"/>
                    <w:rPr>
                      <w:sz w:val="24"/>
                      <w:szCs w:val="24"/>
                    </w:rPr>
                  </w:pPr>
                  <w:r w:rsidRPr="00DF228B">
                    <w:rPr>
                      <w:b/>
                      <w:bCs/>
                      <w:sz w:val="24"/>
                      <w:szCs w:val="24"/>
                    </w:rPr>
                    <w:t>0,16</w:t>
                  </w:r>
                </w:p>
              </w:tc>
            </w:tr>
          </w:tbl>
          <w:p w14:paraId="5F61AF64" w14:textId="77777777" w:rsidR="00DF228B" w:rsidRPr="00DF228B" w:rsidRDefault="00DF228B" w:rsidP="008820AE">
            <w:pPr>
              <w:numPr>
                <w:ilvl w:val="0"/>
                <w:numId w:val="49"/>
              </w:numPr>
              <w:spacing w:after="0" w:line="240" w:lineRule="auto"/>
              <w:jc w:val="both"/>
              <w:rPr>
                <w:sz w:val="24"/>
                <w:szCs w:val="24"/>
              </w:rPr>
            </w:pPr>
            <w:r w:rsidRPr="00DF228B">
              <w:rPr>
                <w:sz w:val="24"/>
                <w:szCs w:val="24"/>
              </w:rPr>
              <w:lastRenderedPageBreak/>
              <w:t>Bảng lương chuyên môn (7 bảng) theo NĐ204/2004 về chế độ tiền lương đối với cán bộ, công chức, viên chức và lực lượng vũ trang</w:t>
            </w:r>
          </w:p>
          <w:p w14:paraId="41926D5D" w14:textId="77777777" w:rsidR="00DF228B" w:rsidRPr="00DF228B" w:rsidRDefault="00DF228B" w:rsidP="008820AE">
            <w:pPr>
              <w:numPr>
                <w:ilvl w:val="0"/>
                <w:numId w:val="49"/>
              </w:numPr>
              <w:spacing w:after="0" w:line="247" w:lineRule="exact"/>
              <w:rPr>
                <w:sz w:val="24"/>
                <w:szCs w:val="24"/>
              </w:rPr>
            </w:pPr>
          </w:p>
        </w:tc>
      </w:tr>
      <w:tr w:rsidR="00DF228B" w:rsidRPr="00DF228B" w14:paraId="7EBED1DC" w14:textId="77777777" w:rsidTr="00DF228B">
        <w:tc>
          <w:tcPr>
            <w:tcW w:w="1521" w:type="dxa"/>
            <w:shd w:val="clear" w:color="auto" w:fill="auto"/>
          </w:tcPr>
          <w:p w14:paraId="56EA0883" w14:textId="77777777" w:rsidR="00DF228B" w:rsidRPr="00DF228B" w:rsidRDefault="00DF228B" w:rsidP="001D5721">
            <w:pPr>
              <w:spacing w:line="247" w:lineRule="exact"/>
              <w:ind w:left="90"/>
              <w:rPr>
                <w:sz w:val="24"/>
                <w:szCs w:val="24"/>
              </w:rPr>
            </w:pPr>
          </w:p>
        </w:tc>
        <w:tc>
          <w:tcPr>
            <w:tcW w:w="2815" w:type="dxa"/>
            <w:shd w:val="clear" w:color="auto" w:fill="auto"/>
          </w:tcPr>
          <w:p w14:paraId="6B556CCB" w14:textId="77777777" w:rsidR="00DF228B" w:rsidRPr="00DF228B" w:rsidRDefault="00DF228B" w:rsidP="001D5721">
            <w:pPr>
              <w:ind w:left="90" w:right="90"/>
              <w:jc w:val="both"/>
              <w:rPr>
                <w:sz w:val="24"/>
                <w:szCs w:val="24"/>
              </w:rPr>
            </w:pPr>
          </w:p>
        </w:tc>
        <w:tc>
          <w:tcPr>
            <w:tcW w:w="9092" w:type="dxa"/>
            <w:shd w:val="clear" w:color="auto" w:fill="auto"/>
          </w:tcPr>
          <w:p w14:paraId="473B9478" w14:textId="77777777" w:rsidR="00DF228B" w:rsidRPr="00DF228B" w:rsidRDefault="00DF228B" w:rsidP="001D5721">
            <w:pPr>
              <w:rPr>
                <w:sz w:val="24"/>
                <w:szCs w:val="24"/>
              </w:rPr>
            </w:pPr>
            <w:r w:rsidRPr="00DF228B">
              <w:rPr>
                <w:sz w:val="24"/>
                <w:szCs w:val="24"/>
              </w:rPr>
              <w:t xml:space="preserve">Số sinh viên đại học chính quy trên một giảng viên quy đổi theo khối ngành được xác định không vượt quá các định mức sau: </w:t>
            </w:r>
          </w:p>
          <w:tbl>
            <w:tblPr>
              <w:tblW w:w="3860" w:type="pct"/>
              <w:tblInd w:w="1430" w:type="dxa"/>
              <w:tblCellMar>
                <w:left w:w="0" w:type="dxa"/>
                <w:right w:w="0" w:type="dxa"/>
              </w:tblCellMar>
              <w:tblLook w:val="04A0" w:firstRow="1" w:lastRow="0" w:firstColumn="1" w:lastColumn="0" w:noHBand="0" w:noVBand="1"/>
            </w:tblPr>
            <w:tblGrid>
              <w:gridCol w:w="657"/>
              <w:gridCol w:w="2847"/>
              <w:gridCol w:w="3333"/>
            </w:tblGrid>
            <w:tr w:rsidR="00DF228B" w:rsidRPr="00DF228B" w14:paraId="506CC559"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53BB88A6"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TT</w:t>
                  </w:r>
                </w:p>
              </w:tc>
              <w:tc>
                <w:tcPr>
                  <w:tcW w:w="2885" w:type="dxa"/>
                  <w:tcBorders>
                    <w:top w:val="single" w:sz="8" w:space="0" w:color="auto"/>
                    <w:left w:val="single" w:sz="8" w:space="0" w:color="auto"/>
                    <w:bottom w:val="nil"/>
                    <w:right w:val="nil"/>
                  </w:tcBorders>
                  <w:shd w:val="clear" w:color="auto" w:fill="FFFFFF"/>
                  <w:vAlign w:val="center"/>
                  <w:hideMark/>
                </w:tcPr>
                <w:p w14:paraId="5C7625F7"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Khối ngành</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3B9B5085"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Số sinh viên chính quy/01 giảng viên quy đổi</w:t>
                  </w:r>
                </w:p>
              </w:tc>
            </w:tr>
            <w:tr w:rsidR="00DF228B" w:rsidRPr="00DF228B" w14:paraId="6D7B757A"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77DBC8A9" w14:textId="77777777" w:rsidR="00DF228B" w:rsidRPr="00DF228B" w:rsidRDefault="00DF228B" w:rsidP="001D5721">
                  <w:pPr>
                    <w:spacing w:before="100" w:beforeAutospacing="1" w:after="100" w:afterAutospacing="1"/>
                    <w:jc w:val="center"/>
                    <w:rPr>
                      <w:sz w:val="24"/>
                      <w:szCs w:val="24"/>
                    </w:rPr>
                  </w:pPr>
                  <w:r w:rsidRPr="00DF228B">
                    <w:rPr>
                      <w:sz w:val="24"/>
                      <w:szCs w:val="24"/>
                    </w:rPr>
                    <w:t>1</w:t>
                  </w:r>
                </w:p>
              </w:tc>
              <w:tc>
                <w:tcPr>
                  <w:tcW w:w="2885" w:type="dxa"/>
                  <w:tcBorders>
                    <w:top w:val="single" w:sz="8" w:space="0" w:color="auto"/>
                    <w:left w:val="single" w:sz="8" w:space="0" w:color="auto"/>
                    <w:bottom w:val="nil"/>
                    <w:right w:val="nil"/>
                  </w:tcBorders>
                  <w:shd w:val="clear" w:color="auto" w:fill="FFFFFF"/>
                  <w:vAlign w:val="center"/>
                  <w:hideMark/>
                </w:tcPr>
                <w:p w14:paraId="45ADF9B9" w14:textId="77777777" w:rsidR="00DF228B" w:rsidRPr="00DF228B" w:rsidRDefault="00DF228B" w:rsidP="001D5721">
                  <w:pPr>
                    <w:spacing w:before="100" w:beforeAutospacing="1" w:after="100" w:afterAutospacing="1"/>
                    <w:rPr>
                      <w:sz w:val="24"/>
                      <w:szCs w:val="24"/>
                    </w:rPr>
                  </w:pPr>
                  <w:r w:rsidRPr="00DF228B">
                    <w:rPr>
                      <w:sz w:val="24"/>
                      <w:szCs w:val="24"/>
                    </w:rPr>
                    <w:t>Khối ngành I</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3E5211A3" w14:textId="77777777" w:rsidR="00DF228B" w:rsidRPr="00DF228B" w:rsidRDefault="00DF228B" w:rsidP="001D5721">
                  <w:pPr>
                    <w:spacing w:before="100" w:beforeAutospacing="1" w:after="100" w:afterAutospacing="1"/>
                    <w:jc w:val="center"/>
                    <w:rPr>
                      <w:sz w:val="24"/>
                      <w:szCs w:val="24"/>
                    </w:rPr>
                  </w:pPr>
                  <w:r w:rsidRPr="00DF228B">
                    <w:rPr>
                      <w:sz w:val="24"/>
                      <w:szCs w:val="24"/>
                    </w:rPr>
                    <w:t>20</w:t>
                  </w:r>
                </w:p>
              </w:tc>
            </w:tr>
            <w:tr w:rsidR="00DF228B" w:rsidRPr="00DF228B" w14:paraId="72C61607"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3456AC4D" w14:textId="77777777" w:rsidR="00DF228B" w:rsidRPr="00DF228B" w:rsidRDefault="00DF228B" w:rsidP="001D5721">
                  <w:pPr>
                    <w:spacing w:before="100" w:beforeAutospacing="1" w:after="100" w:afterAutospacing="1"/>
                    <w:jc w:val="center"/>
                    <w:rPr>
                      <w:sz w:val="24"/>
                      <w:szCs w:val="24"/>
                    </w:rPr>
                  </w:pPr>
                  <w:r w:rsidRPr="00DF228B">
                    <w:rPr>
                      <w:sz w:val="24"/>
                      <w:szCs w:val="24"/>
                    </w:rPr>
                    <w:t>2</w:t>
                  </w:r>
                </w:p>
              </w:tc>
              <w:tc>
                <w:tcPr>
                  <w:tcW w:w="2885" w:type="dxa"/>
                  <w:tcBorders>
                    <w:top w:val="single" w:sz="8" w:space="0" w:color="auto"/>
                    <w:left w:val="single" w:sz="8" w:space="0" w:color="auto"/>
                    <w:bottom w:val="nil"/>
                    <w:right w:val="nil"/>
                  </w:tcBorders>
                  <w:shd w:val="clear" w:color="auto" w:fill="FFFFFF"/>
                  <w:vAlign w:val="center"/>
                  <w:hideMark/>
                </w:tcPr>
                <w:p w14:paraId="7C1CDDDC" w14:textId="77777777" w:rsidR="00DF228B" w:rsidRPr="00DF228B" w:rsidRDefault="00DF228B" w:rsidP="001D5721">
                  <w:pPr>
                    <w:spacing w:before="100" w:beforeAutospacing="1" w:after="100" w:afterAutospacing="1"/>
                    <w:rPr>
                      <w:sz w:val="24"/>
                      <w:szCs w:val="24"/>
                    </w:rPr>
                  </w:pPr>
                  <w:r w:rsidRPr="00DF228B">
                    <w:rPr>
                      <w:sz w:val="24"/>
                      <w:szCs w:val="24"/>
                    </w:rPr>
                    <w:t>Khối ngành II</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7A784398" w14:textId="77777777" w:rsidR="00DF228B" w:rsidRPr="00DF228B" w:rsidRDefault="00DF228B" w:rsidP="001D5721">
                  <w:pPr>
                    <w:spacing w:before="100" w:beforeAutospacing="1" w:after="100" w:afterAutospacing="1"/>
                    <w:jc w:val="center"/>
                    <w:rPr>
                      <w:sz w:val="24"/>
                      <w:szCs w:val="24"/>
                    </w:rPr>
                  </w:pPr>
                  <w:r w:rsidRPr="00DF228B">
                    <w:rPr>
                      <w:sz w:val="24"/>
                      <w:szCs w:val="24"/>
                    </w:rPr>
                    <w:t>10</w:t>
                  </w:r>
                </w:p>
              </w:tc>
            </w:tr>
            <w:tr w:rsidR="00DF228B" w:rsidRPr="00DF228B" w14:paraId="390519A3"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3447F577" w14:textId="77777777" w:rsidR="00DF228B" w:rsidRPr="00DF228B" w:rsidRDefault="00DF228B" w:rsidP="001D5721">
                  <w:pPr>
                    <w:spacing w:before="100" w:beforeAutospacing="1" w:after="100" w:afterAutospacing="1"/>
                    <w:jc w:val="center"/>
                    <w:rPr>
                      <w:sz w:val="24"/>
                      <w:szCs w:val="24"/>
                    </w:rPr>
                  </w:pPr>
                  <w:r w:rsidRPr="00DF228B">
                    <w:rPr>
                      <w:sz w:val="24"/>
                      <w:szCs w:val="24"/>
                    </w:rPr>
                    <w:t>3</w:t>
                  </w:r>
                </w:p>
              </w:tc>
              <w:tc>
                <w:tcPr>
                  <w:tcW w:w="2885" w:type="dxa"/>
                  <w:tcBorders>
                    <w:top w:val="single" w:sz="8" w:space="0" w:color="auto"/>
                    <w:left w:val="single" w:sz="8" w:space="0" w:color="auto"/>
                    <w:bottom w:val="nil"/>
                    <w:right w:val="nil"/>
                  </w:tcBorders>
                  <w:shd w:val="clear" w:color="auto" w:fill="FFFFFF"/>
                  <w:vAlign w:val="center"/>
                  <w:hideMark/>
                </w:tcPr>
                <w:p w14:paraId="47A0B7DD" w14:textId="77777777" w:rsidR="00DF228B" w:rsidRPr="00DF228B" w:rsidRDefault="00DF228B" w:rsidP="001D5721">
                  <w:pPr>
                    <w:spacing w:before="100" w:beforeAutospacing="1" w:after="100" w:afterAutospacing="1"/>
                    <w:rPr>
                      <w:sz w:val="24"/>
                      <w:szCs w:val="24"/>
                    </w:rPr>
                  </w:pPr>
                  <w:r w:rsidRPr="00DF228B">
                    <w:rPr>
                      <w:sz w:val="24"/>
                      <w:szCs w:val="24"/>
                    </w:rPr>
                    <w:t>Khối ngành III</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7BBA66C2" w14:textId="77777777" w:rsidR="00DF228B" w:rsidRPr="00DF228B" w:rsidRDefault="00DF228B" w:rsidP="001D5721">
                  <w:pPr>
                    <w:spacing w:before="100" w:beforeAutospacing="1" w:after="100" w:afterAutospacing="1"/>
                    <w:jc w:val="center"/>
                    <w:rPr>
                      <w:sz w:val="24"/>
                      <w:szCs w:val="24"/>
                    </w:rPr>
                  </w:pPr>
                  <w:r w:rsidRPr="00DF228B">
                    <w:rPr>
                      <w:sz w:val="24"/>
                      <w:szCs w:val="24"/>
                    </w:rPr>
                    <w:t>25</w:t>
                  </w:r>
                </w:p>
              </w:tc>
            </w:tr>
            <w:tr w:rsidR="00DF228B" w:rsidRPr="00DF228B" w14:paraId="0EA73A46"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13B5511E" w14:textId="77777777" w:rsidR="00DF228B" w:rsidRPr="00DF228B" w:rsidRDefault="00DF228B" w:rsidP="001D5721">
                  <w:pPr>
                    <w:spacing w:before="100" w:beforeAutospacing="1" w:after="100" w:afterAutospacing="1"/>
                    <w:jc w:val="center"/>
                    <w:rPr>
                      <w:sz w:val="24"/>
                      <w:szCs w:val="24"/>
                    </w:rPr>
                  </w:pPr>
                  <w:r w:rsidRPr="00DF228B">
                    <w:rPr>
                      <w:sz w:val="24"/>
                      <w:szCs w:val="24"/>
                    </w:rPr>
                    <w:t>4</w:t>
                  </w:r>
                </w:p>
              </w:tc>
              <w:tc>
                <w:tcPr>
                  <w:tcW w:w="2885" w:type="dxa"/>
                  <w:tcBorders>
                    <w:top w:val="single" w:sz="8" w:space="0" w:color="auto"/>
                    <w:left w:val="single" w:sz="8" w:space="0" w:color="auto"/>
                    <w:bottom w:val="nil"/>
                    <w:right w:val="nil"/>
                  </w:tcBorders>
                  <w:shd w:val="clear" w:color="auto" w:fill="FFFFFF"/>
                  <w:vAlign w:val="center"/>
                  <w:hideMark/>
                </w:tcPr>
                <w:p w14:paraId="2DF5A9A4" w14:textId="77777777" w:rsidR="00DF228B" w:rsidRPr="00DF228B" w:rsidRDefault="00DF228B" w:rsidP="001D5721">
                  <w:pPr>
                    <w:spacing w:before="100" w:beforeAutospacing="1" w:after="100" w:afterAutospacing="1"/>
                    <w:rPr>
                      <w:sz w:val="24"/>
                      <w:szCs w:val="24"/>
                    </w:rPr>
                  </w:pPr>
                  <w:r w:rsidRPr="00DF228B">
                    <w:rPr>
                      <w:sz w:val="24"/>
                      <w:szCs w:val="24"/>
                    </w:rPr>
                    <w:t>Khối ngành IV</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4479C5D4" w14:textId="77777777" w:rsidR="00DF228B" w:rsidRPr="00DF228B" w:rsidRDefault="00DF228B" w:rsidP="001D5721">
                  <w:pPr>
                    <w:spacing w:before="100" w:beforeAutospacing="1" w:after="100" w:afterAutospacing="1"/>
                    <w:jc w:val="center"/>
                    <w:rPr>
                      <w:sz w:val="24"/>
                      <w:szCs w:val="24"/>
                    </w:rPr>
                  </w:pPr>
                  <w:r w:rsidRPr="00DF228B">
                    <w:rPr>
                      <w:sz w:val="24"/>
                      <w:szCs w:val="24"/>
                    </w:rPr>
                    <w:t>20</w:t>
                  </w:r>
                </w:p>
              </w:tc>
            </w:tr>
            <w:tr w:rsidR="00DF228B" w:rsidRPr="00DF228B" w14:paraId="65486DC7"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40734441" w14:textId="77777777" w:rsidR="00DF228B" w:rsidRPr="00DF228B" w:rsidRDefault="00DF228B" w:rsidP="001D5721">
                  <w:pPr>
                    <w:spacing w:before="100" w:beforeAutospacing="1" w:after="100" w:afterAutospacing="1"/>
                    <w:jc w:val="center"/>
                    <w:rPr>
                      <w:sz w:val="24"/>
                      <w:szCs w:val="24"/>
                    </w:rPr>
                  </w:pPr>
                  <w:r w:rsidRPr="00DF228B">
                    <w:rPr>
                      <w:sz w:val="24"/>
                      <w:szCs w:val="24"/>
                    </w:rPr>
                    <w:t>5</w:t>
                  </w:r>
                </w:p>
              </w:tc>
              <w:tc>
                <w:tcPr>
                  <w:tcW w:w="2885" w:type="dxa"/>
                  <w:tcBorders>
                    <w:top w:val="single" w:sz="8" w:space="0" w:color="auto"/>
                    <w:left w:val="single" w:sz="8" w:space="0" w:color="auto"/>
                    <w:bottom w:val="nil"/>
                    <w:right w:val="nil"/>
                  </w:tcBorders>
                  <w:shd w:val="clear" w:color="auto" w:fill="FFFFFF"/>
                  <w:vAlign w:val="center"/>
                  <w:hideMark/>
                </w:tcPr>
                <w:p w14:paraId="210E4DA1" w14:textId="77777777" w:rsidR="00DF228B" w:rsidRPr="00DF228B" w:rsidRDefault="00DF228B" w:rsidP="001D5721">
                  <w:pPr>
                    <w:spacing w:before="100" w:beforeAutospacing="1" w:after="100" w:afterAutospacing="1"/>
                    <w:rPr>
                      <w:sz w:val="24"/>
                      <w:szCs w:val="24"/>
                    </w:rPr>
                  </w:pPr>
                  <w:r w:rsidRPr="00DF228B">
                    <w:rPr>
                      <w:sz w:val="24"/>
                      <w:szCs w:val="24"/>
                    </w:rPr>
                    <w:t>Khối ngành V</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3CC4CF10" w14:textId="77777777" w:rsidR="00DF228B" w:rsidRPr="00DF228B" w:rsidRDefault="00DF228B" w:rsidP="001D5721">
                  <w:pPr>
                    <w:spacing w:before="100" w:beforeAutospacing="1" w:after="100" w:afterAutospacing="1"/>
                    <w:jc w:val="center"/>
                    <w:rPr>
                      <w:sz w:val="24"/>
                      <w:szCs w:val="24"/>
                    </w:rPr>
                  </w:pPr>
                  <w:r w:rsidRPr="00DF228B">
                    <w:rPr>
                      <w:sz w:val="24"/>
                      <w:szCs w:val="24"/>
                    </w:rPr>
                    <w:t>20</w:t>
                  </w:r>
                </w:p>
              </w:tc>
            </w:tr>
            <w:tr w:rsidR="00DF228B" w:rsidRPr="00DF228B" w14:paraId="18246B0E" w14:textId="77777777" w:rsidTr="001D5721">
              <w:tc>
                <w:tcPr>
                  <w:tcW w:w="662" w:type="dxa"/>
                  <w:tcBorders>
                    <w:top w:val="single" w:sz="8" w:space="0" w:color="auto"/>
                    <w:left w:val="single" w:sz="8" w:space="0" w:color="auto"/>
                    <w:bottom w:val="nil"/>
                    <w:right w:val="nil"/>
                  </w:tcBorders>
                  <w:shd w:val="clear" w:color="auto" w:fill="FFFFFF"/>
                  <w:vAlign w:val="center"/>
                  <w:hideMark/>
                </w:tcPr>
                <w:p w14:paraId="26A86ABF" w14:textId="77777777" w:rsidR="00DF228B" w:rsidRPr="00DF228B" w:rsidRDefault="00DF228B" w:rsidP="001D5721">
                  <w:pPr>
                    <w:spacing w:before="100" w:beforeAutospacing="1" w:after="100" w:afterAutospacing="1"/>
                    <w:jc w:val="center"/>
                    <w:rPr>
                      <w:sz w:val="24"/>
                      <w:szCs w:val="24"/>
                    </w:rPr>
                  </w:pPr>
                  <w:r w:rsidRPr="00DF228B">
                    <w:rPr>
                      <w:sz w:val="24"/>
                      <w:szCs w:val="24"/>
                    </w:rPr>
                    <w:t>6</w:t>
                  </w:r>
                </w:p>
              </w:tc>
              <w:tc>
                <w:tcPr>
                  <w:tcW w:w="2885" w:type="dxa"/>
                  <w:tcBorders>
                    <w:top w:val="single" w:sz="8" w:space="0" w:color="auto"/>
                    <w:left w:val="single" w:sz="8" w:space="0" w:color="auto"/>
                    <w:bottom w:val="nil"/>
                    <w:right w:val="nil"/>
                  </w:tcBorders>
                  <w:shd w:val="clear" w:color="auto" w:fill="FFFFFF"/>
                  <w:vAlign w:val="center"/>
                  <w:hideMark/>
                </w:tcPr>
                <w:p w14:paraId="2613FA1B" w14:textId="77777777" w:rsidR="00DF228B" w:rsidRPr="00DF228B" w:rsidRDefault="00DF228B" w:rsidP="001D5721">
                  <w:pPr>
                    <w:spacing w:before="100" w:beforeAutospacing="1" w:after="100" w:afterAutospacing="1"/>
                    <w:rPr>
                      <w:sz w:val="24"/>
                      <w:szCs w:val="24"/>
                    </w:rPr>
                  </w:pPr>
                  <w:r w:rsidRPr="00DF228B">
                    <w:rPr>
                      <w:sz w:val="24"/>
                      <w:szCs w:val="24"/>
                    </w:rPr>
                    <w:t>Khối ngành VI</w:t>
                  </w:r>
                </w:p>
              </w:tc>
              <w:tc>
                <w:tcPr>
                  <w:tcW w:w="3378" w:type="dxa"/>
                  <w:tcBorders>
                    <w:top w:val="single" w:sz="8" w:space="0" w:color="auto"/>
                    <w:left w:val="single" w:sz="8" w:space="0" w:color="auto"/>
                    <w:bottom w:val="nil"/>
                    <w:right w:val="single" w:sz="8" w:space="0" w:color="auto"/>
                  </w:tcBorders>
                  <w:shd w:val="clear" w:color="auto" w:fill="FFFFFF"/>
                  <w:vAlign w:val="center"/>
                  <w:hideMark/>
                </w:tcPr>
                <w:p w14:paraId="676E93AE" w14:textId="77777777" w:rsidR="00DF228B" w:rsidRPr="00DF228B" w:rsidRDefault="00DF228B" w:rsidP="001D5721">
                  <w:pPr>
                    <w:spacing w:before="100" w:beforeAutospacing="1" w:after="100" w:afterAutospacing="1"/>
                    <w:jc w:val="center"/>
                    <w:rPr>
                      <w:sz w:val="24"/>
                      <w:szCs w:val="24"/>
                    </w:rPr>
                  </w:pPr>
                  <w:r w:rsidRPr="00DF228B">
                    <w:rPr>
                      <w:sz w:val="24"/>
                      <w:szCs w:val="24"/>
                    </w:rPr>
                    <w:t>15</w:t>
                  </w:r>
                </w:p>
              </w:tc>
            </w:tr>
            <w:tr w:rsidR="00DF228B" w:rsidRPr="00DF228B" w14:paraId="26D06E98" w14:textId="77777777" w:rsidTr="001D5721">
              <w:tc>
                <w:tcPr>
                  <w:tcW w:w="662" w:type="dxa"/>
                  <w:tcBorders>
                    <w:top w:val="single" w:sz="8" w:space="0" w:color="auto"/>
                    <w:left w:val="single" w:sz="8" w:space="0" w:color="auto"/>
                    <w:bottom w:val="single" w:sz="8" w:space="0" w:color="auto"/>
                    <w:right w:val="nil"/>
                  </w:tcBorders>
                  <w:shd w:val="clear" w:color="auto" w:fill="FFFFFF"/>
                  <w:vAlign w:val="center"/>
                  <w:hideMark/>
                </w:tcPr>
                <w:p w14:paraId="482BC0B1" w14:textId="77777777" w:rsidR="00DF228B" w:rsidRPr="00DF228B" w:rsidRDefault="00DF228B" w:rsidP="001D5721">
                  <w:pPr>
                    <w:spacing w:before="100" w:beforeAutospacing="1" w:after="100" w:afterAutospacing="1"/>
                    <w:jc w:val="center"/>
                    <w:rPr>
                      <w:sz w:val="24"/>
                      <w:szCs w:val="24"/>
                    </w:rPr>
                  </w:pPr>
                  <w:r w:rsidRPr="00DF228B">
                    <w:rPr>
                      <w:sz w:val="24"/>
                      <w:szCs w:val="24"/>
                    </w:rPr>
                    <w:t>7</w:t>
                  </w:r>
                </w:p>
              </w:tc>
              <w:tc>
                <w:tcPr>
                  <w:tcW w:w="2885" w:type="dxa"/>
                  <w:tcBorders>
                    <w:top w:val="single" w:sz="8" w:space="0" w:color="auto"/>
                    <w:left w:val="single" w:sz="8" w:space="0" w:color="auto"/>
                    <w:bottom w:val="single" w:sz="8" w:space="0" w:color="auto"/>
                    <w:right w:val="nil"/>
                  </w:tcBorders>
                  <w:shd w:val="clear" w:color="auto" w:fill="FFFFFF"/>
                  <w:vAlign w:val="center"/>
                  <w:hideMark/>
                </w:tcPr>
                <w:p w14:paraId="518C2084" w14:textId="77777777" w:rsidR="00DF228B" w:rsidRPr="00DF228B" w:rsidRDefault="00DF228B" w:rsidP="001D5721">
                  <w:pPr>
                    <w:spacing w:before="100" w:beforeAutospacing="1" w:after="100" w:afterAutospacing="1"/>
                    <w:rPr>
                      <w:sz w:val="24"/>
                      <w:szCs w:val="24"/>
                    </w:rPr>
                  </w:pPr>
                  <w:r w:rsidRPr="00DF228B">
                    <w:rPr>
                      <w:sz w:val="24"/>
                      <w:szCs w:val="24"/>
                    </w:rPr>
                    <w:t>Khối ngành VII</w:t>
                  </w:r>
                </w:p>
              </w:tc>
              <w:tc>
                <w:tcPr>
                  <w:tcW w:w="3378"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7C8361B" w14:textId="77777777" w:rsidR="00DF228B" w:rsidRPr="00DF228B" w:rsidRDefault="00DF228B" w:rsidP="001D5721">
                  <w:pPr>
                    <w:spacing w:before="100" w:beforeAutospacing="1" w:after="100" w:afterAutospacing="1"/>
                    <w:jc w:val="center"/>
                    <w:rPr>
                      <w:sz w:val="24"/>
                      <w:szCs w:val="24"/>
                    </w:rPr>
                  </w:pPr>
                  <w:r w:rsidRPr="00DF228B">
                    <w:rPr>
                      <w:sz w:val="24"/>
                      <w:szCs w:val="24"/>
                    </w:rPr>
                    <w:t>25</w:t>
                  </w:r>
                </w:p>
              </w:tc>
            </w:tr>
          </w:tbl>
          <w:p w14:paraId="252F8D52" w14:textId="77777777" w:rsidR="00DF228B" w:rsidRPr="00DF228B" w:rsidRDefault="00DF228B" w:rsidP="001D5721">
            <w:pPr>
              <w:spacing w:line="247" w:lineRule="exact"/>
              <w:ind w:left="360"/>
              <w:rPr>
                <w:sz w:val="24"/>
                <w:szCs w:val="24"/>
              </w:rPr>
            </w:pPr>
            <w:r w:rsidRPr="00DF228B">
              <w:rPr>
                <w:sz w:val="24"/>
                <w:szCs w:val="24"/>
              </w:rPr>
              <w:t>(Theo NĐ73, CTĐT định hướng NC không quá 15/1, định hướng ứng dụng không quá 25/1)</w:t>
            </w:r>
          </w:p>
          <w:p w14:paraId="2C4D3CEF" w14:textId="77777777" w:rsidR="00DF228B" w:rsidRPr="00DF228B" w:rsidRDefault="00DF228B" w:rsidP="001D5721">
            <w:pPr>
              <w:rPr>
                <w:sz w:val="24"/>
                <w:szCs w:val="24"/>
              </w:rPr>
            </w:pPr>
            <w:r w:rsidRPr="00DF228B">
              <w:rPr>
                <w:sz w:val="24"/>
                <w:szCs w:val="24"/>
              </w:rPr>
              <w:t>Tiêu chí xác định chỉ tiêu nghiên cứu sinh, học viên cao học tối đa trên được tính như sau:</w:t>
            </w:r>
          </w:p>
          <w:p w14:paraId="2A2774DE" w14:textId="77777777" w:rsidR="00DF228B" w:rsidRPr="00DF228B" w:rsidRDefault="00DF228B" w:rsidP="001D5721">
            <w:pPr>
              <w:rPr>
                <w:sz w:val="24"/>
                <w:szCs w:val="24"/>
              </w:rPr>
            </w:pPr>
            <w:r w:rsidRPr="00DF228B">
              <w:rPr>
                <w:sz w:val="24"/>
                <w:szCs w:val="24"/>
              </w:rPr>
              <w:t xml:space="preserve">a) Tiêu chí số lượng nghiên cứu sinh, học viên cao học tối đa trên 01 giảng viên cơ hữu. - Đối với các đại học, học viện, các trường đại học: </w:t>
            </w:r>
          </w:p>
          <w:tbl>
            <w:tblPr>
              <w:tblW w:w="5000" w:type="pct"/>
              <w:tblCellMar>
                <w:left w:w="0" w:type="dxa"/>
                <w:right w:w="0" w:type="dxa"/>
              </w:tblCellMar>
              <w:tblLook w:val="04A0" w:firstRow="1" w:lastRow="0" w:firstColumn="1" w:lastColumn="0" w:noHBand="0" w:noVBand="1"/>
            </w:tblPr>
            <w:tblGrid>
              <w:gridCol w:w="4042"/>
              <w:gridCol w:w="1530"/>
              <w:gridCol w:w="1730"/>
              <w:gridCol w:w="1554"/>
            </w:tblGrid>
            <w:tr w:rsidR="00DF228B" w:rsidRPr="00DF228B" w14:paraId="749DD80D" w14:textId="77777777" w:rsidTr="001D5721">
              <w:tc>
                <w:tcPr>
                  <w:tcW w:w="2830" w:type="dxa"/>
                  <w:vMerge w:val="restart"/>
                  <w:tcBorders>
                    <w:top w:val="single" w:sz="8" w:space="0" w:color="auto"/>
                    <w:left w:val="single" w:sz="8" w:space="0" w:color="auto"/>
                    <w:bottom w:val="nil"/>
                    <w:right w:val="nil"/>
                  </w:tcBorders>
                  <w:shd w:val="clear" w:color="auto" w:fill="FFFFFF"/>
                  <w:vAlign w:val="center"/>
                  <w:hideMark/>
                </w:tcPr>
                <w:p w14:paraId="46BB2C89"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Chỉ tiêu</w:t>
                  </w:r>
                </w:p>
              </w:tc>
              <w:tc>
                <w:tcPr>
                  <w:tcW w:w="3370" w:type="dxa"/>
                  <w:gridSpan w:val="3"/>
                  <w:tcBorders>
                    <w:top w:val="single" w:sz="8" w:space="0" w:color="auto"/>
                    <w:left w:val="single" w:sz="8" w:space="0" w:color="auto"/>
                    <w:bottom w:val="nil"/>
                    <w:right w:val="single" w:sz="8" w:space="0" w:color="auto"/>
                  </w:tcBorders>
                  <w:shd w:val="clear" w:color="auto" w:fill="FFFFFF"/>
                  <w:vAlign w:val="center"/>
                  <w:hideMark/>
                </w:tcPr>
                <w:p w14:paraId="15A84CFA"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Giảng viên cơ hữu ngành phù hợp</w:t>
                  </w:r>
                </w:p>
              </w:tc>
            </w:tr>
            <w:tr w:rsidR="00DF228B" w:rsidRPr="00DF228B" w14:paraId="4EAC9A78" w14:textId="77777777" w:rsidTr="001D5721">
              <w:tc>
                <w:tcPr>
                  <w:tcW w:w="0" w:type="auto"/>
                  <w:vMerge/>
                  <w:tcBorders>
                    <w:top w:val="single" w:sz="8" w:space="0" w:color="auto"/>
                    <w:left w:val="single" w:sz="8" w:space="0" w:color="auto"/>
                    <w:bottom w:val="nil"/>
                    <w:right w:val="nil"/>
                  </w:tcBorders>
                  <w:vAlign w:val="center"/>
                  <w:hideMark/>
                </w:tcPr>
                <w:p w14:paraId="667664A1" w14:textId="77777777" w:rsidR="00DF228B" w:rsidRPr="00DF228B" w:rsidRDefault="00DF228B" w:rsidP="001D5721">
                  <w:pPr>
                    <w:rPr>
                      <w:sz w:val="24"/>
                      <w:szCs w:val="24"/>
                    </w:rPr>
                  </w:pPr>
                </w:p>
              </w:tc>
              <w:tc>
                <w:tcPr>
                  <w:tcW w:w="1071" w:type="dxa"/>
                  <w:tcBorders>
                    <w:top w:val="single" w:sz="8" w:space="0" w:color="auto"/>
                    <w:left w:val="single" w:sz="8" w:space="0" w:color="auto"/>
                    <w:bottom w:val="nil"/>
                    <w:right w:val="nil"/>
                  </w:tcBorders>
                  <w:shd w:val="clear" w:color="auto" w:fill="FFFFFF"/>
                  <w:vAlign w:val="center"/>
                  <w:hideMark/>
                </w:tcPr>
                <w:p w14:paraId="66FF62B5"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GS</w:t>
                  </w:r>
                </w:p>
              </w:tc>
              <w:tc>
                <w:tcPr>
                  <w:tcW w:w="1211" w:type="dxa"/>
                  <w:tcBorders>
                    <w:top w:val="single" w:sz="8" w:space="0" w:color="auto"/>
                    <w:left w:val="single" w:sz="8" w:space="0" w:color="auto"/>
                    <w:bottom w:val="nil"/>
                    <w:right w:val="nil"/>
                  </w:tcBorders>
                  <w:shd w:val="clear" w:color="auto" w:fill="FFFFFF"/>
                  <w:vAlign w:val="center"/>
                  <w:hideMark/>
                </w:tcPr>
                <w:p w14:paraId="6E7A9B02"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PGS</w:t>
                  </w:r>
                </w:p>
              </w:tc>
              <w:tc>
                <w:tcPr>
                  <w:tcW w:w="1088" w:type="dxa"/>
                  <w:tcBorders>
                    <w:top w:val="single" w:sz="8" w:space="0" w:color="auto"/>
                    <w:left w:val="single" w:sz="8" w:space="0" w:color="auto"/>
                    <w:bottom w:val="nil"/>
                    <w:right w:val="single" w:sz="8" w:space="0" w:color="auto"/>
                  </w:tcBorders>
                  <w:shd w:val="clear" w:color="auto" w:fill="FFFFFF"/>
                  <w:vAlign w:val="center"/>
                  <w:hideMark/>
                </w:tcPr>
                <w:p w14:paraId="70999316"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TS</w:t>
                  </w:r>
                </w:p>
              </w:tc>
            </w:tr>
            <w:tr w:rsidR="00DF228B" w:rsidRPr="00DF228B" w14:paraId="37A12A8A" w14:textId="77777777" w:rsidTr="001D5721">
              <w:tc>
                <w:tcPr>
                  <w:tcW w:w="2830" w:type="dxa"/>
                  <w:tcBorders>
                    <w:top w:val="single" w:sz="8" w:space="0" w:color="auto"/>
                    <w:left w:val="single" w:sz="8" w:space="0" w:color="auto"/>
                    <w:bottom w:val="nil"/>
                    <w:right w:val="nil"/>
                  </w:tcBorders>
                  <w:shd w:val="clear" w:color="auto" w:fill="FFFFFF"/>
                  <w:vAlign w:val="center"/>
                  <w:hideMark/>
                </w:tcPr>
                <w:p w14:paraId="4EAEC196" w14:textId="77777777" w:rsidR="00DF228B" w:rsidRPr="00DF228B" w:rsidRDefault="00DF228B" w:rsidP="001D5721">
                  <w:pPr>
                    <w:spacing w:before="100" w:beforeAutospacing="1" w:after="100" w:afterAutospacing="1"/>
                    <w:jc w:val="center"/>
                    <w:rPr>
                      <w:sz w:val="24"/>
                      <w:szCs w:val="24"/>
                    </w:rPr>
                  </w:pPr>
                  <w:r w:rsidRPr="00DF228B">
                    <w:rPr>
                      <w:sz w:val="24"/>
                      <w:szCs w:val="24"/>
                    </w:rPr>
                    <w:t>Chỉ tiêu nghiên cứu sinh tối đa trên 01 giảng viên</w:t>
                  </w:r>
                </w:p>
              </w:tc>
              <w:tc>
                <w:tcPr>
                  <w:tcW w:w="1071" w:type="dxa"/>
                  <w:tcBorders>
                    <w:top w:val="single" w:sz="8" w:space="0" w:color="auto"/>
                    <w:left w:val="single" w:sz="8" w:space="0" w:color="auto"/>
                    <w:bottom w:val="nil"/>
                    <w:right w:val="nil"/>
                  </w:tcBorders>
                  <w:shd w:val="clear" w:color="auto" w:fill="FFFFFF"/>
                  <w:vAlign w:val="center"/>
                  <w:hideMark/>
                </w:tcPr>
                <w:p w14:paraId="21458916" w14:textId="77777777" w:rsidR="00DF228B" w:rsidRPr="00DF228B" w:rsidRDefault="00DF228B" w:rsidP="001D5721">
                  <w:pPr>
                    <w:spacing w:before="100" w:beforeAutospacing="1" w:after="100" w:afterAutospacing="1"/>
                    <w:jc w:val="center"/>
                    <w:rPr>
                      <w:sz w:val="24"/>
                      <w:szCs w:val="24"/>
                    </w:rPr>
                  </w:pPr>
                  <w:r w:rsidRPr="00DF228B">
                    <w:rPr>
                      <w:sz w:val="24"/>
                      <w:szCs w:val="24"/>
                    </w:rPr>
                    <w:t>5</w:t>
                  </w:r>
                </w:p>
              </w:tc>
              <w:tc>
                <w:tcPr>
                  <w:tcW w:w="1211" w:type="dxa"/>
                  <w:tcBorders>
                    <w:top w:val="single" w:sz="8" w:space="0" w:color="auto"/>
                    <w:left w:val="single" w:sz="8" w:space="0" w:color="auto"/>
                    <w:bottom w:val="nil"/>
                    <w:right w:val="nil"/>
                  </w:tcBorders>
                  <w:shd w:val="clear" w:color="auto" w:fill="FFFFFF"/>
                  <w:vAlign w:val="center"/>
                  <w:hideMark/>
                </w:tcPr>
                <w:p w14:paraId="03A8D28F" w14:textId="77777777" w:rsidR="00DF228B" w:rsidRPr="00DF228B" w:rsidRDefault="00DF228B" w:rsidP="001D5721">
                  <w:pPr>
                    <w:spacing w:before="100" w:beforeAutospacing="1" w:after="100" w:afterAutospacing="1"/>
                    <w:jc w:val="center"/>
                    <w:rPr>
                      <w:sz w:val="24"/>
                      <w:szCs w:val="24"/>
                    </w:rPr>
                  </w:pPr>
                  <w:r w:rsidRPr="00DF228B">
                    <w:rPr>
                      <w:sz w:val="24"/>
                      <w:szCs w:val="24"/>
                    </w:rPr>
                    <w:t>4</w:t>
                  </w:r>
                </w:p>
              </w:tc>
              <w:tc>
                <w:tcPr>
                  <w:tcW w:w="1088" w:type="dxa"/>
                  <w:tcBorders>
                    <w:top w:val="single" w:sz="8" w:space="0" w:color="auto"/>
                    <w:left w:val="single" w:sz="8" w:space="0" w:color="auto"/>
                    <w:bottom w:val="nil"/>
                    <w:right w:val="single" w:sz="8" w:space="0" w:color="auto"/>
                  </w:tcBorders>
                  <w:shd w:val="clear" w:color="auto" w:fill="FFFFFF"/>
                  <w:vAlign w:val="center"/>
                  <w:hideMark/>
                </w:tcPr>
                <w:p w14:paraId="7EA268F3" w14:textId="77777777" w:rsidR="00DF228B" w:rsidRPr="00DF228B" w:rsidRDefault="00DF228B" w:rsidP="001D5721">
                  <w:pPr>
                    <w:spacing w:before="100" w:beforeAutospacing="1" w:after="100" w:afterAutospacing="1"/>
                    <w:jc w:val="center"/>
                    <w:rPr>
                      <w:sz w:val="24"/>
                      <w:szCs w:val="24"/>
                    </w:rPr>
                  </w:pPr>
                  <w:r w:rsidRPr="00DF228B">
                    <w:rPr>
                      <w:sz w:val="24"/>
                      <w:szCs w:val="24"/>
                    </w:rPr>
                    <w:t>3</w:t>
                  </w:r>
                </w:p>
              </w:tc>
            </w:tr>
            <w:tr w:rsidR="00DF228B" w:rsidRPr="00DF228B" w14:paraId="55900808" w14:textId="77777777" w:rsidTr="001D5721">
              <w:tc>
                <w:tcPr>
                  <w:tcW w:w="2830" w:type="dxa"/>
                  <w:tcBorders>
                    <w:top w:val="single" w:sz="8" w:space="0" w:color="auto"/>
                    <w:left w:val="single" w:sz="8" w:space="0" w:color="auto"/>
                    <w:bottom w:val="single" w:sz="8" w:space="0" w:color="auto"/>
                    <w:right w:val="nil"/>
                  </w:tcBorders>
                  <w:shd w:val="clear" w:color="auto" w:fill="FFFFFF"/>
                  <w:vAlign w:val="center"/>
                  <w:hideMark/>
                </w:tcPr>
                <w:p w14:paraId="3CE9B824" w14:textId="77777777" w:rsidR="00DF228B" w:rsidRPr="00DF228B" w:rsidRDefault="00DF228B" w:rsidP="001D5721">
                  <w:pPr>
                    <w:spacing w:before="100" w:beforeAutospacing="1" w:after="100" w:afterAutospacing="1"/>
                    <w:jc w:val="center"/>
                    <w:rPr>
                      <w:sz w:val="24"/>
                      <w:szCs w:val="24"/>
                    </w:rPr>
                  </w:pPr>
                  <w:r w:rsidRPr="00DF228B">
                    <w:rPr>
                      <w:sz w:val="24"/>
                      <w:szCs w:val="24"/>
                    </w:rPr>
                    <w:lastRenderedPageBreak/>
                    <w:t>Chỉ tiêu học viên cao học tối đa trên 01 giảng viên</w:t>
                  </w:r>
                </w:p>
              </w:tc>
              <w:tc>
                <w:tcPr>
                  <w:tcW w:w="1071" w:type="dxa"/>
                  <w:tcBorders>
                    <w:top w:val="single" w:sz="8" w:space="0" w:color="auto"/>
                    <w:left w:val="single" w:sz="8" w:space="0" w:color="auto"/>
                    <w:bottom w:val="single" w:sz="8" w:space="0" w:color="auto"/>
                    <w:right w:val="nil"/>
                  </w:tcBorders>
                  <w:shd w:val="clear" w:color="auto" w:fill="FFFFFF"/>
                  <w:vAlign w:val="center"/>
                  <w:hideMark/>
                </w:tcPr>
                <w:p w14:paraId="6D4A05E8" w14:textId="77777777" w:rsidR="00DF228B" w:rsidRPr="00DF228B" w:rsidRDefault="00DF228B" w:rsidP="001D5721">
                  <w:pPr>
                    <w:spacing w:before="100" w:beforeAutospacing="1" w:after="100" w:afterAutospacing="1"/>
                    <w:jc w:val="center"/>
                    <w:rPr>
                      <w:sz w:val="24"/>
                      <w:szCs w:val="24"/>
                    </w:rPr>
                  </w:pPr>
                  <w:r w:rsidRPr="00DF228B">
                    <w:rPr>
                      <w:sz w:val="24"/>
                      <w:szCs w:val="24"/>
                    </w:rPr>
                    <w:t>7</w:t>
                  </w:r>
                </w:p>
              </w:tc>
              <w:tc>
                <w:tcPr>
                  <w:tcW w:w="1211" w:type="dxa"/>
                  <w:tcBorders>
                    <w:top w:val="single" w:sz="8" w:space="0" w:color="auto"/>
                    <w:left w:val="single" w:sz="8" w:space="0" w:color="auto"/>
                    <w:bottom w:val="single" w:sz="8" w:space="0" w:color="auto"/>
                    <w:right w:val="nil"/>
                  </w:tcBorders>
                  <w:shd w:val="clear" w:color="auto" w:fill="FFFFFF"/>
                  <w:vAlign w:val="center"/>
                  <w:hideMark/>
                </w:tcPr>
                <w:p w14:paraId="4BD18466" w14:textId="77777777" w:rsidR="00DF228B" w:rsidRPr="00DF228B" w:rsidRDefault="00DF228B" w:rsidP="001D5721">
                  <w:pPr>
                    <w:spacing w:before="100" w:beforeAutospacing="1" w:after="100" w:afterAutospacing="1"/>
                    <w:jc w:val="center"/>
                    <w:rPr>
                      <w:sz w:val="24"/>
                      <w:szCs w:val="24"/>
                    </w:rPr>
                  </w:pPr>
                  <w:r w:rsidRPr="00DF228B">
                    <w:rPr>
                      <w:sz w:val="24"/>
                      <w:szCs w:val="24"/>
                    </w:rPr>
                    <w:t>5</w:t>
                  </w:r>
                </w:p>
              </w:tc>
              <w:tc>
                <w:tcPr>
                  <w:tcW w:w="1088"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FD12548" w14:textId="77777777" w:rsidR="00DF228B" w:rsidRPr="00DF228B" w:rsidRDefault="00DF228B" w:rsidP="001D5721">
                  <w:pPr>
                    <w:spacing w:before="100" w:beforeAutospacing="1" w:after="100" w:afterAutospacing="1"/>
                    <w:jc w:val="center"/>
                    <w:rPr>
                      <w:sz w:val="24"/>
                      <w:szCs w:val="24"/>
                    </w:rPr>
                  </w:pPr>
                  <w:r w:rsidRPr="00DF228B">
                    <w:rPr>
                      <w:sz w:val="24"/>
                      <w:szCs w:val="24"/>
                    </w:rPr>
                    <w:t>3</w:t>
                  </w:r>
                </w:p>
              </w:tc>
            </w:tr>
          </w:tbl>
          <w:p w14:paraId="119102AF" w14:textId="77777777" w:rsidR="00DF228B" w:rsidRPr="00DF228B" w:rsidRDefault="00DF228B" w:rsidP="001D5721">
            <w:pPr>
              <w:rPr>
                <w:sz w:val="24"/>
                <w:szCs w:val="24"/>
              </w:rPr>
            </w:pPr>
            <w:r w:rsidRPr="00DF228B">
              <w:rPr>
                <w:sz w:val="24"/>
                <w:szCs w:val="24"/>
              </w:rPr>
              <w:t xml:space="preserve">- Đối với viện nghiên cứu khoa học được phép đào tạo trình độ tiến sĩ: </w:t>
            </w:r>
          </w:p>
          <w:tbl>
            <w:tblPr>
              <w:tblW w:w="5000" w:type="pct"/>
              <w:tblCellMar>
                <w:left w:w="0" w:type="dxa"/>
                <w:right w:w="0" w:type="dxa"/>
              </w:tblCellMar>
              <w:tblLook w:val="04A0" w:firstRow="1" w:lastRow="0" w:firstColumn="1" w:lastColumn="0" w:noHBand="0" w:noVBand="1"/>
            </w:tblPr>
            <w:tblGrid>
              <w:gridCol w:w="4034"/>
              <w:gridCol w:w="1527"/>
              <w:gridCol w:w="1731"/>
              <w:gridCol w:w="1564"/>
            </w:tblGrid>
            <w:tr w:rsidR="00DF228B" w:rsidRPr="00DF228B" w14:paraId="0016810D" w14:textId="77777777" w:rsidTr="001D5721">
              <w:tc>
                <w:tcPr>
                  <w:tcW w:w="2824" w:type="dxa"/>
                  <w:vMerge w:val="restart"/>
                  <w:tcBorders>
                    <w:top w:val="single" w:sz="8" w:space="0" w:color="auto"/>
                    <w:left w:val="single" w:sz="8" w:space="0" w:color="auto"/>
                    <w:bottom w:val="nil"/>
                    <w:right w:val="nil"/>
                  </w:tcBorders>
                  <w:shd w:val="clear" w:color="auto" w:fill="FFFFFF"/>
                  <w:vAlign w:val="center"/>
                  <w:hideMark/>
                </w:tcPr>
                <w:p w14:paraId="0320BD02"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Chỉ tiêu</w:t>
                  </w:r>
                </w:p>
              </w:tc>
              <w:tc>
                <w:tcPr>
                  <w:tcW w:w="3376" w:type="dxa"/>
                  <w:gridSpan w:val="3"/>
                  <w:tcBorders>
                    <w:top w:val="single" w:sz="8" w:space="0" w:color="auto"/>
                    <w:left w:val="single" w:sz="8" w:space="0" w:color="auto"/>
                    <w:bottom w:val="nil"/>
                    <w:right w:val="single" w:sz="8" w:space="0" w:color="auto"/>
                  </w:tcBorders>
                  <w:shd w:val="clear" w:color="auto" w:fill="FFFFFF"/>
                  <w:vAlign w:val="center"/>
                  <w:hideMark/>
                </w:tcPr>
                <w:p w14:paraId="19FFA981"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Giảng viên cơ hữu ngành phù hợp</w:t>
                  </w:r>
                </w:p>
              </w:tc>
            </w:tr>
            <w:tr w:rsidR="00DF228B" w:rsidRPr="00DF228B" w14:paraId="7AD3C736" w14:textId="77777777" w:rsidTr="001D5721">
              <w:tc>
                <w:tcPr>
                  <w:tcW w:w="0" w:type="auto"/>
                  <w:vMerge/>
                  <w:tcBorders>
                    <w:top w:val="single" w:sz="8" w:space="0" w:color="auto"/>
                    <w:left w:val="single" w:sz="8" w:space="0" w:color="auto"/>
                    <w:bottom w:val="nil"/>
                    <w:right w:val="nil"/>
                  </w:tcBorders>
                  <w:vAlign w:val="center"/>
                  <w:hideMark/>
                </w:tcPr>
                <w:p w14:paraId="7A618944" w14:textId="77777777" w:rsidR="00DF228B" w:rsidRPr="00DF228B" w:rsidRDefault="00DF228B" w:rsidP="001D5721">
                  <w:pPr>
                    <w:rPr>
                      <w:sz w:val="24"/>
                      <w:szCs w:val="24"/>
                    </w:rPr>
                  </w:pPr>
                </w:p>
              </w:tc>
              <w:tc>
                <w:tcPr>
                  <w:tcW w:w="1069" w:type="dxa"/>
                  <w:tcBorders>
                    <w:top w:val="single" w:sz="8" w:space="0" w:color="auto"/>
                    <w:left w:val="single" w:sz="8" w:space="0" w:color="auto"/>
                    <w:bottom w:val="nil"/>
                    <w:right w:val="nil"/>
                  </w:tcBorders>
                  <w:shd w:val="clear" w:color="auto" w:fill="FFFFFF"/>
                  <w:vAlign w:val="center"/>
                  <w:hideMark/>
                </w:tcPr>
                <w:p w14:paraId="0ADBE2BB"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GS</w:t>
                  </w:r>
                </w:p>
              </w:tc>
              <w:tc>
                <w:tcPr>
                  <w:tcW w:w="1212" w:type="dxa"/>
                  <w:tcBorders>
                    <w:top w:val="single" w:sz="8" w:space="0" w:color="auto"/>
                    <w:left w:val="single" w:sz="8" w:space="0" w:color="auto"/>
                    <w:bottom w:val="nil"/>
                    <w:right w:val="nil"/>
                  </w:tcBorders>
                  <w:shd w:val="clear" w:color="auto" w:fill="FFFFFF"/>
                  <w:vAlign w:val="center"/>
                  <w:hideMark/>
                </w:tcPr>
                <w:p w14:paraId="3095C5C6"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PGS</w:t>
                  </w:r>
                </w:p>
              </w:tc>
              <w:tc>
                <w:tcPr>
                  <w:tcW w:w="1095" w:type="dxa"/>
                  <w:tcBorders>
                    <w:top w:val="single" w:sz="8" w:space="0" w:color="auto"/>
                    <w:left w:val="single" w:sz="8" w:space="0" w:color="auto"/>
                    <w:bottom w:val="nil"/>
                    <w:right w:val="single" w:sz="8" w:space="0" w:color="auto"/>
                  </w:tcBorders>
                  <w:shd w:val="clear" w:color="auto" w:fill="FFFFFF"/>
                  <w:vAlign w:val="center"/>
                  <w:hideMark/>
                </w:tcPr>
                <w:p w14:paraId="7CD10C5A" w14:textId="77777777" w:rsidR="00DF228B" w:rsidRPr="00DF228B" w:rsidRDefault="00DF228B" w:rsidP="001D5721">
                  <w:pPr>
                    <w:spacing w:before="100" w:beforeAutospacing="1" w:after="100" w:afterAutospacing="1"/>
                    <w:jc w:val="center"/>
                    <w:rPr>
                      <w:sz w:val="24"/>
                      <w:szCs w:val="24"/>
                    </w:rPr>
                  </w:pPr>
                  <w:r w:rsidRPr="00DF228B">
                    <w:rPr>
                      <w:b/>
                      <w:bCs/>
                      <w:sz w:val="24"/>
                      <w:szCs w:val="24"/>
                    </w:rPr>
                    <w:t>TS</w:t>
                  </w:r>
                </w:p>
              </w:tc>
            </w:tr>
            <w:tr w:rsidR="00DF228B" w:rsidRPr="00DF228B" w14:paraId="44C02396" w14:textId="77777777" w:rsidTr="001D5721">
              <w:tc>
                <w:tcPr>
                  <w:tcW w:w="2824" w:type="dxa"/>
                  <w:tcBorders>
                    <w:top w:val="single" w:sz="8" w:space="0" w:color="auto"/>
                    <w:left w:val="single" w:sz="8" w:space="0" w:color="auto"/>
                    <w:bottom w:val="single" w:sz="8" w:space="0" w:color="auto"/>
                    <w:right w:val="nil"/>
                  </w:tcBorders>
                  <w:shd w:val="clear" w:color="auto" w:fill="FFFFFF"/>
                  <w:vAlign w:val="center"/>
                  <w:hideMark/>
                </w:tcPr>
                <w:p w14:paraId="298E5FD3" w14:textId="77777777" w:rsidR="00DF228B" w:rsidRPr="00DF228B" w:rsidRDefault="00DF228B" w:rsidP="001D5721">
                  <w:pPr>
                    <w:spacing w:before="100" w:beforeAutospacing="1" w:after="100" w:afterAutospacing="1"/>
                    <w:jc w:val="center"/>
                    <w:rPr>
                      <w:sz w:val="24"/>
                      <w:szCs w:val="24"/>
                    </w:rPr>
                  </w:pPr>
                  <w:r w:rsidRPr="00DF228B">
                    <w:rPr>
                      <w:sz w:val="24"/>
                      <w:szCs w:val="24"/>
                    </w:rPr>
                    <w:t>Chỉ tiêu nghiên cứu sinh tối đa trên 01 giảng viên</w:t>
                  </w:r>
                </w:p>
              </w:tc>
              <w:tc>
                <w:tcPr>
                  <w:tcW w:w="1069" w:type="dxa"/>
                  <w:tcBorders>
                    <w:top w:val="single" w:sz="8" w:space="0" w:color="auto"/>
                    <w:left w:val="single" w:sz="8" w:space="0" w:color="auto"/>
                    <w:bottom w:val="single" w:sz="8" w:space="0" w:color="auto"/>
                    <w:right w:val="nil"/>
                  </w:tcBorders>
                  <w:shd w:val="clear" w:color="auto" w:fill="FFFFFF"/>
                  <w:vAlign w:val="center"/>
                  <w:hideMark/>
                </w:tcPr>
                <w:p w14:paraId="55FEE935" w14:textId="77777777" w:rsidR="00DF228B" w:rsidRPr="00DF228B" w:rsidRDefault="00DF228B" w:rsidP="001D5721">
                  <w:pPr>
                    <w:spacing w:before="100" w:beforeAutospacing="1" w:after="100" w:afterAutospacing="1"/>
                    <w:jc w:val="center"/>
                    <w:rPr>
                      <w:sz w:val="24"/>
                      <w:szCs w:val="24"/>
                    </w:rPr>
                  </w:pPr>
                  <w:r w:rsidRPr="00DF228B">
                    <w:rPr>
                      <w:sz w:val="24"/>
                      <w:szCs w:val="24"/>
                    </w:rPr>
                    <w:t>3</w:t>
                  </w:r>
                </w:p>
              </w:tc>
              <w:tc>
                <w:tcPr>
                  <w:tcW w:w="1212" w:type="dxa"/>
                  <w:tcBorders>
                    <w:top w:val="single" w:sz="8" w:space="0" w:color="auto"/>
                    <w:left w:val="single" w:sz="8" w:space="0" w:color="auto"/>
                    <w:bottom w:val="single" w:sz="8" w:space="0" w:color="auto"/>
                    <w:right w:val="nil"/>
                  </w:tcBorders>
                  <w:shd w:val="clear" w:color="auto" w:fill="FFFFFF"/>
                  <w:vAlign w:val="center"/>
                  <w:hideMark/>
                </w:tcPr>
                <w:p w14:paraId="2F458201" w14:textId="77777777" w:rsidR="00DF228B" w:rsidRPr="00DF228B" w:rsidRDefault="00DF228B" w:rsidP="001D5721">
                  <w:pPr>
                    <w:spacing w:before="100" w:beforeAutospacing="1" w:after="100" w:afterAutospacing="1"/>
                    <w:jc w:val="center"/>
                    <w:rPr>
                      <w:sz w:val="24"/>
                      <w:szCs w:val="24"/>
                    </w:rPr>
                  </w:pPr>
                  <w:r w:rsidRPr="00DF228B">
                    <w:rPr>
                      <w:sz w:val="24"/>
                      <w:szCs w:val="24"/>
                    </w:rPr>
                    <w:t>2</w:t>
                  </w:r>
                </w:p>
              </w:tc>
              <w:tc>
                <w:tcPr>
                  <w:tcW w:w="109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18991B7C" w14:textId="77777777" w:rsidR="00DF228B" w:rsidRPr="00DF228B" w:rsidRDefault="00DF228B" w:rsidP="001D5721">
                  <w:pPr>
                    <w:spacing w:before="100" w:beforeAutospacing="1" w:after="100" w:afterAutospacing="1"/>
                    <w:jc w:val="center"/>
                    <w:rPr>
                      <w:sz w:val="24"/>
                      <w:szCs w:val="24"/>
                    </w:rPr>
                  </w:pPr>
                  <w:r w:rsidRPr="00DF228B">
                    <w:rPr>
                      <w:sz w:val="24"/>
                      <w:szCs w:val="24"/>
                    </w:rPr>
                    <w:t>1</w:t>
                  </w:r>
                </w:p>
              </w:tc>
            </w:tr>
          </w:tbl>
          <w:p w14:paraId="1A220C88" w14:textId="77777777" w:rsidR="00DF228B" w:rsidRPr="00DF228B" w:rsidRDefault="00DF228B" w:rsidP="001D5721">
            <w:pPr>
              <w:spacing w:line="247" w:lineRule="exact"/>
              <w:ind w:left="360"/>
              <w:rPr>
                <w:sz w:val="24"/>
                <w:szCs w:val="24"/>
              </w:rPr>
            </w:pPr>
          </w:p>
          <w:p w14:paraId="27478B7C" w14:textId="77777777" w:rsidR="00DF228B" w:rsidRPr="00DF228B" w:rsidRDefault="00DF228B" w:rsidP="001D5721">
            <w:pPr>
              <w:spacing w:line="247" w:lineRule="exact"/>
              <w:ind w:left="360"/>
              <w:rPr>
                <w:sz w:val="24"/>
                <w:szCs w:val="24"/>
              </w:rPr>
            </w:pPr>
            <w:r w:rsidRPr="00DF228B">
              <w:rPr>
                <w:sz w:val="24"/>
                <w:szCs w:val="24"/>
              </w:rPr>
              <w:t>TT06/2018/TT-BGDĐT quy định về xác định chỉ tiêu tuyển sinh</w:t>
            </w:r>
          </w:p>
        </w:tc>
      </w:tr>
      <w:tr w:rsidR="00DF228B" w:rsidRPr="00DF228B" w14:paraId="20B68AA9" w14:textId="77777777" w:rsidTr="00DF228B">
        <w:tc>
          <w:tcPr>
            <w:tcW w:w="1521" w:type="dxa"/>
            <w:shd w:val="clear" w:color="auto" w:fill="auto"/>
          </w:tcPr>
          <w:p w14:paraId="7985DF80" w14:textId="77777777" w:rsidR="00DF228B" w:rsidRPr="00DF228B" w:rsidRDefault="00DF228B" w:rsidP="001D5721">
            <w:pPr>
              <w:spacing w:line="247" w:lineRule="exact"/>
              <w:ind w:left="90"/>
              <w:rPr>
                <w:sz w:val="24"/>
                <w:szCs w:val="24"/>
              </w:rPr>
            </w:pPr>
          </w:p>
        </w:tc>
        <w:tc>
          <w:tcPr>
            <w:tcW w:w="2815" w:type="dxa"/>
            <w:shd w:val="clear" w:color="auto" w:fill="auto"/>
          </w:tcPr>
          <w:p w14:paraId="1FDC3800" w14:textId="77777777" w:rsidR="00DF228B" w:rsidRPr="00DF228B" w:rsidRDefault="00DF228B" w:rsidP="001D5721">
            <w:pPr>
              <w:ind w:left="90" w:right="90"/>
              <w:jc w:val="both"/>
              <w:rPr>
                <w:sz w:val="24"/>
                <w:szCs w:val="24"/>
              </w:rPr>
            </w:pPr>
          </w:p>
        </w:tc>
        <w:tc>
          <w:tcPr>
            <w:tcW w:w="9092" w:type="dxa"/>
            <w:shd w:val="clear" w:color="auto" w:fill="auto"/>
          </w:tcPr>
          <w:p w14:paraId="5E5D0D46" w14:textId="77777777" w:rsidR="00DF228B" w:rsidRPr="00DF228B" w:rsidRDefault="00DF228B" w:rsidP="001D5721">
            <w:pPr>
              <w:ind w:left="360"/>
              <w:rPr>
                <w:sz w:val="24"/>
                <w:szCs w:val="24"/>
              </w:rPr>
            </w:pPr>
            <w:r w:rsidRPr="00DF228B">
              <w:rPr>
                <w:sz w:val="24"/>
                <w:szCs w:val="24"/>
              </w:rPr>
              <w:t xml:space="preserve">Chuẩn giảng viên: </w:t>
            </w:r>
          </w:p>
          <w:p w14:paraId="32D315E4" w14:textId="77777777" w:rsidR="00DF228B" w:rsidRPr="00DF228B" w:rsidRDefault="00DF228B" w:rsidP="008820AE">
            <w:pPr>
              <w:numPr>
                <w:ilvl w:val="0"/>
                <w:numId w:val="49"/>
              </w:numPr>
              <w:tabs>
                <w:tab w:val="left" w:pos="318"/>
              </w:tabs>
              <w:spacing w:after="0" w:line="240" w:lineRule="auto"/>
              <w:jc w:val="both"/>
              <w:rPr>
                <w:sz w:val="24"/>
                <w:szCs w:val="24"/>
              </w:rPr>
            </w:pPr>
            <w:r w:rsidRPr="00DF228B">
              <w:rPr>
                <w:sz w:val="24"/>
                <w:szCs w:val="24"/>
              </w:rPr>
              <w:t>100% đội ngũ giảng viên đạt trình độ thạc sỹ trở lên, trừ một số ngành đặc thù do Bộ GDĐT quy định (ví dụ: nghệ thuật, một số ngôn ngữ hiếm, ...);</w:t>
            </w:r>
          </w:p>
          <w:p w14:paraId="66FB8F09" w14:textId="77777777" w:rsidR="00DF228B" w:rsidRPr="00DF228B" w:rsidRDefault="00DF228B" w:rsidP="008820AE">
            <w:pPr>
              <w:numPr>
                <w:ilvl w:val="0"/>
                <w:numId w:val="49"/>
              </w:numPr>
              <w:tabs>
                <w:tab w:val="left" w:pos="318"/>
              </w:tabs>
              <w:spacing w:after="0" w:line="240" w:lineRule="auto"/>
              <w:jc w:val="both"/>
              <w:rPr>
                <w:sz w:val="24"/>
                <w:szCs w:val="24"/>
              </w:rPr>
            </w:pPr>
            <w:r w:rsidRPr="00DF228B">
              <w:rPr>
                <w:sz w:val="24"/>
                <w:szCs w:val="24"/>
              </w:rPr>
              <w:t>100% giảng viên giảng dạy theo chuyên môn được đào tạo (và đào tạo lại);</w:t>
            </w:r>
          </w:p>
          <w:p w14:paraId="5BAB49D9" w14:textId="77777777" w:rsidR="00DF228B" w:rsidRPr="00DF228B" w:rsidRDefault="00DF228B" w:rsidP="008820AE">
            <w:pPr>
              <w:numPr>
                <w:ilvl w:val="0"/>
                <w:numId w:val="49"/>
              </w:numPr>
              <w:tabs>
                <w:tab w:val="left" w:pos="318"/>
              </w:tabs>
              <w:spacing w:after="0" w:line="240" w:lineRule="auto"/>
              <w:jc w:val="both"/>
              <w:rPr>
                <w:sz w:val="24"/>
                <w:szCs w:val="24"/>
              </w:rPr>
            </w:pPr>
            <w:r w:rsidRPr="00DF228B">
              <w:rPr>
                <w:sz w:val="24"/>
                <w:szCs w:val="24"/>
              </w:rPr>
              <w:t>Cơ cấu chuyên môn của các giảng viên phù hợp với nhiệm vụ đào tạo (đội ngũ giảng viên có chuyên môn cao ở các ngành, có sự cân đối theo cơ cấu đào tạo);</w:t>
            </w:r>
          </w:p>
          <w:p w14:paraId="553CF428" w14:textId="77777777" w:rsidR="00DF228B" w:rsidRPr="00DF228B" w:rsidRDefault="00DF228B" w:rsidP="008820AE">
            <w:pPr>
              <w:numPr>
                <w:ilvl w:val="0"/>
                <w:numId w:val="49"/>
              </w:numPr>
              <w:spacing w:after="0" w:line="240" w:lineRule="auto"/>
              <w:rPr>
                <w:rStyle w:val="Emphasis"/>
                <w:i w:val="0"/>
                <w:iCs w:val="0"/>
                <w:sz w:val="24"/>
                <w:szCs w:val="24"/>
              </w:rPr>
            </w:pPr>
            <w:r w:rsidRPr="00DF228B">
              <w:rPr>
                <w:sz w:val="24"/>
                <w:szCs w:val="24"/>
              </w:rPr>
              <w:t>100% giảng viên có trình độ ngoại ngữ, tin học theo quy chuẩn và đáp ứng yêu cầu đào tạo và NCKH</w:t>
            </w:r>
          </w:p>
          <w:p w14:paraId="1E6F72B5" w14:textId="77777777" w:rsidR="00DF228B" w:rsidRPr="00DF228B" w:rsidRDefault="00DF228B" w:rsidP="001D5721">
            <w:pPr>
              <w:ind w:left="360"/>
              <w:rPr>
                <w:rStyle w:val="Emphasis"/>
                <w:i w:val="0"/>
                <w:iCs w:val="0"/>
                <w:sz w:val="24"/>
                <w:szCs w:val="24"/>
              </w:rPr>
            </w:pPr>
            <w:r w:rsidRPr="00DF228B">
              <w:rPr>
                <w:rStyle w:val="Emphasis"/>
                <w:sz w:val="24"/>
                <w:szCs w:val="24"/>
              </w:rPr>
              <w:t>(Thông tư liên tịch số 36/2014/TTLT-BGDĐT-BNV ngày 28/11/2014)</w:t>
            </w:r>
          </w:p>
          <w:p w14:paraId="34904ADE" w14:textId="77777777" w:rsidR="00DF228B" w:rsidRPr="00DF228B" w:rsidRDefault="00DF228B" w:rsidP="008820AE">
            <w:pPr>
              <w:numPr>
                <w:ilvl w:val="0"/>
                <w:numId w:val="49"/>
              </w:numPr>
              <w:spacing w:after="0" w:line="240" w:lineRule="auto"/>
              <w:rPr>
                <w:sz w:val="24"/>
                <w:szCs w:val="24"/>
              </w:rPr>
            </w:pPr>
            <w:r w:rsidRPr="00DF228B">
              <w:rPr>
                <w:sz w:val="24"/>
                <w:szCs w:val="24"/>
              </w:rPr>
              <w:t>trình độ ngoại ngữ bậc 4 (B2) theo quy định tại Thông tư số </w:t>
            </w:r>
            <w:hyperlink r:id="rId35" w:tgtFrame="_blank" w:history="1">
              <w:r w:rsidRPr="00DF228B">
                <w:rPr>
                  <w:rStyle w:val="Hyperlink"/>
                  <w:sz w:val="24"/>
                  <w:szCs w:val="24"/>
                </w:rPr>
                <w:t>01/2014/TT-BGDĐT</w:t>
              </w:r>
            </w:hyperlink>
            <w:r w:rsidRPr="00DF228B">
              <w:rPr>
                <w:sz w:val="24"/>
                <w:szCs w:val="24"/>
              </w:rPr>
              <w:t> ngày 24 tháng 01 năm 2014 của Bộ Giáo dục và Đào tạo ban hành Khung năng lực ngoại ngữ 6 bậc dùng cho Việt Nam</w:t>
            </w:r>
          </w:p>
          <w:p w14:paraId="1E94FA92" w14:textId="77777777" w:rsidR="00DF228B" w:rsidRPr="00DF228B" w:rsidRDefault="00DF228B" w:rsidP="008820AE">
            <w:pPr>
              <w:numPr>
                <w:ilvl w:val="0"/>
                <w:numId w:val="49"/>
              </w:numPr>
              <w:spacing w:after="0" w:line="240" w:lineRule="auto"/>
              <w:rPr>
                <w:sz w:val="24"/>
                <w:szCs w:val="24"/>
              </w:rPr>
            </w:pPr>
            <w:r w:rsidRPr="00DF228B">
              <w:rPr>
                <w:sz w:val="24"/>
                <w:szCs w:val="24"/>
              </w:rPr>
              <w:lastRenderedPageBreak/>
              <w:t>trình độ tin học đạt chuẩn kỹ năng sử dụng công nghệ thông tin cơ bản theo quy định tại Thông tư số </w:t>
            </w:r>
            <w:hyperlink r:id="rId36" w:tgtFrame="_blank" w:history="1">
              <w:r w:rsidRPr="00DF228B">
                <w:rPr>
                  <w:rStyle w:val="Hyperlink"/>
                  <w:sz w:val="24"/>
                  <w:szCs w:val="24"/>
                </w:rPr>
                <w:t>03/2014/TT-BTTTT</w:t>
              </w:r>
            </w:hyperlink>
            <w:r w:rsidRPr="00DF228B">
              <w:rPr>
                <w:sz w:val="24"/>
                <w:szCs w:val="24"/>
              </w:rPr>
              <w:t> ngày 11 tháng 3 năm 2014 của Bộ Thông tin và Truyền thông quy định Chuẩn kỹ năng sử dụng công nghệ thông tin.</w:t>
            </w:r>
          </w:p>
          <w:p w14:paraId="545D774C" w14:textId="77777777" w:rsidR="00DF228B" w:rsidRPr="00DF228B" w:rsidRDefault="00DF228B" w:rsidP="001D5721">
            <w:pPr>
              <w:rPr>
                <w:sz w:val="24"/>
                <w:szCs w:val="24"/>
              </w:rPr>
            </w:pPr>
          </w:p>
        </w:tc>
      </w:tr>
      <w:tr w:rsidR="00DF228B" w:rsidRPr="00DF228B" w14:paraId="1A4F5841" w14:textId="77777777" w:rsidTr="00DF228B">
        <w:tc>
          <w:tcPr>
            <w:tcW w:w="1521" w:type="dxa"/>
            <w:shd w:val="clear" w:color="auto" w:fill="auto"/>
          </w:tcPr>
          <w:p w14:paraId="15F22607" w14:textId="77777777" w:rsidR="00DF228B" w:rsidRPr="00DF228B" w:rsidRDefault="00DF228B" w:rsidP="001D5721">
            <w:pPr>
              <w:spacing w:line="247" w:lineRule="exact"/>
              <w:ind w:left="90"/>
              <w:rPr>
                <w:sz w:val="24"/>
                <w:szCs w:val="24"/>
              </w:rPr>
            </w:pPr>
          </w:p>
        </w:tc>
        <w:tc>
          <w:tcPr>
            <w:tcW w:w="2815" w:type="dxa"/>
            <w:shd w:val="clear" w:color="auto" w:fill="auto"/>
          </w:tcPr>
          <w:p w14:paraId="05A9899A" w14:textId="77777777" w:rsidR="00DF228B" w:rsidRPr="00DF228B" w:rsidRDefault="00DF228B" w:rsidP="001D5721">
            <w:pPr>
              <w:ind w:left="90" w:right="90"/>
              <w:jc w:val="both"/>
              <w:rPr>
                <w:sz w:val="24"/>
                <w:szCs w:val="24"/>
              </w:rPr>
            </w:pPr>
          </w:p>
        </w:tc>
        <w:tc>
          <w:tcPr>
            <w:tcW w:w="9092" w:type="dxa"/>
            <w:shd w:val="clear" w:color="auto" w:fill="auto"/>
          </w:tcPr>
          <w:p w14:paraId="54108F1E" w14:textId="77777777" w:rsidR="00DF228B" w:rsidRPr="00DF228B" w:rsidRDefault="00DF228B" w:rsidP="008820AE">
            <w:pPr>
              <w:numPr>
                <w:ilvl w:val="0"/>
                <w:numId w:val="49"/>
              </w:numPr>
              <w:spacing w:after="0" w:line="247" w:lineRule="exact"/>
              <w:rPr>
                <w:sz w:val="24"/>
                <w:szCs w:val="24"/>
              </w:rPr>
            </w:pPr>
            <w:r w:rsidRPr="00DF228B">
              <w:rPr>
                <w:sz w:val="24"/>
                <w:szCs w:val="24"/>
              </w:rPr>
              <w:t>Mức lương: NĐ 38/2019/NĐ-CP</w:t>
            </w:r>
          </w:p>
        </w:tc>
      </w:tr>
      <w:tr w:rsidR="00DF228B" w:rsidRPr="00DF228B" w14:paraId="000B3C6D" w14:textId="77777777" w:rsidTr="00DF228B">
        <w:tc>
          <w:tcPr>
            <w:tcW w:w="1521" w:type="dxa"/>
            <w:shd w:val="clear" w:color="auto" w:fill="auto"/>
          </w:tcPr>
          <w:p w14:paraId="70F96DBB" w14:textId="77777777" w:rsidR="00DF228B" w:rsidRPr="00DF228B" w:rsidRDefault="00DF228B" w:rsidP="001D5721">
            <w:pPr>
              <w:spacing w:line="247" w:lineRule="exact"/>
              <w:ind w:left="90"/>
              <w:rPr>
                <w:sz w:val="24"/>
                <w:szCs w:val="24"/>
              </w:rPr>
            </w:pPr>
            <w:r w:rsidRPr="00DF228B">
              <w:rPr>
                <w:sz w:val="24"/>
                <w:szCs w:val="24"/>
              </w:rPr>
              <w:t>Tiêu chuẩn 7: Đội ngũ nhân viên</w:t>
            </w:r>
          </w:p>
        </w:tc>
        <w:tc>
          <w:tcPr>
            <w:tcW w:w="2815" w:type="dxa"/>
            <w:shd w:val="clear" w:color="auto" w:fill="auto"/>
          </w:tcPr>
          <w:p w14:paraId="2BF3A103" w14:textId="77777777" w:rsidR="00DF228B" w:rsidRPr="00DF228B" w:rsidRDefault="00DF228B" w:rsidP="001D5721">
            <w:pPr>
              <w:ind w:left="90" w:right="90"/>
              <w:jc w:val="both"/>
              <w:rPr>
                <w:sz w:val="24"/>
                <w:szCs w:val="24"/>
              </w:rPr>
            </w:pPr>
            <w:r w:rsidRPr="00DF228B">
              <w:rPr>
                <w:sz w:val="24"/>
                <w:szCs w:val="24"/>
              </w:rPr>
              <w:t>quy hoạch đội ngũ nhân viên được thực hiện đáp ứng nhu cầu về NCKH, giảng dạy</w:t>
            </w:r>
          </w:p>
          <w:p w14:paraId="3C74B027" w14:textId="77777777" w:rsidR="00DF228B" w:rsidRPr="00DF228B" w:rsidRDefault="00DF228B" w:rsidP="001D5721">
            <w:pPr>
              <w:ind w:left="90" w:right="90"/>
              <w:jc w:val="both"/>
              <w:rPr>
                <w:sz w:val="24"/>
                <w:szCs w:val="24"/>
              </w:rPr>
            </w:pPr>
            <w:r w:rsidRPr="00DF228B">
              <w:rPr>
                <w:sz w:val="24"/>
                <w:szCs w:val="24"/>
              </w:rPr>
              <w:t>Năng lực của đội ngũ nhân viên</w:t>
            </w:r>
          </w:p>
          <w:p w14:paraId="6396AD9E" w14:textId="77777777" w:rsidR="00DF228B" w:rsidRPr="00DF228B" w:rsidRDefault="00DF228B" w:rsidP="001D5721">
            <w:pPr>
              <w:ind w:left="90" w:right="90"/>
              <w:jc w:val="both"/>
              <w:rPr>
                <w:sz w:val="24"/>
                <w:szCs w:val="24"/>
              </w:rPr>
            </w:pPr>
            <w:r w:rsidRPr="00DF228B">
              <w:rPr>
                <w:sz w:val="24"/>
                <w:szCs w:val="24"/>
              </w:rPr>
              <w:t>Tiêu chuẩn (i) chất lượng đội ngũ nhân viên; (ii) tuyển dụng/bổ nhiệm</w:t>
            </w:r>
          </w:p>
          <w:p w14:paraId="268F845B" w14:textId="77777777" w:rsidR="00DF228B" w:rsidRPr="00DF228B" w:rsidRDefault="00DF228B" w:rsidP="001D5721">
            <w:pPr>
              <w:ind w:left="90" w:right="90"/>
              <w:jc w:val="both"/>
              <w:rPr>
                <w:sz w:val="24"/>
                <w:szCs w:val="24"/>
              </w:rPr>
            </w:pPr>
            <w:r w:rsidRPr="00DF228B">
              <w:rPr>
                <w:sz w:val="24"/>
                <w:szCs w:val="24"/>
              </w:rPr>
              <w:t>Các chính sách phát triển nhân sự</w:t>
            </w:r>
          </w:p>
          <w:p w14:paraId="6AD5577F" w14:textId="77777777" w:rsidR="00DF228B" w:rsidRPr="00DF228B" w:rsidRDefault="00DF228B" w:rsidP="001D5721">
            <w:pPr>
              <w:ind w:left="90" w:right="90"/>
              <w:jc w:val="both"/>
              <w:rPr>
                <w:sz w:val="24"/>
                <w:szCs w:val="24"/>
              </w:rPr>
            </w:pPr>
            <w:r w:rsidRPr="00DF228B">
              <w:rPr>
                <w:sz w:val="24"/>
                <w:szCs w:val="24"/>
              </w:rPr>
              <w:t>Tỉ lệ nhân viên/giảng viên</w:t>
            </w:r>
          </w:p>
          <w:p w14:paraId="158A8512" w14:textId="77777777" w:rsidR="00DF228B" w:rsidRPr="00DF228B" w:rsidRDefault="00DF228B" w:rsidP="001D5721">
            <w:pPr>
              <w:ind w:left="90" w:right="90"/>
              <w:jc w:val="both"/>
              <w:rPr>
                <w:sz w:val="24"/>
                <w:szCs w:val="24"/>
              </w:rPr>
            </w:pPr>
            <w:r w:rsidRPr="00DF228B">
              <w:rPr>
                <w:sz w:val="24"/>
                <w:szCs w:val="24"/>
              </w:rPr>
              <w:t>quản trị theo kết quả công việc</w:t>
            </w:r>
          </w:p>
        </w:tc>
        <w:tc>
          <w:tcPr>
            <w:tcW w:w="9092" w:type="dxa"/>
            <w:shd w:val="clear" w:color="auto" w:fill="auto"/>
          </w:tcPr>
          <w:p w14:paraId="7E1FC699" w14:textId="77777777" w:rsidR="00DF228B" w:rsidRPr="00DF228B" w:rsidRDefault="00DF228B" w:rsidP="008820AE">
            <w:pPr>
              <w:numPr>
                <w:ilvl w:val="0"/>
                <w:numId w:val="49"/>
              </w:numPr>
              <w:spacing w:after="0" w:line="247" w:lineRule="exact"/>
              <w:rPr>
                <w:sz w:val="24"/>
                <w:szCs w:val="24"/>
              </w:rPr>
            </w:pPr>
            <w:r w:rsidRPr="00DF228B">
              <w:rPr>
                <w:sz w:val="24"/>
                <w:szCs w:val="24"/>
              </w:rPr>
              <w:t>Mức lương: NĐ 38/2019/NĐ-CP</w:t>
            </w:r>
          </w:p>
          <w:p w14:paraId="2412CB3A" w14:textId="77777777" w:rsidR="00DF228B" w:rsidRPr="00DF228B" w:rsidRDefault="00DF228B" w:rsidP="001D5721">
            <w:pPr>
              <w:spacing w:line="247" w:lineRule="exact"/>
              <w:rPr>
                <w:sz w:val="24"/>
                <w:szCs w:val="24"/>
              </w:rPr>
            </w:pPr>
          </w:p>
        </w:tc>
      </w:tr>
      <w:tr w:rsidR="00DF228B" w:rsidRPr="00DF228B" w14:paraId="46DCE488" w14:textId="77777777" w:rsidTr="00DF228B">
        <w:tc>
          <w:tcPr>
            <w:tcW w:w="1521" w:type="dxa"/>
            <w:shd w:val="clear" w:color="auto" w:fill="auto"/>
          </w:tcPr>
          <w:p w14:paraId="4A19D898" w14:textId="77777777" w:rsidR="00DF228B" w:rsidRPr="00DF228B" w:rsidRDefault="00DF228B" w:rsidP="001D5721">
            <w:pPr>
              <w:spacing w:line="247" w:lineRule="exact"/>
              <w:ind w:left="90"/>
              <w:rPr>
                <w:sz w:val="24"/>
                <w:szCs w:val="24"/>
              </w:rPr>
            </w:pPr>
            <w:r w:rsidRPr="00DF228B">
              <w:rPr>
                <w:sz w:val="24"/>
                <w:szCs w:val="24"/>
              </w:rPr>
              <w:lastRenderedPageBreak/>
              <w:t>Tiêu chuẩn 8: Người học và hoạt động hỗ trợ người học</w:t>
            </w:r>
          </w:p>
        </w:tc>
        <w:tc>
          <w:tcPr>
            <w:tcW w:w="2815" w:type="dxa"/>
            <w:shd w:val="clear" w:color="auto" w:fill="auto"/>
          </w:tcPr>
          <w:p w14:paraId="5C97257F" w14:textId="77777777" w:rsidR="00DF228B" w:rsidRPr="00DF228B" w:rsidRDefault="00DF228B" w:rsidP="001D5721">
            <w:pPr>
              <w:ind w:left="90" w:right="90"/>
              <w:jc w:val="both"/>
              <w:rPr>
                <w:sz w:val="24"/>
                <w:szCs w:val="24"/>
              </w:rPr>
            </w:pPr>
            <w:r w:rsidRPr="00DF228B">
              <w:rPr>
                <w:sz w:val="24"/>
                <w:szCs w:val="24"/>
              </w:rPr>
              <w:t>chính sách/quy định về tuyển sinh</w:t>
            </w:r>
          </w:p>
          <w:p w14:paraId="2D865E4B" w14:textId="77777777" w:rsidR="00DF228B" w:rsidRPr="00DF228B" w:rsidRDefault="00DF228B" w:rsidP="001D5721">
            <w:pPr>
              <w:ind w:left="90" w:right="90"/>
              <w:jc w:val="both"/>
              <w:rPr>
                <w:sz w:val="24"/>
                <w:szCs w:val="24"/>
              </w:rPr>
            </w:pPr>
            <w:r w:rsidRPr="00DF228B">
              <w:rPr>
                <w:sz w:val="24"/>
                <w:szCs w:val="24"/>
              </w:rPr>
              <w:t>Tiêu chí và phương pháp tuyển chọn người họ</w:t>
            </w:r>
          </w:p>
          <w:p w14:paraId="16DC1EF7" w14:textId="77777777" w:rsidR="00DF228B" w:rsidRPr="00DF228B" w:rsidRDefault="00DF228B" w:rsidP="001D5721">
            <w:pPr>
              <w:ind w:left="90" w:right="90"/>
              <w:jc w:val="both"/>
              <w:rPr>
                <w:sz w:val="24"/>
                <w:szCs w:val="24"/>
              </w:rPr>
            </w:pPr>
            <w:r w:rsidRPr="00DF228B">
              <w:rPr>
                <w:sz w:val="24"/>
                <w:szCs w:val="24"/>
              </w:rPr>
              <w:t>quy trình xây dựng tiêu chí và phương pháp tuyển chọn người học trên cơ sở góp ý của các bên liên quan</w:t>
            </w:r>
          </w:p>
          <w:p w14:paraId="159CBAA8" w14:textId="77777777" w:rsidR="00DF228B" w:rsidRPr="00DF228B" w:rsidRDefault="00DF228B" w:rsidP="001D5721">
            <w:pPr>
              <w:ind w:left="90" w:right="90"/>
              <w:jc w:val="both"/>
              <w:rPr>
                <w:sz w:val="24"/>
                <w:szCs w:val="24"/>
              </w:rPr>
            </w:pPr>
            <w:r w:rsidRPr="00DF228B">
              <w:rPr>
                <w:sz w:val="24"/>
                <w:szCs w:val="24"/>
              </w:rPr>
              <w:t>hệ thống giám sát phù hợp về sự tiến bộ của người học trong học tập và rèn luyện</w:t>
            </w:r>
          </w:p>
          <w:p w14:paraId="38B1791A" w14:textId="77777777" w:rsidR="00DF228B" w:rsidRPr="00DF228B" w:rsidRDefault="00DF228B" w:rsidP="001D5721">
            <w:pPr>
              <w:ind w:left="90" w:right="90"/>
              <w:jc w:val="both"/>
              <w:rPr>
                <w:sz w:val="24"/>
                <w:szCs w:val="24"/>
              </w:rPr>
            </w:pPr>
            <w:r w:rsidRPr="00DF228B">
              <w:rPr>
                <w:sz w:val="24"/>
                <w:szCs w:val="24"/>
              </w:rPr>
              <w:t>hoạt động tư vấn học tập, hoạt động ngoại khóa, hoạt động thi đua và các dịch vụ hỗ trợ</w:t>
            </w:r>
          </w:p>
          <w:p w14:paraId="0B7FAB85" w14:textId="77777777" w:rsidR="00DF228B" w:rsidRPr="00DF228B" w:rsidRDefault="00DF228B" w:rsidP="001D5721">
            <w:pPr>
              <w:ind w:left="90" w:right="90"/>
              <w:jc w:val="both"/>
              <w:rPr>
                <w:sz w:val="24"/>
                <w:szCs w:val="24"/>
              </w:rPr>
            </w:pPr>
            <w:r w:rsidRPr="00DF228B">
              <w:rPr>
                <w:sz w:val="24"/>
                <w:szCs w:val="24"/>
              </w:rPr>
              <w:t>Phản hồi của người học và các bên liên quan về môi trường tâm lý, xã hội và cảnh quan của CSGD</w:t>
            </w:r>
          </w:p>
          <w:p w14:paraId="3BE3D553" w14:textId="77777777" w:rsidR="00DF228B" w:rsidRPr="00DF228B" w:rsidRDefault="00DF228B" w:rsidP="001D5721">
            <w:pPr>
              <w:ind w:right="90"/>
              <w:jc w:val="both"/>
              <w:rPr>
                <w:sz w:val="24"/>
                <w:szCs w:val="24"/>
              </w:rPr>
            </w:pPr>
            <w:r w:rsidRPr="00DF228B">
              <w:rPr>
                <w:sz w:val="24"/>
                <w:szCs w:val="24"/>
              </w:rPr>
              <w:lastRenderedPageBreak/>
              <w:t>Điều kiện cơ sở vật chất theo môi trường dạy – học - NCKH</w:t>
            </w:r>
          </w:p>
        </w:tc>
        <w:tc>
          <w:tcPr>
            <w:tcW w:w="9092" w:type="dxa"/>
            <w:shd w:val="clear" w:color="auto" w:fill="auto"/>
          </w:tcPr>
          <w:p w14:paraId="2E7B99FC" w14:textId="77777777" w:rsidR="00DF228B" w:rsidRPr="00DF228B" w:rsidRDefault="00DF228B" w:rsidP="001D5721">
            <w:pPr>
              <w:spacing w:line="247" w:lineRule="exact"/>
              <w:ind w:left="90"/>
              <w:rPr>
                <w:sz w:val="24"/>
                <w:szCs w:val="24"/>
              </w:rPr>
            </w:pPr>
            <w:r w:rsidRPr="00DF228B">
              <w:rPr>
                <w:sz w:val="24"/>
                <w:szCs w:val="24"/>
              </w:rPr>
              <w:lastRenderedPageBreak/>
              <w:t>Dành ít nhất 4% kinh phí từ nguồn thu học phí để hỗ trợ hoạt động nghiên cứu khoa học của sinh viên.</w:t>
            </w:r>
          </w:p>
          <w:p w14:paraId="56CF214D" w14:textId="77777777" w:rsidR="00DF228B" w:rsidRPr="00DF228B" w:rsidRDefault="00DF228B" w:rsidP="001D5721">
            <w:pPr>
              <w:pStyle w:val="Heading3"/>
              <w:spacing w:before="0" w:after="0"/>
              <w:rPr>
                <w:sz w:val="24"/>
                <w:szCs w:val="24"/>
              </w:rPr>
            </w:pPr>
            <w:r w:rsidRPr="00DF228B">
              <w:rPr>
                <w:sz w:val="24"/>
                <w:szCs w:val="24"/>
              </w:rPr>
              <w:t>(Thông tư 24/2015 Quy định chuẩn quốc gia đối với cơ sở giáo dục đại học)</w:t>
            </w:r>
          </w:p>
          <w:p w14:paraId="633D6F1F" w14:textId="77777777" w:rsidR="00DF228B" w:rsidRPr="00DF228B" w:rsidRDefault="00DF228B" w:rsidP="001D5721">
            <w:pPr>
              <w:spacing w:line="247" w:lineRule="exact"/>
              <w:ind w:left="90"/>
              <w:rPr>
                <w:sz w:val="24"/>
                <w:szCs w:val="24"/>
              </w:rPr>
            </w:pPr>
          </w:p>
        </w:tc>
      </w:tr>
      <w:tr w:rsidR="00DF228B" w:rsidRPr="00DF228B" w14:paraId="5976ACC1" w14:textId="77777777" w:rsidTr="00DF228B">
        <w:tc>
          <w:tcPr>
            <w:tcW w:w="1521" w:type="dxa"/>
            <w:shd w:val="clear" w:color="auto" w:fill="auto"/>
          </w:tcPr>
          <w:p w14:paraId="2338214E" w14:textId="77777777" w:rsidR="00DF228B" w:rsidRPr="00DF228B" w:rsidRDefault="00DF228B" w:rsidP="001D5721">
            <w:pPr>
              <w:spacing w:line="247" w:lineRule="exact"/>
              <w:ind w:left="90"/>
              <w:rPr>
                <w:sz w:val="24"/>
                <w:szCs w:val="24"/>
              </w:rPr>
            </w:pPr>
            <w:r w:rsidRPr="00DF228B">
              <w:rPr>
                <w:sz w:val="24"/>
                <w:szCs w:val="24"/>
              </w:rPr>
              <w:t>Tiêu chuẩn 9: Cơ sở vật chất và trang thiết bị</w:t>
            </w:r>
          </w:p>
        </w:tc>
        <w:tc>
          <w:tcPr>
            <w:tcW w:w="2815" w:type="dxa"/>
            <w:shd w:val="clear" w:color="auto" w:fill="auto"/>
          </w:tcPr>
          <w:p w14:paraId="3B627664" w14:textId="77777777" w:rsidR="00DF228B" w:rsidRPr="00DF228B" w:rsidRDefault="00DF228B" w:rsidP="001D5721">
            <w:pPr>
              <w:ind w:left="90" w:right="90"/>
              <w:jc w:val="both"/>
              <w:rPr>
                <w:sz w:val="24"/>
                <w:szCs w:val="24"/>
              </w:rPr>
            </w:pPr>
            <w:r w:rsidRPr="00DF228B">
              <w:rPr>
                <w:sz w:val="24"/>
                <w:szCs w:val="24"/>
              </w:rPr>
              <w:t>hệ thống phòng làm việc, phòng học và các phòng chức năng</w:t>
            </w:r>
          </w:p>
          <w:p w14:paraId="4B64B7FD" w14:textId="77777777" w:rsidR="00DF228B" w:rsidRPr="00DF228B" w:rsidRDefault="00DF228B" w:rsidP="001D5721">
            <w:pPr>
              <w:ind w:left="90" w:right="90"/>
              <w:jc w:val="both"/>
              <w:rPr>
                <w:sz w:val="24"/>
                <w:szCs w:val="24"/>
              </w:rPr>
            </w:pPr>
            <w:r w:rsidRPr="00DF228B">
              <w:rPr>
                <w:sz w:val="24"/>
                <w:szCs w:val="24"/>
              </w:rPr>
              <w:t>Thư viện và các nguồn học liệu</w:t>
            </w:r>
          </w:p>
          <w:p w14:paraId="71F340B2" w14:textId="77777777" w:rsidR="00DF228B" w:rsidRPr="00DF228B" w:rsidRDefault="00DF228B" w:rsidP="001D5721">
            <w:pPr>
              <w:ind w:left="90" w:right="90"/>
              <w:jc w:val="both"/>
              <w:rPr>
                <w:sz w:val="24"/>
                <w:szCs w:val="24"/>
              </w:rPr>
            </w:pPr>
            <w:r w:rsidRPr="00DF228B">
              <w:rPr>
                <w:sz w:val="24"/>
                <w:szCs w:val="24"/>
              </w:rPr>
              <w:t>phản hồi của người học và các bên liên quan về thư viện và các nguồn học liệu phục vụ đào tạo và nghiên cứu</w:t>
            </w:r>
          </w:p>
          <w:p w14:paraId="1C05DA10" w14:textId="77777777" w:rsidR="00DF228B" w:rsidRPr="00DF228B" w:rsidRDefault="00DF228B" w:rsidP="001D5721">
            <w:pPr>
              <w:ind w:left="90" w:right="90"/>
              <w:jc w:val="both"/>
              <w:rPr>
                <w:sz w:val="24"/>
                <w:szCs w:val="24"/>
              </w:rPr>
            </w:pPr>
            <w:r w:rsidRPr="00DF228B">
              <w:rPr>
                <w:sz w:val="24"/>
                <w:szCs w:val="24"/>
              </w:rPr>
              <w:t>Phòng thí nghiệm, thực hành và các trang thiết bị phù hợp để hỗ trợ các hoạt động đào tạo và nghiên cứu</w:t>
            </w:r>
          </w:p>
          <w:p w14:paraId="278B52C8" w14:textId="77777777" w:rsidR="00DF228B" w:rsidRPr="00DF228B" w:rsidRDefault="00DF228B" w:rsidP="001D5721">
            <w:pPr>
              <w:ind w:left="90" w:right="90"/>
              <w:jc w:val="both"/>
              <w:rPr>
                <w:sz w:val="24"/>
                <w:szCs w:val="24"/>
              </w:rPr>
            </w:pPr>
            <w:r w:rsidRPr="00DF228B">
              <w:rPr>
                <w:sz w:val="24"/>
                <w:szCs w:val="24"/>
              </w:rPr>
              <w:t xml:space="preserve">Hệ thống công nghệ thông tin hoạt động hiệu quả để cung cấp và chia sẻ các dữ liệu, thông tin </w:t>
            </w:r>
            <w:r w:rsidRPr="00DF228B">
              <w:rPr>
                <w:sz w:val="24"/>
                <w:szCs w:val="24"/>
              </w:rPr>
              <w:lastRenderedPageBreak/>
              <w:t>và tri thức nhằm hỗ trợ các hoạt động đào tạo và nghiên cứu.</w:t>
            </w:r>
          </w:p>
          <w:p w14:paraId="26F39AA0" w14:textId="77777777" w:rsidR="00DF228B" w:rsidRPr="00DF228B" w:rsidRDefault="00DF228B" w:rsidP="001D5721">
            <w:pPr>
              <w:ind w:left="90" w:right="90"/>
              <w:jc w:val="both"/>
              <w:rPr>
                <w:sz w:val="24"/>
                <w:szCs w:val="24"/>
              </w:rPr>
            </w:pPr>
            <w:r w:rsidRPr="00DF228B">
              <w:rPr>
                <w:sz w:val="24"/>
                <w:szCs w:val="24"/>
              </w:rPr>
              <w:t>quy định các tiêu chuẩn về môi trường, sức khỏe và an toàn (bao gồm môi trường tự nhiên và môi trường xã hội) được xác định trên cơ sở quy chuẩn của các Bộ, ngành liên quan (có lưu ý đến nhu cầu của người khuyết tật).</w:t>
            </w:r>
          </w:p>
        </w:tc>
        <w:tc>
          <w:tcPr>
            <w:tcW w:w="9092" w:type="dxa"/>
            <w:shd w:val="clear" w:color="auto" w:fill="auto"/>
          </w:tcPr>
          <w:p w14:paraId="6A7FA90A" w14:textId="77777777" w:rsidR="00DF228B" w:rsidRPr="00DF228B" w:rsidRDefault="00DF228B" w:rsidP="001D5721">
            <w:pPr>
              <w:ind w:left="90"/>
              <w:rPr>
                <w:sz w:val="24"/>
                <w:szCs w:val="24"/>
              </w:rPr>
            </w:pPr>
            <w:r w:rsidRPr="00DF228B">
              <w:rPr>
                <w:sz w:val="24"/>
                <w:szCs w:val="24"/>
              </w:rPr>
              <w:lastRenderedPageBreak/>
              <w:t>Diện tích sàn xây dựng trực tiếp phục vụ đào tạo thuộc sở hữu tính trên một sinh viên chính quy không thấp hơn 2,8 m2. Theo TT06/2018/TT-BGDĐT</w:t>
            </w:r>
          </w:p>
          <w:p w14:paraId="3E84D853" w14:textId="77777777" w:rsidR="00DF228B" w:rsidRPr="00DF228B" w:rsidRDefault="00DF228B" w:rsidP="001D5721">
            <w:pPr>
              <w:ind w:left="90"/>
              <w:rPr>
                <w:sz w:val="24"/>
                <w:szCs w:val="24"/>
              </w:rPr>
            </w:pPr>
          </w:p>
          <w:p w14:paraId="096BAD04" w14:textId="77777777" w:rsidR="00DF228B" w:rsidRPr="00DF228B" w:rsidRDefault="00DF228B" w:rsidP="008820AE">
            <w:pPr>
              <w:pStyle w:val="ListParagraph"/>
              <w:widowControl w:val="0"/>
              <w:numPr>
                <w:ilvl w:val="0"/>
                <w:numId w:val="50"/>
              </w:numPr>
              <w:tabs>
                <w:tab w:val="left" w:pos="440"/>
                <w:tab w:val="left" w:pos="600"/>
              </w:tabs>
              <w:spacing w:after="0" w:line="240" w:lineRule="auto"/>
              <w:ind w:left="106" w:firstLine="0"/>
              <w:contextualSpacing w:val="0"/>
              <w:jc w:val="both"/>
              <w:rPr>
                <w:sz w:val="24"/>
                <w:szCs w:val="24"/>
              </w:rPr>
            </w:pPr>
            <w:r w:rsidRPr="00DF228B">
              <w:rPr>
                <w:sz w:val="24"/>
                <w:szCs w:val="24"/>
              </w:rPr>
              <w:t>Có phòng làm việc riêng cho Ban Giám hiệu;</w:t>
            </w:r>
          </w:p>
          <w:p w14:paraId="02D92329" w14:textId="77777777" w:rsidR="00DF228B" w:rsidRPr="00DF228B" w:rsidRDefault="00DF228B" w:rsidP="008820AE">
            <w:pPr>
              <w:pStyle w:val="ListParagraph"/>
              <w:widowControl w:val="0"/>
              <w:numPr>
                <w:ilvl w:val="0"/>
                <w:numId w:val="50"/>
              </w:numPr>
              <w:tabs>
                <w:tab w:val="left" w:pos="440"/>
                <w:tab w:val="left" w:pos="600"/>
              </w:tabs>
              <w:spacing w:after="0" w:line="240" w:lineRule="auto"/>
              <w:ind w:left="106" w:firstLine="0"/>
              <w:contextualSpacing w:val="0"/>
              <w:jc w:val="both"/>
              <w:rPr>
                <w:sz w:val="24"/>
                <w:szCs w:val="24"/>
              </w:rPr>
            </w:pPr>
            <w:r w:rsidRPr="00DF228B">
              <w:rPr>
                <w:sz w:val="24"/>
                <w:szCs w:val="24"/>
              </w:rPr>
              <w:t>Có phòng làm việc riêng cho mỗi bộ phận (phòng/ban) chức năng;</w:t>
            </w:r>
          </w:p>
          <w:p w14:paraId="5F2691EB" w14:textId="77777777" w:rsidR="00DF228B" w:rsidRPr="00DF228B" w:rsidRDefault="00DF228B" w:rsidP="008820AE">
            <w:pPr>
              <w:pStyle w:val="ListParagraph"/>
              <w:widowControl w:val="0"/>
              <w:numPr>
                <w:ilvl w:val="0"/>
                <w:numId w:val="50"/>
              </w:numPr>
              <w:tabs>
                <w:tab w:val="left" w:pos="376"/>
                <w:tab w:val="left" w:pos="600"/>
              </w:tabs>
              <w:spacing w:after="0" w:line="240" w:lineRule="auto"/>
              <w:ind w:left="106" w:firstLine="0"/>
              <w:contextualSpacing w:val="0"/>
              <w:jc w:val="both"/>
              <w:rPr>
                <w:sz w:val="24"/>
                <w:szCs w:val="24"/>
              </w:rPr>
            </w:pPr>
            <w:r w:rsidRPr="00DF228B">
              <w:rPr>
                <w:sz w:val="24"/>
                <w:szCs w:val="24"/>
              </w:rPr>
              <w:t>Có phòng làm việc riêng cho giáo sư/phó giáo sư;</w:t>
            </w:r>
          </w:p>
          <w:p w14:paraId="65B8BCC9" w14:textId="77777777" w:rsidR="00DF228B" w:rsidRPr="00DF228B" w:rsidRDefault="00DF228B" w:rsidP="008820AE">
            <w:pPr>
              <w:pStyle w:val="ListParagraph"/>
              <w:widowControl w:val="0"/>
              <w:numPr>
                <w:ilvl w:val="0"/>
                <w:numId w:val="50"/>
              </w:numPr>
              <w:tabs>
                <w:tab w:val="left" w:pos="376"/>
                <w:tab w:val="left" w:pos="600"/>
              </w:tabs>
              <w:spacing w:after="0" w:line="240" w:lineRule="auto"/>
              <w:ind w:left="106" w:firstLine="0"/>
              <w:contextualSpacing w:val="0"/>
              <w:jc w:val="both"/>
              <w:rPr>
                <w:sz w:val="24"/>
                <w:szCs w:val="24"/>
              </w:rPr>
            </w:pPr>
            <w:r w:rsidRPr="00DF228B">
              <w:rPr>
                <w:sz w:val="24"/>
                <w:szCs w:val="24"/>
              </w:rPr>
              <w:t>Có phòng làm việc cho lãnh đạo khoa;</w:t>
            </w:r>
          </w:p>
          <w:p w14:paraId="7B2F68BF" w14:textId="77777777" w:rsidR="00DF228B" w:rsidRPr="00DF228B" w:rsidRDefault="00DF228B" w:rsidP="008820AE">
            <w:pPr>
              <w:pStyle w:val="ListParagraph"/>
              <w:widowControl w:val="0"/>
              <w:numPr>
                <w:ilvl w:val="0"/>
                <w:numId w:val="50"/>
              </w:numPr>
              <w:tabs>
                <w:tab w:val="left" w:pos="376"/>
                <w:tab w:val="left" w:pos="600"/>
              </w:tabs>
              <w:spacing w:after="0" w:line="240" w:lineRule="auto"/>
              <w:ind w:left="106" w:firstLine="0"/>
              <w:contextualSpacing w:val="0"/>
              <w:jc w:val="both"/>
              <w:rPr>
                <w:sz w:val="24"/>
                <w:szCs w:val="24"/>
              </w:rPr>
            </w:pPr>
            <w:r w:rsidRPr="00DF228B">
              <w:rPr>
                <w:sz w:val="24"/>
                <w:szCs w:val="24"/>
              </w:rPr>
              <w:t xml:space="preserve">Có phòng sinh hoạt chuyên môn cho giảng viên/khoa; có phòng sinh hoạt chuyên môn cho nghiên cứu sinh, học viên cao học; </w:t>
            </w:r>
          </w:p>
          <w:p w14:paraId="64D25FA5" w14:textId="77777777" w:rsidR="00DF228B" w:rsidRPr="00DF228B" w:rsidRDefault="00DF228B" w:rsidP="008820AE">
            <w:pPr>
              <w:pStyle w:val="ListParagraph"/>
              <w:widowControl w:val="0"/>
              <w:numPr>
                <w:ilvl w:val="0"/>
                <w:numId w:val="50"/>
              </w:numPr>
              <w:tabs>
                <w:tab w:val="left" w:pos="376"/>
                <w:tab w:val="left" w:pos="600"/>
              </w:tabs>
              <w:spacing w:after="0" w:line="240" w:lineRule="auto"/>
              <w:ind w:left="106" w:firstLine="0"/>
              <w:contextualSpacing w:val="0"/>
              <w:jc w:val="both"/>
              <w:rPr>
                <w:sz w:val="24"/>
                <w:szCs w:val="24"/>
              </w:rPr>
            </w:pPr>
            <w:r w:rsidRPr="00DF228B">
              <w:rPr>
                <w:sz w:val="24"/>
                <w:szCs w:val="24"/>
              </w:rPr>
              <w:t>Có phòng làm việc cho nhân viên/khoa.</w:t>
            </w:r>
          </w:p>
          <w:p w14:paraId="75AC2B4F" w14:textId="77777777" w:rsidR="00DF228B" w:rsidRPr="00DF228B" w:rsidRDefault="00DF228B" w:rsidP="001D5721">
            <w:pPr>
              <w:ind w:left="90"/>
              <w:rPr>
                <w:sz w:val="24"/>
                <w:szCs w:val="24"/>
              </w:rPr>
            </w:pPr>
          </w:p>
          <w:p w14:paraId="690664E4" w14:textId="77777777" w:rsidR="00DF228B" w:rsidRPr="00DF228B" w:rsidRDefault="00DF228B" w:rsidP="001D5721">
            <w:pPr>
              <w:pStyle w:val="NormalWeb"/>
              <w:spacing w:before="0" w:beforeAutospacing="0" w:after="0" w:afterAutospacing="0"/>
              <w:ind w:left="93"/>
              <w:jc w:val="both"/>
            </w:pPr>
            <w:r w:rsidRPr="00DF228B">
              <w:t>Diện tích đất cơ sở giáo dục đại học được giao ít nhất 25m</w:t>
            </w:r>
            <w:r w:rsidRPr="00DF228B">
              <w:rPr>
                <w:vertAlign w:val="superscript"/>
              </w:rPr>
              <w:t>2</w:t>
            </w:r>
            <w:r w:rsidRPr="00DF228B">
              <w:t>/1 sinh viên, diện tích sàn xây dựng trực tiếp phục vụ đào tạo ít nhất 3m²/1 sinh viên.</w:t>
            </w:r>
          </w:p>
          <w:p w14:paraId="35596DF3" w14:textId="77777777" w:rsidR="00DF228B" w:rsidRPr="00DF228B" w:rsidRDefault="00DF228B" w:rsidP="001D5721">
            <w:pPr>
              <w:pStyle w:val="NormalWeb"/>
              <w:spacing w:before="0" w:beforeAutospacing="0" w:after="0" w:afterAutospacing="0"/>
              <w:ind w:left="93"/>
              <w:jc w:val="both"/>
            </w:pPr>
            <w:r w:rsidRPr="00DF228B">
              <w:t>b) Các hạng mục công trình xây dựng đảm bảo tiêu chuẩn Quốc gia (TCVN) về thiết kế công trình trường đại học hiện hành.</w:t>
            </w:r>
          </w:p>
          <w:p w14:paraId="42DBC511" w14:textId="77777777" w:rsidR="00DF228B" w:rsidRPr="00DF228B" w:rsidRDefault="00DF228B" w:rsidP="001D5721">
            <w:pPr>
              <w:pStyle w:val="NormalWeb"/>
              <w:spacing w:before="0" w:beforeAutospacing="0" w:after="0" w:afterAutospacing="0"/>
              <w:ind w:left="93"/>
              <w:jc w:val="both"/>
            </w:pPr>
            <w:r w:rsidRPr="00DF228B">
              <w:t>c) Có đủ các phương tiện, trang thiết bị cần thiết đáp ứng yêu cầu về đào tạo và nghiên cứu khoa học; có cơ sở thực hành và trang thiết bị chuyên biệt theo yêu cầu đảm bảo chất lượng đối với các ngành, chuyên ngành đào tạo đặc thù.</w:t>
            </w:r>
          </w:p>
          <w:p w14:paraId="0423E316" w14:textId="77777777" w:rsidR="00DF228B" w:rsidRPr="00DF228B" w:rsidRDefault="00DF228B" w:rsidP="001D5721">
            <w:pPr>
              <w:pStyle w:val="NormalWeb"/>
              <w:spacing w:before="0" w:beforeAutospacing="0" w:after="0" w:afterAutospacing="0"/>
              <w:ind w:left="183"/>
              <w:jc w:val="both"/>
            </w:pPr>
            <w:r w:rsidRPr="00DF228B">
              <w:t>d) Thư viện và trung tâm thông tin học liệu có đủ giáo trình, sách tham khảo cần thiết cho các chương trình đào tạo; có bản quyền truy cập ít nhất 1 cơ sở dữ liệu khoa học quốc tế và có ít nhất 1 tạp chí khoa học quốc tế (bản in hay bản điện tử) đối với mỗi ngành đào tạo.</w:t>
            </w:r>
          </w:p>
          <w:p w14:paraId="6FCB8886" w14:textId="77777777" w:rsidR="00DF228B" w:rsidRPr="00DF228B" w:rsidRDefault="00DF228B" w:rsidP="001D5721">
            <w:pPr>
              <w:pStyle w:val="NormalWeb"/>
              <w:spacing w:before="0" w:beforeAutospacing="0" w:after="0" w:afterAutospacing="0"/>
              <w:ind w:left="183"/>
              <w:jc w:val="both"/>
            </w:pPr>
            <w:r w:rsidRPr="00DF228B">
              <w:lastRenderedPageBreak/>
              <w:t>đ) Hệ thống hạ tầng công nghệ thông tin kết nối tất cả các đơn vị liên quan đảm bảo tính sẵn sàng truy cập thông tin và sử dụng theo phân cấp quản lý của cơ sở giáo dục đại học; trang thông tin điện tử có đầy đủ các thông tin cần phải công khai theo quy định của pháp luật và các thông tin cần thiết khác về cơ cấu tổ chức và các mặt hoạt động của cơ sở giáo dục đại học cho sinh viên và những người quan tâm tra cứu.</w:t>
            </w:r>
          </w:p>
          <w:p w14:paraId="6E416C18" w14:textId="77777777" w:rsidR="00DF228B" w:rsidRPr="00DF228B" w:rsidRDefault="00DF228B" w:rsidP="001D5721">
            <w:pPr>
              <w:pStyle w:val="Heading3"/>
              <w:spacing w:before="0" w:after="0"/>
              <w:ind w:left="93"/>
              <w:rPr>
                <w:sz w:val="24"/>
                <w:szCs w:val="24"/>
              </w:rPr>
            </w:pPr>
            <w:r w:rsidRPr="00DF228B">
              <w:rPr>
                <w:sz w:val="24"/>
                <w:szCs w:val="24"/>
              </w:rPr>
              <w:t>(Thông tư 24/2015 Quy định chuẩn quốc gia đối với cơ sở giáo dục đại học)</w:t>
            </w:r>
          </w:p>
          <w:p w14:paraId="5EDCD8D1" w14:textId="77777777" w:rsidR="00DF228B" w:rsidRPr="00DF228B" w:rsidRDefault="00DF228B" w:rsidP="001D5721">
            <w:pPr>
              <w:spacing w:line="247" w:lineRule="exact"/>
              <w:ind w:left="90"/>
              <w:rPr>
                <w:sz w:val="24"/>
                <w:szCs w:val="24"/>
              </w:rPr>
            </w:pPr>
          </w:p>
        </w:tc>
      </w:tr>
      <w:tr w:rsidR="00DF228B" w:rsidRPr="00DF228B" w14:paraId="19A8B0E7" w14:textId="77777777" w:rsidTr="00DF228B">
        <w:tc>
          <w:tcPr>
            <w:tcW w:w="1521" w:type="dxa"/>
            <w:shd w:val="clear" w:color="auto" w:fill="auto"/>
          </w:tcPr>
          <w:p w14:paraId="38CE585B" w14:textId="77777777" w:rsidR="00DF228B" w:rsidRPr="00DF228B" w:rsidRDefault="00DF228B" w:rsidP="001D5721">
            <w:pPr>
              <w:spacing w:line="247" w:lineRule="exact"/>
              <w:ind w:left="90"/>
              <w:rPr>
                <w:sz w:val="24"/>
                <w:szCs w:val="24"/>
              </w:rPr>
            </w:pPr>
            <w:r w:rsidRPr="00DF228B">
              <w:rPr>
                <w:sz w:val="24"/>
                <w:szCs w:val="24"/>
              </w:rPr>
              <w:lastRenderedPageBreak/>
              <w:t xml:space="preserve">Tiêu chuẩn 10: Nâng cao chất lượng </w:t>
            </w:r>
          </w:p>
        </w:tc>
        <w:tc>
          <w:tcPr>
            <w:tcW w:w="2815" w:type="dxa"/>
            <w:shd w:val="clear" w:color="auto" w:fill="auto"/>
          </w:tcPr>
          <w:p w14:paraId="5F2078A4" w14:textId="77777777" w:rsidR="00DF228B" w:rsidRPr="00DF228B" w:rsidRDefault="00DF228B" w:rsidP="001D5721">
            <w:pPr>
              <w:ind w:left="90" w:right="90"/>
              <w:jc w:val="both"/>
              <w:rPr>
                <w:sz w:val="24"/>
                <w:szCs w:val="24"/>
              </w:rPr>
            </w:pPr>
            <w:r w:rsidRPr="00DF228B">
              <w:rPr>
                <w:sz w:val="24"/>
                <w:szCs w:val="24"/>
              </w:rPr>
              <w:t>hệ thống thu thập thông tin phản hồi từ các bên liên quan (gồm chuyên gia, cán bộ quản lý, giảng viên, nghiên cứu viên, nhân viên, người học, đại diện của các tổ chức xã hội - nghề nghiệp, nhà sử dụng lao động và người học đã tốt nghiệp).</w:t>
            </w:r>
          </w:p>
          <w:p w14:paraId="7BC126C2" w14:textId="77777777" w:rsidR="00DF228B" w:rsidRPr="00DF228B" w:rsidRDefault="00DF228B" w:rsidP="001D5721">
            <w:pPr>
              <w:ind w:left="90" w:right="90"/>
              <w:jc w:val="both"/>
              <w:rPr>
                <w:sz w:val="24"/>
                <w:szCs w:val="24"/>
              </w:rPr>
            </w:pPr>
            <w:r w:rsidRPr="00DF228B">
              <w:rPr>
                <w:sz w:val="24"/>
                <w:szCs w:val="24"/>
              </w:rPr>
              <w:lastRenderedPageBreak/>
              <w:t>quy trình thiết kế và phát triển CTDH (mục tiêu, CĐR, tổ chức thực hiện, đánh giá, cải tiến chất lượng; các hướng phát triển chương trình, đối sánh trong nước, quốc tế...)</w:t>
            </w:r>
          </w:p>
          <w:p w14:paraId="3BF8D1FE" w14:textId="77777777" w:rsidR="00DF228B" w:rsidRPr="00DF228B" w:rsidRDefault="00DF228B" w:rsidP="001D5721">
            <w:pPr>
              <w:ind w:left="90" w:right="90"/>
              <w:jc w:val="both"/>
              <w:rPr>
                <w:sz w:val="24"/>
                <w:szCs w:val="24"/>
              </w:rPr>
            </w:pPr>
            <w:r w:rsidRPr="00DF228B">
              <w:rPr>
                <w:sz w:val="24"/>
                <w:szCs w:val="24"/>
              </w:rPr>
              <w:t>Quá trình dạy và học được rà soát và đánh giá thường xuyên để đảm bảo sự tương thích và phù hợp với CĐR</w:t>
            </w:r>
          </w:p>
          <w:p w14:paraId="539CDE4E" w14:textId="77777777" w:rsidR="00DF228B" w:rsidRPr="00DF228B" w:rsidRDefault="00DF228B" w:rsidP="001D5721">
            <w:pPr>
              <w:ind w:left="90" w:right="90"/>
              <w:jc w:val="both"/>
              <w:rPr>
                <w:sz w:val="24"/>
                <w:szCs w:val="24"/>
              </w:rPr>
            </w:pPr>
            <w:r w:rsidRPr="00DF228B">
              <w:rPr>
                <w:sz w:val="24"/>
                <w:szCs w:val="24"/>
              </w:rPr>
              <w:t>Chất lượng các dịch vụ hỗ trợ và tiện ích (tại thư viện, phòng thí nghiệm, hệ thống công nghệ thông tin và các dịch vụ hỗ trợ khác)</w:t>
            </w:r>
          </w:p>
          <w:p w14:paraId="440938CB" w14:textId="77777777" w:rsidR="00DF228B" w:rsidRPr="00DF228B" w:rsidRDefault="00DF228B" w:rsidP="001D5721">
            <w:pPr>
              <w:ind w:left="90" w:right="90"/>
              <w:jc w:val="both"/>
              <w:rPr>
                <w:sz w:val="24"/>
                <w:szCs w:val="24"/>
              </w:rPr>
            </w:pPr>
            <w:r w:rsidRPr="00DF228B">
              <w:rPr>
                <w:sz w:val="24"/>
                <w:szCs w:val="24"/>
              </w:rPr>
              <w:t>quy định cụ thể về cơ chế phản hồi của các bên liên quan đê thực hiện cải tiến liên tục</w:t>
            </w:r>
          </w:p>
        </w:tc>
        <w:tc>
          <w:tcPr>
            <w:tcW w:w="9092" w:type="dxa"/>
            <w:shd w:val="clear" w:color="auto" w:fill="auto"/>
          </w:tcPr>
          <w:p w14:paraId="30D49126" w14:textId="77777777" w:rsidR="00DF228B" w:rsidRPr="00DF228B" w:rsidRDefault="00DF228B" w:rsidP="008820AE">
            <w:pPr>
              <w:numPr>
                <w:ilvl w:val="0"/>
                <w:numId w:val="49"/>
              </w:numPr>
              <w:spacing w:after="0" w:line="247" w:lineRule="exact"/>
              <w:ind w:hanging="267"/>
              <w:rPr>
                <w:sz w:val="24"/>
                <w:szCs w:val="24"/>
              </w:rPr>
            </w:pPr>
            <w:r w:rsidRPr="00DF228B">
              <w:rPr>
                <w:sz w:val="24"/>
                <w:szCs w:val="24"/>
              </w:rPr>
              <w:lastRenderedPageBreak/>
              <w:t xml:space="preserve">NCKH đảm bảo trích đủ 5% từ nguồn thu hợp pháp cho hoạt động KHCN và 3% cho NCKH của sinh viên </w:t>
            </w:r>
            <w:r w:rsidRPr="00DF228B">
              <w:rPr>
                <w:sz w:val="24"/>
                <w:szCs w:val="24"/>
                <w:lang w:val="pt-BR"/>
              </w:rPr>
              <w:t>theo Nghị định số 99/2014/NĐ-CP, ngày 25/10/2014 của Chính phủ quy định việc đầu tư phát triển tiềm lực và khuyến khích hoạt động KH&amp;CN trong các cơ sở giáo dục đại học)</w:t>
            </w:r>
            <w:r w:rsidRPr="00DF228B">
              <w:rPr>
                <w:sz w:val="24"/>
                <w:szCs w:val="24"/>
              </w:rPr>
              <w:t>.</w:t>
            </w:r>
          </w:p>
          <w:p w14:paraId="65D12AA1" w14:textId="77777777" w:rsidR="00DF228B" w:rsidRPr="00DF228B" w:rsidRDefault="00DF228B" w:rsidP="008820AE">
            <w:pPr>
              <w:numPr>
                <w:ilvl w:val="0"/>
                <w:numId w:val="49"/>
              </w:numPr>
              <w:spacing w:after="0" w:line="247" w:lineRule="exact"/>
              <w:ind w:hanging="267"/>
              <w:rPr>
                <w:sz w:val="24"/>
                <w:szCs w:val="24"/>
              </w:rPr>
            </w:pPr>
            <w:r w:rsidRPr="00DF228B">
              <w:rPr>
                <w:sz w:val="24"/>
                <w:szCs w:val="24"/>
              </w:rPr>
              <w:t xml:space="preserve">NĐ73 quy định hoạt động đào tạo và khoa học công nghệ: </w:t>
            </w:r>
          </w:p>
          <w:p w14:paraId="245D5BCD" w14:textId="77777777" w:rsidR="00DF228B" w:rsidRPr="00DF228B" w:rsidRDefault="00DF228B" w:rsidP="008820AE">
            <w:pPr>
              <w:numPr>
                <w:ilvl w:val="0"/>
                <w:numId w:val="53"/>
              </w:numPr>
              <w:spacing w:after="0" w:line="247" w:lineRule="exact"/>
              <w:rPr>
                <w:sz w:val="24"/>
                <w:szCs w:val="24"/>
              </w:rPr>
            </w:pPr>
            <w:r w:rsidRPr="00DF228B">
              <w:rPr>
                <w:sz w:val="24"/>
                <w:szCs w:val="24"/>
              </w:rPr>
              <w:t>Tỷ lệ chi cho hoạt động khoa học công nghệ chiếm ít nhất 20% tổng chi cho các hoạt động hằng năm của cơ sở giáo dục đại học;</w:t>
            </w:r>
          </w:p>
          <w:p w14:paraId="2C977DDF" w14:textId="77777777" w:rsidR="00DF228B" w:rsidRPr="00DF228B" w:rsidRDefault="00DF228B" w:rsidP="008820AE">
            <w:pPr>
              <w:numPr>
                <w:ilvl w:val="0"/>
                <w:numId w:val="53"/>
              </w:numPr>
              <w:spacing w:after="0" w:line="247" w:lineRule="exact"/>
              <w:rPr>
                <w:sz w:val="24"/>
                <w:szCs w:val="24"/>
              </w:rPr>
            </w:pPr>
            <w:r w:rsidRPr="00DF228B">
              <w:rPr>
                <w:sz w:val="24"/>
                <w:szCs w:val="24"/>
              </w:rPr>
              <w:t>Giảng viên cơ hữu phải dành ít nhất 50% tổng thời gian làm việc định mức cho hoạt động nghiên cứu khoa học;</w:t>
            </w:r>
          </w:p>
          <w:p w14:paraId="4AC4A8E8" w14:textId="77777777" w:rsidR="00DF228B" w:rsidRPr="00DF228B" w:rsidRDefault="00DF228B" w:rsidP="008820AE">
            <w:pPr>
              <w:numPr>
                <w:ilvl w:val="0"/>
                <w:numId w:val="53"/>
              </w:numPr>
              <w:spacing w:after="0" w:line="247" w:lineRule="exact"/>
              <w:rPr>
                <w:sz w:val="24"/>
                <w:szCs w:val="24"/>
              </w:rPr>
            </w:pPr>
            <w:r w:rsidRPr="00DF228B">
              <w:rPr>
                <w:sz w:val="24"/>
                <w:szCs w:val="24"/>
              </w:rPr>
              <w:t>Có ít nhất 80% giảng viên, nghiên cứu viên cơ hữu tham gia nghiên cứu khoa học có bài báo, công trình công bố trên các tạp chí khoa học chuyên ngành trong và ngoài nước hằng năm;</w:t>
            </w:r>
          </w:p>
          <w:p w14:paraId="75909E66" w14:textId="77777777" w:rsidR="00DF228B" w:rsidRPr="00DF228B" w:rsidRDefault="00DF228B" w:rsidP="008820AE">
            <w:pPr>
              <w:numPr>
                <w:ilvl w:val="0"/>
                <w:numId w:val="53"/>
              </w:numPr>
              <w:spacing w:after="0" w:line="247" w:lineRule="exact"/>
              <w:rPr>
                <w:sz w:val="24"/>
                <w:szCs w:val="24"/>
              </w:rPr>
            </w:pPr>
            <w:r w:rsidRPr="00DF228B">
              <w:rPr>
                <w:sz w:val="24"/>
                <w:szCs w:val="24"/>
              </w:rPr>
              <w:lastRenderedPageBreak/>
              <w:t>Tỷ lệ giảng viên, nghiên cứu viên cơ hữu có trình độ tiến sĩ không thấp hơn 30% tổng số giảng viên, nghiên cứu viên cơ hữu của cơ sở giáo dục đại học; đối với các ngành, chuyên ngành đào tạo theo định hướng nghiên cứu, tỷ lệ này không thấp hơn 50%;</w:t>
            </w:r>
          </w:p>
          <w:p w14:paraId="4819B241" w14:textId="77777777" w:rsidR="00DF228B" w:rsidRPr="00DF228B" w:rsidRDefault="00DF228B" w:rsidP="008820AE">
            <w:pPr>
              <w:numPr>
                <w:ilvl w:val="0"/>
                <w:numId w:val="53"/>
              </w:numPr>
              <w:spacing w:after="0" w:line="247" w:lineRule="exact"/>
              <w:rPr>
                <w:sz w:val="24"/>
                <w:szCs w:val="24"/>
              </w:rPr>
            </w:pPr>
            <w:r w:rsidRPr="00DF228B">
              <w:rPr>
                <w:sz w:val="24"/>
                <w:szCs w:val="24"/>
              </w:rPr>
              <w:t>Mỗi chuyên ngành đào tạo trình độ tiến sĩ quy định tại Điểm c Khoản 2 Điều này phải có ít nhất 1 Giáo sư hoặc 3 Phó Giáo sư là giảng viên cơ hữu;</w:t>
            </w:r>
          </w:p>
          <w:p w14:paraId="1CD8438E" w14:textId="77777777" w:rsidR="00DF228B" w:rsidRPr="00DF228B" w:rsidRDefault="00DF228B" w:rsidP="001D5721">
            <w:pPr>
              <w:spacing w:line="247" w:lineRule="exact"/>
              <w:ind w:left="90"/>
              <w:rPr>
                <w:sz w:val="24"/>
                <w:szCs w:val="24"/>
              </w:rPr>
            </w:pPr>
            <w:r w:rsidRPr="00DF228B">
              <w:rPr>
                <w:sz w:val="24"/>
                <w:szCs w:val="24"/>
              </w:rPr>
              <w:t>Trung bình một giảng viên cơ hữu công bố mỗi năm từ 0,3 bài trở lên trên các tạp chí khoa học có uy tín trên thế giới (NĐ99/2019)</w:t>
            </w:r>
          </w:p>
          <w:p w14:paraId="2FA44D31" w14:textId="77777777" w:rsidR="00DF228B" w:rsidRPr="00DF228B" w:rsidRDefault="00DF228B" w:rsidP="001D5721">
            <w:pPr>
              <w:spacing w:line="247" w:lineRule="exact"/>
              <w:ind w:left="90"/>
              <w:rPr>
                <w:sz w:val="24"/>
                <w:szCs w:val="24"/>
              </w:rPr>
            </w:pPr>
            <w:r w:rsidRPr="00DF228B">
              <w:rPr>
                <w:sz w:val="24"/>
                <w:szCs w:val="24"/>
              </w:rPr>
              <w:t>- Mỗi ngành đào tạo có ít nhất 1 nhóm giảng dạy-nghiên cứu đảm bảo kết hợp chặt chẽ giữa đào tạo, nghiên cứu khoa học và chuyển giao công nghệ.</w:t>
            </w:r>
          </w:p>
          <w:p w14:paraId="4D3229E4" w14:textId="77777777" w:rsidR="00DF228B" w:rsidRPr="00DF228B" w:rsidRDefault="00DF228B" w:rsidP="001D5721">
            <w:pPr>
              <w:spacing w:line="247" w:lineRule="exact"/>
              <w:ind w:left="90"/>
              <w:rPr>
                <w:sz w:val="24"/>
                <w:szCs w:val="24"/>
              </w:rPr>
            </w:pPr>
            <w:r w:rsidRPr="00DF228B">
              <w:rPr>
                <w:sz w:val="24"/>
                <w:szCs w:val="24"/>
              </w:rPr>
              <w:t>Có ít nhất 90% giảng viên cơ hữu thực hiện đầy đủ nhiệm vụ nghiên cứu khoa học và có kết quả theo quy định hiện hành đối với các chức danh giảng viên tương ứng.</w:t>
            </w:r>
          </w:p>
          <w:p w14:paraId="187DE88C" w14:textId="77777777" w:rsidR="00DF228B" w:rsidRPr="00DF228B" w:rsidRDefault="00DF228B" w:rsidP="008820AE">
            <w:pPr>
              <w:numPr>
                <w:ilvl w:val="0"/>
                <w:numId w:val="49"/>
              </w:numPr>
              <w:spacing w:after="0" w:line="247" w:lineRule="exact"/>
              <w:ind w:hanging="267"/>
              <w:rPr>
                <w:sz w:val="24"/>
                <w:szCs w:val="24"/>
              </w:rPr>
            </w:pPr>
            <w:r w:rsidRPr="00DF228B">
              <w:rPr>
                <w:sz w:val="24"/>
                <w:szCs w:val="24"/>
              </w:rPr>
              <w:t>Có ít nhất 5 chương trình hợp tác đào tạo, nghiên cứu khoa học với các trường đại học của các nước phát triển và 3 chương trình hợp tác đào tạo, trao đổi sinh viên với các trường đại học nước ngoài.</w:t>
            </w:r>
          </w:p>
          <w:p w14:paraId="314EF8BC" w14:textId="77777777" w:rsidR="00DF228B" w:rsidRPr="00DF228B" w:rsidRDefault="00DF228B" w:rsidP="001D5721">
            <w:pPr>
              <w:spacing w:line="247" w:lineRule="exact"/>
              <w:ind w:left="90"/>
              <w:rPr>
                <w:sz w:val="24"/>
                <w:szCs w:val="24"/>
              </w:rPr>
            </w:pPr>
            <w:r w:rsidRPr="00DF228B">
              <w:rPr>
                <w:sz w:val="24"/>
                <w:szCs w:val="24"/>
              </w:rPr>
              <w:t>(Thông tư 24/2015 Quy định chuẩn quốc gia đối với cơ sở giáo dục đại học)</w:t>
            </w:r>
          </w:p>
          <w:p w14:paraId="3DA90EC7" w14:textId="77777777" w:rsidR="00DF228B" w:rsidRPr="00DF228B" w:rsidRDefault="00DF228B" w:rsidP="001D5721">
            <w:pPr>
              <w:spacing w:line="247" w:lineRule="exact"/>
              <w:ind w:left="90"/>
              <w:rPr>
                <w:sz w:val="24"/>
                <w:szCs w:val="24"/>
              </w:rPr>
            </w:pPr>
          </w:p>
        </w:tc>
      </w:tr>
      <w:tr w:rsidR="00DF228B" w:rsidRPr="00DF228B" w14:paraId="6F823676" w14:textId="77777777" w:rsidTr="00DF228B">
        <w:tc>
          <w:tcPr>
            <w:tcW w:w="1521" w:type="dxa"/>
            <w:shd w:val="clear" w:color="auto" w:fill="auto"/>
          </w:tcPr>
          <w:p w14:paraId="779741C4" w14:textId="77777777" w:rsidR="00DF228B" w:rsidRPr="00DF228B" w:rsidRDefault="00DF228B" w:rsidP="001D5721">
            <w:pPr>
              <w:spacing w:line="247" w:lineRule="exact"/>
              <w:ind w:left="90"/>
              <w:rPr>
                <w:sz w:val="24"/>
                <w:szCs w:val="24"/>
              </w:rPr>
            </w:pPr>
            <w:r w:rsidRPr="00DF228B">
              <w:rPr>
                <w:sz w:val="24"/>
                <w:szCs w:val="24"/>
              </w:rPr>
              <w:lastRenderedPageBreak/>
              <w:t>Tiêu chuẩn 11: Kết quả đầu ra</w:t>
            </w:r>
          </w:p>
        </w:tc>
        <w:tc>
          <w:tcPr>
            <w:tcW w:w="2815" w:type="dxa"/>
            <w:shd w:val="clear" w:color="auto" w:fill="auto"/>
          </w:tcPr>
          <w:p w14:paraId="00C2F0B9" w14:textId="77777777" w:rsidR="00DF228B" w:rsidRPr="00DF228B" w:rsidRDefault="00DF228B" w:rsidP="001D5721">
            <w:pPr>
              <w:ind w:left="90" w:right="90"/>
              <w:jc w:val="both"/>
              <w:rPr>
                <w:sz w:val="24"/>
                <w:szCs w:val="24"/>
              </w:rPr>
            </w:pPr>
            <w:r w:rsidRPr="00DF228B">
              <w:rPr>
                <w:sz w:val="24"/>
                <w:szCs w:val="24"/>
              </w:rPr>
              <w:t>quy trình/công cụ để theo dõi, cập nhật danh sách, tỉ lệ thôi học, tốt nghệp.</w:t>
            </w:r>
          </w:p>
          <w:p w14:paraId="519987B4" w14:textId="77777777" w:rsidR="00DF228B" w:rsidRPr="00DF228B" w:rsidRDefault="00DF228B" w:rsidP="001D5721">
            <w:pPr>
              <w:ind w:left="90" w:right="90"/>
              <w:jc w:val="both"/>
              <w:rPr>
                <w:sz w:val="24"/>
                <w:szCs w:val="24"/>
              </w:rPr>
            </w:pPr>
            <w:r w:rsidRPr="00DF228B">
              <w:rPr>
                <w:sz w:val="24"/>
                <w:szCs w:val="24"/>
              </w:rPr>
              <w:t>Đối sánh, phân tích nguyên nhân giảm tỉ lệ tốt nghiệp, đề xuất các biện pháp khả thi để hỗ trợ người học tốt nghiệp hiệu quả</w:t>
            </w:r>
          </w:p>
          <w:p w14:paraId="09F7DB76" w14:textId="77777777" w:rsidR="00DF228B" w:rsidRPr="00DF228B" w:rsidRDefault="00DF228B" w:rsidP="001D5721">
            <w:pPr>
              <w:ind w:left="90" w:right="90"/>
              <w:jc w:val="both"/>
              <w:rPr>
                <w:sz w:val="24"/>
                <w:szCs w:val="24"/>
              </w:rPr>
            </w:pPr>
            <w:r w:rsidRPr="00DF228B">
              <w:rPr>
                <w:sz w:val="24"/>
                <w:szCs w:val="24"/>
              </w:rPr>
              <w:t>Tỉ lệ có việc làm sau tốt nghiệp</w:t>
            </w:r>
          </w:p>
          <w:p w14:paraId="04AAFF5C" w14:textId="77777777" w:rsidR="00DF228B" w:rsidRPr="00DF228B" w:rsidRDefault="00DF228B" w:rsidP="001D5721">
            <w:pPr>
              <w:ind w:left="90" w:right="90"/>
              <w:jc w:val="both"/>
              <w:rPr>
                <w:sz w:val="24"/>
                <w:szCs w:val="24"/>
              </w:rPr>
            </w:pPr>
            <w:r w:rsidRPr="00DF228B">
              <w:rPr>
                <w:sz w:val="24"/>
                <w:szCs w:val="24"/>
              </w:rPr>
              <w:t>Mức độ hài lòng của các bên liên quan được xác lập</w:t>
            </w:r>
          </w:p>
          <w:p w14:paraId="2F131675" w14:textId="77777777" w:rsidR="00DF228B" w:rsidRPr="00DF228B" w:rsidRDefault="00DF228B" w:rsidP="001D5721">
            <w:pPr>
              <w:ind w:left="90" w:right="90"/>
              <w:jc w:val="both"/>
              <w:rPr>
                <w:sz w:val="24"/>
                <w:szCs w:val="24"/>
              </w:rPr>
            </w:pPr>
            <w:r w:rsidRPr="00DF228B">
              <w:rPr>
                <w:sz w:val="24"/>
                <w:szCs w:val="24"/>
              </w:rPr>
              <w:t>thực hiện việc đối sánh loại hình và số lượng các hoạt động nghiên cứu của người học giữa các CTĐT trong cùng CSGD, giữa các CSGD khác nhau</w:t>
            </w:r>
          </w:p>
          <w:p w14:paraId="0A515C86" w14:textId="77777777" w:rsidR="00DF228B" w:rsidRPr="00DF228B" w:rsidRDefault="00DF228B" w:rsidP="001D5721">
            <w:pPr>
              <w:ind w:left="90" w:right="90"/>
              <w:jc w:val="both"/>
              <w:rPr>
                <w:sz w:val="24"/>
                <w:szCs w:val="24"/>
              </w:rPr>
            </w:pPr>
            <w:r w:rsidRPr="00DF228B">
              <w:rPr>
                <w:sz w:val="24"/>
                <w:szCs w:val="24"/>
              </w:rPr>
              <w:lastRenderedPageBreak/>
              <w:t xml:space="preserve">đề xuất/đầu tư NCKH phù hợp với xu thế phát triển của thời đại, phù hợp với khả năng của người học. </w:t>
            </w:r>
          </w:p>
        </w:tc>
        <w:tc>
          <w:tcPr>
            <w:tcW w:w="9092" w:type="dxa"/>
            <w:shd w:val="clear" w:color="auto" w:fill="auto"/>
          </w:tcPr>
          <w:p w14:paraId="6E57483C" w14:textId="77777777" w:rsidR="00DF228B" w:rsidRPr="00DF228B" w:rsidRDefault="00DF228B" w:rsidP="001D5721">
            <w:pPr>
              <w:spacing w:line="247" w:lineRule="exact"/>
              <w:ind w:left="90"/>
              <w:rPr>
                <w:sz w:val="24"/>
                <w:szCs w:val="24"/>
              </w:rPr>
            </w:pPr>
            <w:r w:rsidRPr="00DF228B">
              <w:rPr>
                <w:sz w:val="24"/>
                <w:szCs w:val="24"/>
              </w:rPr>
              <w:lastRenderedPageBreak/>
              <w:t>Theo quy định về tiêu chuẩn kiểm định</w:t>
            </w:r>
          </w:p>
          <w:p w14:paraId="257B118C" w14:textId="77777777" w:rsidR="00DF228B" w:rsidRPr="00DF228B" w:rsidRDefault="00DF228B" w:rsidP="001D5721">
            <w:pPr>
              <w:spacing w:line="247" w:lineRule="exact"/>
              <w:ind w:left="90"/>
              <w:rPr>
                <w:sz w:val="24"/>
                <w:szCs w:val="24"/>
              </w:rPr>
            </w:pPr>
            <w:r w:rsidRPr="00DF228B">
              <w:rPr>
                <w:sz w:val="24"/>
                <w:szCs w:val="24"/>
              </w:rPr>
              <w:t>Hoàn thành CTĐT (100% tốt nghiệp)</w:t>
            </w:r>
          </w:p>
          <w:p w14:paraId="7D5CE320" w14:textId="77777777" w:rsidR="00DF228B" w:rsidRPr="00DF228B" w:rsidRDefault="00DF228B" w:rsidP="001D5721">
            <w:pPr>
              <w:spacing w:line="247" w:lineRule="exact"/>
              <w:ind w:left="90"/>
              <w:rPr>
                <w:sz w:val="24"/>
                <w:szCs w:val="24"/>
              </w:rPr>
            </w:pPr>
            <w:r w:rsidRPr="00DF228B">
              <w:rPr>
                <w:sz w:val="24"/>
                <w:szCs w:val="24"/>
              </w:rPr>
              <w:t>Có việc làm đúng ngành ĐT (ít nhất 80% có việc làm đúng ngành ĐT)</w:t>
            </w:r>
          </w:p>
        </w:tc>
      </w:tr>
    </w:tbl>
    <w:p w14:paraId="5686B508" w14:textId="77777777" w:rsidR="00DF228B" w:rsidRDefault="00DF228B" w:rsidP="00DF228B">
      <w:pPr>
        <w:spacing w:after="120"/>
        <w:ind w:hanging="426"/>
        <w:jc w:val="both"/>
      </w:pPr>
    </w:p>
    <w:p w14:paraId="3028EB64" w14:textId="3FE9043C" w:rsidR="00DF228B" w:rsidRDefault="00DF228B">
      <w:pPr>
        <w:rPr>
          <w:sz w:val="26"/>
          <w:szCs w:val="26"/>
        </w:rPr>
      </w:pPr>
      <w:r>
        <w:rPr>
          <w:sz w:val="26"/>
          <w:szCs w:val="26"/>
        </w:rPr>
        <w:br w:type="page"/>
      </w:r>
    </w:p>
    <w:p w14:paraId="4FC2FC25" w14:textId="77777777" w:rsidR="00DF228B" w:rsidRPr="00F674DE" w:rsidRDefault="00DF228B" w:rsidP="00DF228B">
      <w:pPr>
        <w:rPr>
          <w:b/>
          <w:bCs/>
          <w:caps/>
          <w:sz w:val="26"/>
          <w:szCs w:val="26"/>
        </w:rPr>
      </w:pPr>
      <w:r w:rsidRPr="00F674DE">
        <w:rPr>
          <w:b/>
          <w:bCs/>
          <w:caps/>
          <w:sz w:val="26"/>
          <w:szCs w:val="26"/>
        </w:rPr>
        <w:lastRenderedPageBreak/>
        <w:t>Đánh giá Chương trình đào tạo của bậc đại học</w:t>
      </w:r>
    </w:p>
    <w:p w14:paraId="065006A4" w14:textId="77777777" w:rsidR="00DF228B" w:rsidRPr="00F674DE" w:rsidRDefault="00DF228B" w:rsidP="00DF228B">
      <w:pPr>
        <w:rPr>
          <w:b/>
          <w:bCs/>
          <w:caps/>
          <w:sz w:val="26"/>
          <w:szCs w:val="26"/>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65"/>
        <w:gridCol w:w="567"/>
        <w:gridCol w:w="530"/>
        <w:gridCol w:w="569"/>
        <w:gridCol w:w="603"/>
        <w:gridCol w:w="498"/>
        <w:gridCol w:w="534"/>
        <w:gridCol w:w="1235"/>
        <w:gridCol w:w="1189"/>
        <w:gridCol w:w="1653"/>
      </w:tblGrid>
      <w:tr w:rsidR="00DF228B" w:rsidRPr="00F674DE" w14:paraId="4B57BC76" w14:textId="77777777" w:rsidTr="001D5721">
        <w:trPr>
          <w:cantSplit/>
          <w:tblHeader/>
        </w:trPr>
        <w:tc>
          <w:tcPr>
            <w:tcW w:w="1809" w:type="dxa"/>
            <w:vMerge w:val="restart"/>
            <w:shd w:val="clear" w:color="auto" w:fill="BFBFBF"/>
            <w:vAlign w:val="center"/>
          </w:tcPr>
          <w:p w14:paraId="471B63F8" w14:textId="77777777" w:rsidR="00DF228B" w:rsidRPr="00F674DE" w:rsidRDefault="00DF228B" w:rsidP="001D5721">
            <w:pPr>
              <w:spacing w:before="20" w:after="20" w:line="360" w:lineRule="atLeast"/>
              <w:jc w:val="center"/>
              <w:rPr>
                <w:b/>
                <w:sz w:val="26"/>
                <w:szCs w:val="26"/>
              </w:rPr>
            </w:pPr>
            <w:r w:rsidRPr="00F674DE">
              <w:rPr>
                <w:b/>
                <w:sz w:val="26"/>
                <w:szCs w:val="26"/>
              </w:rPr>
              <w:t>Tiêu chuẩn,</w:t>
            </w:r>
          </w:p>
          <w:p w14:paraId="00D70940" w14:textId="77777777" w:rsidR="00DF228B" w:rsidRPr="00F674DE" w:rsidRDefault="00DF228B" w:rsidP="001D5721">
            <w:pPr>
              <w:spacing w:before="20" w:after="20" w:line="360" w:lineRule="atLeast"/>
              <w:jc w:val="center"/>
              <w:rPr>
                <w:sz w:val="26"/>
                <w:szCs w:val="26"/>
                <w:lang w:val="pt-BR"/>
              </w:rPr>
            </w:pPr>
            <w:r w:rsidRPr="00F674DE">
              <w:rPr>
                <w:b/>
                <w:sz w:val="26"/>
                <w:szCs w:val="26"/>
              </w:rPr>
              <w:t>tiêu chí</w:t>
            </w:r>
          </w:p>
        </w:tc>
        <w:tc>
          <w:tcPr>
            <w:tcW w:w="3866" w:type="dxa"/>
            <w:gridSpan w:val="7"/>
            <w:shd w:val="clear" w:color="auto" w:fill="BFBFBF"/>
            <w:vAlign w:val="center"/>
          </w:tcPr>
          <w:p w14:paraId="548A7BCB" w14:textId="77777777" w:rsidR="00DF228B" w:rsidRPr="00F674DE" w:rsidRDefault="00DF228B" w:rsidP="001D5721">
            <w:pPr>
              <w:spacing w:before="20" w:after="20" w:line="360" w:lineRule="atLeast"/>
              <w:jc w:val="center"/>
              <w:rPr>
                <w:sz w:val="26"/>
                <w:szCs w:val="26"/>
                <w:lang w:val="pt-BR"/>
              </w:rPr>
            </w:pPr>
            <w:r w:rsidRPr="00F674DE">
              <w:rPr>
                <w:b/>
                <w:sz w:val="26"/>
                <w:szCs w:val="26"/>
              </w:rPr>
              <w:t>Thang đánh giá</w:t>
            </w:r>
          </w:p>
        </w:tc>
        <w:tc>
          <w:tcPr>
            <w:tcW w:w="4077" w:type="dxa"/>
            <w:gridSpan w:val="3"/>
            <w:shd w:val="clear" w:color="auto" w:fill="BFBFBF"/>
            <w:vAlign w:val="center"/>
          </w:tcPr>
          <w:p w14:paraId="5FBC06A4" w14:textId="77777777" w:rsidR="00DF228B" w:rsidRPr="00F674DE" w:rsidRDefault="00DF228B" w:rsidP="001D5721">
            <w:pPr>
              <w:spacing w:before="20" w:after="20" w:line="360" w:lineRule="atLeast"/>
              <w:jc w:val="center"/>
              <w:rPr>
                <w:sz w:val="26"/>
                <w:szCs w:val="26"/>
                <w:lang w:val="pt-BR"/>
              </w:rPr>
            </w:pPr>
            <w:r w:rsidRPr="00F674DE">
              <w:rPr>
                <w:b/>
                <w:sz w:val="26"/>
                <w:szCs w:val="26"/>
              </w:rPr>
              <w:t>Tổng hợp theo tiêu chuẩn</w:t>
            </w:r>
          </w:p>
        </w:tc>
      </w:tr>
      <w:tr w:rsidR="00DF228B" w:rsidRPr="00F674DE" w14:paraId="44DB63E1" w14:textId="77777777" w:rsidTr="001D5721">
        <w:trPr>
          <w:cantSplit/>
          <w:tblHeader/>
        </w:trPr>
        <w:tc>
          <w:tcPr>
            <w:tcW w:w="1809" w:type="dxa"/>
            <w:vMerge/>
            <w:shd w:val="clear" w:color="auto" w:fill="BFBFBF"/>
            <w:vAlign w:val="center"/>
          </w:tcPr>
          <w:p w14:paraId="7FE5D082" w14:textId="77777777" w:rsidR="00DF228B" w:rsidRPr="00F674DE" w:rsidRDefault="00DF228B" w:rsidP="001D5721">
            <w:pPr>
              <w:spacing w:before="20" w:after="20" w:line="360" w:lineRule="atLeast"/>
              <w:jc w:val="center"/>
              <w:rPr>
                <w:sz w:val="26"/>
                <w:szCs w:val="26"/>
                <w:lang w:val="pt-BR"/>
              </w:rPr>
            </w:pPr>
          </w:p>
        </w:tc>
        <w:tc>
          <w:tcPr>
            <w:tcW w:w="1662" w:type="dxa"/>
            <w:gridSpan w:val="3"/>
            <w:shd w:val="clear" w:color="auto" w:fill="BFBFBF"/>
            <w:vAlign w:val="center"/>
          </w:tcPr>
          <w:p w14:paraId="2E7CFCAB"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t>Chưa đạt</w:t>
            </w:r>
          </w:p>
        </w:tc>
        <w:tc>
          <w:tcPr>
            <w:tcW w:w="2204" w:type="dxa"/>
            <w:gridSpan w:val="4"/>
            <w:shd w:val="clear" w:color="auto" w:fill="BFBFBF"/>
            <w:vAlign w:val="center"/>
          </w:tcPr>
          <w:p w14:paraId="0BF60643"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t>Đạt</w:t>
            </w:r>
          </w:p>
        </w:tc>
        <w:tc>
          <w:tcPr>
            <w:tcW w:w="1235" w:type="dxa"/>
            <w:vMerge w:val="restart"/>
            <w:shd w:val="clear" w:color="auto" w:fill="BFBFBF"/>
            <w:vAlign w:val="center"/>
          </w:tcPr>
          <w:p w14:paraId="785AFF85" w14:textId="77777777" w:rsidR="00DF228B" w:rsidRPr="00F674DE" w:rsidRDefault="00DF228B" w:rsidP="001D5721">
            <w:pPr>
              <w:spacing w:before="20" w:after="20" w:line="360" w:lineRule="atLeast"/>
              <w:jc w:val="center"/>
              <w:rPr>
                <w:sz w:val="26"/>
                <w:szCs w:val="26"/>
                <w:lang w:val="pt-BR"/>
              </w:rPr>
            </w:pPr>
            <w:r w:rsidRPr="00F674DE">
              <w:rPr>
                <w:bCs/>
                <w:sz w:val="26"/>
                <w:szCs w:val="26"/>
              </w:rPr>
              <w:t>Mức trung bình</w:t>
            </w:r>
          </w:p>
        </w:tc>
        <w:tc>
          <w:tcPr>
            <w:tcW w:w="1189" w:type="dxa"/>
            <w:vMerge w:val="restart"/>
            <w:shd w:val="clear" w:color="auto" w:fill="BFBFBF"/>
            <w:vAlign w:val="center"/>
          </w:tcPr>
          <w:p w14:paraId="56098095" w14:textId="77777777" w:rsidR="00DF228B" w:rsidRPr="00F674DE" w:rsidRDefault="00DF228B" w:rsidP="001D5721">
            <w:pPr>
              <w:spacing w:before="20" w:after="20" w:line="360" w:lineRule="atLeast"/>
              <w:jc w:val="center"/>
              <w:rPr>
                <w:sz w:val="26"/>
                <w:szCs w:val="26"/>
                <w:lang w:val="pt-BR"/>
              </w:rPr>
            </w:pPr>
            <w:r w:rsidRPr="00F674DE">
              <w:rPr>
                <w:bCs/>
                <w:sz w:val="26"/>
                <w:szCs w:val="26"/>
              </w:rPr>
              <w:t>Số tiêu chí đạt</w:t>
            </w:r>
          </w:p>
        </w:tc>
        <w:tc>
          <w:tcPr>
            <w:tcW w:w="1653" w:type="dxa"/>
            <w:vMerge w:val="restart"/>
            <w:shd w:val="clear" w:color="auto" w:fill="BFBFBF"/>
            <w:vAlign w:val="center"/>
          </w:tcPr>
          <w:p w14:paraId="4596CA4A" w14:textId="77777777" w:rsidR="00DF228B" w:rsidRPr="00F674DE" w:rsidRDefault="00DF228B" w:rsidP="001D5721">
            <w:pPr>
              <w:spacing w:before="20" w:after="20" w:line="360" w:lineRule="atLeast"/>
              <w:jc w:val="center"/>
              <w:rPr>
                <w:sz w:val="26"/>
                <w:szCs w:val="26"/>
                <w:lang w:val="pt-BR"/>
              </w:rPr>
            </w:pPr>
            <w:r w:rsidRPr="00F674DE">
              <w:rPr>
                <w:bCs/>
                <w:sz w:val="26"/>
                <w:szCs w:val="26"/>
                <w:lang w:val="pt-BR"/>
              </w:rPr>
              <w:t>Tỷ lệ số tiêu chí đạt (%)</w:t>
            </w:r>
          </w:p>
        </w:tc>
      </w:tr>
      <w:tr w:rsidR="00DF228B" w:rsidRPr="00F674DE" w14:paraId="22F28EEE" w14:textId="77777777" w:rsidTr="001D5721">
        <w:trPr>
          <w:cantSplit/>
          <w:trHeight w:val="479"/>
          <w:tblHeader/>
        </w:trPr>
        <w:tc>
          <w:tcPr>
            <w:tcW w:w="1809" w:type="dxa"/>
            <w:vMerge/>
            <w:shd w:val="clear" w:color="auto" w:fill="FFFFFF"/>
            <w:vAlign w:val="center"/>
          </w:tcPr>
          <w:p w14:paraId="2F939744" w14:textId="77777777" w:rsidR="00DF228B" w:rsidRPr="00F674DE" w:rsidRDefault="00DF228B" w:rsidP="001D5721">
            <w:pPr>
              <w:spacing w:before="20" w:after="20" w:line="360" w:lineRule="atLeast"/>
              <w:jc w:val="center"/>
              <w:rPr>
                <w:sz w:val="26"/>
                <w:szCs w:val="26"/>
                <w:lang w:val="pt-BR"/>
              </w:rPr>
            </w:pPr>
          </w:p>
        </w:tc>
        <w:tc>
          <w:tcPr>
            <w:tcW w:w="565" w:type="dxa"/>
            <w:shd w:val="clear" w:color="auto" w:fill="BFBFBF"/>
            <w:vAlign w:val="center"/>
          </w:tcPr>
          <w:p w14:paraId="4C1ECE17"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8C"/>
            </w:r>
          </w:p>
        </w:tc>
        <w:tc>
          <w:tcPr>
            <w:tcW w:w="567" w:type="dxa"/>
            <w:shd w:val="clear" w:color="auto" w:fill="BFBFBF"/>
            <w:vAlign w:val="center"/>
          </w:tcPr>
          <w:p w14:paraId="54D51FA5"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8D"/>
            </w:r>
          </w:p>
        </w:tc>
        <w:tc>
          <w:tcPr>
            <w:tcW w:w="530" w:type="dxa"/>
            <w:shd w:val="clear" w:color="auto" w:fill="BFBFBF"/>
            <w:vAlign w:val="center"/>
          </w:tcPr>
          <w:p w14:paraId="0F2BEE3C"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8E"/>
            </w:r>
          </w:p>
        </w:tc>
        <w:tc>
          <w:tcPr>
            <w:tcW w:w="569" w:type="dxa"/>
            <w:shd w:val="clear" w:color="auto" w:fill="BFBFBF"/>
            <w:vAlign w:val="center"/>
          </w:tcPr>
          <w:p w14:paraId="235F3FDA"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8F"/>
            </w:r>
          </w:p>
        </w:tc>
        <w:tc>
          <w:tcPr>
            <w:tcW w:w="603" w:type="dxa"/>
            <w:shd w:val="clear" w:color="auto" w:fill="BFBFBF"/>
            <w:vAlign w:val="center"/>
          </w:tcPr>
          <w:p w14:paraId="18214FAF"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90"/>
            </w:r>
          </w:p>
        </w:tc>
        <w:tc>
          <w:tcPr>
            <w:tcW w:w="498" w:type="dxa"/>
            <w:shd w:val="clear" w:color="auto" w:fill="BFBFBF"/>
            <w:vAlign w:val="center"/>
          </w:tcPr>
          <w:p w14:paraId="50FABCF9"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91"/>
            </w:r>
          </w:p>
        </w:tc>
        <w:tc>
          <w:tcPr>
            <w:tcW w:w="534" w:type="dxa"/>
            <w:shd w:val="clear" w:color="auto" w:fill="BFBFBF"/>
            <w:vAlign w:val="center"/>
          </w:tcPr>
          <w:p w14:paraId="3E30727A" w14:textId="77777777" w:rsidR="00DF228B" w:rsidRPr="00F674DE" w:rsidRDefault="00DF228B" w:rsidP="001D5721">
            <w:pPr>
              <w:spacing w:before="20" w:after="20" w:line="360" w:lineRule="atLeast"/>
              <w:jc w:val="center"/>
              <w:rPr>
                <w:sz w:val="26"/>
                <w:szCs w:val="26"/>
                <w:lang w:val="pt-BR"/>
              </w:rPr>
            </w:pPr>
            <w:r w:rsidRPr="00F674DE">
              <w:rPr>
                <w:sz w:val="26"/>
                <w:szCs w:val="26"/>
                <w:lang w:eastAsia="zh-CN"/>
              </w:rPr>
              <w:sym w:font="Wingdings" w:char="F092"/>
            </w:r>
          </w:p>
        </w:tc>
        <w:tc>
          <w:tcPr>
            <w:tcW w:w="1235" w:type="dxa"/>
            <w:vMerge/>
            <w:shd w:val="clear" w:color="auto" w:fill="FFFFFF"/>
            <w:vAlign w:val="center"/>
          </w:tcPr>
          <w:p w14:paraId="63A479E0" w14:textId="77777777" w:rsidR="00DF228B" w:rsidRPr="00F674DE" w:rsidRDefault="00DF228B" w:rsidP="001D5721">
            <w:pPr>
              <w:spacing w:before="20" w:after="20" w:line="360" w:lineRule="atLeast"/>
              <w:jc w:val="center"/>
              <w:rPr>
                <w:sz w:val="26"/>
                <w:szCs w:val="26"/>
                <w:lang w:val="pt-BR"/>
              </w:rPr>
            </w:pPr>
          </w:p>
        </w:tc>
        <w:tc>
          <w:tcPr>
            <w:tcW w:w="1189" w:type="dxa"/>
            <w:vMerge/>
            <w:shd w:val="clear" w:color="auto" w:fill="FFFFFF"/>
            <w:vAlign w:val="center"/>
          </w:tcPr>
          <w:p w14:paraId="37E4721F" w14:textId="77777777" w:rsidR="00DF228B" w:rsidRPr="00F674DE" w:rsidRDefault="00DF228B" w:rsidP="001D5721">
            <w:pPr>
              <w:spacing w:before="20" w:after="20" w:line="360" w:lineRule="atLeast"/>
              <w:jc w:val="center"/>
              <w:rPr>
                <w:sz w:val="26"/>
                <w:szCs w:val="26"/>
                <w:lang w:val="pt-BR"/>
              </w:rPr>
            </w:pPr>
          </w:p>
        </w:tc>
        <w:tc>
          <w:tcPr>
            <w:tcW w:w="1653" w:type="dxa"/>
            <w:vMerge/>
            <w:shd w:val="clear" w:color="auto" w:fill="FFFFFF"/>
            <w:vAlign w:val="center"/>
          </w:tcPr>
          <w:p w14:paraId="51FAF0BE" w14:textId="77777777" w:rsidR="00DF228B" w:rsidRPr="00F674DE" w:rsidRDefault="00DF228B" w:rsidP="001D5721">
            <w:pPr>
              <w:spacing w:before="20" w:after="20" w:line="360" w:lineRule="atLeast"/>
              <w:jc w:val="center"/>
              <w:rPr>
                <w:sz w:val="26"/>
                <w:szCs w:val="26"/>
                <w:lang w:val="pt-BR"/>
              </w:rPr>
            </w:pPr>
          </w:p>
        </w:tc>
      </w:tr>
      <w:tr w:rsidR="00DF228B" w:rsidRPr="00F674DE" w14:paraId="0437FA1E" w14:textId="77777777" w:rsidTr="001D5721">
        <w:tc>
          <w:tcPr>
            <w:tcW w:w="1809" w:type="dxa"/>
          </w:tcPr>
          <w:p w14:paraId="4E61F523" w14:textId="77777777" w:rsidR="00DF228B" w:rsidRPr="00F674DE" w:rsidRDefault="00DF228B" w:rsidP="001D5721">
            <w:pPr>
              <w:spacing w:before="20" w:after="20" w:line="360" w:lineRule="atLeast"/>
              <w:rPr>
                <w:sz w:val="26"/>
                <w:szCs w:val="26"/>
                <w:lang w:val="pt-BR"/>
              </w:rPr>
            </w:pPr>
            <w:r w:rsidRPr="00F674DE">
              <w:rPr>
                <w:b/>
                <w:i/>
                <w:sz w:val="26"/>
                <w:szCs w:val="26"/>
              </w:rPr>
              <w:t>Tiêu chuẩn 1</w:t>
            </w:r>
          </w:p>
        </w:tc>
        <w:tc>
          <w:tcPr>
            <w:tcW w:w="565" w:type="dxa"/>
            <w:vAlign w:val="center"/>
          </w:tcPr>
          <w:p w14:paraId="1F060DC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64BE290"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83F8288"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77F7B8A"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20B338B3"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1692DD28"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B3B0EDE"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43B60B21" w14:textId="77777777" w:rsidR="00DF228B" w:rsidRPr="00F674DE" w:rsidRDefault="00DF228B" w:rsidP="001D5721">
            <w:pPr>
              <w:spacing w:before="20" w:after="20" w:line="360" w:lineRule="atLeast"/>
              <w:jc w:val="center"/>
              <w:rPr>
                <w:bCs/>
                <w:sz w:val="26"/>
                <w:szCs w:val="26"/>
              </w:rPr>
            </w:pPr>
            <w:r w:rsidRPr="00F674DE">
              <w:rPr>
                <w:bCs/>
                <w:sz w:val="26"/>
                <w:szCs w:val="26"/>
              </w:rPr>
              <w:t>4,33</w:t>
            </w:r>
          </w:p>
        </w:tc>
        <w:tc>
          <w:tcPr>
            <w:tcW w:w="1189" w:type="dxa"/>
            <w:vMerge w:val="restart"/>
            <w:vAlign w:val="center"/>
          </w:tcPr>
          <w:p w14:paraId="39D5B878"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3</w:t>
            </w:r>
          </w:p>
        </w:tc>
        <w:tc>
          <w:tcPr>
            <w:tcW w:w="1653" w:type="dxa"/>
            <w:vMerge w:val="restart"/>
            <w:vAlign w:val="center"/>
          </w:tcPr>
          <w:p w14:paraId="5712B85F"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3EF3BBAC" w14:textId="77777777" w:rsidTr="001D5721">
        <w:tc>
          <w:tcPr>
            <w:tcW w:w="1809" w:type="dxa"/>
          </w:tcPr>
          <w:p w14:paraId="7283100F" w14:textId="77777777" w:rsidR="00DF228B" w:rsidRPr="00F674DE" w:rsidRDefault="00DF228B" w:rsidP="001D5721">
            <w:pPr>
              <w:spacing w:before="20" w:after="20" w:line="360" w:lineRule="atLeast"/>
              <w:rPr>
                <w:sz w:val="26"/>
                <w:szCs w:val="26"/>
                <w:lang w:val="pt-BR"/>
              </w:rPr>
            </w:pPr>
            <w:r w:rsidRPr="00F674DE">
              <w:rPr>
                <w:sz w:val="26"/>
                <w:szCs w:val="26"/>
              </w:rPr>
              <w:t>Tiêu chí 1.1</w:t>
            </w:r>
          </w:p>
        </w:tc>
        <w:tc>
          <w:tcPr>
            <w:tcW w:w="565" w:type="dxa"/>
            <w:vAlign w:val="center"/>
          </w:tcPr>
          <w:p w14:paraId="290C1460"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F76635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BCDF0DA"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69D926A"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1606E7B1"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21F33C75"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B630F1A"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72470D91"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2AE06B90"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7E8B3EC3" w14:textId="77777777" w:rsidR="00DF228B" w:rsidRPr="00F674DE" w:rsidRDefault="00DF228B" w:rsidP="001D5721">
            <w:pPr>
              <w:spacing w:before="20" w:after="20" w:line="360" w:lineRule="atLeast"/>
              <w:jc w:val="center"/>
              <w:rPr>
                <w:bCs/>
                <w:sz w:val="26"/>
                <w:szCs w:val="26"/>
                <w:lang w:val="pt-BR"/>
              </w:rPr>
            </w:pPr>
          </w:p>
        </w:tc>
      </w:tr>
      <w:tr w:rsidR="00DF228B" w:rsidRPr="00F674DE" w14:paraId="2DF500E8" w14:textId="77777777" w:rsidTr="001D5721">
        <w:tc>
          <w:tcPr>
            <w:tcW w:w="1809" w:type="dxa"/>
          </w:tcPr>
          <w:p w14:paraId="277380A4" w14:textId="77777777" w:rsidR="00DF228B" w:rsidRPr="00F674DE" w:rsidRDefault="00DF228B" w:rsidP="001D5721">
            <w:pPr>
              <w:spacing w:before="20" w:after="20" w:line="360" w:lineRule="atLeast"/>
              <w:rPr>
                <w:sz w:val="26"/>
                <w:szCs w:val="26"/>
                <w:lang w:val="pt-BR"/>
              </w:rPr>
            </w:pPr>
            <w:r w:rsidRPr="00F674DE">
              <w:rPr>
                <w:sz w:val="26"/>
                <w:szCs w:val="26"/>
              </w:rPr>
              <w:t>Tiêu chí 1.2</w:t>
            </w:r>
          </w:p>
        </w:tc>
        <w:tc>
          <w:tcPr>
            <w:tcW w:w="565" w:type="dxa"/>
            <w:vAlign w:val="center"/>
          </w:tcPr>
          <w:p w14:paraId="151ACE2D"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0644979"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263787A"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D11D224"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4FB75F2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48CB591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C252749"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7860FF3F"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C2D0B06"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70CB7D4" w14:textId="77777777" w:rsidR="00DF228B" w:rsidRPr="00F674DE" w:rsidRDefault="00DF228B" w:rsidP="001D5721">
            <w:pPr>
              <w:spacing w:before="20" w:after="20" w:line="360" w:lineRule="atLeast"/>
              <w:jc w:val="center"/>
              <w:rPr>
                <w:bCs/>
                <w:sz w:val="26"/>
                <w:szCs w:val="26"/>
                <w:lang w:val="pt-BR"/>
              </w:rPr>
            </w:pPr>
          </w:p>
        </w:tc>
      </w:tr>
      <w:tr w:rsidR="00DF228B" w:rsidRPr="00F674DE" w14:paraId="64D490AD" w14:textId="77777777" w:rsidTr="001D5721">
        <w:tc>
          <w:tcPr>
            <w:tcW w:w="1809" w:type="dxa"/>
          </w:tcPr>
          <w:p w14:paraId="2B30834C" w14:textId="77777777" w:rsidR="00DF228B" w:rsidRPr="00F674DE" w:rsidRDefault="00DF228B" w:rsidP="001D5721">
            <w:pPr>
              <w:spacing w:before="20" w:after="20" w:line="360" w:lineRule="atLeast"/>
              <w:rPr>
                <w:sz w:val="26"/>
                <w:szCs w:val="26"/>
                <w:lang w:val="pt-BR"/>
              </w:rPr>
            </w:pPr>
            <w:r w:rsidRPr="00F674DE">
              <w:rPr>
                <w:sz w:val="26"/>
                <w:szCs w:val="26"/>
              </w:rPr>
              <w:t>Tiêu chí 1.3</w:t>
            </w:r>
          </w:p>
        </w:tc>
        <w:tc>
          <w:tcPr>
            <w:tcW w:w="565" w:type="dxa"/>
            <w:vAlign w:val="center"/>
          </w:tcPr>
          <w:p w14:paraId="7F29CB3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0166815C"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47D61B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91990C7"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14D4008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4260E65"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6303051E"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05E8343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828773A"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0372C3F7" w14:textId="77777777" w:rsidR="00DF228B" w:rsidRPr="00F674DE" w:rsidRDefault="00DF228B" w:rsidP="001D5721">
            <w:pPr>
              <w:spacing w:before="20" w:after="20" w:line="360" w:lineRule="atLeast"/>
              <w:jc w:val="center"/>
              <w:rPr>
                <w:bCs/>
                <w:sz w:val="26"/>
                <w:szCs w:val="26"/>
                <w:lang w:val="pt-BR"/>
              </w:rPr>
            </w:pPr>
          </w:p>
        </w:tc>
      </w:tr>
      <w:tr w:rsidR="00DF228B" w:rsidRPr="00F674DE" w14:paraId="65F039B2" w14:textId="77777777" w:rsidTr="001D5721">
        <w:tc>
          <w:tcPr>
            <w:tcW w:w="1809" w:type="dxa"/>
          </w:tcPr>
          <w:p w14:paraId="49BF34A8" w14:textId="77777777" w:rsidR="00DF228B" w:rsidRPr="00F674DE" w:rsidRDefault="00DF228B" w:rsidP="001D5721">
            <w:pPr>
              <w:spacing w:before="20" w:after="20" w:line="360" w:lineRule="atLeast"/>
              <w:rPr>
                <w:sz w:val="26"/>
                <w:szCs w:val="26"/>
                <w:lang w:val="pt-BR"/>
              </w:rPr>
            </w:pPr>
            <w:r w:rsidRPr="00F674DE">
              <w:rPr>
                <w:b/>
                <w:i/>
                <w:sz w:val="26"/>
                <w:szCs w:val="26"/>
              </w:rPr>
              <w:t>Tiêu chuẩn 2</w:t>
            </w:r>
          </w:p>
        </w:tc>
        <w:tc>
          <w:tcPr>
            <w:tcW w:w="565" w:type="dxa"/>
            <w:vAlign w:val="center"/>
          </w:tcPr>
          <w:p w14:paraId="4753FBE1"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BF2C153"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AEF7E25"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0C727FC"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355C085"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BC77D36"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F1B8B16"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4EB3983E" w14:textId="77777777" w:rsidR="00DF228B" w:rsidRPr="00F674DE" w:rsidRDefault="00DF228B" w:rsidP="001D5721">
            <w:pPr>
              <w:spacing w:before="20" w:after="20" w:line="360" w:lineRule="atLeast"/>
              <w:jc w:val="center"/>
              <w:rPr>
                <w:bCs/>
                <w:sz w:val="26"/>
                <w:szCs w:val="26"/>
              </w:rPr>
            </w:pPr>
            <w:r w:rsidRPr="00F674DE">
              <w:rPr>
                <w:bCs/>
                <w:sz w:val="26"/>
                <w:szCs w:val="26"/>
              </w:rPr>
              <w:t>4,60</w:t>
            </w:r>
          </w:p>
        </w:tc>
        <w:tc>
          <w:tcPr>
            <w:tcW w:w="1189" w:type="dxa"/>
            <w:vMerge w:val="restart"/>
            <w:vAlign w:val="center"/>
          </w:tcPr>
          <w:p w14:paraId="5AE466C7"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3</w:t>
            </w:r>
          </w:p>
        </w:tc>
        <w:tc>
          <w:tcPr>
            <w:tcW w:w="1653" w:type="dxa"/>
            <w:vMerge w:val="restart"/>
            <w:vAlign w:val="center"/>
          </w:tcPr>
          <w:p w14:paraId="0747BB7C"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0F401F2C" w14:textId="77777777" w:rsidTr="001D5721">
        <w:tc>
          <w:tcPr>
            <w:tcW w:w="1809" w:type="dxa"/>
          </w:tcPr>
          <w:p w14:paraId="4BE23D9A" w14:textId="77777777" w:rsidR="00DF228B" w:rsidRPr="00F674DE" w:rsidRDefault="00DF228B" w:rsidP="001D5721">
            <w:pPr>
              <w:spacing w:before="20" w:after="20" w:line="360" w:lineRule="atLeast"/>
              <w:rPr>
                <w:sz w:val="26"/>
                <w:szCs w:val="26"/>
                <w:lang w:val="pt-BR"/>
              </w:rPr>
            </w:pPr>
            <w:r w:rsidRPr="00F674DE">
              <w:rPr>
                <w:sz w:val="26"/>
                <w:szCs w:val="26"/>
              </w:rPr>
              <w:t>Tiêu chí 2.1</w:t>
            </w:r>
          </w:p>
        </w:tc>
        <w:tc>
          <w:tcPr>
            <w:tcW w:w="565" w:type="dxa"/>
            <w:vAlign w:val="center"/>
          </w:tcPr>
          <w:p w14:paraId="416211EA"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A561718"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3C0F2CD"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C2F5859"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5F5D18CF"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118DAC2C"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312C7D7"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2892AE5"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633F57FA"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101EF8EC" w14:textId="77777777" w:rsidR="00DF228B" w:rsidRPr="00F674DE" w:rsidRDefault="00DF228B" w:rsidP="001D5721">
            <w:pPr>
              <w:spacing w:before="20" w:after="20" w:line="360" w:lineRule="atLeast"/>
              <w:jc w:val="center"/>
              <w:rPr>
                <w:bCs/>
                <w:sz w:val="26"/>
                <w:szCs w:val="26"/>
                <w:lang w:val="pt-BR"/>
              </w:rPr>
            </w:pPr>
          </w:p>
        </w:tc>
      </w:tr>
      <w:tr w:rsidR="00DF228B" w:rsidRPr="00F674DE" w14:paraId="66B80CF7" w14:textId="77777777" w:rsidTr="001D5721">
        <w:tc>
          <w:tcPr>
            <w:tcW w:w="1809" w:type="dxa"/>
          </w:tcPr>
          <w:p w14:paraId="29F89F9F" w14:textId="77777777" w:rsidR="00DF228B" w:rsidRPr="00F674DE" w:rsidRDefault="00DF228B" w:rsidP="001D5721">
            <w:pPr>
              <w:spacing w:before="20" w:after="20" w:line="360" w:lineRule="atLeast"/>
              <w:rPr>
                <w:sz w:val="26"/>
                <w:szCs w:val="26"/>
                <w:lang w:val="pt-BR"/>
              </w:rPr>
            </w:pPr>
            <w:r w:rsidRPr="00F674DE">
              <w:rPr>
                <w:sz w:val="26"/>
                <w:szCs w:val="26"/>
              </w:rPr>
              <w:t>Tiêu chí 2.2</w:t>
            </w:r>
          </w:p>
        </w:tc>
        <w:tc>
          <w:tcPr>
            <w:tcW w:w="565" w:type="dxa"/>
            <w:vAlign w:val="center"/>
          </w:tcPr>
          <w:p w14:paraId="421058EC"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08303E7D"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3DD9F257"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D32BE88"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4EC459D2"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5DB6B537"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552D659"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5F5E63B"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158E2D5E"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0A6F3104" w14:textId="77777777" w:rsidR="00DF228B" w:rsidRPr="00F674DE" w:rsidRDefault="00DF228B" w:rsidP="001D5721">
            <w:pPr>
              <w:spacing w:before="20" w:after="20" w:line="360" w:lineRule="atLeast"/>
              <w:jc w:val="center"/>
              <w:rPr>
                <w:bCs/>
                <w:sz w:val="26"/>
                <w:szCs w:val="26"/>
                <w:lang w:val="pt-BR"/>
              </w:rPr>
            </w:pPr>
          </w:p>
        </w:tc>
      </w:tr>
      <w:tr w:rsidR="00DF228B" w:rsidRPr="00F674DE" w14:paraId="34BCCA50" w14:textId="77777777" w:rsidTr="001D5721">
        <w:tc>
          <w:tcPr>
            <w:tcW w:w="1809" w:type="dxa"/>
          </w:tcPr>
          <w:p w14:paraId="3DD64782" w14:textId="77777777" w:rsidR="00DF228B" w:rsidRPr="00F674DE" w:rsidRDefault="00DF228B" w:rsidP="001D5721">
            <w:pPr>
              <w:spacing w:before="20" w:after="20" w:line="360" w:lineRule="atLeast"/>
              <w:rPr>
                <w:sz w:val="26"/>
                <w:szCs w:val="26"/>
                <w:lang w:val="pt-BR"/>
              </w:rPr>
            </w:pPr>
            <w:r w:rsidRPr="00F674DE">
              <w:rPr>
                <w:sz w:val="26"/>
                <w:szCs w:val="26"/>
              </w:rPr>
              <w:t>Tiêu chí 2.3</w:t>
            </w:r>
          </w:p>
        </w:tc>
        <w:tc>
          <w:tcPr>
            <w:tcW w:w="565" w:type="dxa"/>
            <w:vAlign w:val="center"/>
          </w:tcPr>
          <w:p w14:paraId="60820FA8"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89F7A2B"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91EB12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97F87AD"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C84D582"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4EFFB803"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343387C"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4DACE62"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592C3734"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104EA92D" w14:textId="77777777" w:rsidR="00DF228B" w:rsidRPr="00F674DE" w:rsidRDefault="00DF228B" w:rsidP="001D5721">
            <w:pPr>
              <w:spacing w:before="20" w:after="20" w:line="360" w:lineRule="atLeast"/>
              <w:jc w:val="center"/>
              <w:rPr>
                <w:bCs/>
                <w:sz w:val="26"/>
                <w:szCs w:val="26"/>
                <w:lang w:val="pt-BR"/>
              </w:rPr>
            </w:pPr>
          </w:p>
        </w:tc>
      </w:tr>
      <w:tr w:rsidR="00DF228B" w:rsidRPr="00F674DE" w14:paraId="2C0C90A5" w14:textId="77777777" w:rsidTr="001D5721">
        <w:tc>
          <w:tcPr>
            <w:tcW w:w="1809" w:type="dxa"/>
          </w:tcPr>
          <w:p w14:paraId="49AA23EC" w14:textId="77777777" w:rsidR="00DF228B" w:rsidRPr="00F674DE" w:rsidRDefault="00DF228B" w:rsidP="001D5721">
            <w:pPr>
              <w:spacing w:before="20" w:after="20" w:line="360" w:lineRule="atLeast"/>
              <w:rPr>
                <w:sz w:val="26"/>
                <w:szCs w:val="26"/>
                <w:lang w:val="pt-BR"/>
              </w:rPr>
            </w:pPr>
            <w:r w:rsidRPr="00F674DE">
              <w:rPr>
                <w:b/>
                <w:i/>
                <w:sz w:val="26"/>
                <w:szCs w:val="26"/>
              </w:rPr>
              <w:t>Tiêu chuẩn 3</w:t>
            </w:r>
          </w:p>
        </w:tc>
        <w:tc>
          <w:tcPr>
            <w:tcW w:w="565" w:type="dxa"/>
            <w:vAlign w:val="center"/>
          </w:tcPr>
          <w:p w14:paraId="1F30EBCE"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2D2F3DC"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1E21756"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9A624F8"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5E5190F"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0FF1B8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5D0FEE3"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7DCF1E4E" w14:textId="77777777" w:rsidR="00DF228B" w:rsidRPr="00F674DE" w:rsidRDefault="00DF228B" w:rsidP="001D5721">
            <w:pPr>
              <w:spacing w:before="20" w:after="20" w:line="360" w:lineRule="atLeast"/>
              <w:jc w:val="center"/>
              <w:rPr>
                <w:bCs/>
                <w:sz w:val="26"/>
                <w:szCs w:val="26"/>
              </w:rPr>
            </w:pPr>
            <w:r w:rsidRPr="00F674DE">
              <w:rPr>
                <w:bCs/>
                <w:sz w:val="26"/>
                <w:szCs w:val="26"/>
              </w:rPr>
              <w:t>4,33</w:t>
            </w:r>
          </w:p>
        </w:tc>
        <w:tc>
          <w:tcPr>
            <w:tcW w:w="1189" w:type="dxa"/>
            <w:vMerge w:val="restart"/>
            <w:vAlign w:val="center"/>
          </w:tcPr>
          <w:p w14:paraId="0DCAA05B"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3</w:t>
            </w:r>
          </w:p>
        </w:tc>
        <w:tc>
          <w:tcPr>
            <w:tcW w:w="1653" w:type="dxa"/>
            <w:vMerge w:val="restart"/>
            <w:vAlign w:val="center"/>
          </w:tcPr>
          <w:p w14:paraId="31768D04"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10C8D68E" w14:textId="77777777" w:rsidTr="001D5721">
        <w:tc>
          <w:tcPr>
            <w:tcW w:w="1809" w:type="dxa"/>
          </w:tcPr>
          <w:p w14:paraId="7915DAA3" w14:textId="77777777" w:rsidR="00DF228B" w:rsidRPr="00F674DE" w:rsidRDefault="00DF228B" w:rsidP="001D5721">
            <w:pPr>
              <w:spacing w:before="20" w:after="20" w:line="360" w:lineRule="atLeast"/>
              <w:rPr>
                <w:sz w:val="26"/>
                <w:szCs w:val="26"/>
                <w:lang w:val="pt-BR"/>
              </w:rPr>
            </w:pPr>
            <w:r w:rsidRPr="00F674DE">
              <w:rPr>
                <w:sz w:val="26"/>
                <w:szCs w:val="26"/>
              </w:rPr>
              <w:t>Tiêu chí 3.1</w:t>
            </w:r>
          </w:p>
        </w:tc>
        <w:tc>
          <w:tcPr>
            <w:tcW w:w="565" w:type="dxa"/>
            <w:vAlign w:val="center"/>
          </w:tcPr>
          <w:p w14:paraId="5671911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DD8963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908B5C5"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E3219F6"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231AD294"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570D33E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08E2C32"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594241DF"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5DE5DB55"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561C251E" w14:textId="77777777" w:rsidR="00DF228B" w:rsidRPr="00F674DE" w:rsidRDefault="00DF228B" w:rsidP="001D5721">
            <w:pPr>
              <w:spacing w:before="20" w:after="20" w:line="360" w:lineRule="atLeast"/>
              <w:jc w:val="center"/>
              <w:rPr>
                <w:bCs/>
                <w:sz w:val="26"/>
                <w:szCs w:val="26"/>
                <w:lang w:val="pt-BR"/>
              </w:rPr>
            </w:pPr>
          </w:p>
        </w:tc>
      </w:tr>
      <w:tr w:rsidR="00DF228B" w:rsidRPr="00F674DE" w14:paraId="699E1C52" w14:textId="77777777" w:rsidTr="001D5721">
        <w:tc>
          <w:tcPr>
            <w:tcW w:w="1809" w:type="dxa"/>
          </w:tcPr>
          <w:p w14:paraId="03DBB339" w14:textId="77777777" w:rsidR="00DF228B" w:rsidRPr="00F674DE" w:rsidRDefault="00DF228B" w:rsidP="001D5721">
            <w:pPr>
              <w:spacing w:before="20" w:after="20" w:line="360" w:lineRule="atLeast"/>
              <w:rPr>
                <w:sz w:val="26"/>
                <w:szCs w:val="26"/>
              </w:rPr>
            </w:pPr>
            <w:r w:rsidRPr="00F674DE">
              <w:rPr>
                <w:sz w:val="26"/>
                <w:szCs w:val="26"/>
              </w:rPr>
              <w:t>Tiêu chí 3.2</w:t>
            </w:r>
          </w:p>
        </w:tc>
        <w:tc>
          <w:tcPr>
            <w:tcW w:w="565" w:type="dxa"/>
            <w:vAlign w:val="center"/>
          </w:tcPr>
          <w:p w14:paraId="1E77369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E7566F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8FBE918"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32A35FA"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1565A61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7A28EC2"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24B9BB8"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19A1A369"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6906A425"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3ED417B4" w14:textId="77777777" w:rsidR="00DF228B" w:rsidRPr="00F674DE" w:rsidRDefault="00DF228B" w:rsidP="001D5721">
            <w:pPr>
              <w:spacing w:before="20" w:after="20" w:line="360" w:lineRule="atLeast"/>
              <w:jc w:val="center"/>
              <w:rPr>
                <w:bCs/>
                <w:sz w:val="26"/>
                <w:szCs w:val="26"/>
                <w:lang w:val="pt-BR"/>
              </w:rPr>
            </w:pPr>
          </w:p>
        </w:tc>
      </w:tr>
      <w:tr w:rsidR="00DF228B" w:rsidRPr="00F674DE" w14:paraId="73E0CE8F" w14:textId="77777777" w:rsidTr="001D5721">
        <w:tc>
          <w:tcPr>
            <w:tcW w:w="1809" w:type="dxa"/>
          </w:tcPr>
          <w:p w14:paraId="71B15E03" w14:textId="77777777" w:rsidR="00DF228B" w:rsidRPr="00F674DE" w:rsidRDefault="00DF228B" w:rsidP="001D5721">
            <w:pPr>
              <w:spacing w:before="20" w:after="20" w:line="360" w:lineRule="atLeast"/>
              <w:rPr>
                <w:sz w:val="26"/>
                <w:szCs w:val="26"/>
              </w:rPr>
            </w:pPr>
            <w:r w:rsidRPr="00F674DE">
              <w:rPr>
                <w:sz w:val="26"/>
                <w:szCs w:val="26"/>
              </w:rPr>
              <w:t>Tiêu chí 3.3</w:t>
            </w:r>
          </w:p>
        </w:tc>
        <w:tc>
          <w:tcPr>
            <w:tcW w:w="565" w:type="dxa"/>
            <w:vAlign w:val="center"/>
          </w:tcPr>
          <w:p w14:paraId="3C708C55"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4C45A71"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3BCE786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AEE72C4"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8B5B780"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5E4D6B5C"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B1C9BA9" w14:textId="77777777" w:rsidR="00DF228B" w:rsidRPr="00F674DE" w:rsidRDefault="00DF228B" w:rsidP="001D5721">
            <w:pPr>
              <w:spacing w:before="20" w:after="20" w:line="360" w:lineRule="atLeast"/>
              <w:jc w:val="center"/>
              <w:rPr>
                <w:sz w:val="26"/>
                <w:szCs w:val="26"/>
                <w:lang w:eastAsia="zh-CN"/>
              </w:rPr>
            </w:pPr>
          </w:p>
        </w:tc>
        <w:tc>
          <w:tcPr>
            <w:tcW w:w="1235" w:type="dxa"/>
            <w:vMerge/>
          </w:tcPr>
          <w:p w14:paraId="738C8A2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19D8369"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42C753A6" w14:textId="77777777" w:rsidR="00DF228B" w:rsidRPr="00F674DE" w:rsidRDefault="00DF228B" w:rsidP="001D5721">
            <w:pPr>
              <w:spacing w:before="20" w:after="20" w:line="360" w:lineRule="atLeast"/>
              <w:jc w:val="center"/>
              <w:rPr>
                <w:bCs/>
                <w:sz w:val="26"/>
                <w:szCs w:val="26"/>
                <w:lang w:val="pt-BR"/>
              </w:rPr>
            </w:pPr>
          </w:p>
        </w:tc>
      </w:tr>
      <w:tr w:rsidR="00DF228B" w:rsidRPr="00F674DE" w14:paraId="5500038A" w14:textId="77777777" w:rsidTr="001D5721">
        <w:tc>
          <w:tcPr>
            <w:tcW w:w="1809" w:type="dxa"/>
          </w:tcPr>
          <w:p w14:paraId="12613A30" w14:textId="77777777" w:rsidR="00DF228B" w:rsidRPr="00F674DE" w:rsidRDefault="00DF228B" w:rsidP="001D5721">
            <w:pPr>
              <w:spacing w:before="20" w:after="20" w:line="360" w:lineRule="atLeast"/>
              <w:rPr>
                <w:sz w:val="26"/>
                <w:szCs w:val="26"/>
              </w:rPr>
            </w:pPr>
            <w:r w:rsidRPr="00F674DE">
              <w:rPr>
                <w:b/>
                <w:i/>
                <w:sz w:val="26"/>
                <w:szCs w:val="26"/>
              </w:rPr>
              <w:t>Tiêu chuẩn 4</w:t>
            </w:r>
          </w:p>
        </w:tc>
        <w:tc>
          <w:tcPr>
            <w:tcW w:w="565" w:type="dxa"/>
            <w:vAlign w:val="center"/>
          </w:tcPr>
          <w:p w14:paraId="37020F31"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50D96C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55E312D"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9915FDF"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79179D4A"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19FA115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977774B"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67283F6D" w14:textId="77777777" w:rsidR="00DF228B" w:rsidRPr="00F674DE" w:rsidRDefault="00DF228B" w:rsidP="001D5721">
            <w:pPr>
              <w:spacing w:before="20" w:after="20" w:line="360" w:lineRule="atLeast"/>
              <w:jc w:val="center"/>
              <w:rPr>
                <w:bCs/>
                <w:sz w:val="26"/>
                <w:szCs w:val="26"/>
              </w:rPr>
            </w:pPr>
            <w:r w:rsidRPr="00F674DE">
              <w:rPr>
                <w:bCs/>
                <w:sz w:val="26"/>
                <w:szCs w:val="26"/>
              </w:rPr>
              <w:t>5,00</w:t>
            </w:r>
          </w:p>
        </w:tc>
        <w:tc>
          <w:tcPr>
            <w:tcW w:w="1189" w:type="dxa"/>
            <w:vMerge w:val="restart"/>
            <w:vAlign w:val="center"/>
          </w:tcPr>
          <w:p w14:paraId="0E1627DF"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3</w:t>
            </w:r>
          </w:p>
        </w:tc>
        <w:tc>
          <w:tcPr>
            <w:tcW w:w="1653" w:type="dxa"/>
            <w:vMerge w:val="restart"/>
            <w:vAlign w:val="center"/>
          </w:tcPr>
          <w:p w14:paraId="03043F60"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77D359F2" w14:textId="77777777" w:rsidTr="001D5721">
        <w:tc>
          <w:tcPr>
            <w:tcW w:w="1809" w:type="dxa"/>
          </w:tcPr>
          <w:p w14:paraId="7C94B1C7" w14:textId="77777777" w:rsidR="00DF228B" w:rsidRPr="00F674DE" w:rsidRDefault="00DF228B" w:rsidP="001D5721">
            <w:pPr>
              <w:spacing w:before="20" w:after="20" w:line="360" w:lineRule="atLeast"/>
              <w:rPr>
                <w:sz w:val="26"/>
                <w:szCs w:val="26"/>
              </w:rPr>
            </w:pPr>
            <w:r w:rsidRPr="00F674DE">
              <w:rPr>
                <w:sz w:val="26"/>
                <w:szCs w:val="26"/>
              </w:rPr>
              <w:t>Tiêu chí 4.1</w:t>
            </w:r>
          </w:p>
        </w:tc>
        <w:tc>
          <w:tcPr>
            <w:tcW w:w="565" w:type="dxa"/>
            <w:vAlign w:val="center"/>
          </w:tcPr>
          <w:p w14:paraId="6F751EA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B267E3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EC57DDF"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97A7ECC"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7B5F2715"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0C6B3BB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8DE3199"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F217FD1"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5331487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4B611BE" w14:textId="77777777" w:rsidR="00DF228B" w:rsidRPr="00F674DE" w:rsidRDefault="00DF228B" w:rsidP="001D5721">
            <w:pPr>
              <w:spacing w:before="20" w:after="20" w:line="360" w:lineRule="atLeast"/>
              <w:jc w:val="center"/>
              <w:rPr>
                <w:bCs/>
                <w:sz w:val="26"/>
                <w:szCs w:val="26"/>
                <w:lang w:val="pt-BR"/>
              </w:rPr>
            </w:pPr>
          </w:p>
        </w:tc>
      </w:tr>
      <w:tr w:rsidR="00DF228B" w:rsidRPr="00F674DE" w14:paraId="23BF1FA2" w14:textId="77777777" w:rsidTr="001D5721">
        <w:tc>
          <w:tcPr>
            <w:tcW w:w="1809" w:type="dxa"/>
          </w:tcPr>
          <w:p w14:paraId="022E9466" w14:textId="77777777" w:rsidR="00DF228B" w:rsidRPr="00F674DE" w:rsidRDefault="00DF228B" w:rsidP="001D5721">
            <w:pPr>
              <w:spacing w:before="20" w:after="20" w:line="360" w:lineRule="atLeast"/>
              <w:rPr>
                <w:sz w:val="26"/>
                <w:szCs w:val="26"/>
              </w:rPr>
            </w:pPr>
            <w:r w:rsidRPr="00F674DE">
              <w:rPr>
                <w:sz w:val="26"/>
                <w:szCs w:val="26"/>
              </w:rPr>
              <w:lastRenderedPageBreak/>
              <w:t>Tiêu chí 4.2</w:t>
            </w:r>
          </w:p>
        </w:tc>
        <w:tc>
          <w:tcPr>
            <w:tcW w:w="565" w:type="dxa"/>
            <w:vAlign w:val="center"/>
          </w:tcPr>
          <w:p w14:paraId="4FFFCDB8"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2383DC52"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4A8036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C97DA3E"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89C431B"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5DC740B1"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009B6FE"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FBE0F4E"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495E05CB"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37110A26" w14:textId="77777777" w:rsidR="00DF228B" w:rsidRPr="00F674DE" w:rsidRDefault="00DF228B" w:rsidP="001D5721">
            <w:pPr>
              <w:spacing w:before="20" w:after="20" w:line="360" w:lineRule="atLeast"/>
              <w:jc w:val="center"/>
              <w:rPr>
                <w:bCs/>
                <w:sz w:val="26"/>
                <w:szCs w:val="26"/>
                <w:lang w:val="pt-BR"/>
              </w:rPr>
            </w:pPr>
          </w:p>
        </w:tc>
      </w:tr>
      <w:tr w:rsidR="00DF228B" w:rsidRPr="00F674DE" w14:paraId="5B5EAEC5" w14:textId="77777777" w:rsidTr="001D5721">
        <w:tc>
          <w:tcPr>
            <w:tcW w:w="1809" w:type="dxa"/>
          </w:tcPr>
          <w:p w14:paraId="762D5CCB" w14:textId="77777777" w:rsidR="00DF228B" w:rsidRPr="00F674DE" w:rsidRDefault="00DF228B" w:rsidP="001D5721">
            <w:pPr>
              <w:spacing w:before="20" w:after="20" w:line="360" w:lineRule="atLeast"/>
              <w:rPr>
                <w:sz w:val="26"/>
                <w:szCs w:val="26"/>
              </w:rPr>
            </w:pPr>
            <w:r w:rsidRPr="00F674DE">
              <w:rPr>
                <w:sz w:val="26"/>
                <w:szCs w:val="26"/>
              </w:rPr>
              <w:t>Tiêu chí 4.3</w:t>
            </w:r>
          </w:p>
        </w:tc>
        <w:tc>
          <w:tcPr>
            <w:tcW w:w="565" w:type="dxa"/>
            <w:vAlign w:val="center"/>
          </w:tcPr>
          <w:p w14:paraId="454DDADF"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6D2720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26E6324"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FDE5709"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FBDD0E1"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4003350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6175AD0"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5903B9A6"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EF5F835"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3D400077" w14:textId="77777777" w:rsidR="00DF228B" w:rsidRPr="00F674DE" w:rsidRDefault="00DF228B" w:rsidP="001D5721">
            <w:pPr>
              <w:spacing w:before="20" w:after="20" w:line="360" w:lineRule="atLeast"/>
              <w:jc w:val="center"/>
              <w:rPr>
                <w:bCs/>
                <w:sz w:val="26"/>
                <w:szCs w:val="26"/>
                <w:lang w:val="pt-BR"/>
              </w:rPr>
            </w:pPr>
          </w:p>
        </w:tc>
      </w:tr>
      <w:tr w:rsidR="00DF228B" w:rsidRPr="00F674DE" w14:paraId="0270E92B" w14:textId="77777777" w:rsidTr="001D5721">
        <w:tc>
          <w:tcPr>
            <w:tcW w:w="1809" w:type="dxa"/>
          </w:tcPr>
          <w:p w14:paraId="5A6397BA" w14:textId="77777777" w:rsidR="00DF228B" w:rsidRPr="00F674DE" w:rsidRDefault="00DF228B" w:rsidP="001D5721">
            <w:pPr>
              <w:spacing w:before="20" w:after="20" w:line="360" w:lineRule="atLeast"/>
              <w:rPr>
                <w:sz w:val="26"/>
                <w:szCs w:val="26"/>
              </w:rPr>
            </w:pPr>
            <w:r w:rsidRPr="00F674DE">
              <w:rPr>
                <w:b/>
                <w:i/>
                <w:sz w:val="26"/>
                <w:szCs w:val="26"/>
              </w:rPr>
              <w:t>Tiêu chuẩn 5</w:t>
            </w:r>
          </w:p>
        </w:tc>
        <w:tc>
          <w:tcPr>
            <w:tcW w:w="565" w:type="dxa"/>
            <w:vAlign w:val="center"/>
          </w:tcPr>
          <w:p w14:paraId="39C0A472"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2E717624"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1CE1CE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B38350A"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6657C062"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4F7C644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21F576C"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3769B874" w14:textId="77777777" w:rsidR="00DF228B" w:rsidRPr="00F674DE" w:rsidRDefault="00DF228B" w:rsidP="001D5721">
            <w:pPr>
              <w:spacing w:before="20" w:after="20" w:line="360" w:lineRule="atLeast"/>
              <w:jc w:val="center"/>
              <w:rPr>
                <w:bCs/>
                <w:sz w:val="26"/>
                <w:szCs w:val="26"/>
              </w:rPr>
            </w:pPr>
            <w:r w:rsidRPr="00F674DE">
              <w:rPr>
                <w:bCs/>
                <w:sz w:val="26"/>
                <w:szCs w:val="26"/>
              </w:rPr>
              <w:t>4,60</w:t>
            </w:r>
          </w:p>
        </w:tc>
        <w:tc>
          <w:tcPr>
            <w:tcW w:w="1189" w:type="dxa"/>
            <w:vMerge w:val="restart"/>
            <w:vAlign w:val="center"/>
          </w:tcPr>
          <w:p w14:paraId="6DD61B78"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5</w:t>
            </w:r>
          </w:p>
        </w:tc>
        <w:tc>
          <w:tcPr>
            <w:tcW w:w="1653" w:type="dxa"/>
            <w:vMerge w:val="restart"/>
            <w:vAlign w:val="center"/>
          </w:tcPr>
          <w:p w14:paraId="49E8C8EC"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42615305" w14:textId="77777777" w:rsidTr="001D5721">
        <w:tc>
          <w:tcPr>
            <w:tcW w:w="1809" w:type="dxa"/>
          </w:tcPr>
          <w:p w14:paraId="40ADCB85" w14:textId="77777777" w:rsidR="00DF228B" w:rsidRPr="00F674DE" w:rsidRDefault="00DF228B" w:rsidP="001D5721">
            <w:pPr>
              <w:spacing w:before="20" w:after="20" w:line="360" w:lineRule="atLeast"/>
              <w:rPr>
                <w:b/>
                <w:i/>
                <w:sz w:val="26"/>
                <w:szCs w:val="26"/>
              </w:rPr>
            </w:pPr>
            <w:r w:rsidRPr="00F674DE">
              <w:rPr>
                <w:sz w:val="26"/>
                <w:szCs w:val="26"/>
              </w:rPr>
              <w:t>Tiêu chí 5.1</w:t>
            </w:r>
          </w:p>
        </w:tc>
        <w:tc>
          <w:tcPr>
            <w:tcW w:w="565" w:type="dxa"/>
            <w:vAlign w:val="center"/>
          </w:tcPr>
          <w:p w14:paraId="6665904C"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15DA26D"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02D223C"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E87548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68C38F9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1699DE8"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BDB8A46"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705473B9"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2E8674E"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58D01924" w14:textId="77777777" w:rsidR="00DF228B" w:rsidRPr="00F674DE" w:rsidRDefault="00DF228B" w:rsidP="001D5721">
            <w:pPr>
              <w:spacing w:before="20" w:after="20" w:line="360" w:lineRule="atLeast"/>
              <w:jc w:val="center"/>
              <w:rPr>
                <w:bCs/>
                <w:sz w:val="26"/>
                <w:szCs w:val="26"/>
                <w:lang w:val="pt-BR"/>
              </w:rPr>
            </w:pPr>
          </w:p>
        </w:tc>
      </w:tr>
      <w:tr w:rsidR="00DF228B" w:rsidRPr="00F674DE" w14:paraId="57938ADC" w14:textId="77777777" w:rsidTr="001D5721">
        <w:tc>
          <w:tcPr>
            <w:tcW w:w="1809" w:type="dxa"/>
          </w:tcPr>
          <w:p w14:paraId="2ABAB199" w14:textId="77777777" w:rsidR="00DF228B" w:rsidRPr="00F674DE" w:rsidRDefault="00DF228B" w:rsidP="001D5721">
            <w:pPr>
              <w:spacing w:before="20" w:after="20" w:line="360" w:lineRule="atLeast"/>
              <w:rPr>
                <w:b/>
                <w:i/>
                <w:sz w:val="26"/>
                <w:szCs w:val="26"/>
              </w:rPr>
            </w:pPr>
            <w:r w:rsidRPr="00F674DE">
              <w:rPr>
                <w:sz w:val="26"/>
                <w:szCs w:val="26"/>
              </w:rPr>
              <w:t>Tiêu chí 5.2</w:t>
            </w:r>
          </w:p>
        </w:tc>
        <w:tc>
          <w:tcPr>
            <w:tcW w:w="565" w:type="dxa"/>
            <w:vAlign w:val="center"/>
          </w:tcPr>
          <w:p w14:paraId="573BF8B2"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2C0B4C2"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5E3462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B0616B0"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53A12857"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6895799B"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9670DA5"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18340B8"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3569B26"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5C8AE582" w14:textId="77777777" w:rsidR="00DF228B" w:rsidRPr="00F674DE" w:rsidRDefault="00DF228B" w:rsidP="001D5721">
            <w:pPr>
              <w:spacing w:before="20" w:after="20" w:line="360" w:lineRule="atLeast"/>
              <w:jc w:val="center"/>
              <w:rPr>
                <w:bCs/>
                <w:sz w:val="26"/>
                <w:szCs w:val="26"/>
                <w:lang w:val="pt-BR"/>
              </w:rPr>
            </w:pPr>
          </w:p>
        </w:tc>
      </w:tr>
      <w:tr w:rsidR="00DF228B" w:rsidRPr="00F674DE" w14:paraId="6FB8C6D5" w14:textId="77777777" w:rsidTr="001D5721">
        <w:tc>
          <w:tcPr>
            <w:tcW w:w="1809" w:type="dxa"/>
          </w:tcPr>
          <w:p w14:paraId="52430392" w14:textId="77777777" w:rsidR="00DF228B" w:rsidRPr="00F674DE" w:rsidRDefault="00DF228B" w:rsidP="001D5721">
            <w:pPr>
              <w:spacing w:before="20" w:after="20" w:line="360" w:lineRule="atLeast"/>
              <w:rPr>
                <w:b/>
                <w:i/>
                <w:sz w:val="26"/>
                <w:szCs w:val="26"/>
              </w:rPr>
            </w:pPr>
            <w:r w:rsidRPr="00F674DE">
              <w:rPr>
                <w:sz w:val="26"/>
                <w:szCs w:val="26"/>
              </w:rPr>
              <w:t>Tiêu chí 5.3</w:t>
            </w:r>
          </w:p>
        </w:tc>
        <w:tc>
          <w:tcPr>
            <w:tcW w:w="565" w:type="dxa"/>
            <w:vAlign w:val="center"/>
          </w:tcPr>
          <w:p w14:paraId="6FECD639"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BE32EE8"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58B7132"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18248D4"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0E30D9AA"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031B10C6"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05F306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ECFD8C7"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26BC051D"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161CF391" w14:textId="77777777" w:rsidR="00DF228B" w:rsidRPr="00F674DE" w:rsidRDefault="00DF228B" w:rsidP="001D5721">
            <w:pPr>
              <w:spacing w:before="20" w:after="20" w:line="360" w:lineRule="atLeast"/>
              <w:jc w:val="center"/>
              <w:rPr>
                <w:bCs/>
                <w:sz w:val="26"/>
                <w:szCs w:val="26"/>
                <w:lang w:val="pt-BR"/>
              </w:rPr>
            </w:pPr>
          </w:p>
        </w:tc>
      </w:tr>
      <w:tr w:rsidR="00DF228B" w:rsidRPr="00F674DE" w14:paraId="0AE1E460" w14:textId="77777777" w:rsidTr="001D5721">
        <w:tc>
          <w:tcPr>
            <w:tcW w:w="1809" w:type="dxa"/>
          </w:tcPr>
          <w:p w14:paraId="1EB0CC52" w14:textId="77777777" w:rsidR="00DF228B" w:rsidRPr="00F674DE" w:rsidRDefault="00DF228B" w:rsidP="001D5721">
            <w:pPr>
              <w:spacing w:before="20" w:after="20" w:line="360" w:lineRule="atLeast"/>
              <w:rPr>
                <w:b/>
                <w:i/>
                <w:sz w:val="26"/>
                <w:szCs w:val="26"/>
              </w:rPr>
            </w:pPr>
            <w:r w:rsidRPr="00F674DE">
              <w:rPr>
                <w:sz w:val="26"/>
                <w:szCs w:val="26"/>
              </w:rPr>
              <w:t>Tiêu chí 5.4</w:t>
            </w:r>
          </w:p>
        </w:tc>
        <w:tc>
          <w:tcPr>
            <w:tcW w:w="565" w:type="dxa"/>
            <w:vAlign w:val="center"/>
          </w:tcPr>
          <w:p w14:paraId="7F9B31D6"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FD3ECF4"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036438E"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CCA5C41"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A41EFE6"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0E9D1AF5"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C1FD8A9"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CC792F4"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7F5D6005"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3C39A7A9" w14:textId="77777777" w:rsidR="00DF228B" w:rsidRPr="00F674DE" w:rsidRDefault="00DF228B" w:rsidP="001D5721">
            <w:pPr>
              <w:spacing w:before="20" w:after="20" w:line="360" w:lineRule="atLeast"/>
              <w:jc w:val="center"/>
              <w:rPr>
                <w:bCs/>
                <w:sz w:val="26"/>
                <w:szCs w:val="26"/>
                <w:lang w:val="pt-BR"/>
              </w:rPr>
            </w:pPr>
          </w:p>
        </w:tc>
      </w:tr>
      <w:tr w:rsidR="00DF228B" w:rsidRPr="00F674DE" w14:paraId="34909FF1" w14:textId="77777777" w:rsidTr="001D5721">
        <w:tc>
          <w:tcPr>
            <w:tcW w:w="1809" w:type="dxa"/>
          </w:tcPr>
          <w:p w14:paraId="1702F285" w14:textId="77777777" w:rsidR="00DF228B" w:rsidRPr="00F674DE" w:rsidRDefault="00DF228B" w:rsidP="001D5721">
            <w:pPr>
              <w:spacing w:before="20" w:after="20" w:line="360" w:lineRule="atLeast"/>
              <w:rPr>
                <w:b/>
                <w:i/>
                <w:sz w:val="26"/>
                <w:szCs w:val="26"/>
              </w:rPr>
            </w:pPr>
            <w:r w:rsidRPr="00F674DE">
              <w:rPr>
                <w:sz w:val="26"/>
                <w:szCs w:val="26"/>
              </w:rPr>
              <w:t>Tiêu chí 5.5</w:t>
            </w:r>
          </w:p>
        </w:tc>
        <w:tc>
          <w:tcPr>
            <w:tcW w:w="565" w:type="dxa"/>
            <w:vAlign w:val="center"/>
          </w:tcPr>
          <w:p w14:paraId="671EA245"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D44159F"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7FE4575"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0BB8B65"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5DF7F21"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2A1CDBD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02BCD68"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B73EEFE"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49A44271"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3D95BD6C" w14:textId="77777777" w:rsidR="00DF228B" w:rsidRPr="00F674DE" w:rsidRDefault="00DF228B" w:rsidP="001D5721">
            <w:pPr>
              <w:spacing w:before="20" w:after="20" w:line="360" w:lineRule="atLeast"/>
              <w:jc w:val="center"/>
              <w:rPr>
                <w:bCs/>
                <w:sz w:val="26"/>
                <w:szCs w:val="26"/>
                <w:lang w:val="pt-BR"/>
              </w:rPr>
            </w:pPr>
          </w:p>
        </w:tc>
      </w:tr>
      <w:tr w:rsidR="00DF228B" w:rsidRPr="00F674DE" w14:paraId="1EEE05B9" w14:textId="77777777" w:rsidTr="001D5721">
        <w:trPr>
          <w:trHeight w:val="294"/>
        </w:trPr>
        <w:tc>
          <w:tcPr>
            <w:tcW w:w="1809" w:type="dxa"/>
          </w:tcPr>
          <w:p w14:paraId="2B54B3DF" w14:textId="77777777" w:rsidR="00DF228B" w:rsidRPr="00F674DE" w:rsidRDefault="00DF228B" w:rsidP="001D5721">
            <w:pPr>
              <w:spacing w:before="20" w:after="20" w:line="360" w:lineRule="atLeast"/>
              <w:rPr>
                <w:b/>
                <w:i/>
                <w:sz w:val="26"/>
                <w:szCs w:val="26"/>
              </w:rPr>
            </w:pPr>
            <w:r w:rsidRPr="00F674DE">
              <w:rPr>
                <w:b/>
                <w:i/>
                <w:sz w:val="26"/>
                <w:szCs w:val="26"/>
              </w:rPr>
              <w:t>Tiêu chuẩn 6</w:t>
            </w:r>
          </w:p>
        </w:tc>
        <w:tc>
          <w:tcPr>
            <w:tcW w:w="565" w:type="dxa"/>
            <w:vAlign w:val="center"/>
          </w:tcPr>
          <w:p w14:paraId="6B854B40"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3A4BCE6"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1EFBE1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55B450E"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0974EA61"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655038DE"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1A28E3D"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6437A215" w14:textId="77777777" w:rsidR="00DF228B" w:rsidRPr="00F674DE" w:rsidRDefault="00DF228B" w:rsidP="001D5721">
            <w:pPr>
              <w:spacing w:before="20" w:after="20" w:line="360" w:lineRule="atLeast"/>
              <w:jc w:val="center"/>
              <w:rPr>
                <w:bCs/>
                <w:sz w:val="26"/>
                <w:szCs w:val="26"/>
              </w:rPr>
            </w:pPr>
            <w:r w:rsidRPr="00F674DE">
              <w:rPr>
                <w:bCs/>
                <w:sz w:val="26"/>
                <w:szCs w:val="26"/>
              </w:rPr>
              <w:t>5,0</w:t>
            </w:r>
          </w:p>
        </w:tc>
        <w:tc>
          <w:tcPr>
            <w:tcW w:w="1189" w:type="dxa"/>
            <w:vMerge w:val="restart"/>
            <w:vAlign w:val="center"/>
          </w:tcPr>
          <w:p w14:paraId="4551FD5C"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7</w:t>
            </w:r>
          </w:p>
        </w:tc>
        <w:tc>
          <w:tcPr>
            <w:tcW w:w="1653" w:type="dxa"/>
            <w:vMerge w:val="restart"/>
            <w:vAlign w:val="center"/>
          </w:tcPr>
          <w:p w14:paraId="75718451"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47ADC78F" w14:textId="77777777" w:rsidTr="001D5721">
        <w:tc>
          <w:tcPr>
            <w:tcW w:w="1809" w:type="dxa"/>
          </w:tcPr>
          <w:p w14:paraId="2C5E4C12" w14:textId="77777777" w:rsidR="00DF228B" w:rsidRPr="00F674DE" w:rsidRDefault="00DF228B" w:rsidP="001D5721">
            <w:pPr>
              <w:spacing w:before="20" w:after="20" w:line="360" w:lineRule="atLeast"/>
              <w:rPr>
                <w:b/>
                <w:i/>
                <w:sz w:val="26"/>
                <w:szCs w:val="26"/>
              </w:rPr>
            </w:pPr>
            <w:r w:rsidRPr="00F674DE">
              <w:rPr>
                <w:sz w:val="26"/>
                <w:szCs w:val="26"/>
              </w:rPr>
              <w:t>Tiêu chí 6.1</w:t>
            </w:r>
          </w:p>
        </w:tc>
        <w:tc>
          <w:tcPr>
            <w:tcW w:w="565" w:type="dxa"/>
            <w:vAlign w:val="center"/>
          </w:tcPr>
          <w:p w14:paraId="38991B6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4BD9948"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8AE4EF3"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32179A6B"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E8BC20D"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62A05BFD"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CF5EEFF"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1DE90A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1260B66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34275CC" w14:textId="77777777" w:rsidR="00DF228B" w:rsidRPr="00F674DE" w:rsidRDefault="00DF228B" w:rsidP="001D5721">
            <w:pPr>
              <w:spacing w:before="20" w:after="20" w:line="360" w:lineRule="atLeast"/>
              <w:jc w:val="center"/>
              <w:rPr>
                <w:bCs/>
                <w:sz w:val="26"/>
                <w:szCs w:val="26"/>
                <w:lang w:val="pt-BR"/>
              </w:rPr>
            </w:pPr>
          </w:p>
        </w:tc>
      </w:tr>
      <w:tr w:rsidR="00DF228B" w:rsidRPr="00F674DE" w14:paraId="1BDC3C9D" w14:textId="77777777" w:rsidTr="001D5721">
        <w:tc>
          <w:tcPr>
            <w:tcW w:w="1809" w:type="dxa"/>
          </w:tcPr>
          <w:p w14:paraId="70CD987B" w14:textId="77777777" w:rsidR="00DF228B" w:rsidRPr="00F674DE" w:rsidRDefault="00DF228B" w:rsidP="001D5721">
            <w:pPr>
              <w:spacing w:before="20" w:after="20" w:line="360" w:lineRule="atLeast"/>
              <w:rPr>
                <w:b/>
                <w:i/>
                <w:sz w:val="26"/>
                <w:szCs w:val="26"/>
              </w:rPr>
            </w:pPr>
            <w:r w:rsidRPr="00F674DE">
              <w:rPr>
                <w:sz w:val="26"/>
                <w:szCs w:val="26"/>
              </w:rPr>
              <w:t>Tiêu chí 6.2</w:t>
            </w:r>
          </w:p>
        </w:tc>
        <w:tc>
          <w:tcPr>
            <w:tcW w:w="565" w:type="dxa"/>
            <w:vAlign w:val="center"/>
          </w:tcPr>
          <w:p w14:paraId="1A5F973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0395F50"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40A78B3"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0C52F6F"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57B9AF4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0987387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38D69F2"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3263E69"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6D34FF49"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53275C1" w14:textId="77777777" w:rsidR="00DF228B" w:rsidRPr="00F674DE" w:rsidRDefault="00DF228B" w:rsidP="001D5721">
            <w:pPr>
              <w:spacing w:before="20" w:after="20" w:line="360" w:lineRule="atLeast"/>
              <w:jc w:val="center"/>
              <w:rPr>
                <w:bCs/>
                <w:sz w:val="26"/>
                <w:szCs w:val="26"/>
                <w:lang w:val="pt-BR"/>
              </w:rPr>
            </w:pPr>
          </w:p>
        </w:tc>
      </w:tr>
      <w:tr w:rsidR="00DF228B" w:rsidRPr="00F674DE" w14:paraId="5106474A" w14:textId="77777777" w:rsidTr="001D5721">
        <w:tc>
          <w:tcPr>
            <w:tcW w:w="1809" w:type="dxa"/>
          </w:tcPr>
          <w:p w14:paraId="6B0E2228" w14:textId="77777777" w:rsidR="00DF228B" w:rsidRPr="00F674DE" w:rsidRDefault="00DF228B" w:rsidP="001D5721">
            <w:pPr>
              <w:spacing w:before="20" w:after="20" w:line="360" w:lineRule="atLeast"/>
              <w:rPr>
                <w:b/>
                <w:i/>
                <w:sz w:val="26"/>
                <w:szCs w:val="26"/>
              </w:rPr>
            </w:pPr>
            <w:r w:rsidRPr="00F674DE">
              <w:rPr>
                <w:sz w:val="26"/>
                <w:szCs w:val="26"/>
              </w:rPr>
              <w:t>Tiêu chí 6.3</w:t>
            </w:r>
          </w:p>
        </w:tc>
        <w:tc>
          <w:tcPr>
            <w:tcW w:w="565" w:type="dxa"/>
            <w:vAlign w:val="center"/>
          </w:tcPr>
          <w:p w14:paraId="1841518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CE20276"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5852EDA"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1632DB4"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54DCF0F6"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3B14EB67"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C97B226"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529A2C94"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FACFC42"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A566FA8" w14:textId="77777777" w:rsidR="00DF228B" w:rsidRPr="00F674DE" w:rsidRDefault="00DF228B" w:rsidP="001D5721">
            <w:pPr>
              <w:spacing w:before="20" w:after="20" w:line="360" w:lineRule="atLeast"/>
              <w:jc w:val="center"/>
              <w:rPr>
                <w:bCs/>
                <w:sz w:val="26"/>
                <w:szCs w:val="26"/>
                <w:lang w:val="pt-BR"/>
              </w:rPr>
            </w:pPr>
          </w:p>
        </w:tc>
      </w:tr>
      <w:tr w:rsidR="00DF228B" w:rsidRPr="00F674DE" w14:paraId="56387DB9" w14:textId="77777777" w:rsidTr="001D5721">
        <w:tc>
          <w:tcPr>
            <w:tcW w:w="1809" w:type="dxa"/>
          </w:tcPr>
          <w:p w14:paraId="78E9B1C1" w14:textId="77777777" w:rsidR="00DF228B" w:rsidRPr="00F674DE" w:rsidRDefault="00DF228B" w:rsidP="001D5721">
            <w:pPr>
              <w:spacing w:before="20" w:after="20" w:line="360" w:lineRule="atLeast"/>
              <w:rPr>
                <w:b/>
                <w:i/>
                <w:sz w:val="26"/>
                <w:szCs w:val="26"/>
              </w:rPr>
            </w:pPr>
            <w:r w:rsidRPr="00F674DE">
              <w:rPr>
                <w:sz w:val="26"/>
                <w:szCs w:val="26"/>
              </w:rPr>
              <w:t>Tiêu chí 6.4</w:t>
            </w:r>
          </w:p>
        </w:tc>
        <w:tc>
          <w:tcPr>
            <w:tcW w:w="565" w:type="dxa"/>
            <w:vAlign w:val="center"/>
          </w:tcPr>
          <w:p w14:paraId="38552B14"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66282BF"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7C3EA31D"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A04858D"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6A8428F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6B259002"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B12809C"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FDC9918"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3CE9FEF1"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77E6397E" w14:textId="77777777" w:rsidR="00DF228B" w:rsidRPr="00F674DE" w:rsidRDefault="00DF228B" w:rsidP="001D5721">
            <w:pPr>
              <w:spacing w:before="20" w:after="20" w:line="360" w:lineRule="atLeast"/>
              <w:jc w:val="center"/>
              <w:rPr>
                <w:bCs/>
                <w:sz w:val="26"/>
                <w:szCs w:val="26"/>
                <w:lang w:val="pt-BR"/>
              </w:rPr>
            </w:pPr>
          </w:p>
        </w:tc>
      </w:tr>
      <w:tr w:rsidR="00DF228B" w:rsidRPr="00F674DE" w14:paraId="34A26B13" w14:textId="77777777" w:rsidTr="001D5721">
        <w:tc>
          <w:tcPr>
            <w:tcW w:w="1809" w:type="dxa"/>
          </w:tcPr>
          <w:p w14:paraId="503C1239" w14:textId="77777777" w:rsidR="00DF228B" w:rsidRPr="00F674DE" w:rsidRDefault="00DF228B" w:rsidP="001D5721">
            <w:pPr>
              <w:spacing w:before="20" w:after="20" w:line="360" w:lineRule="atLeast"/>
              <w:rPr>
                <w:b/>
                <w:i/>
                <w:sz w:val="26"/>
                <w:szCs w:val="26"/>
              </w:rPr>
            </w:pPr>
            <w:r w:rsidRPr="00F674DE">
              <w:rPr>
                <w:sz w:val="26"/>
                <w:szCs w:val="26"/>
              </w:rPr>
              <w:t>Tiêu chí 6.5</w:t>
            </w:r>
          </w:p>
        </w:tc>
        <w:tc>
          <w:tcPr>
            <w:tcW w:w="565" w:type="dxa"/>
            <w:vAlign w:val="center"/>
          </w:tcPr>
          <w:p w14:paraId="2B9403C1"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860BDE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26343DA"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52EEDB8"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462786C"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10B29324"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DC37FA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0041C21"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78B7F341"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43FBF994" w14:textId="77777777" w:rsidR="00DF228B" w:rsidRPr="00F674DE" w:rsidRDefault="00DF228B" w:rsidP="001D5721">
            <w:pPr>
              <w:spacing w:before="20" w:after="20" w:line="360" w:lineRule="atLeast"/>
              <w:jc w:val="center"/>
              <w:rPr>
                <w:bCs/>
                <w:sz w:val="26"/>
                <w:szCs w:val="26"/>
                <w:lang w:val="pt-BR"/>
              </w:rPr>
            </w:pPr>
          </w:p>
        </w:tc>
      </w:tr>
      <w:tr w:rsidR="00DF228B" w:rsidRPr="00F674DE" w14:paraId="2BB7CA60" w14:textId="77777777" w:rsidTr="001D5721">
        <w:tc>
          <w:tcPr>
            <w:tcW w:w="1809" w:type="dxa"/>
          </w:tcPr>
          <w:p w14:paraId="55F2763E" w14:textId="77777777" w:rsidR="00DF228B" w:rsidRPr="00F674DE" w:rsidRDefault="00DF228B" w:rsidP="001D5721">
            <w:pPr>
              <w:spacing w:before="20" w:after="20" w:line="360" w:lineRule="atLeast"/>
              <w:rPr>
                <w:b/>
                <w:i/>
                <w:sz w:val="26"/>
                <w:szCs w:val="26"/>
              </w:rPr>
            </w:pPr>
            <w:r w:rsidRPr="00F674DE">
              <w:rPr>
                <w:sz w:val="26"/>
                <w:szCs w:val="26"/>
              </w:rPr>
              <w:t>Tiêu chí 6.6</w:t>
            </w:r>
          </w:p>
        </w:tc>
        <w:tc>
          <w:tcPr>
            <w:tcW w:w="565" w:type="dxa"/>
            <w:vAlign w:val="center"/>
          </w:tcPr>
          <w:p w14:paraId="51AF0728"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2B2732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2F989E5"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A2BFC65"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147E7F3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53E42B1D"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356DD36"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66714D1D"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23A82BFA"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05ABD284" w14:textId="77777777" w:rsidR="00DF228B" w:rsidRPr="00F674DE" w:rsidRDefault="00DF228B" w:rsidP="001D5721">
            <w:pPr>
              <w:spacing w:before="20" w:after="20" w:line="360" w:lineRule="atLeast"/>
              <w:jc w:val="center"/>
              <w:rPr>
                <w:bCs/>
                <w:sz w:val="26"/>
                <w:szCs w:val="26"/>
                <w:lang w:val="pt-BR"/>
              </w:rPr>
            </w:pPr>
          </w:p>
        </w:tc>
      </w:tr>
      <w:tr w:rsidR="00DF228B" w:rsidRPr="00F674DE" w14:paraId="5EDA4E4F" w14:textId="77777777" w:rsidTr="001D5721">
        <w:tc>
          <w:tcPr>
            <w:tcW w:w="1809" w:type="dxa"/>
          </w:tcPr>
          <w:p w14:paraId="44DB9619" w14:textId="77777777" w:rsidR="00DF228B" w:rsidRPr="00F674DE" w:rsidRDefault="00DF228B" w:rsidP="001D5721">
            <w:pPr>
              <w:spacing w:before="20" w:after="20" w:line="360" w:lineRule="atLeast"/>
              <w:rPr>
                <w:b/>
                <w:i/>
                <w:sz w:val="26"/>
                <w:szCs w:val="26"/>
              </w:rPr>
            </w:pPr>
            <w:r w:rsidRPr="00F674DE">
              <w:rPr>
                <w:sz w:val="26"/>
                <w:szCs w:val="26"/>
              </w:rPr>
              <w:t>Tiêu chí 6.7</w:t>
            </w:r>
          </w:p>
        </w:tc>
        <w:tc>
          <w:tcPr>
            <w:tcW w:w="565" w:type="dxa"/>
            <w:vAlign w:val="center"/>
          </w:tcPr>
          <w:p w14:paraId="371A1307"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E58B421"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C0345DC"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49BC3BE"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6B11A0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4341503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BB04D77"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75989A21"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7A5DE443"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7F0ADD57" w14:textId="77777777" w:rsidR="00DF228B" w:rsidRPr="00F674DE" w:rsidRDefault="00DF228B" w:rsidP="001D5721">
            <w:pPr>
              <w:spacing w:before="20" w:after="20" w:line="360" w:lineRule="atLeast"/>
              <w:jc w:val="center"/>
              <w:rPr>
                <w:bCs/>
                <w:sz w:val="26"/>
                <w:szCs w:val="26"/>
                <w:lang w:val="pt-BR"/>
              </w:rPr>
            </w:pPr>
          </w:p>
        </w:tc>
      </w:tr>
      <w:tr w:rsidR="00DF228B" w:rsidRPr="00F674DE" w14:paraId="1A89BAB9" w14:textId="77777777" w:rsidTr="001D5721">
        <w:tc>
          <w:tcPr>
            <w:tcW w:w="1809" w:type="dxa"/>
          </w:tcPr>
          <w:p w14:paraId="77FB28B4" w14:textId="77777777" w:rsidR="00DF228B" w:rsidRPr="00F674DE" w:rsidRDefault="00DF228B" w:rsidP="001D5721">
            <w:pPr>
              <w:spacing w:before="20" w:after="20" w:line="360" w:lineRule="atLeast"/>
              <w:rPr>
                <w:b/>
                <w:i/>
                <w:sz w:val="26"/>
                <w:szCs w:val="26"/>
              </w:rPr>
            </w:pPr>
            <w:r w:rsidRPr="00F674DE">
              <w:rPr>
                <w:b/>
                <w:i/>
                <w:sz w:val="26"/>
                <w:szCs w:val="26"/>
              </w:rPr>
              <w:lastRenderedPageBreak/>
              <w:t>Tiêu chuẩn 7</w:t>
            </w:r>
          </w:p>
        </w:tc>
        <w:tc>
          <w:tcPr>
            <w:tcW w:w="565" w:type="dxa"/>
            <w:vAlign w:val="center"/>
          </w:tcPr>
          <w:p w14:paraId="795572D4"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E232F84"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6E2C894"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5357F47"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0609266"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03DD1119"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2E5AED8"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5071683D" w14:textId="77777777" w:rsidR="00DF228B" w:rsidRPr="00F674DE" w:rsidRDefault="00DF228B" w:rsidP="001D5721">
            <w:pPr>
              <w:spacing w:before="20" w:after="20" w:line="360" w:lineRule="atLeast"/>
              <w:jc w:val="center"/>
              <w:rPr>
                <w:bCs/>
                <w:sz w:val="26"/>
                <w:szCs w:val="26"/>
              </w:rPr>
            </w:pPr>
            <w:r w:rsidRPr="00F674DE">
              <w:rPr>
                <w:bCs/>
                <w:sz w:val="26"/>
                <w:szCs w:val="26"/>
              </w:rPr>
              <w:t>4,40</w:t>
            </w:r>
          </w:p>
        </w:tc>
        <w:tc>
          <w:tcPr>
            <w:tcW w:w="1189" w:type="dxa"/>
            <w:vMerge w:val="restart"/>
            <w:vAlign w:val="center"/>
          </w:tcPr>
          <w:p w14:paraId="29B8C8D9"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5</w:t>
            </w:r>
          </w:p>
        </w:tc>
        <w:tc>
          <w:tcPr>
            <w:tcW w:w="1653" w:type="dxa"/>
            <w:vMerge w:val="restart"/>
            <w:vAlign w:val="center"/>
          </w:tcPr>
          <w:p w14:paraId="30FDFAC2"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69C4542F" w14:textId="77777777" w:rsidTr="001D5721">
        <w:tc>
          <w:tcPr>
            <w:tcW w:w="1809" w:type="dxa"/>
          </w:tcPr>
          <w:p w14:paraId="30CD014E" w14:textId="77777777" w:rsidR="00DF228B" w:rsidRPr="00F674DE" w:rsidRDefault="00DF228B" w:rsidP="001D5721">
            <w:pPr>
              <w:spacing w:before="20" w:after="20" w:line="360" w:lineRule="atLeast"/>
              <w:rPr>
                <w:b/>
                <w:i/>
                <w:sz w:val="26"/>
                <w:szCs w:val="26"/>
              </w:rPr>
            </w:pPr>
            <w:r w:rsidRPr="00F674DE">
              <w:rPr>
                <w:sz w:val="26"/>
                <w:szCs w:val="26"/>
              </w:rPr>
              <w:t>Tiêu chí 7.1</w:t>
            </w:r>
          </w:p>
        </w:tc>
        <w:tc>
          <w:tcPr>
            <w:tcW w:w="565" w:type="dxa"/>
            <w:vAlign w:val="center"/>
          </w:tcPr>
          <w:p w14:paraId="43B7ECB8"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02013174"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2D2E41E"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F86167C"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06197DB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1AF9A72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68F82A6"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7A940C91"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1CB3170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1D87473B" w14:textId="77777777" w:rsidR="00DF228B" w:rsidRPr="00F674DE" w:rsidRDefault="00DF228B" w:rsidP="001D5721">
            <w:pPr>
              <w:spacing w:before="20" w:after="20" w:line="360" w:lineRule="atLeast"/>
              <w:jc w:val="center"/>
              <w:rPr>
                <w:bCs/>
                <w:sz w:val="26"/>
                <w:szCs w:val="26"/>
                <w:lang w:val="pt-BR"/>
              </w:rPr>
            </w:pPr>
          </w:p>
        </w:tc>
      </w:tr>
      <w:tr w:rsidR="00DF228B" w:rsidRPr="00F674DE" w14:paraId="3CDE400D" w14:textId="77777777" w:rsidTr="001D5721">
        <w:tc>
          <w:tcPr>
            <w:tcW w:w="1809" w:type="dxa"/>
          </w:tcPr>
          <w:p w14:paraId="2BDE804B" w14:textId="77777777" w:rsidR="00DF228B" w:rsidRPr="00F674DE" w:rsidRDefault="00DF228B" w:rsidP="001D5721">
            <w:pPr>
              <w:spacing w:before="20" w:after="20" w:line="360" w:lineRule="atLeast"/>
              <w:rPr>
                <w:b/>
                <w:i/>
                <w:sz w:val="26"/>
                <w:szCs w:val="26"/>
              </w:rPr>
            </w:pPr>
            <w:r w:rsidRPr="00F674DE">
              <w:rPr>
                <w:sz w:val="26"/>
                <w:szCs w:val="26"/>
              </w:rPr>
              <w:t>Tiêu chí 7.2</w:t>
            </w:r>
          </w:p>
        </w:tc>
        <w:tc>
          <w:tcPr>
            <w:tcW w:w="565" w:type="dxa"/>
            <w:vAlign w:val="center"/>
          </w:tcPr>
          <w:p w14:paraId="11EC8255"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950BC7D"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95BD76E"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36496DE"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4FC7872"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24A5974A"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FA9BE9B"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E024083"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2771B357"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4FF9CA99" w14:textId="77777777" w:rsidR="00DF228B" w:rsidRPr="00F674DE" w:rsidRDefault="00DF228B" w:rsidP="001D5721">
            <w:pPr>
              <w:spacing w:before="20" w:after="20" w:line="360" w:lineRule="atLeast"/>
              <w:jc w:val="center"/>
              <w:rPr>
                <w:bCs/>
                <w:sz w:val="26"/>
                <w:szCs w:val="26"/>
                <w:lang w:val="pt-BR"/>
              </w:rPr>
            </w:pPr>
          </w:p>
        </w:tc>
      </w:tr>
      <w:tr w:rsidR="00DF228B" w:rsidRPr="00F674DE" w14:paraId="54A7CEC5" w14:textId="77777777" w:rsidTr="001D5721">
        <w:tc>
          <w:tcPr>
            <w:tcW w:w="1809" w:type="dxa"/>
          </w:tcPr>
          <w:p w14:paraId="354BFEDA" w14:textId="77777777" w:rsidR="00DF228B" w:rsidRPr="00F674DE" w:rsidRDefault="00DF228B" w:rsidP="001D5721">
            <w:pPr>
              <w:spacing w:before="20" w:after="20" w:line="360" w:lineRule="atLeast"/>
              <w:rPr>
                <w:b/>
                <w:i/>
                <w:sz w:val="26"/>
                <w:szCs w:val="26"/>
              </w:rPr>
            </w:pPr>
            <w:r w:rsidRPr="00F674DE">
              <w:rPr>
                <w:sz w:val="26"/>
                <w:szCs w:val="26"/>
              </w:rPr>
              <w:t>Tiêu chí 7.3</w:t>
            </w:r>
          </w:p>
        </w:tc>
        <w:tc>
          <w:tcPr>
            <w:tcW w:w="565" w:type="dxa"/>
            <w:vAlign w:val="center"/>
          </w:tcPr>
          <w:p w14:paraId="3F7CB9A7"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2EEB07F2"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99CA54F"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97E8BBC"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66C38270"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56FE60A"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60D9084A"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11FE610"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FC9ABDC"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36D2EBAB" w14:textId="77777777" w:rsidR="00DF228B" w:rsidRPr="00F674DE" w:rsidRDefault="00DF228B" w:rsidP="001D5721">
            <w:pPr>
              <w:spacing w:before="20" w:after="20" w:line="360" w:lineRule="atLeast"/>
              <w:jc w:val="center"/>
              <w:rPr>
                <w:bCs/>
                <w:sz w:val="26"/>
                <w:szCs w:val="26"/>
                <w:lang w:val="pt-BR"/>
              </w:rPr>
            </w:pPr>
          </w:p>
        </w:tc>
      </w:tr>
      <w:tr w:rsidR="00DF228B" w:rsidRPr="00F674DE" w14:paraId="7E146EED" w14:textId="77777777" w:rsidTr="001D5721">
        <w:tc>
          <w:tcPr>
            <w:tcW w:w="1809" w:type="dxa"/>
          </w:tcPr>
          <w:p w14:paraId="44B438A1" w14:textId="77777777" w:rsidR="00DF228B" w:rsidRPr="00F674DE" w:rsidRDefault="00DF228B" w:rsidP="001D5721">
            <w:pPr>
              <w:spacing w:before="20" w:after="20" w:line="360" w:lineRule="atLeast"/>
              <w:rPr>
                <w:b/>
                <w:i/>
                <w:sz w:val="26"/>
                <w:szCs w:val="26"/>
              </w:rPr>
            </w:pPr>
            <w:r w:rsidRPr="00F674DE">
              <w:rPr>
                <w:sz w:val="26"/>
                <w:szCs w:val="26"/>
              </w:rPr>
              <w:t>Tiêu chí 7.4</w:t>
            </w:r>
          </w:p>
        </w:tc>
        <w:tc>
          <w:tcPr>
            <w:tcW w:w="565" w:type="dxa"/>
            <w:vAlign w:val="center"/>
          </w:tcPr>
          <w:p w14:paraId="50ED42E4"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92C0CD4"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9F4FF59"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6F4ED78"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D470344"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1855061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0D8928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5F791E07"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4481D11A"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433FB520" w14:textId="77777777" w:rsidR="00DF228B" w:rsidRPr="00F674DE" w:rsidRDefault="00DF228B" w:rsidP="001D5721">
            <w:pPr>
              <w:spacing w:before="20" w:after="20" w:line="360" w:lineRule="atLeast"/>
              <w:jc w:val="center"/>
              <w:rPr>
                <w:bCs/>
                <w:sz w:val="26"/>
                <w:szCs w:val="26"/>
                <w:lang w:val="pt-BR"/>
              </w:rPr>
            </w:pPr>
          </w:p>
        </w:tc>
      </w:tr>
      <w:tr w:rsidR="00DF228B" w:rsidRPr="00F674DE" w14:paraId="13ED0B07" w14:textId="77777777" w:rsidTr="001D5721">
        <w:tc>
          <w:tcPr>
            <w:tcW w:w="1809" w:type="dxa"/>
          </w:tcPr>
          <w:p w14:paraId="70F08649" w14:textId="77777777" w:rsidR="00DF228B" w:rsidRPr="00F674DE" w:rsidRDefault="00DF228B" w:rsidP="001D5721">
            <w:pPr>
              <w:spacing w:before="20" w:after="20" w:line="360" w:lineRule="atLeast"/>
              <w:rPr>
                <w:sz w:val="26"/>
                <w:szCs w:val="26"/>
              </w:rPr>
            </w:pPr>
            <w:r w:rsidRPr="00F674DE">
              <w:rPr>
                <w:sz w:val="26"/>
                <w:szCs w:val="26"/>
              </w:rPr>
              <w:t>Tiêu chí 7.5</w:t>
            </w:r>
          </w:p>
        </w:tc>
        <w:tc>
          <w:tcPr>
            <w:tcW w:w="565" w:type="dxa"/>
            <w:vAlign w:val="center"/>
          </w:tcPr>
          <w:p w14:paraId="565C9907"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9677AC9"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1DE314F"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41677B1"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7CFAB2E4"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8ADBCC1"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C2F0F8D"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34749374"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77498D19"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5BB6EE9E" w14:textId="77777777" w:rsidR="00DF228B" w:rsidRPr="00F674DE" w:rsidRDefault="00DF228B" w:rsidP="001D5721">
            <w:pPr>
              <w:spacing w:before="20" w:after="20" w:line="360" w:lineRule="atLeast"/>
              <w:jc w:val="center"/>
              <w:rPr>
                <w:bCs/>
                <w:sz w:val="26"/>
                <w:szCs w:val="26"/>
                <w:lang w:val="pt-BR"/>
              </w:rPr>
            </w:pPr>
          </w:p>
        </w:tc>
      </w:tr>
      <w:tr w:rsidR="00DF228B" w:rsidRPr="00F674DE" w14:paraId="02E85DEE" w14:textId="77777777" w:rsidTr="001D5721">
        <w:tc>
          <w:tcPr>
            <w:tcW w:w="1809" w:type="dxa"/>
          </w:tcPr>
          <w:p w14:paraId="07CCC70A" w14:textId="77777777" w:rsidR="00DF228B" w:rsidRPr="00F674DE" w:rsidRDefault="00DF228B" w:rsidP="001D5721">
            <w:pPr>
              <w:spacing w:before="20" w:after="20" w:line="360" w:lineRule="atLeast"/>
              <w:rPr>
                <w:sz w:val="26"/>
                <w:szCs w:val="26"/>
              </w:rPr>
            </w:pPr>
            <w:r w:rsidRPr="00F674DE">
              <w:rPr>
                <w:b/>
                <w:i/>
                <w:sz w:val="26"/>
                <w:szCs w:val="26"/>
              </w:rPr>
              <w:t>Tiêu chuẩn 8</w:t>
            </w:r>
          </w:p>
        </w:tc>
        <w:tc>
          <w:tcPr>
            <w:tcW w:w="565" w:type="dxa"/>
            <w:vAlign w:val="center"/>
          </w:tcPr>
          <w:p w14:paraId="55FC86A6"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3C67B1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06D6466"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FB14942"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F546FA0"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54B1BD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D79368B"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0E2E4824" w14:textId="77777777" w:rsidR="00DF228B" w:rsidRPr="00F674DE" w:rsidRDefault="00DF228B" w:rsidP="001D5721">
            <w:pPr>
              <w:spacing w:before="20" w:after="20" w:line="360" w:lineRule="atLeast"/>
              <w:jc w:val="center"/>
              <w:rPr>
                <w:bCs/>
                <w:sz w:val="26"/>
                <w:szCs w:val="26"/>
              </w:rPr>
            </w:pPr>
            <w:r w:rsidRPr="00F674DE">
              <w:rPr>
                <w:bCs/>
                <w:sz w:val="26"/>
                <w:szCs w:val="26"/>
              </w:rPr>
              <w:t>4,44</w:t>
            </w:r>
          </w:p>
        </w:tc>
        <w:tc>
          <w:tcPr>
            <w:tcW w:w="1189" w:type="dxa"/>
            <w:vMerge w:val="restart"/>
            <w:vAlign w:val="center"/>
          </w:tcPr>
          <w:p w14:paraId="20925829"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5</w:t>
            </w:r>
          </w:p>
        </w:tc>
        <w:tc>
          <w:tcPr>
            <w:tcW w:w="1653" w:type="dxa"/>
            <w:vMerge w:val="restart"/>
            <w:vAlign w:val="center"/>
          </w:tcPr>
          <w:p w14:paraId="294CD086"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4263B800" w14:textId="77777777" w:rsidTr="001D5721">
        <w:tc>
          <w:tcPr>
            <w:tcW w:w="1809" w:type="dxa"/>
          </w:tcPr>
          <w:p w14:paraId="27681E3F" w14:textId="77777777" w:rsidR="00DF228B" w:rsidRPr="00F674DE" w:rsidRDefault="00DF228B" w:rsidP="001D5721">
            <w:pPr>
              <w:spacing w:before="20" w:after="20" w:line="360" w:lineRule="atLeast"/>
              <w:rPr>
                <w:sz w:val="26"/>
                <w:szCs w:val="26"/>
              </w:rPr>
            </w:pPr>
            <w:r w:rsidRPr="00F674DE">
              <w:rPr>
                <w:sz w:val="26"/>
                <w:szCs w:val="26"/>
              </w:rPr>
              <w:t>Tiêu chí 8.1</w:t>
            </w:r>
          </w:p>
        </w:tc>
        <w:tc>
          <w:tcPr>
            <w:tcW w:w="565" w:type="dxa"/>
            <w:vAlign w:val="center"/>
          </w:tcPr>
          <w:p w14:paraId="605D25DD"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0826AFF"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64F9F1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7960E57"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62B0FE2A"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B1373F0"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453A07E"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740E79A"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2001D31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010BF286" w14:textId="77777777" w:rsidR="00DF228B" w:rsidRPr="00F674DE" w:rsidRDefault="00DF228B" w:rsidP="001D5721">
            <w:pPr>
              <w:spacing w:before="20" w:after="20" w:line="360" w:lineRule="atLeast"/>
              <w:jc w:val="center"/>
              <w:rPr>
                <w:bCs/>
                <w:sz w:val="26"/>
                <w:szCs w:val="26"/>
                <w:lang w:val="pt-BR"/>
              </w:rPr>
            </w:pPr>
          </w:p>
        </w:tc>
      </w:tr>
      <w:tr w:rsidR="00DF228B" w:rsidRPr="00F674DE" w14:paraId="763FC400" w14:textId="77777777" w:rsidTr="001D5721">
        <w:tc>
          <w:tcPr>
            <w:tcW w:w="1809" w:type="dxa"/>
          </w:tcPr>
          <w:p w14:paraId="0696B01F" w14:textId="77777777" w:rsidR="00DF228B" w:rsidRPr="00F674DE" w:rsidRDefault="00DF228B" w:rsidP="001D5721">
            <w:pPr>
              <w:spacing w:before="20" w:after="20" w:line="360" w:lineRule="atLeast"/>
              <w:rPr>
                <w:sz w:val="26"/>
                <w:szCs w:val="26"/>
              </w:rPr>
            </w:pPr>
            <w:r w:rsidRPr="00F674DE">
              <w:rPr>
                <w:sz w:val="26"/>
                <w:szCs w:val="26"/>
              </w:rPr>
              <w:t>Tiêu chí 8.2</w:t>
            </w:r>
          </w:p>
        </w:tc>
        <w:tc>
          <w:tcPr>
            <w:tcW w:w="565" w:type="dxa"/>
            <w:vAlign w:val="center"/>
          </w:tcPr>
          <w:p w14:paraId="5DEF4537"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F3F3269"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767DC167"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17195C3"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0D8B31BC"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2FFFAF3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EF2D555"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4EF08BA"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212EA250"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15158944" w14:textId="77777777" w:rsidR="00DF228B" w:rsidRPr="00F674DE" w:rsidRDefault="00DF228B" w:rsidP="001D5721">
            <w:pPr>
              <w:spacing w:before="20" w:after="20" w:line="360" w:lineRule="atLeast"/>
              <w:jc w:val="center"/>
              <w:rPr>
                <w:bCs/>
                <w:sz w:val="26"/>
                <w:szCs w:val="26"/>
                <w:lang w:val="pt-BR"/>
              </w:rPr>
            </w:pPr>
          </w:p>
        </w:tc>
      </w:tr>
      <w:tr w:rsidR="00DF228B" w:rsidRPr="00F674DE" w14:paraId="3A0D65D0" w14:textId="77777777" w:rsidTr="001D5721">
        <w:tc>
          <w:tcPr>
            <w:tcW w:w="1809" w:type="dxa"/>
          </w:tcPr>
          <w:p w14:paraId="074F2D17" w14:textId="77777777" w:rsidR="00DF228B" w:rsidRPr="00F674DE" w:rsidRDefault="00DF228B" w:rsidP="001D5721">
            <w:pPr>
              <w:spacing w:before="20" w:after="20" w:line="360" w:lineRule="atLeast"/>
              <w:rPr>
                <w:sz w:val="26"/>
                <w:szCs w:val="26"/>
              </w:rPr>
            </w:pPr>
            <w:r w:rsidRPr="00F674DE">
              <w:rPr>
                <w:sz w:val="26"/>
                <w:szCs w:val="26"/>
              </w:rPr>
              <w:t>Tiêu chí 8.3</w:t>
            </w:r>
          </w:p>
        </w:tc>
        <w:tc>
          <w:tcPr>
            <w:tcW w:w="565" w:type="dxa"/>
            <w:vAlign w:val="center"/>
          </w:tcPr>
          <w:p w14:paraId="03816CDA"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739A21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90C1D5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0CEED1A"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1D6AA509"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1F4A12A7"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7BA617A"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43A6E7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10AD4F29"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63C28FA4" w14:textId="77777777" w:rsidR="00DF228B" w:rsidRPr="00F674DE" w:rsidRDefault="00DF228B" w:rsidP="001D5721">
            <w:pPr>
              <w:spacing w:before="20" w:after="20" w:line="360" w:lineRule="atLeast"/>
              <w:jc w:val="center"/>
              <w:rPr>
                <w:bCs/>
                <w:sz w:val="26"/>
                <w:szCs w:val="26"/>
                <w:lang w:val="pt-BR"/>
              </w:rPr>
            </w:pPr>
          </w:p>
        </w:tc>
      </w:tr>
      <w:tr w:rsidR="00DF228B" w:rsidRPr="00F674DE" w14:paraId="01077D42" w14:textId="77777777" w:rsidTr="001D5721">
        <w:tc>
          <w:tcPr>
            <w:tcW w:w="1809" w:type="dxa"/>
          </w:tcPr>
          <w:p w14:paraId="2F07B13C" w14:textId="77777777" w:rsidR="00DF228B" w:rsidRPr="00F674DE" w:rsidRDefault="00DF228B" w:rsidP="001D5721">
            <w:pPr>
              <w:spacing w:before="20" w:after="20" w:line="360" w:lineRule="atLeast"/>
              <w:rPr>
                <w:sz w:val="26"/>
                <w:szCs w:val="26"/>
              </w:rPr>
            </w:pPr>
            <w:r w:rsidRPr="00F674DE">
              <w:rPr>
                <w:sz w:val="26"/>
                <w:szCs w:val="26"/>
              </w:rPr>
              <w:t>Tiêu chí 8.4</w:t>
            </w:r>
          </w:p>
        </w:tc>
        <w:tc>
          <w:tcPr>
            <w:tcW w:w="565" w:type="dxa"/>
            <w:vAlign w:val="center"/>
          </w:tcPr>
          <w:p w14:paraId="5527080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56B444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F27A5A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F099D53"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EE56DD1"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2B2BDB9"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E253109"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43D6DD0B"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24EAC05F"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5CE2BA07" w14:textId="77777777" w:rsidR="00DF228B" w:rsidRPr="00F674DE" w:rsidRDefault="00DF228B" w:rsidP="001D5721">
            <w:pPr>
              <w:spacing w:before="20" w:after="20" w:line="360" w:lineRule="atLeast"/>
              <w:jc w:val="center"/>
              <w:rPr>
                <w:bCs/>
                <w:sz w:val="26"/>
                <w:szCs w:val="26"/>
                <w:lang w:val="pt-BR"/>
              </w:rPr>
            </w:pPr>
          </w:p>
        </w:tc>
      </w:tr>
      <w:tr w:rsidR="00DF228B" w:rsidRPr="00F674DE" w14:paraId="580E7BBD" w14:textId="77777777" w:rsidTr="001D5721">
        <w:tc>
          <w:tcPr>
            <w:tcW w:w="1809" w:type="dxa"/>
          </w:tcPr>
          <w:p w14:paraId="175CF0DF" w14:textId="77777777" w:rsidR="00DF228B" w:rsidRPr="00F674DE" w:rsidRDefault="00DF228B" w:rsidP="001D5721">
            <w:pPr>
              <w:spacing w:before="20" w:after="20" w:line="360" w:lineRule="atLeast"/>
              <w:rPr>
                <w:sz w:val="26"/>
                <w:szCs w:val="26"/>
              </w:rPr>
            </w:pPr>
            <w:r w:rsidRPr="00F674DE">
              <w:rPr>
                <w:sz w:val="26"/>
                <w:szCs w:val="26"/>
              </w:rPr>
              <w:t>Tiêu chí 8.5</w:t>
            </w:r>
          </w:p>
        </w:tc>
        <w:tc>
          <w:tcPr>
            <w:tcW w:w="565" w:type="dxa"/>
            <w:vAlign w:val="center"/>
          </w:tcPr>
          <w:p w14:paraId="63914EB6"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8858E32"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6ACEFE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37B4AC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BF17FED"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6AC57EB0"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59A0CBD"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71E79097" w14:textId="77777777" w:rsidR="00DF228B" w:rsidRPr="00F674DE" w:rsidRDefault="00DF228B" w:rsidP="001D5721">
            <w:pPr>
              <w:spacing w:before="20" w:after="20" w:line="360" w:lineRule="atLeast"/>
              <w:jc w:val="center"/>
              <w:rPr>
                <w:bCs/>
                <w:sz w:val="26"/>
                <w:szCs w:val="26"/>
              </w:rPr>
            </w:pPr>
          </w:p>
        </w:tc>
        <w:tc>
          <w:tcPr>
            <w:tcW w:w="1189" w:type="dxa"/>
            <w:vMerge/>
            <w:vAlign w:val="center"/>
          </w:tcPr>
          <w:p w14:paraId="5BA2DA34" w14:textId="77777777" w:rsidR="00DF228B" w:rsidRPr="00F674DE" w:rsidRDefault="00DF228B" w:rsidP="001D5721">
            <w:pPr>
              <w:spacing w:before="20" w:after="20" w:line="360" w:lineRule="atLeast"/>
              <w:jc w:val="center"/>
              <w:rPr>
                <w:bCs/>
                <w:sz w:val="26"/>
                <w:szCs w:val="26"/>
              </w:rPr>
            </w:pPr>
          </w:p>
        </w:tc>
        <w:tc>
          <w:tcPr>
            <w:tcW w:w="1653" w:type="dxa"/>
            <w:vMerge/>
            <w:vAlign w:val="center"/>
          </w:tcPr>
          <w:p w14:paraId="1199E5B8" w14:textId="77777777" w:rsidR="00DF228B" w:rsidRPr="00F674DE" w:rsidRDefault="00DF228B" w:rsidP="001D5721">
            <w:pPr>
              <w:spacing w:before="20" w:after="20" w:line="360" w:lineRule="atLeast"/>
              <w:jc w:val="center"/>
              <w:rPr>
                <w:bCs/>
                <w:sz w:val="26"/>
                <w:szCs w:val="26"/>
                <w:lang w:val="pt-BR"/>
              </w:rPr>
            </w:pPr>
          </w:p>
        </w:tc>
      </w:tr>
      <w:tr w:rsidR="00DF228B" w:rsidRPr="00F674DE" w14:paraId="4E7A80B5" w14:textId="77777777" w:rsidTr="001D5721">
        <w:tc>
          <w:tcPr>
            <w:tcW w:w="1809" w:type="dxa"/>
          </w:tcPr>
          <w:p w14:paraId="3EADEED5" w14:textId="77777777" w:rsidR="00DF228B" w:rsidRPr="00F674DE" w:rsidRDefault="00DF228B" w:rsidP="001D5721">
            <w:pPr>
              <w:spacing w:before="20" w:after="20" w:line="360" w:lineRule="atLeast"/>
              <w:rPr>
                <w:sz w:val="26"/>
                <w:szCs w:val="26"/>
              </w:rPr>
            </w:pPr>
            <w:r w:rsidRPr="00F674DE">
              <w:rPr>
                <w:b/>
                <w:i/>
                <w:sz w:val="26"/>
                <w:szCs w:val="26"/>
              </w:rPr>
              <w:t>Tiêu chuẩn 9</w:t>
            </w:r>
          </w:p>
        </w:tc>
        <w:tc>
          <w:tcPr>
            <w:tcW w:w="565" w:type="dxa"/>
            <w:vAlign w:val="center"/>
          </w:tcPr>
          <w:p w14:paraId="31B02DCF"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EDA1C2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077596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DAE0F67"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3991985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18F1F99"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ABBF512"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67B567C3" w14:textId="77777777" w:rsidR="00DF228B" w:rsidRPr="00F674DE" w:rsidRDefault="00DF228B" w:rsidP="001D5721">
            <w:pPr>
              <w:spacing w:before="20" w:after="20" w:line="360" w:lineRule="atLeast"/>
              <w:jc w:val="center"/>
              <w:rPr>
                <w:bCs/>
                <w:sz w:val="26"/>
                <w:szCs w:val="26"/>
              </w:rPr>
            </w:pPr>
            <w:r w:rsidRPr="00F674DE">
              <w:rPr>
                <w:bCs/>
                <w:sz w:val="26"/>
                <w:szCs w:val="26"/>
              </w:rPr>
              <w:t>4,40</w:t>
            </w:r>
          </w:p>
        </w:tc>
        <w:tc>
          <w:tcPr>
            <w:tcW w:w="1189" w:type="dxa"/>
            <w:vMerge w:val="restart"/>
            <w:vAlign w:val="center"/>
          </w:tcPr>
          <w:p w14:paraId="355A94D5"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5</w:t>
            </w:r>
          </w:p>
        </w:tc>
        <w:tc>
          <w:tcPr>
            <w:tcW w:w="1653" w:type="dxa"/>
            <w:vMerge w:val="restart"/>
            <w:vAlign w:val="center"/>
          </w:tcPr>
          <w:p w14:paraId="6F0C85EB"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3EEE6D85" w14:textId="77777777" w:rsidTr="001D5721">
        <w:tc>
          <w:tcPr>
            <w:tcW w:w="1809" w:type="dxa"/>
          </w:tcPr>
          <w:p w14:paraId="4CA86ECE" w14:textId="77777777" w:rsidR="00DF228B" w:rsidRPr="00F674DE" w:rsidRDefault="00DF228B" w:rsidP="001D5721">
            <w:pPr>
              <w:spacing w:before="20" w:after="20" w:line="360" w:lineRule="atLeast"/>
              <w:rPr>
                <w:sz w:val="26"/>
                <w:szCs w:val="26"/>
              </w:rPr>
            </w:pPr>
            <w:r w:rsidRPr="00F674DE">
              <w:rPr>
                <w:sz w:val="26"/>
                <w:szCs w:val="26"/>
              </w:rPr>
              <w:t>Tiêu chí 9.1</w:t>
            </w:r>
          </w:p>
        </w:tc>
        <w:tc>
          <w:tcPr>
            <w:tcW w:w="565" w:type="dxa"/>
            <w:vAlign w:val="center"/>
          </w:tcPr>
          <w:p w14:paraId="74AFA08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0ADACF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71D13E7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3557688"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00B0EE17"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1EAAA20D"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317A152"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C94888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946EBBD"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70CE8C6F" w14:textId="77777777" w:rsidR="00DF228B" w:rsidRPr="00F674DE" w:rsidRDefault="00DF228B" w:rsidP="001D5721">
            <w:pPr>
              <w:spacing w:before="20" w:after="20" w:line="360" w:lineRule="atLeast"/>
              <w:jc w:val="center"/>
              <w:rPr>
                <w:bCs/>
                <w:sz w:val="26"/>
                <w:szCs w:val="26"/>
                <w:lang w:val="pt-BR"/>
              </w:rPr>
            </w:pPr>
          </w:p>
        </w:tc>
      </w:tr>
      <w:tr w:rsidR="00DF228B" w:rsidRPr="00F674DE" w14:paraId="448953D6" w14:textId="77777777" w:rsidTr="001D5721">
        <w:tc>
          <w:tcPr>
            <w:tcW w:w="1809" w:type="dxa"/>
          </w:tcPr>
          <w:p w14:paraId="5BEC5012" w14:textId="77777777" w:rsidR="00DF228B" w:rsidRPr="00F674DE" w:rsidRDefault="00DF228B" w:rsidP="001D5721">
            <w:pPr>
              <w:spacing w:before="20" w:after="20" w:line="360" w:lineRule="atLeast"/>
              <w:rPr>
                <w:sz w:val="26"/>
                <w:szCs w:val="26"/>
              </w:rPr>
            </w:pPr>
            <w:r w:rsidRPr="00F674DE">
              <w:rPr>
                <w:sz w:val="26"/>
                <w:szCs w:val="26"/>
              </w:rPr>
              <w:t>Tiêu chí 9.2</w:t>
            </w:r>
          </w:p>
        </w:tc>
        <w:tc>
          <w:tcPr>
            <w:tcW w:w="565" w:type="dxa"/>
            <w:vAlign w:val="center"/>
          </w:tcPr>
          <w:p w14:paraId="13C8AAB1"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4490E36"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1B2F326"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926E839"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44A7B05E"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025E1E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78597B37"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BD8F4AE"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6D2F68E3"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4ED7B6B6" w14:textId="77777777" w:rsidR="00DF228B" w:rsidRPr="00F674DE" w:rsidRDefault="00DF228B" w:rsidP="001D5721">
            <w:pPr>
              <w:spacing w:before="20" w:after="20" w:line="360" w:lineRule="atLeast"/>
              <w:jc w:val="center"/>
              <w:rPr>
                <w:bCs/>
                <w:sz w:val="26"/>
                <w:szCs w:val="26"/>
                <w:lang w:val="pt-BR"/>
              </w:rPr>
            </w:pPr>
          </w:p>
        </w:tc>
      </w:tr>
      <w:tr w:rsidR="00DF228B" w:rsidRPr="00F674DE" w14:paraId="39CAD9CF" w14:textId="77777777" w:rsidTr="001D5721">
        <w:tc>
          <w:tcPr>
            <w:tcW w:w="1809" w:type="dxa"/>
          </w:tcPr>
          <w:p w14:paraId="63620BE9" w14:textId="77777777" w:rsidR="00DF228B" w:rsidRPr="00F674DE" w:rsidRDefault="00DF228B" w:rsidP="001D5721">
            <w:pPr>
              <w:spacing w:before="20" w:after="20" w:line="360" w:lineRule="atLeast"/>
              <w:rPr>
                <w:sz w:val="26"/>
                <w:szCs w:val="26"/>
              </w:rPr>
            </w:pPr>
            <w:r w:rsidRPr="00F674DE">
              <w:rPr>
                <w:sz w:val="26"/>
                <w:szCs w:val="26"/>
              </w:rPr>
              <w:t>Tiêu chí 9.3</w:t>
            </w:r>
          </w:p>
        </w:tc>
        <w:tc>
          <w:tcPr>
            <w:tcW w:w="565" w:type="dxa"/>
            <w:vAlign w:val="center"/>
          </w:tcPr>
          <w:p w14:paraId="436FDB50"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53D5498"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0CE31E78"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0148D82"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F855246"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8B21B0E"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3C49E1C"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38F27097"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47D6113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7A5F6C4E" w14:textId="77777777" w:rsidR="00DF228B" w:rsidRPr="00F674DE" w:rsidRDefault="00DF228B" w:rsidP="001D5721">
            <w:pPr>
              <w:spacing w:before="20" w:after="20" w:line="360" w:lineRule="atLeast"/>
              <w:jc w:val="center"/>
              <w:rPr>
                <w:bCs/>
                <w:sz w:val="26"/>
                <w:szCs w:val="26"/>
                <w:lang w:val="pt-BR"/>
              </w:rPr>
            </w:pPr>
          </w:p>
        </w:tc>
      </w:tr>
      <w:tr w:rsidR="00DF228B" w:rsidRPr="00F674DE" w14:paraId="1A41CFCF" w14:textId="77777777" w:rsidTr="001D5721">
        <w:tc>
          <w:tcPr>
            <w:tcW w:w="1809" w:type="dxa"/>
          </w:tcPr>
          <w:p w14:paraId="36129C36" w14:textId="77777777" w:rsidR="00DF228B" w:rsidRPr="00F674DE" w:rsidRDefault="00DF228B" w:rsidP="001D5721">
            <w:pPr>
              <w:spacing w:before="20" w:after="20" w:line="360" w:lineRule="atLeast"/>
              <w:rPr>
                <w:sz w:val="26"/>
                <w:szCs w:val="26"/>
              </w:rPr>
            </w:pPr>
            <w:r w:rsidRPr="00F674DE">
              <w:rPr>
                <w:sz w:val="26"/>
                <w:szCs w:val="26"/>
              </w:rPr>
              <w:lastRenderedPageBreak/>
              <w:t>Tiêu chí 9.4</w:t>
            </w:r>
          </w:p>
        </w:tc>
        <w:tc>
          <w:tcPr>
            <w:tcW w:w="565" w:type="dxa"/>
            <w:vAlign w:val="center"/>
          </w:tcPr>
          <w:p w14:paraId="02FF9E6F"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236DC17F"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44A4EF5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67DE087"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261B5650"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01CB088B"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651368ED"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34AD414A"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75AE81A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42B0F8B3" w14:textId="77777777" w:rsidR="00DF228B" w:rsidRPr="00F674DE" w:rsidRDefault="00DF228B" w:rsidP="001D5721">
            <w:pPr>
              <w:spacing w:before="20" w:after="20" w:line="360" w:lineRule="atLeast"/>
              <w:jc w:val="center"/>
              <w:rPr>
                <w:bCs/>
                <w:sz w:val="26"/>
                <w:szCs w:val="26"/>
                <w:lang w:val="pt-BR"/>
              </w:rPr>
            </w:pPr>
          </w:p>
        </w:tc>
      </w:tr>
      <w:tr w:rsidR="00DF228B" w:rsidRPr="00F674DE" w14:paraId="3C934C13" w14:textId="77777777" w:rsidTr="001D5721">
        <w:tc>
          <w:tcPr>
            <w:tcW w:w="1809" w:type="dxa"/>
          </w:tcPr>
          <w:p w14:paraId="69CDF770" w14:textId="77777777" w:rsidR="00DF228B" w:rsidRPr="00F674DE" w:rsidRDefault="00DF228B" w:rsidP="001D5721">
            <w:pPr>
              <w:spacing w:before="20" w:after="20" w:line="360" w:lineRule="atLeast"/>
              <w:rPr>
                <w:sz w:val="26"/>
                <w:szCs w:val="26"/>
              </w:rPr>
            </w:pPr>
            <w:r w:rsidRPr="00F674DE">
              <w:rPr>
                <w:sz w:val="26"/>
                <w:szCs w:val="26"/>
              </w:rPr>
              <w:t>Tiêu chí 9.5</w:t>
            </w:r>
          </w:p>
        </w:tc>
        <w:tc>
          <w:tcPr>
            <w:tcW w:w="565" w:type="dxa"/>
            <w:vAlign w:val="center"/>
          </w:tcPr>
          <w:p w14:paraId="1D9A6938"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7C3418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8B62DD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00866D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0D5F387B"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19067478"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7AED266"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78CA4C5F"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03E0D6FF"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63A49920" w14:textId="77777777" w:rsidR="00DF228B" w:rsidRPr="00F674DE" w:rsidRDefault="00DF228B" w:rsidP="001D5721">
            <w:pPr>
              <w:spacing w:before="20" w:after="20" w:line="360" w:lineRule="atLeast"/>
              <w:jc w:val="center"/>
              <w:rPr>
                <w:bCs/>
                <w:sz w:val="26"/>
                <w:szCs w:val="26"/>
                <w:lang w:val="pt-BR"/>
              </w:rPr>
            </w:pPr>
          </w:p>
        </w:tc>
      </w:tr>
      <w:tr w:rsidR="00DF228B" w:rsidRPr="00F674DE" w14:paraId="33FF8B4C" w14:textId="77777777" w:rsidTr="001D5721">
        <w:tc>
          <w:tcPr>
            <w:tcW w:w="1809" w:type="dxa"/>
          </w:tcPr>
          <w:p w14:paraId="79DA3A82" w14:textId="77777777" w:rsidR="00DF228B" w:rsidRPr="00F674DE" w:rsidRDefault="00DF228B" w:rsidP="001D5721">
            <w:pPr>
              <w:spacing w:before="20" w:after="20" w:line="360" w:lineRule="atLeast"/>
              <w:rPr>
                <w:b/>
                <w:sz w:val="26"/>
                <w:szCs w:val="26"/>
              </w:rPr>
            </w:pPr>
            <w:r w:rsidRPr="00F674DE">
              <w:rPr>
                <w:b/>
                <w:sz w:val="26"/>
                <w:szCs w:val="26"/>
              </w:rPr>
              <w:t>Tiêu chuẩn 10</w:t>
            </w:r>
          </w:p>
        </w:tc>
        <w:tc>
          <w:tcPr>
            <w:tcW w:w="565" w:type="dxa"/>
            <w:vAlign w:val="center"/>
          </w:tcPr>
          <w:p w14:paraId="4403839D"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5DCF793"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9129E9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A59E42F"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6593D229"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72F26F18"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99CE3C1"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72DA3CA6" w14:textId="77777777" w:rsidR="00DF228B" w:rsidRPr="00F674DE" w:rsidRDefault="00DF228B" w:rsidP="001D5721">
            <w:pPr>
              <w:spacing w:before="20" w:after="20" w:line="360" w:lineRule="atLeast"/>
              <w:jc w:val="center"/>
              <w:rPr>
                <w:bCs/>
                <w:sz w:val="26"/>
                <w:szCs w:val="26"/>
              </w:rPr>
            </w:pPr>
            <w:r w:rsidRPr="00F674DE">
              <w:rPr>
                <w:bCs/>
                <w:sz w:val="26"/>
                <w:szCs w:val="26"/>
              </w:rPr>
              <w:t>4,33</w:t>
            </w:r>
          </w:p>
        </w:tc>
        <w:tc>
          <w:tcPr>
            <w:tcW w:w="1189" w:type="dxa"/>
            <w:vMerge w:val="restart"/>
            <w:vAlign w:val="center"/>
          </w:tcPr>
          <w:p w14:paraId="3955AED5" w14:textId="77777777" w:rsidR="00DF228B" w:rsidRPr="00F674DE" w:rsidRDefault="00DF228B" w:rsidP="001D5721">
            <w:pPr>
              <w:spacing w:before="20" w:after="20" w:line="360" w:lineRule="atLeast"/>
              <w:jc w:val="center"/>
              <w:rPr>
                <w:bCs/>
                <w:sz w:val="26"/>
                <w:szCs w:val="26"/>
              </w:rPr>
            </w:pPr>
            <w:r w:rsidRPr="00F674DE">
              <w:rPr>
                <w:sz w:val="26"/>
                <w:szCs w:val="26"/>
                <w:lang w:eastAsia="ja-JP"/>
              </w:rPr>
              <w:t>6</w:t>
            </w:r>
          </w:p>
        </w:tc>
        <w:tc>
          <w:tcPr>
            <w:tcW w:w="1653" w:type="dxa"/>
            <w:vMerge w:val="restart"/>
            <w:vAlign w:val="center"/>
          </w:tcPr>
          <w:p w14:paraId="2720E50A" w14:textId="77777777" w:rsidR="00DF228B" w:rsidRPr="00F674DE" w:rsidRDefault="00DF228B" w:rsidP="001D5721">
            <w:pPr>
              <w:spacing w:before="20" w:after="20" w:line="360" w:lineRule="atLeast"/>
              <w:jc w:val="center"/>
              <w:rPr>
                <w:bCs/>
                <w:sz w:val="26"/>
                <w:szCs w:val="26"/>
                <w:lang w:val="pt-BR"/>
              </w:rPr>
            </w:pPr>
            <w:r w:rsidRPr="00F674DE">
              <w:rPr>
                <w:sz w:val="26"/>
                <w:szCs w:val="26"/>
                <w:lang w:eastAsia="ja-JP"/>
              </w:rPr>
              <w:t>100%</w:t>
            </w:r>
          </w:p>
        </w:tc>
      </w:tr>
      <w:tr w:rsidR="00DF228B" w:rsidRPr="00F674DE" w14:paraId="0D5751EC" w14:textId="77777777" w:rsidTr="001D5721">
        <w:tc>
          <w:tcPr>
            <w:tcW w:w="1809" w:type="dxa"/>
          </w:tcPr>
          <w:p w14:paraId="6D8FB434" w14:textId="77777777" w:rsidR="00DF228B" w:rsidRPr="00F674DE" w:rsidRDefault="00DF228B" w:rsidP="001D5721">
            <w:pPr>
              <w:spacing w:before="20" w:after="20" w:line="360" w:lineRule="atLeast"/>
              <w:rPr>
                <w:sz w:val="26"/>
                <w:szCs w:val="26"/>
              </w:rPr>
            </w:pPr>
            <w:r w:rsidRPr="00F674DE">
              <w:rPr>
                <w:sz w:val="26"/>
                <w:szCs w:val="26"/>
              </w:rPr>
              <w:t>Tiêu chí 10.1</w:t>
            </w:r>
          </w:p>
        </w:tc>
        <w:tc>
          <w:tcPr>
            <w:tcW w:w="565" w:type="dxa"/>
            <w:vAlign w:val="center"/>
          </w:tcPr>
          <w:p w14:paraId="3D0127AD"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05BEA31"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1344B8C"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E42E326"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0710DF82"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D5B2245"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C3E72B5"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2C341BA"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7BD4A59"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73DA00A3" w14:textId="77777777" w:rsidR="00DF228B" w:rsidRPr="00F674DE" w:rsidRDefault="00DF228B" w:rsidP="001D5721">
            <w:pPr>
              <w:spacing w:before="20" w:after="20" w:line="360" w:lineRule="atLeast"/>
              <w:jc w:val="center"/>
              <w:rPr>
                <w:bCs/>
                <w:sz w:val="26"/>
                <w:szCs w:val="26"/>
                <w:lang w:val="pt-BR"/>
              </w:rPr>
            </w:pPr>
          </w:p>
        </w:tc>
      </w:tr>
      <w:tr w:rsidR="00DF228B" w:rsidRPr="00F674DE" w14:paraId="2FBAED42" w14:textId="77777777" w:rsidTr="001D5721">
        <w:tc>
          <w:tcPr>
            <w:tcW w:w="1809" w:type="dxa"/>
          </w:tcPr>
          <w:p w14:paraId="69EE8301" w14:textId="77777777" w:rsidR="00DF228B" w:rsidRPr="00F674DE" w:rsidRDefault="00DF228B" w:rsidP="001D5721">
            <w:pPr>
              <w:spacing w:before="20" w:after="20" w:line="360" w:lineRule="atLeast"/>
              <w:rPr>
                <w:sz w:val="26"/>
                <w:szCs w:val="26"/>
              </w:rPr>
            </w:pPr>
            <w:r w:rsidRPr="00F674DE">
              <w:rPr>
                <w:sz w:val="26"/>
                <w:szCs w:val="26"/>
              </w:rPr>
              <w:t>Tiêu chí 10.2</w:t>
            </w:r>
          </w:p>
        </w:tc>
        <w:tc>
          <w:tcPr>
            <w:tcW w:w="565" w:type="dxa"/>
            <w:vAlign w:val="center"/>
          </w:tcPr>
          <w:p w14:paraId="7E24A702"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F27FC46"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C05EFB6"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2AC9CA46"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1A6198E7"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D33959C"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EFF4449"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1EB6A5B"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0F5BE3A1"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53383E4D" w14:textId="77777777" w:rsidR="00DF228B" w:rsidRPr="00F674DE" w:rsidRDefault="00DF228B" w:rsidP="001D5721">
            <w:pPr>
              <w:spacing w:before="20" w:after="20" w:line="360" w:lineRule="atLeast"/>
              <w:jc w:val="center"/>
              <w:rPr>
                <w:bCs/>
                <w:sz w:val="26"/>
                <w:szCs w:val="26"/>
                <w:lang w:val="pt-BR"/>
              </w:rPr>
            </w:pPr>
          </w:p>
        </w:tc>
      </w:tr>
      <w:tr w:rsidR="00DF228B" w:rsidRPr="00F674DE" w14:paraId="436D3B17" w14:textId="77777777" w:rsidTr="001D5721">
        <w:tc>
          <w:tcPr>
            <w:tcW w:w="1809" w:type="dxa"/>
          </w:tcPr>
          <w:p w14:paraId="312CDC49" w14:textId="77777777" w:rsidR="00DF228B" w:rsidRPr="00F674DE" w:rsidRDefault="00DF228B" w:rsidP="001D5721">
            <w:pPr>
              <w:spacing w:before="20" w:after="20" w:line="360" w:lineRule="atLeast"/>
              <w:rPr>
                <w:sz w:val="26"/>
                <w:szCs w:val="26"/>
              </w:rPr>
            </w:pPr>
            <w:r w:rsidRPr="00F674DE">
              <w:rPr>
                <w:sz w:val="26"/>
                <w:szCs w:val="26"/>
              </w:rPr>
              <w:t>Tiêu chí 10.3</w:t>
            </w:r>
          </w:p>
        </w:tc>
        <w:tc>
          <w:tcPr>
            <w:tcW w:w="565" w:type="dxa"/>
            <w:vAlign w:val="center"/>
          </w:tcPr>
          <w:p w14:paraId="210BB829"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59A4B5FD"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EE6947D"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EDB3044"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09D764AB"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273D9DE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1E09AF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0A4BD1C"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6AF79F6E"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38AC4203" w14:textId="77777777" w:rsidR="00DF228B" w:rsidRPr="00F674DE" w:rsidRDefault="00DF228B" w:rsidP="001D5721">
            <w:pPr>
              <w:spacing w:before="20" w:after="20" w:line="360" w:lineRule="atLeast"/>
              <w:jc w:val="center"/>
              <w:rPr>
                <w:bCs/>
                <w:sz w:val="26"/>
                <w:szCs w:val="26"/>
                <w:lang w:val="pt-BR"/>
              </w:rPr>
            </w:pPr>
          </w:p>
        </w:tc>
      </w:tr>
      <w:tr w:rsidR="00DF228B" w:rsidRPr="00F674DE" w14:paraId="0BBEE8BB" w14:textId="77777777" w:rsidTr="001D5721">
        <w:tc>
          <w:tcPr>
            <w:tcW w:w="1809" w:type="dxa"/>
          </w:tcPr>
          <w:p w14:paraId="5080BE91" w14:textId="77777777" w:rsidR="00DF228B" w:rsidRPr="00F674DE" w:rsidRDefault="00DF228B" w:rsidP="001D5721">
            <w:pPr>
              <w:spacing w:before="20" w:after="20" w:line="360" w:lineRule="atLeast"/>
              <w:rPr>
                <w:sz w:val="26"/>
                <w:szCs w:val="26"/>
              </w:rPr>
            </w:pPr>
            <w:r w:rsidRPr="00F674DE">
              <w:rPr>
                <w:sz w:val="26"/>
                <w:szCs w:val="26"/>
              </w:rPr>
              <w:t>Tiêu chí 10.4</w:t>
            </w:r>
          </w:p>
        </w:tc>
        <w:tc>
          <w:tcPr>
            <w:tcW w:w="565" w:type="dxa"/>
            <w:vAlign w:val="center"/>
          </w:tcPr>
          <w:p w14:paraId="761B990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BCA0E3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31900CDA"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7E49DBDC"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728490DD"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62B6578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849EABC"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16BEE359"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42497E3"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7AE3AF09" w14:textId="77777777" w:rsidR="00DF228B" w:rsidRPr="00F674DE" w:rsidRDefault="00DF228B" w:rsidP="001D5721">
            <w:pPr>
              <w:spacing w:before="20" w:after="20" w:line="360" w:lineRule="atLeast"/>
              <w:jc w:val="center"/>
              <w:rPr>
                <w:bCs/>
                <w:sz w:val="26"/>
                <w:szCs w:val="26"/>
                <w:lang w:val="pt-BR"/>
              </w:rPr>
            </w:pPr>
          </w:p>
        </w:tc>
      </w:tr>
      <w:tr w:rsidR="00DF228B" w:rsidRPr="00F674DE" w14:paraId="126DF44F" w14:textId="77777777" w:rsidTr="001D5721">
        <w:tc>
          <w:tcPr>
            <w:tcW w:w="1809" w:type="dxa"/>
          </w:tcPr>
          <w:p w14:paraId="35F2F62C" w14:textId="77777777" w:rsidR="00DF228B" w:rsidRPr="00F674DE" w:rsidRDefault="00DF228B" w:rsidP="001D5721">
            <w:pPr>
              <w:spacing w:before="20" w:after="20" w:line="360" w:lineRule="atLeast"/>
              <w:rPr>
                <w:sz w:val="26"/>
                <w:szCs w:val="26"/>
              </w:rPr>
            </w:pPr>
            <w:r w:rsidRPr="00F674DE">
              <w:rPr>
                <w:sz w:val="26"/>
                <w:szCs w:val="26"/>
              </w:rPr>
              <w:t>Tiêu chí 10.5</w:t>
            </w:r>
          </w:p>
        </w:tc>
        <w:tc>
          <w:tcPr>
            <w:tcW w:w="565" w:type="dxa"/>
            <w:vAlign w:val="center"/>
          </w:tcPr>
          <w:p w14:paraId="44DABE37"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16C021B8"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63DA4C3C"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48AB8312"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76D02B3E"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2B17E455"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E9F5FA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532479A8"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95BF786"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1833B330" w14:textId="77777777" w:rsidR="00DF228B" w:rsidRPr="00F674DE" w:rsidRDefault="00DF228B" w:rsidP="001D5721">
            <w:pPr>
              <w:spacing w:before="20" w:after="20" w:line="360" w:lineRule="atLeast"/>
              <w:jc w:val="center"/>
              <w:rPr>
                <w:bCs/>
                <w:sz w:val="26"/>
                <w:szCs w:val="26"/>
                <w:lang w:val="pt-BR"/>
              </w:rPr>
            </w:pPr>
          </w:p>
        </w:tc>
      </w:tr>
      <w:tr w:rsidR="00DF228B" w:rsidRPr="00F674DE" w14:paraId="6CECBC08" w14:textId="77777777" w:rsidTr="001D5721">
        <w:tc>
          <w:tcPr>
            <w:tcW w:w="1809" w:type="dxa"/>
          </w:tcPr>
          <w:p w14:paraId="1F423333" w14:textId="77777777" w:rsidR="00DF228B" w:rsidRPr="00F674DE" w:rsidRDefault="00DF228B" w:rsidP="001D5721">
            <w:pPr>
              <w:spacing w:before="20" w:after="20" w:line="360" w:lineRule="atLeast"/>
              <w:rPr>
                <w:sz w:val="26"/>
                <w:szCs w:val="26"/>
              </w:rPr>
            </w:pPr>
            <w:r w:rsidRPr="00F674DE">
              <w:rPr>
                <w:sz w:val="26"/>
                <w:szCs w:val="26"/>
              </w:rPr>
              <w:t>Tiêu chí 10.6</w:t>
            </w:r>
          </w:p>
        </w:tc>
        <w:tc>
          <w:tcPr>
            <w:tcW w:w="565" w:type="dxa"/>
            <w:vAlign w:val="center"/>
          </w:tcPr>
          <w:p w14:paraId="49B2DD5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6DE2BDE1"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E9B481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6287A3D"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29E62345"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7CE3CEE0"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4A846C26" w14:textId="77777777" w:rsidR="00DF228B" w:rsidRPr="00F674DE" w:rsidRDefault="00DF228B" w:rsidP="001D5721">
            <w:pPr>
              <w:spacing w:before="20" w:after="20" w:line="360" w:lineRule="atLeast"/>
              <w:jc w:val="center"/>
              <w:rPr>
                <w:sz w:val="26"/>
                <w:szCs w:val="26"/>
                <w:lang w:eastAsia="zh-CN"/>
              </w:rPr>
            </w:pPr>
          </w:p>
        </w:tc>
        <w:tc>
          <w:tcPr>
            <w:tcW w:w="1235" w:type="dxa"/>
            <w:vAlign w:val="center"/>
          </w:tcPr>
          <w:p w14:paraId="5535C28C" w14:textId="77777777" w:rsidR="00DF228B" w:rsidRPr="00F674DE" w:rsidRDefault="00DF228B" w:rsidP="001D5721">
            <w:pPr>
              <w:spacing w:before="20" w:after="20" w:line="360" w:lineRule="atLeast"/>
              <w:jc w:val="center"/>
              <w:rPr>
                <w:bCs/>
                <w:sz w:val="26"/>
                <w:szCs w:val="26"/>
              </w:rPr>
            </w:pPr>
          </w:p>
        </w:tc>
        <w:tc>
          <w:tcPr>
            <w:tcW w:w="1189" w:type="dxa"/>
            <w:vAlign w:val="bottom"/>
          </w:tcPr>
          <w:p w14:paraId="0A755F69" w14:textId="77777777" w:rsidR="00DF228B" w:rsidRPr="00F674DE" w:rsidRDefault="00DF228B" w:rsidP="001D5721">
            <w:pPr>
              <w:spacing w:before="20" w:after="20" w:line="360" w:lineRule="atLeast"/>
              <w:jc w:val="center"/>
              <w:rPr>
                <w:bCs/>
                <w:sz w:val="26"/>
                <w:szCs w:val="26"/>
              </w:rPr>
            </w:pPr>
          </w:p>
        </w:tc>
        <w:tc>
          <w:tcPr>
            <w:tcW w:w="1653" w:type="dxa"/>
            <w:vAlign w:val="bottom"/>
          </w:tcPr>
          <w:p w14:paraId="53D9FDDC" w14:textId="77777777" w:rsidR="00DF228B" w:rsidRPr="00F674DE" w:rsidRDefault="00DF228B" w:rsidP="001D5721">
            <w:pPr>
              <w:spacing w:before="20" w:after="20" w:line="360" w:lineRule="atLeast"/>
              <w:jc w:val="center"/>
              <w:rPr>
                <w:bCs/>
                <w:sz w:val="26"/>
                <w:szCs w:val="26"/>
                <w:lang w:val="pt-BR"/>
              </w:rPr>
            </w:pPr>
          </w:p>
        </w:tc>
      </w:tr>
      <w:tr w:rsidR="00DF228B" w:rsidRPr="00F674DE" w14:paraId="0FDF8B1A" w14:textId="77777777" w:rsidTr="001D5721">
        <w:tc>
          <w:tcPr>
            <w:tcW w:w="1809" w:type="dxa"/>
          </w:tcPr>
          <w:p w14:paraId="50F67A50" w14:textId="77777777" w:rsidR="00DF228B" w:rsidRPr="00F674DE" w:rsidRDefault="00DF228B" w:rsidP="001D5721">
            <w:pPr>
              <w:spacing w:before="20" w:after="20" w:line="360" w:lineRule="atLeast"/>
              <w:rPr>
                <w:b/>
                <w:sz w:val="26"/>
                <w:szCs w:val="26"/>
              </w:rPr>
            </w:pPr>
            <w:r w:rsidRPr="00F674DE">
              <w:rPr>
                <w:b/>
                <w:sz w:val="26"/>
                <w:szCs w:val="26"/>
              </w:rPr>
              <w:t>Tiêu chuẩn 11</w:t>
            </w:r>
          </w:p>
        </w:tc>
        <w:tc>
          <w:tcPr>
            <w:tcW w:w="565" w:type="dxa"/>
            <w:vAlign w:val="center"/>
          </w:tcPr>
          <w:p w14:paraId="1ABF2F3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3826CBA"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D91F41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34CD125"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45004F49"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7EE6B00"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508BC3C7" w14:textId="77777777" w:rsidR="00DF228B" w:rsidRPr="00F674DE" w:rsidRDefault="00DF228B" w:rsidP="001D5721">
            <w:pPr>
              <w:spacing w:before="20" w:after="20" w:line="360" w:lineRule="atLeast"/>
              <w:jc w:val="center"/>
              <w:rPr>
                <w:sz w:val="26"/>
                <w:szCs w:val="26"/>
                <w:lang w:eastAsia="zh-CN"/>
              </w:rPr>
            </w:pPr>
          </w:p>
        </w:tc>
        <w:tc>
          <w:tcPr>
            <w:tcW w:w="1235" w:type="dxa"/>
            <w:vMerge w:val="restart"/>
            <w:vAlign w:val="center"/>
          </w:tcPr>
          <w:p w14:paraId="1CE28EE6" w14:textId="77777777" w:rsidR="00DF228B" w:rsidRPr="00F674DE" w:rsidRDefault="00DF228B" w:rsidP="001D5721">
            <w:pPr>
              <w:spacing w:before="20" w:after="20" w:line="360" w:lineRule="atLeast"/>
              <w:jc w:val="center"/>
              <w:rPr>
                <w:bCs/>
                <w:sz w:val="26"/>
                <w:szCs w:val="26"/>
              </w:rPr>
            </w:pPr>
            <w:r w:rsidRPr="00F674DE">
              <w:rPr>
                <w:bCs/>
                <w:sz w:val="26"/>
                <w:szCs w:val="26"/>
              </w:rPr>
              <w:t>4.4.0</w:t>
            </w:r>
          </w:p>
        </w:tc>
        <w:tc>
          <w:tcPr>
            <w:tcW w:w="1189" w:type="dxa"/>
            <w:vMerge w:val="restart"/>
            <w:vAlign w:val="center"/>
          </w:tcPr>
          <w:p w14:paraId="3A90CCB8" w14:textId="77777777" w:rsidR="00DF228B" w:rsidRPr="00F674DE" w:rsidRDefault="00DF228B" w:rsidP="001D5721">
            <w:pPr>
              <w:spacing w:before="20" w:after="20" w:line="360" w:lineRule="atLeast"/>
              <w:jc w:val="center"/>
              <w:rPr>
                <w:bCs/>
                <w:sz w:val="26"/>
                <w:szCs w:val="26"/>
              </w:rPr>
            </w:pPr>
            <w:r w:rsidRPr="00F674DE">
              <w:rPr>
                <w:bCs/>
                <w:sz w:val="26"/>
                <w:szCs w:val="26"/>
              </w:rPr>
              <w:t>5</w:t>
            </w:r>
          </w:p>
        </w:tc>
        <w:tc>
          <w:tcPr>
            <w:tcW w:w="1653" w:type="dxa"/>
            <w:vMerge w:val="restart"/>
            <w:vAlign w:val="center"/>
          </w:tcPr>
          <w:p w14:paraId="600A8D67" w14:textId="77777777" w:rsidR="00DF228B" w:rsidRPr="00F674DE" w:rsidRDefault="00DF228B" w:rsidP="001D5721">
            <w:pPr>
              <w:spacing w:before="20" w:after="20" w:line="360" w:lineRule="atLeast"/>
              <w:jc w:val="center"/>
              <w:rPr>
                <w:bCs/>
                <w:sz w:val="26"/>
                <w:szCs w:val="26"/>
                <w:lang w:val="pt-BR"/>
              </w:rPr>
            </w:pPr>
            <w:r w:rsidRPr="00F674DE">
              <w:rPr>
                <w:bCs/>
                <w:sz w:val="26"/>
                <w:szCs w:val="26"/>
                <w:lang w:val="pt-BR"/>
              </w:rPr>
              <w:t>100%</w:t>
            </w:r>
          </w:p>
        </w:tc>
      </w:tr>
      <w:tr w:rsidR="00DF228B" w:rsidRPr="00F674DE" w14:paraId="6738BDA9" w14:textId="77777777" w:rsidTr="001D5721">
        <w:tc>
          <w:tcPr>
            <w:tcW w:w="1809" w:type="dxa"/>
          </w:tcPr>
          <w:p w14:paraId="0DE82064" w14:textId="77777777" w:rsidR="00DF228B" w:rsidRPr="00F674DE" w:rsidRDefault="00DF228B" w:rsidP="001D5721">
            <w:pPr>
              <w:spacing w:before="20" w:after="20" w:line="360" w:lineRule="atLeast"/>
              <w:rPr>
                <w:sz w:val="26"/>
                <w:szCs w:val="26"/>
              </w:rPr>
            </w:pPr>
            <w:r w:rsidRPr="00F674DE">
              <w:rPr>
                <w:sz w:val="26"/>
                <w:szCs w:val="26"/>
              </w:rPr>
              <w:t>Tiêu chí 11.1</w:t>
            </w:r>
          </w:p>
        </w:tc>
        <w:tc>
          <w:tcPr>
            <w:tcW w:w="565" w:type="dxa"/>
            <w:vAlign w:val="center"/>
          </w:tcPr>
          <w:p w14:paraId="1D2F5BCB"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CE14ED1"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A997A2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CEEDB11"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5256F2EB"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6CB1EFBE"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01474C14"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73E5F14"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1ED24481"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039ADDB9" w14:textId="77777777" w:rsidR="00DF228B" w:rsidRPr="00F674DE" w:rsidRDefault="00DF228B" w:rsidP="001D5721">
            <w:pPr>
              <w:spacing w:before="20" w:after="20" w:line="360" w:lineRule="atLeast"/>
              <w:jc w:val="center"/>
              <w:rPr>
                <w:bCs/>
                <w:sz w:val="26"/>
                <w:szCs w:val="26"/>
                <w:lang w:val="pt-BR"/>
              </w:rPr>
            </w:pPr>
          </w:p>
        </w:tc>
      </w:tr>
      <w:tr w:rsidR="00DF228B" w:rsidRPr="00F674DE" w14:paraId="67C1B68D" w14:textId="77777777" w:rsidTr="001D5721">
        <w:tc>
          <w:tcPr>
            <w:tcW w:w="1809" w:type="dxa"/>
          </w:tcPr>
          <w:p w14:paraId="06D0EE7A" w14:textId="77777777" w:rsidR="00DF228B" w:rsidRPr="00F674DE" w:rsidRDefault="00DF228B" w:rsidP="001D5721">
            <w:pPr>
              <w:spacing w:before="20" w:after="20" w:line="360" w:lineRule="atLeast"/>
              <w:rPr>
                <w:sz w:val="26"/>
                <w:szCs w:val="26"/>
              </w:rPr>
            </w:pPr>
            <w:r w:rsidRPr="00F674DE">
              <w:rPr>
                <w:sz w:val="26"/>
                <w:szCs w:val="26"/>
              </w:rPr>
              <w:t>Tiêu chí 11.2</w:t>
            </w:r>
          </w:p>
        </w:tc>
        <w:tc>
          <w:tcPr>
            <w:tcW w:w="565" w:type="dxa"/>
            <w:vAlign w:val="center"/>
          </w:tcPr>
          <w:p w14:paraId="185973AC"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3AB74D8C"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2526D950"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5E6BA9A7"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63585278"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4E60A786"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6D07A907"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59EC5A37"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5B4DE6BE"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5699DD0A" w14:textId="77777777" w:rsidR="00DF228B" w:rsidRPr="00F674DE" w:rsidRDefault="00DF228B" w:rsidP="001D5721">
            <w:pPr>
              <w:spacing w:before="20" w:after="20" w:line="360" w:lineRule="atLeast"/>
              <w:jc w:val="center"/>
              <w:rPr>
                <w:bCs/>
                <w:sz w:val="26"/>
                <w:szCs w:val="26"/>
                <w:lang w:val="pt-BR"/>
              </w:rPr>
            </w:pPr>
          </w:p>
        </w:tc>
      </w:tr>
      <w:tr w:rsidR="00DF228B" w:rsidRPr="00F674DE" w14:paraId="02FD4D7F" w14:textId="77777777" w:rsidTr="001D5721">
        <w:tc>
          <w:tcPr>
            <w:tcW w:w="1809" w:type="dxa"/>
          </w:tcPr>
          <w:p w14:paraId="0D852AF9" w14:textId="77777777" w:rsidR="00DF228B" w:rsidRPr="00F674DE" w:rsidRDefault="00DF228B" w:rsidP="001D5721">
            <w:pPr>
              <w:spacing w:before="20" w:after="20" w:line="360" w:lineRule="atLeast"/>
              <w:rPr>
                <w:sz w:val="26"/>
                <w:szCs w:val="26"/>
              </w:rPr>
            </w:pPr>
            <w:r w:rsidRPr="00F674DE">
              <w:rPr>
                <w:sz w:val="26"/>
                <w:szCs w:val="26"/>
              </w:rPr>
              <w:t>Tiêu chí 11.3</w:t>
            </w:r>
          </w:p>
        </w:tc>
        <w:tc>
          <w:tcPr>
            <w:tcW w:w="565" w:type="dxa"/>
            <w:vAlign w:val="center"/>
          </w:tcPr>
          <w:p w14:paraId="48CE4D93"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2D82E64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11CA1961"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113C45F4"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50545F75"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4FDEDFB9"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34399C57"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212F912C"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8E0F71D"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2974DADE" w14:textId="77777777" w:rsidR="00DF228B" w:rsidRPr="00F674DE" w:rsidRDefault="00DF228B" w:rsidP="001D5721">
            <w:pPr>
              <w:spacing w:before="20" w:after="20" w:line="360" w:lineRule="atLeast"/>
              <w:jc w:val="center"/>
              <w:rPr>
                <w:bCs/>
                <w:sz w:val="26"/>
                <w:szCs w:val="26"/>
                <w:lang w:val="pt-BR"/>
              </w:rPr>
            </w:pPr>
          </w:p>
        </w:tc>
      </w:tr>
      <w:tr w:rsidR="00DF228B" w:rsidRPr="00F674DE" w14:paraId="21023B24" w14:textId="77777777" w:rsidTr="001D5721">
        <w:tc>
          <w:tcPr>
            <w:tcW w:w="1809" w:type="dxa"/>
          </w:tcPr>
          <w:p w14:paraId="4A92A241" w14:textId="77777777" w:rsidR="00DF228B" w:rsidRPr="00F674DE" w:rsidRDefault="00DF228B" w:rsidP="001D5721">
            <w:pPr>
              <w:spacing w:before="20" w:after="20" w:line="360" w:lineRule="atLeast"/>
              <w:rPr>
                <w:sz w:val="26"/>
                <w:szCs w:val="26"/>
              </w:rPr>
            </w:pPr>
            <w:r w:rsidRPr="00F674DE">
              <w:rPr>
                <w:sz w:val="26"/>
                <w:szCs w:val="26"/>
              </w:rPr>
              <w:t>Tiêu chí 11.4</w:t>
            </w:r>
          </w:p>
        </w:tc>
        <w:tc>
          <w:tcPr>
            <w:tcW w:w="565" w:type="dxa"/>
            <w:vAlign w:val="center"/>
          </w:tcPr>
          <w:p w14:paraId="76677C64"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7B1C04EE"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7CF6215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096AACDA"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4</w:t>
            </w:r>
          </w:p>
        </w:tc>
        <w:tc>
          <w:tcPr>
            <w:tcW w:w="603" w:type="dxa"/>
            <w:vAlign w:val="bottom"/>
          </w:tcPr>
          <w:p w14:paraId="5C75E65C" w14:textId="77777777" w:rsidR="00DF228B" w:rsidRPr="00F674DE" w:rsidRDefault="00DF228B" w:rsidP="001D5721">
            <w:pPr>
              <w:spacing w:before="20" w:after="20" w:line="360" w:lineRule="atLeast"/>
              <w:jc w:val="center"/>
              <w:rPr>
                <w:sz w:val="26"/>
                <w:szCs w:val="26"/>
                <w:lang w:eastAsia="zh-CN"/>
              </w:rPr>
            </w:pPr>
          </w:p>
        </w:tc>
        <w:tc>
          <w:tcPr>
            <w:tcW w:w="498" w:type="dxa"/>
            <w:vAlign w:val="bottom"/>
          </w:tcPr>
          <w:p w14:paraId="321335FC"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260AC0DE"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0595C098"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5D0A46AE"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6E467BA4" w14:textId="77777777" w:rsidR="00DF228B" w:rsidRPr="00F674DE" w:rsidRDefault="00DF228B" w:rsidP="001D5721">
            <w:pPr>
              <w:spacing w:before="20" w:after="20" w:line="360" w:lineRule="atLeast"/>
              <w:jc w:val="center"/>
              <w:rPr>
                <w:bCs/>
                <w:sz w:val="26"/>
                <w:szCs w:val="26"/>
                <w:lang w:val="pt-BR"/>
              </w:rPr>
            </w:pPr>
          </w:p>
        </w:tc>
      </w:tr>
      <w:tr w:rsidR="00DF228B" w:rsidRPr="00F674DE" w14:paraId="336A2564" w14:textId="77777777" w:rsidTr="001D5721">
        <w:tc>
          <w:tcPr>
            <w:tcW w:w="1809" w:type="dxa"/>
          </w:tcPr>
          <w:p w14:paraId="6DA39197" w14:textId="77777777" w:rsidR="00DF228B" w:rsidRPr="00F674DE" w:rsidRDefault="00DF228B" w:rsidP="001D5721">
            <w:pPr>
              <w:spacing w:before="20" w:after="20" w:line="360" w:lineRule="atLeast"/>
              <w:rPr>
                <w:sz w:val="26"/>
                <w:szCs w:val="26"/>
              </w:rPr>
            </w:pPr>
            <w:r w:rsidRPr="00F674DE">
              <w:rPr>
                <w:sz w:val="26"/>
                <w:szCs w:val="26"/>
              </w:rPr>
              <w:t>Tiêu chí 11.5</w:t>
            </w:r>
          </w:p>
        </w:tc>
        <w:tc>
          <w:tcPr>
            <w:tcW w:w="565" w:type="dxa"/>
            <w:vAlign w:val="center"/>
          </w:tcPr>
          <w:p w14:paraId="371552EE" w14:textId="77777777" w:rsidR="00DF228B" w:rsidRPr="00F674DE" w:rsidRDefault="00DF228B" w:rsidP="001D5721">
            <w:pPr>
              <w:spacing w:before="20" w:after="20" w:line="360" w:lineRule="atLeast"/>
              <w:rPr>
                <w:sz w:val="26"/>
                <w:szCs w:val="26"/>
                <w:lang w:eastAsia="zh-CN"/>
              </w:rPr>
            </w:pPr>
          </w:p>
        </w:tc>
        <w:tc>
          <w:tcPr>
            <w:tcW w:w="567" w:type="dxa"/>
            <w:vAlign w:val="center"/>
          </w:tcPr>
          <w:p w14:paraId="481B3EB7" w14:textId="77777777" w:rsidR="00DF228B" w:rsidRPr="00F674DE" w:rsidRDefault="00DF228B" w:rsidP="001D5721">
            <w:pPr>
              <w:spacing w:before="20" w:after="20" w:line="360" w:lineRule="atLeast"/>
              <w:jc w:val="center"/>
              <w:rPr>
                <w:sz w:val="26"/>
                <w:szCs w:val="26"/>
                <w:lang w:eastAsia="zh-CN"/>
              </w:rPr>
            </w:pPr>
          </w:p>
        </w:tc>
        <w:tc>
          <w:tcPr>
            <w:tcW w:w="530" w:type="dxa"/>
            <w:vAlign w:val="center"/>
          </w:tcPr>
          <w:p w14:paraId="5841CC8B" w14:textId="77777777" w:rsidR="00DF228B" w:rsidRPr="00F674DE" w:rsidRDefault="00DF228B" w:rsidP="001D5721">
            <w:pPr>
              <w:spacing w:before="20" w:after="20" w:line="360" w:lineRule="atLeast"/>
              <w:jc w:val="center"/>
              <w:rPr>
                <w:sz w:val="26"/>
                <w:szCs w:val="26"/>
                <w:lang w:eastAsia="zh-CN"/>
              </w:rPr>
            </w:pPr>
          </w:p>
        </w:tc>
        <w:tc>
          <w:tcPr>
            <w:tcW w:w="569" w:type="dxa"/>
            <w:vAlign w:val="center"/>
          </w:tcPr>
          <w:p w14:paraId="6F50D712" w14:textId="77777777" w:rsidR="00DF228B" w:rsidRPr="00F674DE" w:rsidRDefault="00DF228B" w:rsidP="001D5721">
            <w:pPr>
              <w:spacing w:before="20" w:after="20" w:line="360" w:lineRule="atLeast"/>
              <w:jc w:val="center"/>
              <w:rPr>
                <w:sz w:val="26"/>
                <w:szCs w:val="26"/>
                <w:lang w:eastAsia="zh-CN"/>
              </w:rPr>
            </w:pPr>
          </w:p>
        </w:tc>
        <w:tc>
          <w:tcPr>
            <w:tcW w:w="603" w:type="dxa"/>
            <w:vAlign w:val="bottom"/>
          </w:tcPr>
          <w:p w14:paraId="0B57C0EF"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5</w:t>
            </w:r>
          </w:p>
        </w:tc>
        <w:tc>
          <w:tcPr>
            <w:tcW w:w="498" w:type="dxa"/>
            <w:vAlign w:val="bottom"/>
          </w:tcPr>
          <w:p w14:paraId="409139CF" w14:textId="77777777" w:rsidR="00DF228B" w:rsidRPr="00F674DE" w:rsidRDefault="00DF228B" w:rsidP="001D5721">
            <w:pPr>
              <w:spacing w:before="20" w:after="20" w:line="360" w:lineRule="atLeast"/>
              <w:jc w:val="center"/>
              <w:rPr>
                <w:sz w:val="26"/>
                <w:szCs w:val="26"/>
                <w:lang w:eastAsia="zh-CN"/>
              </w:rPr>
            </w:pPr>
          </w:p>
        </w:tc>
        <w:tc>
          <w:tcPr>
            <w:tcW w:w="534" w:type="dxa"/>
            <w:vAlign w:val="bottom"/>
          </w:tcPr>
          <w:p w14:paraId="1E63A1C1" w14:textId="77777777" w:rsidR="00DF228B" w:rsidRPr="00F674DE" w:rsidRDefault="00DF228B" w:rsidP="001D5721">
            <w:pPr>
              <w:spacing w:before="20" w:after="20" w:line="360" w:lineRule="atLeast"/>
              <w:jc w:val="center"/>
              <w:rPr>
                <w:sz w:val="26"/>
                <w:szCs w:val="26"/>
                <w:lang w:eastAsia="zh-CN"/>
              </w:rPr>
            </w:pPr>
          </w:p>
        </w:tc>
        <w:tc>
          <w:tcPr>
            <w:tcW w:w="1235" w:type="dxa"/>
            <w:vMerge/>
            <w:vAlign w:val="center"/>
          </w:tcPr>
          <w:p w14:paraId="6F411DA3" w14:textId="77777777" w:rsidR="00DF228B" w:rsidRPr="00F674DE" w:rsidRDefault="00DF228B" w:rsidP="001D5721">
            <w:pPr>
              <w:spacing w:before="20" w:after="20" w:line="360" w:lineRule="atLeast"/>
              <w:jc w:val="center"/>
              <w:rPr>
                <w:bCs/>
                <w:sz w:val="26"/>
                <w:szCs w:val="26"/>
              </w:rPr>
            </w:pPr>
          </w:p>
        </w:tc>
        <w:tc>
          <w:tcPr>
            <w:tcW w:w="1189" w:type="dxa"/>
            <w:vMerge/>
            <w:vAlign w:val="bottom"/>
          </w:tcPr>
          <w:p w14:paraId="301ADCB8" w14:textId="77777777" w:rsidR="00DF228B" w:rsidRPr="00F674DE" w:rsidRDefault="00DF228B" w:rsidP="001D5721">
            <w:pPr>
              <w:spacing w:before="20" w:after="20" w:line="360" w:lineRule="atLeast"/>
              <w:jc w:val="center"/>
              <w:rPr>
                <w:bCs/>
                <w:sz w:val="26"/>
                <w:szCs w:val="26"/>
              </w:rPr>
            </w:pPr>
          </w:p>
        </w:tc>
        <w:tc>
          <w:tcPr>
            <w:tcW w:w="1653" w:type="dxa"/>
            <w:vMerge/>
            <w:vAlign w:val="bottom"/>
          </w:tcPr>
          <w:p w14:paraId="119244E8" w14:textId="77777777" w:rsidR="00DF228B" w:rsidRPr="00F674DE" w:rsidRDefault="00DF228B" w:rsidP="001D5721">
            <w:pPr>
              <w:spacing w:before="20" w:after="20" w:line="360" w:lineRule="atLeast"/>
              <w:jc w:val="center"/>
              <w:rPr>
                <w:bCs/>
                <w:sz w:val="26"/>
                <w:szCs w:val="26"/>
                <w:lang w:val="pt-BR"/>
              </w:rPr>
            </w:pPr>
          </w:p>
        </w:tc>
      </w:tr>
      <w:tr w:rsidR="00DF228B" w:rsidRPr="00F674DE" w14:paraId="6AA5210F" w14:textId="77777777" w:rsidTr="001D5721">
        <w:tc>
          <w:tcPr>
            <w:tcW w:w="1809" w:type="dxa"/>
          </w:tcPr>
          <w:p w14:paraId="0A292E25" w14:textId="77777777" w:rsidR="00DF228B" w:rsidRPr="00F674DE" w:rsidRDefault="00DF228B" w:rsidP="001D5721">
            <w:pPr>
              <w:spacing w:before="20" w:after="20" w:line="360" w:lineRule="atLeast"/>
              <w:rPr>
                <w:sz w:val="26"/>
                <w:szCs w:val="26"/>
              </w:rPr>
            </w:pPr>
          </w:p>
        </w:tc>
        <w:tc>
          <w:tcPr>
            <w:tcW w:w="3866" w:type="dxa"/>
            <w:gridSpan w:val="7"/>
            <w:vAlign w:val="center"/>
          </w:tcPr>
          <w:p w14:paraId="68DBF97C" w14:textId="77777777" w:rsidR="00DF228B" w:rsidRPr="00F674DE" w:rsidRDefault="00DF228B" w:rsidP="001D5721">
            <w:pPr>
              <w:spacing w:before="20" w:after="20" w:line="360" w:lineRule="atLeast"/>
              <w:jc w:val="center"/>
              <w:rPr>
                <w:sz w:val="26"/>
                <w:szCs w:val="26"/>
                <w:lang w:eastAsia="zh-CN"/>
              </w:rPr>
            </w:pPr>
            <w:r w:rsidRPr="00F674DE">
              <w:rPr>
                <w:sz w:val="26"/>
                <w:szCs w:val="26"/>
                <w:lang w:eastAsia="zh-CN"/>
              </w:rPr>
              <w:t xml:space="preserve">Đánh giá chung </w:t>
            </w:r>
          </w:p>
        </w:tc>
        <w:tc>
          <w:tcPr>
            <w:tcW w:w="1235" w:type="dxa"/>
            <w:vAlign w:val="center"/>
          </w:tcPr>
          <w:p w14:paraId="59FF0527" w14:textId="77777777" w:rsidR="00DF228B" w:rsidRPr="00F674DE" w:rsidRDefault="00DF228B" w:rsidP="001D5721">
            <w:pPr>
              <w:spacing w:before="20" w:after="20" w:line="360" w:lineRule="atLeast"/>
              <w:jc w:val="center"/>
              <w:rPr>
                <w:bCs/>
                <w:sz w:val="26"/>
                <w:szCs w:val="26"/>
              </w:rPr>
            </w:pPr>
            <w:r w:rsidRPr="00F674DE">
              <w:rPr>
                <w:bCs/>
                <w:sz w:val="26"/>
                <w:szCs w:val="26"/>
              </w:rPr>
              <w:t>4.526</w:t>
            </w:r>
          </w:p>
        </w:tc>
        <w:tc>
          <w:tcPr>
            <w:tcW w:w="1189" w:type="dxa"/>
            <w:vAlign w:val="bottom"/>
          </w:tcPr>
          <w:p w14:paraId="277593B8" w14:textId="77777777" w:rsidR="00DF228B" w:rsidRPr="00F674DE" w:rsidRDefault="00DF228B" w:rsidP="001D5721">
            <w:pPr>
              <w:spacing w:before="20" w:after="20" w:line="360" w:lineRule="atLeast"/>
              <w:jc w:val="center"/>
              <w:rPr>
                <w:bCs/>
                <w:sz w:val="26"/>
                <w:szCs w:val="26"/>
              </w:rPr>
            </w:pPr>
            <w:r w:rsidRPr="00F674DE">
              <w:rPr>
                <w:bCs/>
                <w:sz w:val="26"/>
                <w:szCs w:val="26"/>
              </w:rPr>
              <w:t>50</w:t>
            </w:r>
          </w:p>
        </w:tc>
        <w:tc>
          <w:tcPr>
            <w:tcW w:w="1653" w:type="dxa"/>
            <w:vAlign w:val="bottom"/>
          </w:tcPr>
          <w:p w14:paraId="64B0B88F" w14:textId="77777777" w:rsidR="00DF228B" w:rsidRPr="00F674DE" w:rsidRDefault="00DF228B" w:rsidP="001D5721">
            <w:pPr>
              <w:spacing w:before="20" w:after="20" w:line="360" w:lineRule="atLeast"/>
              <w:jc w:val="center"/>
              <w:rPr>
                <w:bCs/>
                <w:sz w:val="26"/>
                <w:szCs w:val="26"/>
                <w:lang w:val="pt-BR"/>
              </w:rPr>
            </w:pPr>
            <w:r w:rsidRPr="00F674DE">
              <w:rPr>
                <w:bCs/>
                <w:sz w:val="26"/>
                <w:szCs w:val="26"/>
                <w:lang w:val="pt-BR"/>
              </w:rPr>
              <w:t>100%</w:t>
            </w:r>
          </w:p>
        </w:tc>
      </w:tr>
    </w:tbl>
    <w:p w14:paraId="5BF237DB" w14:textId="77777777" w:rsidR="00DF228B" w:rsidRPr="00F674DE" w:rsidRDefault="00DF228B" w:rsidP="00DF228B">
      <w:pPr>
        <w:rPr>
          <w:sz w:val="26"/>
          <w:szCs w:val="26"/>
        </w:rPr>
      </w:pPr>
    </w:p>
    <w:p w14:paraId="7655AC9D" w14:textId="77777777" w:rsidR="00DF228B" w:rsidRPr="00F674DE" w:rsidRDefault="00DF228B" w:rsidP="00DF228B">
      <w:pPr>
        <w:pStyle w:val="NormalWeb"/>
        <w:tabs>
          <w:tab w:val="left" w:pos="1620"/>
        </w:tabs>
        <w:spacing w:before="0" w:beforeAutospacing="0" w:after="0" w:afterAutospacing="0" w:line="400" w:lineRule="atLeast"/>
        <w:ind w:left="709"/>
        <w:jc w:val="both"/>
        <w:rPr>
          <w:b/>
          <w:bCs/>
          <w:spacing w:val="-4"/>
          <w:sz w:val="26"/>
          <w:szCs w:val="26"/>
        </w:rPr>
      </w:pPr>
      <w:r w:rsidRPr="00F674DE">
        <w:rPr>
          <w:b/>
          <w:bCs/>
          <w:spacing w:val="-4"/>
          <w:sz w:val="26"/>
          <w:szCs w:val="26"/>
        </w:rPr>
        <w:lastRenderedPageBreak/>
        <w:t>Điều 4. Thang đánh giá</w:t>
      </w:r>
    </w:p>
    <w:p w14:paraId="4FCBFDFE" w14:textId="77777777" w:rsidR="00DF228B" w:rsidRPr="00F674DE" w:rsidRDefault="00DF228B" w:rsidP="00DF228B">
      <w:pPr>
        <w:widowControl w:val="0"/>
        <w:tabs>
          <w:tab w:val="left" w:pos="709"/>
        </w:tabs>
        <w:spacing w:line="400" w:lineRule="atLeast"/>
        <w:ind w:firstLine="720"/>
        <w:jc w:val="both"/>
        <w:rPr>
          <w:sz w:val="26"/>
          <w:szCs w:val="26"/>
        </w:rPr>
      </w:pPr>
      <w:r w:rsidRPr="00F674DE">
        <w:rPr>
          <w:sz w:val="26"/>
          <w:szCs w:val="26"/>
        </w:rPr>
        <w:t>1. Việc đánh giá từng tiêu chí trong mỗi tiêu chuẩn sử dụng thang 7 mức, trong đó:</w:t>
      </w:r>
    </w:p>
    <w:p w14:paraId="5FDBD5F5"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a) Mức 1: Hoàn toàn không đáp ứng yêu cầu của tiêu chí, phải có giải pháp khắc phục ngay;</w:t>
      </w:r>
    </w:p>
    <w:p w14:paraId="0FAC0C4C"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b) Mức 2: Không đáp ứng yêu cầu của tiêu chí, cần có những giải pháp khắc phục;</w:t>
      </w:r>
    </w:p>
    <w:p w14:paraId="56606F7D"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c) Mức 3: Chưa đáp ứng đầy đủ yêu cầu của tiêu chí nhưng chỉ cần có một số cải tiến nhỏ sẽ đáp ứng được yêu cầu;</w:t>
      </w:r>
    </w:p>
    <w:p w14:paraId="4CA1EADF"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d) Mức 4: Đáp ứng yêu cầu của tiêu chí;</w:t>
      </w:r>
    </w:p>
    <w:p w14:paraId="7ABC4C64"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đ) Mức 5: Đáp ứng tốt hơn yêu cầu của tiêu chí;</w:t>
      </w:r>
    </w:p>
    <w:p w14:paraId="24CBA14D"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e) Mức 6: Đáp ứng rất tốt yêu cầu của tiêu chí;</w:t>
      </w:r>
    </w:p>
    <w:p w14:paraId="32F7BBF3"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g) Mức 7: Đáp ứng xuất sắc yêu cầu của tiêu chí.</w:t>
      </w:r>
    </w:p>
    <w:p w14:paraId="64F21CDC" w14:textId="77777777" w:rsidR="00DF228B" w:rsidRPr="00F674DE" w:rsidRDefault="00DF228B" w:rsidP="00DF228B">
      <w:pPr>
        <w:tabs>
          <w:tab w:val="left" w:pos="1440"/>
        </w:tabs>
        <w:spacing w:line="400" w:lineRule="atLeast"/>
        <w:ind w:firstLine="720"/>
        <w:jc w:val="both"/>
        <w:rPr>
          <w:bCs/>
          <w:sz w:val="26"/>
          <w:szCs w:val="26"/>
        </w:rPr>
      </w:pPr>
      <w:r w:rsidRPr="00F674DE">
        <w:rPr>
          <w:bCs/>
          <w:sz w:val="26"/>
          <w:szCs w:val="26"/>
        </w:rPr>
        <w:t>2. Các tiêu chí được đánh giá từ mức 1 đến mức 3 là chưa đạt yêu cầu, từ mức 4 đến mức 7 là đạt yêu cầu.</w:t>
      </w:r>
    </w:p>
    <w:p w14:paraId="374A1DFB" w14:textId="77777777" w:rsidR="00DF228B" w:rsidRPr="00F674DE" w:rsidRDefault="00DF228B" w:rsidP="00DF228B">
      <w:pPr>
        <w:pStyle w:val="NormalWeb"/>
        <w:spacing w:before="120" w:beforeAutospacing="0" w:after="0" w:afterAutospacing="0" w:line="400" w:lineRule="exact"/>
        <w:ind w:firstLine="720"/>
        <w:jc w:val="both"/>
        <w:rPr>
          <w:i/>
          <w:spacing w:val="-2"/>
          <w:sz w:val="26"/>
          <w:szCs w:val="26"/>
        </w:rPr>
      </w:pPr>
      <w:r w:rsidRPr="00F674DE">
        <w:rPr>
          <w:i/>
          <w:sz w:val="26"/>
          <w:szCs w:val="26"/>
          <w:lang w:val="fr-FR"/>
        </w:rPr>
        <w:t xml:space="preserve">(Thông tư số 04/2016/TT-BGDĐT </w:t>
      </w:r>
      <w:r w:rsidRPr="00F674DE">
        <w:rPr>
          <w:i/>
          <w:iCs/>
          <w:color w:val="000000"/>
          <w:sz w:val="26"/>
          <w:szCs w:val="26"/>
        </w:rPr>
        <w:t xml:space="preserve">ngày 14/3/2016 ban hành </w:t>
      </w:r>
      <w:r w:rsidRPr="00F674DE">
        <w:rPr>
          <w:bCs/>
          <w:i/>
          <w:color w:val="000000"/>
          <w:sz w:val="26"/>
          <w:szCs w:val="26"/>
        </w:rPr>
        <w:t>Quy</w:t>
      </w:r>
      <w:r w:rsidRPr="00F674DE">
        <w:rPr>
          <w:b/>
          <w:bCs/>
          <w:i/>
          <w:color w:val="000000"/>
          <w:sz w:val="26"/>
          <w:szCs w:val="26"/>
        </w:rPr>
        <w:t xml:space="preserve"> </w:t>
      </w:r>
      <w:r w:rsidRPr="00F674DE">
        <w:rPr>
          <w:bCs/>
          <w:i/>
          <w:color w:val="000000"/>
          <w:sz w:val="26"/>
          <w:szCs w:val="26"/>
        </w:rPr>
        <w:t>định về tiêu chuẩn đánh giá chất lượng</w:t>
      </w:r>
      <w:r w:rsidRPr="00F674DE">
        <w:rPr>
          <w:i/>
          <w:color w:val="000000"/>
          <w:sz w:val="26"/>
          <w:szCs w:val="26"/>
        </w:rPr>
        <w:t xml:space="preserve"> </w:t>
      </w:r>
      <w:r w:rsidRPr="00F674DE">
        <w:rPr>
          <w:bCs/>
          <w:i/>
          <w:color w:val="000000"/>
          <w:sz w:val="26"/>
          <w:szCs w:val="26"/>
        </w:rPr>
        <w:t>CTĐT các trình độ của giáo dục đại học (Thông tư 04/2016))</w:t>
      </w:r>
    </w:p>
    <w:p w14:paraId="316CFBE7" w14:textId="77777777" w:rsidR="00DF228B" w:rsidRPr="00F674DE" w:rsidRDefault="00DF228B" w:rsidP="00DF228B">
      <w:pPr>
        <w:rPr>
          <w:sz w:val="26"/>
          <w:szCs w:val="26"/>
        </w:rPr>
      </w:pPr>
    </w:p>
    <w:p w14:paraId="3D089EF7" w14:textId="77777777" w:rsidR="00DF228B" w:rsidRPr="00F674DE" w:rsidRDefault="00DF228B" w:rsidP="00DF228B">
      <w:pPr>
        <w:spacing w:line="276" w:lineRule="auto"/>
        <w:ind w:firstLine="720"/>
        <w:rPr>
          <w:b/>
          <w:i/>
          <w:sz w:val="26"/>
          <w:szCs w:val="26"/>
        </w:rPr>
      </w:pPr>
      <w:r w:rsidRPr="00F674DE">
        <w:rPr>
          <w:b/>
          <w:i/>
          <w:sz w:val="26"/>
          <w:szCs w:val="26"/>
        </w:rPr>
        <w:t>Thông tư 24 quy định chuẩn quốc gia đối với cơ sở giáo dục đại học:</w:t>
      </w:r>
    </w:p>
    <w:p w14:paraId="0EC73F9A" w14:textId="77777777" w:rsidR="00DF228B" w:rsidRPr="00F674DE" w:rsidRDefault="00DF228B" w:rsidP="00DF228B">
      <w:pPr>
        <w:spacing w:before="120" w:after="120" w:line="340" w:lineRule="exact"/>
        <w:ind w:firstLine="720"/>
        <w:jc w:val="both"/>
        <w:rPr>
          <w:sz w:val="26"/>
          <w:szCs w:val="26"/>
        </w:rPr>
      </w:pPr>
      <w:r w:rsidRPr="00F674DE">
        <w:rPr>
          <w:b/>
          <w:sz w:val="26"/>
          <w:szCs w:val="26"/>
        </w:rPr>
        <w:t>Điều 6</w:t>
      </w:r>
      <w:r w:rsidRPr="00F674DE">
        <w:rPr>
          <w:sz w:val="26"/>
          <w:szCs w:val="26"/>
        </w:rPr>
        <w:t xml:space="preserve">. Công nhận cơ sở giáo dục đại học đạt chuẩn quốc gia  </w:t>
      </w:r>
    </w:p>
    <w:p w14:paraId="0CDFB092" w14:textId="77777777" w:rsidR="00DF228B" w:rsidRPr="00F674DE" w:rsidRDefault="00DF228B" w:rsidP="00DF228B">
      <w:pPr>
        <w:spacing w:before="120" w:after="120" w:line="340" w:lineRule="exact"/>
        <w:ind w:firstLine="720"/>
        <w:jc w:val="both"/>
        <w:rPr>
          <w:sz w:val="26"/>
          <w:szCs w:val="26"/>
        </w:rPr>
      </w:pPr>
      <w:r w:rsidRPr="00F674DE">
        <w:rPr>
          <w:sz w:val="26"/>
          <w:szCs w:val="26"/>
        </w:rPr>
        <w:lastRenderedPageBreak/>
        <w:t xml:space="preserve">1. Trong thời hạn 10 ngày làm việc kể từ ngày nhận được đầy đủ hồ sơ của cơ sở giáo dục đại học theo quy định tại Điều 5 của Thông tư này, Bộ Giáo dục và Đào tạo gửi công văn kèm theo một bộ hồ sơ của cơ sở đào tạo đến Tổ chức đánh giá cơ sở giáo dục đại học đạt chuẩn quốc gia để triển khai đánh giá, kiểm tra thực tế tại cơ sở giáo dục đại học.  </w:t>
      </w:r>
    </w:p>
    <w:p w14:paraId="7C85784C" w14:textId="77777777" w:rsidR="00DF228B" w:rsidRPr="00F674DE" w:rsidRDefault="00DF228B" w:rsidP="00DF228B">
      <w:pPr>
        <w:spacing w:before="120" w:after="120" w:line="340" w:lineRule="exact"/>
        <w:ind w:firstLine="720"/>
        <w:jc w:val="both"/>
        <w:rPr>
          <w:sz w:val="26"/>
          <w:szCs w:val="26"/>
        </w:rPr>
      </w:pPr>
      <w:r w:rsidRPr="00F674DE">
        <w:rPr>
          <w:sz w:val="26"/>
          <w:szCs w:val="26"/>
        </w:rPr>
        <w:t xml:space="preserve">2. Trong thời hạn 60 ngày làm việc kể từ ngày nhận được văn bản chỉ định của Bộ Giáo dục và Đào tạo, Tổ chức đánh giá cơ sở giáo dục đại học đạt chuẩn quốc gia tiến hành đánh giá, kiểm tra thực tế tại cơ sở giáo dục đại học và gửi kết quả đánh giá về Bộ Giáo dục và Đào tạo. </w:t>
      </w:r>
    </w:p>
    <w:p w14:paraId="276502B5" w14:textId="77777777" w:rsidR="00DF228B" w:rsidRPr="00F674DE" w:rsidRDefault="00DF228B" w:rsidP="00DF228B">
      <w:pPr>
        <w:spacing w:before="120" w:after="120" w:line="340" w:lineRule="exact"/>
        <w:ind w:firstLine="720"/>
        <w:jc w:val="both"/>
        <w:rPr>
          <w:sz w:val="26"/>
          <w:szCs w:val="26"/>
        </w:rPr>
      </w:pPr>
      <w:r w:rsidRPr="00F674DE">
        <w:rPr>
          <w:sz w:val="26"/>
          <w:szCs w:val="26"/>
        </w:rPr>
        <w:t xml:space="preserve">3. Căn cứ vào hồ sơ và kết quả đánh giá của Tổ chức đánh giá cơ sở giáo dục đại học đạt chuẩn quốc gia, trong thời hạn 10 ngày làm việc, trường hợp đặc biệt không quá 20 ngày làm việc, Bộ trưởng Bộ Giáo dục và Đào tạo sẽ: </w:t>
      </w:r>
    </w:p>
    <w:p w14:paraId="6925A069" w14:textId="77777777" w:rsidR="00DF228B" w:rsidRPr="00F674DE" w:rsidRDefault="00DF228B" w:rsidP="00DF228B">
      <w:pPr>
        <w:spacing w:before="120" w:after="120" w:line="340" w:lineRule="exact"/>
        <w:ind w:firstLine="720"/>
        <w:jc w:val="both"/>
        <w:rPr>
          <w:b/>
          <w:sz w:val="26"/>
          <w:szCs w:val="26"/>
        </w:rPr>
      </w:pPr>
      <w:r w:rsidRPr="00F674DE">
        <w:rPr>
          <w:b/>
          <w:sz w:val="26"/>
          <w:szCs w:val="26"/>
        </w:rPr>
        <w:t xml:space="preserve">a) Ra quyết định công nhận và cấp chứng nhận đạt chuẩn quốc gia cho cơ sở giáo dục đại học nếu đáp ứng ít nhất 90% tổng số tiêu chí của các tiêu chuẩn quy định tại Điều 3 của Thông tư này; trong đó, không có tiêu chuẩn nào đạt thấp hơn 80% tổng số tiêu chí của tiêu chuẩn đó;  </w:t>
      </w:r>
    </w:p>
    <w:p w14:paraId="6387C0FF" w14:textId="77777777" w:rsidR="00DF228B" w:rsidRPr="00F674DE" w:rsidRDefault="00DF228B" w:rsidP="00DF228B">
      <w:pPr>
        <w:spacing w:before="120" w:after="120" w:line="340" w:lineRule="exact"/>
        <w:ind w:firstLine="720"/>
        <w:jc w:val="both"/>
        <w:rPr>
          <w:sz w:val="26"/>
          <w:szCs w:val="26"/>
        </w:rPr>
      </w:pPr>
      <w:r w:rsidRPr="00F674DE">
        <w:rPr>
          <w:sz w:val="26"/>
          <w:szCs w:val="26"/>
        </w:rPr>
        <w:t>b) Có công văn trả lời cơ sở giáo dục đại học trong trường hợp chưa đáp ứng được quy định tại Điểm a, Khoản này</w:t>
      </w:r>
    </w:p>
    <w:tbl>
      <w:tblPr>
        <w:tblStyle w:val="TableGrid"/>
        <w:tblW w:w="10255" w:type="dxa"/>
        <w:tblInd w:w="-881" w:type="dxa"/>
        <w:tblLook w:val="04A0" w:firstRow="1" w:lastRow="0" w:firstColumn="1" w:lastColumn="0" w:noHBand="0" w:noVBand="1"/>
      </w:tblPr>
      <w:tblGrid>
        <w:gridCol w:w="480"/>
        <w:gridCol w:w="2755"/>
        <w:gridCol w:w="2070"/>
        <w:gridCol w:w="921"/>
        <w:gridCol w:w="922"/>
        <w:gridCol w:w="1037"/>
        <w:gridCol w:w="2070"/>
      </w:tblGrid>
      <w:tr w:rsidR="00DF228B" w:rsidRPr="00F674DE" w14:paraId="30C6F010" w14:textId="77777777" w:rsidTr="001D5721">
        <w:tc>
          <w:tcPr>
            <w:tcW w:w="480" w:type="dxa"/>
            <w:vMerge w:val="restart"/>
            <w:shd w:val="clear" w:color="auto" w:fill="A6A6A6" w:themeFill="background1" w:themeFillShade="A6"/>
            <w:vAlign w:val="center"/>
          </w:tcPr>
          <w:p w14:paraId="6A03E335" w14:textId="77777777" w:rsidR="00DF228B" w:rsidRPr="00F674DE" w:rsidRDefault="00DF228B" w:rsidP="001D5721">
            <w:pPr>
              <w:spacing w:line="276" w:lineRule="auto"/>
              <w:jc w:val="center"/>
              <w:rPr>
                <w:rFonts w:ascii="Times New Roman" w:hAnsi="Times New Roman" w:cs="Times New Roman"/>
                <w:b/>
                <w:sz w:val="26"/>
                <w:szCs w:val="26"/>
              </w:rPr>
            </w:pPr>
          </w:p>
        </w:tc>
        <w:tc>
          <w:tcPr>
            <w:tcW w:w="2755" w:type="dxa"/>
            <w:vMerge w:val="restart"/>
            <w:shd w:val="clear" w:color="auto" w:fill="A6A6A6" w:themeFill="background1" w:themeFillShade="A6"/>
            <w:vAlign w:val="center"/>
          </w:tcPr>
          <w:p w14:paraId="323049A9" w14:textId="77777777" w:rsidR="00DF228B" w:rsidRPr="00F674DE" w:rsidRDefault="00DF228B" w:rsidP="001D5721">
            <w:pPr>
              <w:spacing w:line="276" w:lineRule="auto"/>
              <w:jc w:val="center"/>
              <w:rPr>
                <w:rFonts w:ascii="Times New Roman" w:hAnsi="Times New Roman" w:cs="Times New Roman"/>
                <w:b/>
                <w:sz w:val="26"/>
                <w:szCs w:val="26"/>
              </w:rPr>
            </w:pPr>
            <w:r w:rsidRPr="00F674DE">
              <w:rPr>
                <w:rFonts w:ascii="Times New Roman" w:hAnsi="Times New Roman" w:cs="Times New Roman"/>
                <w:b/>
                <w:sz w:val="26"/>
                <w:szCs w:val="26"/>
              </w:rPr>
              <w:t>Đơn vị tính</w:t>
            </w:r>
          </w:p>
        </w:tc>
        <w:tc>
          <w:tcPr>
            <w:tcW w:w="4950" w:type="dxa"/>
            <w:gridSpan w:val="4"/>
            <w:shd w:val="clear" w:color="auto" w:fill="A6A6A6" w:themeFill="background1" w:themeFillShade="A6"/>
            <w:vAlign w:val="center"/>
          </w:tcPr>
          <w:p w14:paraId="0186B755" w14:textId="77777777" w:rsidR="00DF228B" w:rsidRPr="00F674DE" w:rsidRDefault="00DF228B" w:rsidP="001D5721">
            <w:pPr>
              <w:spacing w:line="276" w:lineRule="auto"/>
              <w:jc w:val="center"/>
              <w:rPr>
                <w:rFonts w:ascii="Times New Roman" w:hAnsi="Times New Roman" w:cs="Times New Roman"/>
                <w:b/>
                <w:sz w:val="26"/>
                <w:szCs w:val="26"/>
              </w:rPr>
            </w:pPr>
            <w:r w:rsidRPr="00F674DE">
              <w:rPr>
                <w:rFonts w:ascii="Times New Roman" w:hAnsi="Times New Roman" w:cs="Times New Roman"/>
                <w:b/>
                <w:sz w:val="26"/>
                <w:szCs w:val="26"/>
              </w:rPr>
              <w:t xml:space="preserve">Mức công nhận đạt chuẩn quốc gia </w:t>
            </w:r>
          </w:p>
          <w:p w14:paraId="2833F0AD" w14:textId="77777777" w:rsidR="00DF228B" w:rsidRPr="00F674DE" w:rsidRDefault="00DF228B" w:rsidP="001D5721">
            <w:pPr>
              <w:spacing w:line="276" w:lineRule="auto"/>
              <w:jc w:val="center"/>
              <w:rPr>
                <w:rFonts w:ascii="Times New Roman" w:hAnsi="Times New Roman" w:cs="Times New Roman"/>
                <w:b/>
                <w:sz w:val="26"/>
                <w:szCs w:val="26"/>
              </w:rPr>
            </w:pPr>
            <w:r w:rsidRPr="00F674DE">
              <w:rPr>
                <w:rFonts w:ascii="Times New Roman" w:hAnsi="Times New Roman" w:cs="Times New Roman"/>
                <w:b/>
                <w:sz w:val="26"/>
                <w:szCs w:val="26"/>
              </w:rPr>
              <w:t>theo quy định</w:t>
            </w:r>
          </w:p>
        </w:tc>
        <w:tc>
          <w:tcPr>
            <w:tcW w:w="2070" w:type="dxa"/>
            <w:vMerge w:val="restart"/>
            <w:shd w:val="clear" w:color="auto" w:fill="A6A6A6" w:themeFill="background1" w:themeFillShade="A6"/>
            <w:vAlign w:val="center"/>
          </w:tcPr>
          <w:p w14:paraId="6BA4EA8C" w14:textId="77777777" w:rsidR="00DF228B" w:rsidRPr="00F674DE" w:rsidRDefault="00DF228B" w:rsidP="001D5721">
            <w:pPr>
              <w:spacing w:line="276" w:lineRule="auto"/>
              <w:jc w:val="center"/>
              <w:rPr>
                <w:rFonts w:ascii="Times New Roman" w:hAnsi="Times New Roman" w:cs="Times New Roman"/>
                <w:b/>
                <w:sz w:val="26"/>
                <w:szCs w:val="26"/>
              </w:rPr>
            </w:pPr>
            <w:r w:rsidRPr="00F674DE">
              <w:rPr>
                <w:rFonts w:ascii="Times New Roman" w:hAnsi="Times New Roman" w:cs="Times New Roman"/>
                <w:b/>
                <w:sz w:val="26"/>
                <w:szCs w:val="26"/>
              </w:rPr>
              <w:t>Ghi chú</w:t>
            </w:r>
          </w:p>
        </w:tc>
      </w:tr>
      <w:tr w:rsidR="00DF228B" w:rsidRPr="00F674DE" w14:paraId="54785B8B" w14:textId="77777777" w:rsidTr="001D5721">
        <w:tc>
          <w:tcPr>
            <w:tcW w:w="480" w:type="dxa"/>
            <w:vMerge/>
            <w:shd w:val="clear" w:color="auto" w:fill="A6A6A6" w:themeFill="background1" w:themeFillShade="A6"/>
            <w:vAlign w:val="center"/>
          </w:tcPr>
          <w:p w14:paraId="5AF466F5" w14:textId="77777777" w:rsidR="00DF228B" w:rsidRPr="00F674DE" w:rsidRDefault="00DF228B" w:rsidP="001D5721">
            <w:pPr>
              <w:spacing w:line="276" w:lineRule="auto"/>
              <w:jc w:val="center"/>
              <w:rPr>
                <w:rFonts w:ascii="Times New Roman" w:hAnsi="Times New Roman" w:cs="Times New Roman"/>
                <w:b/>
                <w:i/>
                <w:sz w:val="26"/>
                <w:szCs w:val="26"/>
              </w:rPr>
            </w:pPr>
          </w:p>
        </w:tc>
        <w:tc>
          <w:tcPr>
            <w:tcW w:w="2755" w:type="dxa"/>
            <w:vMerge/>
            <w:shd w:val="clear" w:color="auto" w:fill="A6A6A6" w:themeFill="background1" w:themeFillShade="A6"/>
            <w:vAlign w:val="center"/>
          </w:tcPr>
          <w:p w14:paraId="6D1EBA57" w14:textId="77777777" w:rsidR="00DF228B" w:rsidRPr="00F674DE" w:rsidRDefault="00DF228B" w:rsidP="001D5721">
            <w:pPr>
              <w:spacing w:line="276" w:lineRule="auto"/>
              <w:jc w:val="center"/>
              <w:rPr>
                <w:rFonts w:ascii="Times New Roman" w:hAnsi="Times New Roman" w:cs="Times New Roman"/>
                <w:b/>
                <w:i/>
                <w:sz w:val="26"/>
                <w:szCs w:val="26"/>
              </w:rPr>
            </w:pPr>
          </w:p>
        </w:tc>
        <w:tc>
          <w:tcPr>
            <w:tcW w:w="2070" w:type="dxa"/>
            <w:shd w:val="clear" w:color="auto" w:fill="A6A6A6" w:themeFill="background1" w:themeFillShade="A6"/>
            <w:vAlign w:val="center"/>
          </w:tcPr>
          <w:p w14:paraId="4EDF86AD" w14:textId="77777777" w:rsidR="00DF228B" w:rsidRPr="00F674DE" w:rsidRDefault="00DF228B" w:rsidP="001D5721">
            <w:pPr>
              <w:spacing w:line="276" w:lineRule="auto"/>
              <w:jc w:val="center"/>
              <w:rPr>
                <w:rFonts w:ascii="Times New Roman" w:hAnsi="Times New Roman" w:cs="Times New Roman"/>
                <w:b/>
                <w:i/>
                <w:sz w:val="26"/>
                <w:szCs w:val="26"/>
              </w:rPr>
            </w:pPr>
            <w:r w:rsidRPr="00F674DE">
              <w:rPr>
                <w:rFonts w:ascii="Times New Roman" w:hAnsi="Times New Roman" w:cs="Times New Roman"/>
                <w:b/>
                <w:i/>
                <w:sz w:val="26"/>
                <w:szCs w:val="26"/>
              </w:rPr>
              <w:t>Mức 1</w:t>
            </w:r>
          </w:p>
        </w:tc>
        <w:tc>
          <w:tcPr>
            <w:tcW w:w="921" w:type="dxa"/>
            <w:shd w:val="clear" w:color="auto" w:fill="A6A6A6" w:themeFill="background1" w:themeFillShade="A6"/>
            <w:vAlign w:val="center"/>
          </w:tcPr>
          <w:p w14:paraId="703E8A6A" w14:textId="77777777" w:rsidR="00DF228B" w:rsidRPr="00F674DE" w:rsidRDefault="00DF228B" w:rsidP="001D5721">
            <w:pPr>
              <w:spacing w:line="276" w:lineRule="auto"/>
              <w:jc w:val="center"/>
              <w:rPr>
                <w:rFonts w:ascii="Times New Roman" w:hAnsi="Times New Roman" w:cs="Times New Roman"/>
                <w:b/>
                <w:i/>
                <w:sz w:val="26"/>
                <w:szCs w:val="26"/>
              </w:rPr>
            </w:pPr>
            <w:r w:rsidRPr="00F674DE">
              <w:rPr>
                <w:rFonts w:ascii="Times New Roman" w:hAnsi="Times New Roman" w:cs="Times New Roman"/>
                <w:b/>
                <w:i/>
                <w:sz w:val="26"/>
                <w:szCs w:val="26"/>
              </w:rPr>
              <w:t>Mức 2</w:t>
            </w:r>
          </w:p>
        </w:tc>
        <w:tc>
          <w:tcPr>
            <w:tcW w:w="922" w:type="dxa"/>
            <w:shd w:val="clear" w:color="auto" w:fill="A6A6A6" w:themeFill="background1" w:themeFillShade="A6"/>
            <w:vAlign w:val="center"/>
          </w:tcPr>
          <w:p w14:paraId="2A50F01B" w14:textId="77777777" w:rsidR="00DF228B" w:rsidRPr="00F674DE" w:rsidRDefault="00DF228B" w:rsidP="001D5721">
            <w:pPr>
              <w:spacing w:line="276" w:lineRule="auto"/>
              <w:jc w:val="center"/>
              <w:rPr>
                <w:rFonts w:ascii="Times New Roman" w:hAnsi="Times New Roman" w:cs="Times New Roman"/>
                <w:b/>
                <w:i/>
                <w:sz w:val="26"/>
                <w:szCs w:val="26"/>
              </w:rPr>
            </w:pPr>
            <w:r w:rsidRPr="00F674DE">
              <w:rPr>
                <w:rFonts w:ascii="Times New Roman" w:hAnsi="Times New Roman" w:cs="Times New Roman"/>
                <w:b/>
                <w:i/>
                <w:sz w:val="26"/>
                <w:szCs w:val="26"/>
              </w:rPr>
              <w:t>Mức 3</w:t>
            </w:r>
          </w:p>
        </w:tc>
        <w:tc>
          <w:tcPr>
            <w:tcW w:w="1037" w:type="dxa"/>
            <w:shd w:val="clear" w:color="auto" w:fill="A6A6A6" w:themeFill="background1" w:themeFillShade="A6"/>
            <w:vAlign w:val="center"/>
          </w:tcPr>
          <w:p w14:paraId="7E180F5A" w14:textId="77777777" w:rsidR="00DF228B" w:rsidRPr="00F674DE" w:rsidRDefault="00DF228B" w:rsidP="001D5721">
            <w:pPr>
              <w:spacing w:line="276" w:lineRule="auto"/>
              <w:jc w:val="center"/>
              <w:rPr>
                <w:rFonts w:ascii="Times New Roman" w:hAnsi="Times New Roman" w:cs="Times New Roman"/>
                <w:b/>
                <w:i/>
                <w:sz w:val="26"/>
                <w:szCs w:val="26"/>
              </w:rPr>
            </w:pPr>
            <w:r w:rsidRPr="00F674DE">
              <w:rPr>
                <w:rFonts w:ascii="Times New Roman" w:hAnsi="Times New Roman" w:cs="Times New Roman"/>
                <w:b/>
                <w:i/>
                <w:sz w:val="26"/>
                <w:szCs w:val="26"/>
              </w:rPr>
              <w:t>Mức 4</w:t>
            </w:r>
          </w:p>
        </w:tc>
        <w:tc>
          <w:tcPr>
            <w:tcW w:w="2070" w:type="dxa"/>
            <w:vMerge/>
            <w:shd w:val="clear" w:color="auto" w:fill="A6A6A6" w:themeFill="background1" w:themeFillShade="A6"/>
            <w:vAlign w:val="center"/>
          </w:tcPr>
          <w:p w14:paraId="7C11DDD6" w14:textId="77777777" w:rsidR="00DF228B" w:rsidRPr="00F674DE" w:rsidRDefault="00DF228B" w:rsidP="001D5721">
            <w:pPr>
              <w:spacing w:line="276" w:lineRule="auto"/>
              <w:jc w:val="center"/>
              <w:rPr>
                <w:rFonts w:ascii="Times New Roman" w:hAnsi="Times New Roman" w:cs="Times New Roman"/>
                <w:b/>
                <w:i/>
                <w:sz w:val="26"/>
                <w:szCs w:val="26"/>
              </w:rPr>
            </w:pPr>
          </w:p>
        </w:tc>
      </w:tr>
      <w:tr w:rsidR="00DF228B" w:rsidRPr="00F674DE" w14:paraId="1496C1BF" w14:textId="77777777" w:rsidTr="001D5721">
        <w:trPr>
          <w:trHeight w:val="458"/>
        </w:trPr>
        <w:tc>
          <w:tcPr>
            <w:tcW w:w="480" w:type="dxa"/>
            <w:vAlign w:val="center"/>
          </w:tcPr>
          <w:p w14:paraId="285CC6A1"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1</w:t>
            </w:r>
          </w:p>
        </w:tc>
        <w:tc>
          <w:tcPr>
            <w:tcW w:w="2755" w:type="dxa"/>
            <w:vAlign w:val="center"/>
          </w:tcPr>
          <w:p w14:paraId="0A3CCDE2"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 xml:space="preserve">Cơ sở GDĐH </w:t>
            </w:r>
          </w:p>
        </w:tc>
        <w:tc>
          <w:tcPr>
            <w:tcW w:w="2070" w:type="dxa"/>
            <w:vAlign w:val="center"/>
          </w:tcPr>
          <w:p w14:paraId="59B2FDD7"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Chưa đạt </w:t>
            </w:r>
          </w:p>
          <w:p w14:paraId="42C0F76C"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(&lt;80% tiêu chuẩn)</w:t>
            </w:r>
          </w:p>
        </w:tc>
        <w:tc>
          <w:tcPr>
            <w:tcW w:w="2880" w:type="dxa"/>
            <w:gridSpan w:val="3"/>
            <w:vAlign w:val="center"/>
          </w:tcPr>
          <w:p w14:paraId="7FE0CDA9"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Đạt </w:t>
            </w:r>
          </w:p>
          <w:p w14:paraId="6E3ECE05"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(Ít nhất 90% tiêu chuẩn)</w:t>
            </w:r>
          </w:p>
        </w:tc>
        <w:tc>
          <w:tcPr>
            <w:tcW w:w="2070" w:type="dxa"/>
            <w:vAlign w:val="center"/>
          </w:tcPr>
          <w:p w14:paraId="7A7278F1"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Mức đạt với điều kiện trong đó 80% tiêu chí đạt</w:t>
            </w:r>
          </w:p>
        </w:tc>
      </w:tr>
      <w:tr w:rsidR="00DF228B" w:rsidRPr="00F674DE" w14:paraId="1D792716" w14:textId="77777777" w:rsidTr="001D5721">
        <w:trPr>
          <w:trHeight w:val="512"/>
        </w:trPr>
        <w:tc>
          <w:tcPr>
            <w:tcW w:w="480" w:type="dxa"/>
            <w:vAlign w:val="center"/>
          </w:tcPr>
          <w:p w14:paraId="76936A2A" w14:textId="77777777" w:rsidR="00DF228B" w:rsidRPr="00F674DE" w:rsidRDefault="00DF228B" w:rsidP="001D5721">
            <w:pPr>
              <w:spacing w:line="276" w:lineRule="auto"/>
              <w:jc w:val="center"/>
              <w:rPr>
                <w:rFonts w:ascii="Times New Roman" w:hAnsi="Times New Roman" w:cs="Times New Roman"/>
                <w:sz w:val="26"/>
                <w:szCs w:val="26"/>
              </w:rPr>
            </w:pPr>
          </w:p>
        </w:tc>
        <w:tc>
          <w:tcPr>
            <w:tcW w:w="2755" w:type="dxa"/>
            <w:vAlign w:val="center"/>
          </w:tcPr>
          <w:p w14:paraId="105CCCCA"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CTĐT bậc cử nhân(*)</w:t>
            </w:r>
          </w:p>
        </w:tc>
        <w:tc>
          <w:tcPr>
            <w:tcW w:w="2070" w:type="dxa"/>
            <w:vAlign w:val="center"/>
          </w:tcPr>
          <w:p w14:paraId="53291ADA"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Chưa đạt  </w:t>
            </w:r>
          </w:p>
          <w:p w14:paraId="6AF8033F"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(&lt;80% tiêu chí)</w:t>
            </w:r>
          </w:p>
        </w:tc>
        <w:tc>
          <w:tcPr>
            <w:tcW w:w="2880" w:type="dxa"/>
            <w:gridSpan w:val="3"/>
            <w:vAlign w:val="center"/>
          </w:tcPr>
          <w:p w14:paraId="47A170DC"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Đạt </w:t>
            </w:r>
          </w:p>
          <w:p w14:paraId="17739432"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(≥80% tiêu chí)</w:t>
            </w:r>
          </w:p>
        </w:tc>
        <w:tc>
          <w:tcPr>
            <w:tcW w:w="2070" w:type="dxa"/>
            <w:vAlign w:val="center"/>
          </w:tcPr>
          <w:p w14:paraId="480907B3"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Mức đạt với điều kiện trong đó chỉ có dưới 30% tiêu chí đạt điểm 3/7đ</w:t>
            </w:r>
          </w:p>
        </w:tc>
      </w:tr>
      <w:tr w:rsidR="00DF228B" w:rsidRPr="00F674DE" w14:paraId="463BBA54" w14:textId="77777777" w:rsidTr="001D5721">
        <w:trPr>
          <w:trHeight w:val="548"/>
        </w:trPr>
        <w:tc>
          <w:tcPr>
            <w:tcW w:w="480" w:type="dxa"/>
            <w:vAlign w:val="center"/>
          </w:tcPr>
          <w:p w14:paraId="4BDD2E4A"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lastRenderedPageBreak/>
              <w:t>2</w:t>
            </w:r>
          </w:p>
        </w:tc>
        <w:tc>
          <w:tcPr>
            <w:tcW w:w="2755" w:type="dxa"/>
            <w:vAlign w:val="center"/>
          </w:tcPr>
          <w:p w14:paraId="7F45A8AB"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 xml:space="preserve">Cơ sở GDMN </w:t>
            </w:r>
          </w:p>
        </w:tc>
        <w:tc>
          <w:tcPr>
            <w:tcW w:w="2070" w:type="dxa"/>
            <w:vAlign w:val="center"/>
          </w:tcPr>
          <w:p w14:paraId="2E649585"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Chưa đạt </w:t>
            </w:r>
          </w:p>
        </w:tc>
        <w:tc>
          <w:tcPr>
            <w:tcW w:w="2880" w:type="dxa"/>
            <w:gridSpan w:val="3"/>
            <w:vAlign w:val="center"/>
          </w:tcPr>
          <w:p w14:paraId="63C8CA48"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 xml:space="preserve">Đạt </w:t>
            </w:r>
          </w:p>
        </w:tc>
        <w:tc>
          <w:tcPr>
            <w:tcW w:w="2070" w:type="dxa"/>
            <w:vAlign w:val="center"/>
          </w:tcPr>
          <w:p w14:paraId="29052A7D" w14:textId="77777777" w:rsidR="00DF228B" w:rsidRPr="00F674DE" w:rsidRDefault="00DF228B" w:rsidP="001D5721">
            <w:pPr>
              <w:spacing w:line="276" w:lineRule="auto"/>
              <w:jc w:val="center"/>
              <w:rPr>
                <w:rFonts w:ascii="Times New Roman" w:hAnsi="Times New Roman" w:cs="Times New Roman"/>
                <w:sz w:val="26"/>
                <w:szCs w:val="26"/>
              </w:rPr>
            </w:pPr>
          </w:p>
        </w:tc>
      </w:tr>
      <w:tr w:rsidR="00DF228B" w:rsidRPr="00F674DE" w14:paraId="4D43B0B5" w14:textId="77777777" w:rsidTr="001D5721">
        <w:tc>
          <w:tcPr>
            <w:tcW w:w="480" w:type="dxa"/>
            <w:vAlign w:val="center"/>
          </w:tcPr>
          <w:p w14:paraId="7C67F5D7"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3</w:t>
            </w:r>
          </w:p>
        </w:tc>
        <w:tc>
          <w:tcPr>
            <w:tcW w:w="2755" w:type="dxa"/>
            <w:vAlign w:val="center"/>
          </w:tcPr>
          <w:p w14:paraId="3B4F2454" w14:textId="77777777" w:rsidR="00DF228B" w:rsidRPr="00F674DE" w:rsidRDefault="00DF228B" w:rsidP="001D5721">
            <w:pPr>
              <w:spacing w:line="276" w:lineRule="auto"/>
              <w:rPr>
                <w:rFonts w:ascii="Times New Roman" w:hAnsi="Times New Roman" w:cs="Times New Roman"/>
                <w:sz w:val="26"/>
                <w:szCs w:val="26"/>
              </w:rPr>
            </w:pPr>
            <w:r w:rsidRPr="00F674DE">
              <w:rPr>
                <w:rFonts w:ascii="Times New Roman" w:hAnsi="Times New Roman" w:cs="Times New Roman"/>
                <w:sz w:val="26"/>
                <w:szCs w:val="26"/>
              </w:rPr>
              <w:t>Cơ sở GDPT (bao gồm trung học cơ sở, trung học phổ thông và các trường phổ thông nhiều cấp)</w:t>
            </w:r>
          </w:p>
        </w:tc>
        <w:tc>
          <w:tcPr>
            <w:tcW w:w="4950" w:type="dxa"/>
            <w:gridSpan w:val="4"/>
            <w:vAlign w:val="center"/>
          </w:tcPr>
          <w:p w14:paraId="663181A8" w14:textId="77777777" w:rsidR="00DF228B" w:rsidRPr="00F674DE" w:rsidRDefault="00DF228B" w:rsidP="001D5721">
            <w:pPr>
              <w:jc w:val="center"/>
              <w:rPr>
                <w:rFonts w:ascii="Times New Roman" w:hAnsi="Times New Roman" w:cs="Times New Roman"/>
                <w:sz w:val="26"/>
                <w:szCs w:val="26"/>
              </w:rPr>
            </w:pPr>
            <w:r w:rsidRPr="00F674DE">
              <w:rPr>
                <w:rFonts w:ascii="Times New Roman" w:hAnsi="Times New Roman" w:cs="Times New Roman"/>
                <w:sz w:val="26"/>
                <w:szCs w:val="26"/>
              </w:rPr>
              <w:t>Đạt theo cấp độ quy định (không thấy văn bản đề cập là không đạt)</w:t>
            </w:r>
          </w:p>
          <w:p w14:paraId="1447ED64" w14:textId="77777777" w:rsidR="00DF228B" w:rsidRPr="00F674DE" w:rsidRDefault="00DF228B" w:rsidP="001D5721">
            <w:pPr>
              <w:spacing w:before="120" w:after="120"/>
              <w:jc w:val="both"/>
              <w:rPr>
                <w:rFonts w:ascii="Times New Roman" w:hAnsi="Times New Roman" w:cs="Times New Roman"/>
                <w:sz w:val="26"/>
                <w:szCs w:val="26"/>
              </w:rPr>
            </w:pPr>
            <w:r w:rsidRPr="00F674DE">
              <w:rPr>
                <w:rFonts w:ascii="Times New Roman" w:hAnsi="Times New Roman" w:cs="Times New Roman"/>
                <w:sz w:val="26"/>
                <w:szCs w:val="26"/>
              </w:rPr>
              <w:t xml:space="preserve">Sau ít nhất 02 năm kể từ ngày được công nhận, được đăng ký đánh giá ngoài và đề nghị công nhận đạt kiểm định chất lượng giáo dục ở cấp độ cao hơn. </w:t>
            </w:r>
          </w:p>
          <w:p w14:paraId="266AC343" w14:textId="77777777" w:rsidR="00DF228B" w:rsidRPr="00F674DE" w:rsidRDefault="00DF228B" w:rsidP="001D5721">
            <w:pPr>
              <w:jc w:val="center"/>
              <w:rPr>
                <w:rFonts w:ascii="Times New Roman" w:hAnsi="Times New Roman" w:cs="Times New Roman"/>
                <w:sz w:val="26"/>
                <w:szCs w:val="26"/>
              </w:rPr>
            </w:pPr>
          </w:p>
        </w:tc>
        <w:tc>
          <w:tcPr>
            <w:tcW w:w="2070" w:type="dxa"/>
            <w:vAlign w:val="center"/>
          </w:tcPr>
          <w:p w14:paraId="68D1A213" w14:textId="77777777" w:rsidR="00DF228B" w:rsidRPr="00F674DE" w:rsidRDefault="00DF228B" w:rsidP="001D5721">
            <w:pPr>
              <w:spacing w:line="276" w:lineRule="auto"/>
              <w:jc w:val="center"/>
              <w:rPr>
                <w:rFonts w:ascii="Times New Roman" w:hAnsi="Times New Roman" w:cs="Times New Roman"/>
                <w:sz w:val="26"/>
                <w:szCs w:val="26"/>
              </w:rPr>
            </w:pPr>
            <w:r w:rsidRPr="00F674DE">
              <w:rPr>
                <w:rFonts w:ascii="Times New Roman" w:hAnsi="Times New Roman" w:cs="Times New Roman"/>
                <w:sz w:val="26"/>
                <w:szCs w:val="26"/>
              </w:rPr>
              <w:t>Tất cả các chỉ báo trong tiêu chí đạt yêu cầu. Chỉ báo được công nhận đạt khi tất cả các nội hàm của chỉ báo đạt yêu cầu</w:t>
            </w:r>
          </w:p>
        </w:tc>
      </w:tr>
    </w:tbl>
    <w:p w14:paraId="38DEE89F" w14:textId="77777777" w:rsidR="00DF228B" w:rsidRPr="00F674DE" w:rsidRDefault="00DF228B" w:rsidP="00DF228B">
      <w:pPr>
        <w:spacing w:before="120" w:line="276" w:lineRule="auto"/>
        <w:rPr>
          <w:sz w:val="26"/>
          <w:szCs w:val="26"/>
        </w:rPr>
      </w:pPr>
      <w:r w:rsidRPr="00F674DE">
        <w:rPr>
          <w:sz w:val="26"/>
          <w:szCs w:val="26"/>
        </w:rPr>
        <w:t>(*) Chưa đạt: các tiêu chí có điểm 1-3/7đ; Đạt: các tiêu chí có điểm từ 4-7/7đ)</w:t>
      </w:r>
    </w:p>
    <w:p w14:paraId="2F70A2CE" w14:textId="77777777" w:rsidR="008F5EB3" w:rsidRPr="00CF03E9" w:rsidRDefault="008F5EB3" w:rsidP="00DF228B">
      <w:pPr>
        <w:rPr>
          <w:sz w:val="26"/>
          <w:szCs w:val="26"/>
        </w:rPr>
        <w:sectPr w:rsidR="008F5EB3" w:rsidRPr="00CF03E9" w:rsidSect="00DC067E">
          <w:pgSz w:w="16840" w:h="11907" w:orient="landscape"/>
          <w:pgMar w:top="1985" w:right="1701" w:bottom="1134" w:left="1701" w:header="397" w:footer="794" w:gutter="0"/>
          <w:cols w:space="720"/>
        </w:sectPr>
      </w:pPr>
    </w:p>
    <w:p w14:paraId="7A762EA9" w14:textId="121F1720" w:rsidR="008F5EB3" w:rsidRPr="00CF03E9" w:rsidRDefault="00CA3364">
      <w:pPr>
        <w:widowControl w:val="0"/>
        <w:spacing w:before="120" w:after="120" w:line="312" w:lineRule="auto"/>
        <w:jc w:val="center"/>
        <w:rPr>
          <w:b/>
          <w:sz w:val="26"/>
          <w:szCs w:val="26"/>
        </w:rPr>
      </w:pPr>
      <w:r w:rsidRPr="00CF03E9">
        <w:rPr>
          <w:b/>
          <w:sz w:val="26"/>
          <w:szCs w:val="26"/>
        </w:rPr>
        <w:lastRenderedPageBreak/>
        <w:t>DANH MỤC TÀI LIỆU THAM KHẢO</w:t>
      </w:r>
    </w:p>
    <w:p w14:paraId="22E9070E" w14:textId="77777777" w:rsidR="008F5EB3" w:rsidRPr="00CF03E9" w:rsidRDefault="008F5EB3">
      <w:pPr>
        <w:widowControl w:val="0"/>
        <w:spacing w:before="240" w:after="120" w:line="312" w:lineRule="auto"/>
        <w:ind w:firstLine="567"/>
        <w:rPr>
          <w:b/>
          <w:sz w:val="26"/>
          <w:szCs w:val="26"/>
        </w:rPr>
      </w:pPr>
    </w:p>
    <w:p w14:paraId="60C05FA7"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Thủ tướng Chính phủ, (2007b), Quyết định số 157/2007/QĐ-TTG của Thủ tướng Chính phủ về tín dụng đối với học sinh, sinh viên;</w:t>
      </w:r>
    </w:p>
    <w:p w14:paraId="4F227304"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Chính phủ (2017), Quyết định số 751/QĐ-TTg ngày 30/05/2017 về việc điều chỉnh mức cho vay đối với học sinh, sinh viên;</w:t>
      </w:r>
    </w:p>
    <w:p w14:paraId="77A34920"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Ngân hàng chính sách xã hội Việt Nam (2007), Văn bản số 2162A/NHCS-TD ngày 02/10/2007 về việc Hướng dẫn thực hiện cho vay đối với học sinh, sinh viên theo quyết định số 157/2007/QĐ-TTg ngày 27/09/2007 của Thủ tướng Chính phủ. Ngân hàng chính sách xã hội, 2016, Báo cáo thường niên.</w:t>
      </w:r>
    </w:p>
    <w:p w14:paraId="4E394750"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Báo cáo tham luận Hội nghị tổng kết 15 năm thực hiện tín dụng chính sách đối với người nghèo và các đối tượng chính sách kháccủa Bộ Giáo dục và Đào tạo</w:t>
      </w:r>
    </w:p>
    <w:p w14:paraId="0671971E"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Báo cáo Tình hình thực hiện 86/2015/NĐ-CP ngày 02/10/2015 của Chính phủ của các bộ ngành và các địa phương.</w:t>
      </w:r>
    </w:p>
    <w:p w14:paraId="4EBEFF36" w14:textId="77777777" w:rsidR="008F5EB3" w:rsidRPr="00CF03E9" w:rsidRDefault="008820AE" w:rsidP="008820AE">
      <w:pPr>
        <w:widowControl w:val="0"/>
        <w:numPr>
          <w:ilvl w:val="0"/>
          <w:numId w:val="22"/>
        </w:numPr>
        <w:shd w:val="clear" w:color="auto" w:fill="FFFFFF"/>
        <w:spacing w:before="240" w:after="0" w:line="312" w:lineRule="auto"/>
        <w:ind w:left="567" w:hanging="567"/>
        <w:jc w:val="both"/>
        <w:rPr>
          <w:sz w:val="26"/>
          <w:szCs w:val="26"/>
        </w:rPr>
      </w:pPr>
      <w:hyperlink r:id="rId37">
        <w:r w:rsidR="00CA3364" w:rsidRPr="00CF03E9">
          <w:rPr>
            <w:sz w:val="26"/>
            <w:szCs w:val="26"/>
            <w:u w:val="single"/>
          </w:rPr>
          <w:t>http://tapchitaichinh.vn/ngan-hang/chuong-trinh-tin-dung-sinh-vien-va-mot-so-van-de-dat-ra-302426.html</w:t>
        </w:r>
      </w:hyperlink>
    </w:p>
    <w:p w14:paraId="1051A5FE" w14:textId="77777777" w:rsidR="008F5EB3" w:rsidRPr="00CF03E9" w:rsidRDefault="008820AE" w:rsidP="008820AE">
      <w:pPr>
        <w:widowControl w:val="0"/>
        <w:numPr>
          <w:ilvl w:val="0"/>
          <w:numId w:val="22"/>
        </w:numPr>
        <w:shd w:val="clear" w:color="auto" w:fill="FFFFFF"/>
        <w:spacing w:before="240" w:after="0" w:line="312" w:lineRule="auto"/>
        <w:ind w:left="567" w:hanging="567"/>
        <w:jc w:val="both"/>
        <w:rPr>
          <w:sz w:val="26"/>
          <w:szCs w:val="26"/>
        </w:rPr>
      </w:pPr>
      <w:hyperlink r:id="rId38">
        <w:r w:rsidR="00CA3364" w:rsidRPr="00CF03E9">
          <w:rPr>
            <w:sz w:val="26"/>
            <w:szCs w:val="26"/>
            <w:u w:val="single"/>
          </w:rPr>
          <w:t>http://thanhtravietnam.vn/nghien-cuu-trao-doi/danh-gia-ket-qua-trien-khai-chinh-sach-tin-dung-hoc-sinh-sinh-vien-183528</w:t>
        </w:r>
      </w:hyperlink>
    </w:p>
    <w:p w14:paraId="2759BFEA" w14:textId="77777777" w:rsidR="008F5EB3" w:rsidRPr="00CF03E9" w:rsidRDefault="00CA3364" w:rsidP="008820AE">
      <w:pPr>
        <w:widowControl w:val="0"/>
        <w:numPr>
          <w:ilvl w:val="0"/>
          <w:numId w:val="22"/>
        </w:numPr>
        <w:shd w:val="clear" w:color="auto" w:fill="FFFFFF"/>
        <w:spacing w:before="240" w:after="0" w:line="312" w:lineRule="auto"/>
        <w:ind w:left="567" w:hanging="567"/>
        <w:jc w:val="both"/>
        <w:rPr>
          <w:sz w:val="26"/>
          <w:szCs w:val="26"/>
        </w:rPr>
      </w:pPr>
      <w:r w:rsidRPr="00CF03E9">
        <w:rPr>
          <w:sz w:val="26"/>
          <w:szCs w:val="26"/>
        </w:rPr>
        <w:t>Đinh Thị Nga, Đầu tư của nhà nước cho giáo dục, đào tạo: Thực trạng và một số đề xuất, Tạp chí tài chính, 10/2017</w:t>
      </w:r>
    </w:p>
    <w:p w14:paraId="39244827"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Nghị định số 16/2015/NĐ-CP</w:t>
      </w:r>
    </w:p>
    <w:p w14:paraId="3FF0D955"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 xml:space="preserve">Nghị định 86/2015/NĐ-CP </w:t>
      </w:r>
    </w:p>
    <w:p w14:paraId="15CE7191"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Nghị định 32/2019/NĐ-CP</w:t>
      </w:r>
    </w:p>
    <w:p w14:paraId="2BE7796E"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 xml:space="preserve">Nghị quyết 90-CP năm 1997 </w:t>
      </w:r>
    </w:p>
    <w:p w14:paraId="6A2A3BD0"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Kalia, S. (2010). Cost of higher education and financing practices among students in Punjab: a study of professional education.</w:t>
      </w:r>
    </w:p>
    <w:p w14:paraId="71458602"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Thông tư 14/2019/TT-BGDĐT</w:t>
      </w:r>
    </w:p>
    <w:p w14:paraId="1332E6B4"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 xml:space="preserve">Lê Anh Vinh (2020), Nghiên cứu xây dựng khung Chiến lược phát triển giáo </w:t>
      </w:r>
      <w:r w:rsidRPr="00CF03E9">
        <w:rPr>
          <w:sz w:val="26"/>
          <w:szCs w:val="26"/>
        </w:rPr>
        <w:lastRenderedPageBreak/>
        <w:t>dục và đào tạo Việt Nam giai đoạn 2021-2030, Đề tài cấp quốc giá.</w:t>
      </w:r>
    </w:p>
    <w:p w14:paraId="22C93121" w14:textId="77777777" w:rsidR="008F5EB3" w:rsidRPr="00CF03E9" w:rsidRDefault="00CA3364"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r w:rsidRPr="00CF03E9">
        <w:rPr>
          <w:sz w:val="26"/>
          <w:szCs w:val="26"/>
        </w:rPr>
        <w:t>Quản lý chất lượng trong giáo dục (năm 2016). Nguyễn Đức Chính (chủ biên). NXB Giáo dục Việt Nam</w:t>
      </w:r>
    </w:p>
    <w:p w14:paraId="1B6E7923"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 xml:space="preserve">Phan Chí Anh (2015), Chất lượng dịch vụ tại các doanh nghiệp Việt Nam NXB ĐHQGHN, tr27. </w:t>
      </w:r>
    </w:p>
    <w:p w14:paraId="7829E564"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Lê Đức Ngọc (2005), Đo lường và đánh giá trong giáo dục, Trung tâm Đảm bảo chất lượng đào tạo và Nghiên cứu phát triển giáo dục, ĐHQGHN, tr4.</w:t>
      </w:r>
    </w:p>
    <w:p w14:paraId="7A521793"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 xml:space="preserve">Bùi Minh Hiển (2017), Quản lý giáo dục, NXB Đại học Sư phạm, tr248-249. </w:t>
      </w:r>
    </w:p>
    <w:p w14:paraId="3A5F521F"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Nguyễn Đức Chính (2016), Quản lý chất lượng trong giáo dục , NXB Giáo dục Việt Nam</w:t>
      </w:r>
    </w:p>
    <w:p w14:paraId="75DE4281"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Nguyễn Hữu Châu (2008), Chất lượng giáo dục – Những vấn đề lý luận và thực tiễn, NXB Giáo dục</w:t>
      </w:r>
    </w:p>
    <w:p w14:paraId="6AAA477F"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Phạm Xuân Thanh (2005), Đảm bảo chất lượng giáo dục đại học: Sự vận dụng vào thực tiễn của Việt Nam, Tạp chí giáo dục số 115, kỳ 1.</w:t>
      </w:r>
    </w:p>
    <w:p w14:paraId="2185BE10"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 xml:space="preserve">AUN (2011), Guide to AUN actual quality asessment at programme level, tr6. </w:t>
      </w:r>
    </w:p>
    <w:p w14:paraId="22D92702"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 xml:space="preserve">Lê Đức Ngọc (2009), Tổng quan về kiểm định và đảm bảo chất lượng giáo dục, </w:t>
      </w:r>
      <w:r w:rsidRPr="00CF03E9">
        <w:rPr>
          <w:i/>
          <w:sz w:val="26"/>
          <w:szCs w:val="26"/>
        </w:rPr>
        <w:t xml:space="preserve">Tài liệu tập huấn KĐCLGD </w:t>
      </w:r>
      <w:r w:rsidRPr="00CF03E9">
        <w:rPr>
          <w:sz w:val="26"/>
          <w:szCs w:val="26"/>
        </w:rPr>
        <w:t xml:space="preserve">– Bộ GD&amp;ĐT. </w:t>
      </w:r>
    </w:p>
    <w:p w14:paraId="7FBA3E3B"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Lê Ngọc Khánh (2019), Đổi mới dịch vụ công trong lĩnh vực giáo dục”, đăng trên Hội thảo hoa học “Pháp luật vè dịch vụ công trên thế giới và ở Việt Nam”</w:t>
      </w:r>
    </w:p>
    <w:p w14:paraId="26F25AB7" w14:textId="77777777" w:rsidR="008F5EB3" w:rsidRPr="00CF03E9" w:rsidRDefault="00CA3364" w:rsidP="008820AE">
      <w:pPr>
        <w:widowControl w:val="0"/>
        <w:numPr>
          <w:ilvl w:val="0"/>
          <w:numId w:val="22"/>
        </w:numPr>
        <w:pBdr>
          <w:top w:val="nil"/>
          <w:left w:val="nil"/>
          <w:bottom w:val="nil"/>
          <w:right w:val="nil"/>
          <w:between w:val="nil"/>
        </w:pBdr>
        <w:spacing w:before="240" w:after="0" w:line="312" w:lineRule="auto"/>
        <w:ind w:left="567" w:hanging="567"/>
        <w:jc w:val="both"/>
        <w:rPr>
          <w:sz w:val="26"/>
          <w:szCs w:val="26"/>
        </w:rPr>
      </w:pPr>
      <w:r w:rsidRPr="00CF03E9">
        <w:rPr>
          <w:sz w:val="26"/>
          <w:szCs w:val="26"/>
        </w:rPr>
        <w:t>OECD (2019), Education at a Glance 2019: OECD Indicators, OECD Publishing, Paris, </w:t>
      </w:r>
      <w:hyperlink r:id="rId39">
        <w:r w:rsidRPr="00CF03E9">
          <w:rPr>
            <w:sz w:val="26"/>
            <w:szCs w:val="26"/>
          </w:rPr>
          <w:t>https://doi.org/10.1787/f8d7880d-en</w:t>
        </w:r>
      </w:hyperlink>
      <w:r w:rsidRPr="00CF03E9">
        <w:rPr>
          <w:sz w:val="26"/>
          <w:szCs w:val="26"/>
        </w:rPr>
        <w:t>.</w:t>
      </w:r>
    </w:p>
    <w:p w14:paraId="3A8EECEE" w14:textId="77777777" w:rsidR="008F5EB3" w:rsidRPr="00CF03E9" w:rsidRDefault="008820AE" w:rsidP="008820AE">
      <w:pPr>
        <w:widowControl w:val="0"/>
        <w:numPr>
          <w:ilvl w:val="0"/>
          <w:numId w:val="22"/>
        </w:numPr>
        <w:pBdr>
          <w:top w:val="nil"/>
          <w:left w:val="nil"/>
          <w:bottom w:val="nil"/>
          <w:right w:val="nil"/>
          <w:between w:val="nil"/>
        </w:pBdr>
        <w:spacing w:after="0" w:line="312" w:lineRule="auto"/>
        <w:ind w:left="567" w:hanging="567"/>
        <w:jc w:val="both"/>
        <w:rPr>
          <w:sz w:val="26"/>
          <w:szCs w:val="26"/>
        </w:rPr>
      </w:pPr>
      <w:hyperlink r:id="rId40">
        <w:r w:rsidR="00CA3364" w:rsidRPr="00CF03E9">
          <w:rPr>
            <w:sz w:val="26"/>
            <w:szCs w:val="26"/>
            <w:u w:val="single"/>
          </w:rPr>
          <w:t>International C</w:t>
        </w:r>
        <w:bookmarkStart w:id="307" w:name="_GoBack"/>
        <w:bookmarkEnd w:id="307"/>
        <w:r w:rsidR="00CA3364" w:rsidRPr="00CF03E9">
          <w:rPr>
            <w:sz w:val="26"/>
            <w:szCs w:val="26"/>
            <w:u w:val="single"/>
          </w:rPr>
          <w:t>ovenant on Economic, Social and Cultural Rights</w:t>
        </w:r>
      </w:hyperlink>
      <w:r w:rsidR="00CA3364" w:rsidRPr="00CF03E9">
        <w:rPr>
          <w:sz w:val="26"/>
          <w:szCs w:val="26"/>
        </w:rPr>
        <w:t>, Article 13, 1</w:t>
      </w:r>
    </w:p>
    <w:sectPr w:rsidR="008F5EB3" w:rsidRPr="00CF03E9">
      <w:pgSz w:w="11907" w:h="16840"/>
      <w:pgMar w:top="1701" w:right="1134" w:bottom="1701" w:left="1985" w:header="397" w:footer="79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8D869" w16cex:dateUtc="2020-11-25T06:19:00Z"/>
  <w16cex:commentExtensible w16cex:durableId="2368B063" w16cex:dateUtc="2020-11-25T03:28:00Z"/>
  <w16cex:commentExtensible w16cex:durableId="2368D896" w16cex:dateUtc="2020-11-25T06:20:00Z"/>
  <w16cex:commentExtensible w16cex:durableId="2368D8E5" w16cex:dateUtc="2020-11-25T06:21:00Z"/>
  <w16cex:commentExtensible w16cex:durableId="2368C3EA" w16cex:dateUtc="2020-11-25T04:52:00Z"/>
  <w16cex:commentExtensible w16cex:durableId="2368C56E" w16cex:dateUtc="2020-11-25T04:58:00Z"/>
  <w16cex:commentExtensible w16cex:durableId="2368C683" w16cex:dateUtc="2020-11-25T05:03:00Z"/>
  <w16cex:commentExtensible w16cex:durableId="2368D911" w16cex:dateUtc="2020-11-25T06:22:00Z"/>
  <w16cex:commentExtensible w16cex:durableId="2368CC26" w16cex:dateUtc="2020-11-25T05:27:00Z"/>
  <w16cex:commentExtensible w16cex:durableId="2368CD4D" w16cex:dateUtc="2020-11-25T05:32:00Z"/>
  <w16cex:commentExtensible w16cex:durableId="2368CDFF" w16cex:dateUtc="2020-11-25T05:35:00Z"/>
  <w16cex:commentExtensible w16cex:durableId="2368D967" w16cex:dateUtc="2020-11-25T06:23:00Z"/>
  <w16cex:commentExtensible w16cex:durableId="2368CE1A" w16cex:dateUtc="2020-11-25T05:35:00Z"/>
  <w16cex:commentExtensible w16cex:durableId="2368CE8C" w16cex:dateUtc="2020-11-25T05:37:00Z"/>
  <w16cex:commentExtensible w16cex:durableId="2368CE93" w16cex:dateUtc="2020-11-25T05:37:00Z"/>
  <w16cex:commentExtensible w16cex:durableId="2368CF6C" w16cex:dateUtc="2020-11-25T05:41:00Z"/>
  <w16cex:commentExtensible w16cex:durableId="2368D1A5" w16cex:dateUtc="2020-11-25T05:50:00Z"/>
  <w16cex:commentExtensible w16cex:durableId="2368D1D9" w16cex:dateUtc="2020-11-25T05:51:00Z"/>
  <w16cex:commentExtensible w16cex:durableId="2368D228" w16cex:dateUtc="2020-11-25T05:52:00Z"/>
  <w16cex:commentExtensible w16cex:durableId="2368D353" w16cex:dateUtc="2020-11-25T05:57:00Z"/>
  <w16cex:commentExtensible w16cex:durableId="2368D36D" w16cex:dateUtc="2020-11-25T05:58:00Z"/>
  <w16cex:commentExtensible w16cex:durableId="2368D430" w16cex:dateUtc="2020-11-25T06:01:00Z"/>
  <w16cex:commentExtensible w16cex:durableId="2368D567" w16cex:dateUtc="2020-11-25T06:06:00Z"/>
  <w16cex:commentExtensible w16cex:durableId="2368D580" w16cex:dateUtc="2020-11-25T06:07:00Z"/>
  <w16cex:commentExtensible w16cex:durableId="2368D5DB" w16cex:dateUtc="2020-11-25T06:08:00Z"/>
  <w16cex:commentExtensible w16cex:durableId="2368D6F6" w16cex:dateUtc="2020-11-25T06:13:00Z"/>
  <w16cex:commentExtensible w16cex:durableId="2368D6FE" w16cex:dateUtc="2020-11-25T06:13:00Z"/>
  <w16cex:commentExtensible w16cex:durableId="2368D784" w16cex:dateUtc="2020-11-25T06:15:00Z"/>
  <w16cex:commentExtensible w16cex:durableId="2368D793" w16cex:dateUtc="2020-11-25T06:16:00Z"/>
  <w16cex:commentExtensible w16cex:durableId="2368D7A5" w16cex:dateUtc="2020-11-25T06:16:00Z"/>
  <w16cex:commentExtensible w16cex:durableId="2368DAF4" w16cex:dateUtc="2020-11-25T0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47750" w14:textId="77777777" w:rsidR="008820AE" w:rsidRDefault="008820AE">
      <w:pPr>
        <w:spacing w:after="0" w:line="240" w:lineRule="auto"/>
      </w:pPr>
      <w:r>
        <w:separator/>
      </w:r>
    </w:p>
  </w:endnote>
  <w:endnote w:type="continuationSeparator" w:id="0">
    <w:p w14:paraId="467D3724" w14:textId="77777777" w:rsidR="008820AE" w:rsidRDefault="0088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1588"/>
      <w:docPartObj>
        <w:docPartGallery w:val="Page Numbers (Bottom of Page)"/>
        <w:docPartUnique/>
      </w:docPartObj>
    </w:sdtPr>
    <w:sdtEndPr>
      <w:rPr>
        <w:noProof/>
        <w:sz w:val="24"/>
        <w:szCs w:val="24"/>
      </w:rPr>
    </w:sdtEndPr>
    <w:sdtContent>
      <w:p w14:paraId="10ACAD8A" w14:textId="145E3D29" w:rsidR="00A85587" w:rsidRPr="00FA6246" w:rsidRDefault="00A85587">
        <w:pPr>
          <w:pStyle w:val="Footer"/>
          <w:jc w:val="right"/>
          <w:rPr>
            <w:sz w:val="24"/>
            <w:szCs w:val="24"/>
          </w:rPr>
        </w:pPr>
        <w:r w:rsidRPr="00FA6246">
          <w:rPr>
            <w:sz w:val="26"/>
            <w:szCs w:val="26"/>
          </w:rPr>
          <w:fldChar w:fldCharType="begin"/>
        </w:r>
        <w:r w:rsidRPr="00FA6246">
          <w:rPr>
            <w:sz w:val="26"/>
            <w:szCs w:val="26"/>
          </w:rPr>
          <w:instrText xml:space="preserve"> PAGE   \* MERGEFORMAT </w:instrText>
        </w:r>
        <w:r w:rsidRPr="00FA6246">
          <w:rPr>
            <w:sz w:val="26"/>
            <w:szCs w:val="26"/>
          </w:rPr>
          <w:fldChar w:fldCharType="separate"/>
        </w:r>
        <w:r w:rsidRPr="00FA6246">
          <w:rPr>
            <w:noProof/>
            <w:sz w:val="26"/>
            <w:szCs w:val="26"/>
          </w:rPr>
          <w:t>2</w:t>
        </w:r>
        <w:r w:rsidRPr="00FA6246">
          <w:rPr>
            <w:noProof/>
            <w:sz w:val="26"/>
            <w:szCs w:val="26"/>
          </w:rPr>
          <w:fldChar w:fldCharType="end"/>
        </w:r>
      </w:p>
    </w:sdtContent>
  </w:sdt>
  <w:p w14:paraId="47D85E3E" w14:textId="77777777" w:rsidR="00A85587" w:rsidRDefault="00A85587">
    <w:pPr>
      <w:widowControl w:val="0"/>
      <w:pBdr>
        <w:top w:val="nil"/>
        <w:left w:val="nil"/>
        <w:bottom w:val="nil"/>
        <w:right w:val="nil"/>
        <w:between w:val="nil"/>
      </w:pBdr>
      <w:spacing w:after="0" w:line="276" w:lineRule="auto"/>
      <w:rPr>
        <w:color w:val="000000"/>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AA05B" w14:textId="77777777" w:rsidR="00A85587" w:rsidRDefault="00A85587">
    <w:pPr>
      <w:pBdr>
        <w:top w:val="nil"/>
        <w:left w:val="nil"/>
        <w:bottom w:val="nil"/>
        <w:right w:val="nil"/>
        <w:between w:val="nil"/>
      </w:pBdr>
      <w:tabs>
        <w:tab w:val="center" w:pos="4680"/>
        <w:tab w:val="right" w:pos="9360"/>
      </w:tabs>
      <w:spacing w:after="0" w:line="240" w:lineRule="auto"/>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Pr>
        <w:noProof/>
        <w:color w:val="000000"/>
        <w:sz w:val="26"/>
        <w:szCs w:val="26"/>
      </w:rPr>
      <w:t>49</w:t>
    </w:r>
    <w:r>
      <w:rPr>
        <w:color w:val="000000"/>
        <w:sz w:val="26"/>
        <w:szCs w:val="26"/>
      </w:rPr>
      <w:fldChar w:fldCharType="end"/>
    </w:r>
  </w:p>
  <w:p w14:paraId="26B68645" w14:textId="77777777" w:rsidR="00A85587" w:rsidRDefault="00A85587">
    <w:pPr>
      <w:widowControl w:val="0"/>
      <w:pBdr>
        <w:top w:val="nil"/>
        <w:left w:val="nil"/>
        <w:bottom w:val="nil"/>
        <w:right w:val="nil"/>
        <w:between w:val="nil"/>
      </w:pBdr>
      <w:spacing w:after="0" w:line="276" w:lineRule="auto"/>
      <w:rPr>
        <w:color w:val="000000"/>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208A" w14:textId="77777777" w:rsidR="008820AE" w:rsidRDefault="008820AE">
      <w:pPr>
        <w:spacing w:after="0" w:line="240" w:lineRule="auto"/>
      </w:pPr>
      <w:r>
        <w:separator/>
      </w:r>
    </w:p>
  </w:footnote>
  <w:footnote w:type="continuationSeparator" w:id="0">
    <w:p w14:paraId="045F728C" w14:textId="77777777" w:rsidR="008820AE" w:rsidRDefault="008820AE">
      <w:pPr>
        <w:spacing w:after="0" w:line="240" w:lineRule="auto"/>
      </w:pPr>
      <w:r>
        <w:continuationSeparator/>
      </w:r>
    </w:p>
  </w:footnote>
  <w:footnote w:id="1">
    <w:p w14:paraId="2FAB2862" w14:textId="77777777" w:rsidR="00A85587" w:rsidRDefault="00A85587" w:rsidP="003737A9">
      <w:pPr>
        <w:shd w:val="clear" w:color="auto" w:fill="FFFFFF" w:themeFill="background1"/>
        <w:tabs>
          <w:tab w:val="left" w:pos="3261"/>
        </w:tabs>
        <w:spacing w:after="0" w:line="240" w:lineRule="auto"/>
        <w:jc w:val="both"/>
        <w:rPr>
          <w:sz w:val="20"/>
          <w:szCs w:val="20"/>
        </w:rPr>
      </w:pPr>
      <w:r>
        <w:rPr>
          <w:rStyle w:val="FootnoteReference"/>
          <w:sz w:val="20"/>
          <w:szCs w:val="20"/>
        </w:rPr>
        <w:footnoteRef/>
      </w:r>
      <w:r>
        <w:rPr>
          <w:sz w:val="20"/>
          <w:szCs w:val="20"/>
        </w:rPr>
        <w:t xml:space="preserve"> </w:t>
      </w:r>
      <w:r>
        <w:rPr>
          <w:rFonts w:eastAsia="MS Mincho"/>
          <w:sz w:val="20"/>
          <w:szCs w:val="20"/>
        </w:rPr>
        <w:t>OECD (2019), Education at a Glance 2019: OECD Indicators, OECD Publishing, Paris, </w:t>
      </w:r>
      <w:hyperlink r:id="rId1" w:history="1">
        <w:r>
          <w:rPr>
            <w:rStyle w:val="Hyperlink"/>
            <w:rFonts w:eastAsia="MS Mincho"/>
            <w:sz w:val="20"/>
            <w:szCs w:val="20"/>
          </w:rPr>
          <w:t>https://doi.org/10.1787/f8d7880d-en</w:t>
        </w:r>
      </w:hyperlink>
      <w:r>
        <w:rPr>
          <w:rFonts w:eastAsia="MS Mincho"/>
          <w:sz w:val="20"/>
          <w:szCs w:val="20"/>
        </w:rPr>
        <w:t>.</w:t>
      </w:r>
    </w:p>
    <w:p w14:paraId="54390274" w14:textId="77777777" w:rsidR="00A85587" w:rsidRDefault="00A85587" w:rsidP="003737A9">
      <w:pPr>
        <w:pStyle w:val="FootnoteText"/>
        <w:shd w:val="clear" w:color="auto" w:fill="FFFFFF" w:themeFill="background1"/>
        <w:tabs>
          <w:tab w:val="left" w:pos="3261"/>
        </w:tabs>
        <w:jc w:val="both"/>
      </w:pPr>
    </w:p>
  </w:footnote>
  <w:footnote w:id="2">
    <w:p w14:paraId="2A200797" w14:textId="77777777" w:rsidR="00A85587" w:rsidRDefault="00A85587" w:rsidP="003737A9">
      <w:pPr>
        <w:shd w:val="clear" w:color="auto" w:fill="FFFFFF" w:themeFill="background1"/>
        <w:tabs>
          <w:tab w:val="left" w:pos="3261"/>
        </w:tabs>
        <w:spacing w:after="0" w:line="240" w:lineRule="auto"/>
        <w:jc w:val="both"/>
        <w:rPr>
          <w:sz w:val="20"/>
          <w:szCs w:val="20"/>
          <w:lang w:val="en-US"/>
        </w:rPr>
      </w:pPr>
      <w:r>
        <w:rPr>
          <w:rStyle w:val="FootnoteReference"/>
          <w:sz w:val="20"/>
          <w:szCs w:val="20"/>
        </w:rPr>
        <w:footnoteRef/>
      </w:r>
      <w:r>
        <w:rPr>
          <w:sz w:val="20"/>
          <w:szCs w:val="20"/>
        </w:rPr>
        <w:t xml:space="preserve"> </w:t>
      </w:r>
      <w:r>
        <w:rPr>
          <w:color w:val="202122"/>
          <w:sz w:val="20"/>
          <w:szCs w:val="20"/>
          <w:shd w:val="clear" w:color="auto" w:fill="EAF3FF"/>
        </w:rPr>
        <w:t> </w:t>
      </w:r>
      <w:hyperlink r:id="rId2" w:history="1">
        <w:r>
          <w:rPr>
            <w:rStyle w:val="Hyperlink"/>
            <w:color w:val="0B0080"/>
            <w:sz w:val="20"/>
            <w:szCs w:val="20"/>
          </w:rPr>
          <w:t>International Covenant on Economic, Social and Cultural Rights</w:t>
        </w:r>
      </w:hyperlink>
      <w:r>
        <w:rPr>
          <w:rStyle w:val="reference-text"/>
          <w:color w:val="202122"/>
          <w:sz w:val="20"/>
          <w:szCs w:val="20"/>
        </w:rPr>
        <w:t>, Article 13, 1</w:t>
      </w:r>
    </w:p>
    <w:p w14:paraId="29CFF177" w14:textId="77777777" w:rsidR="00A85587" w:rsidRDefault="00A85587" w:rsidP="003737A9">
      <w:pPr>
        <w:pStyle w:val="FootnoteText"/>
        <w:shd w:val="clear" w:color="auto" w:fill="FFFFFF" w:themeFill="background1"/>
        <w:tabs>
          <w:tab w:val="left" w:pos="3261"/>
        </w:tabs>
        <w:jc w:val="both"/>
      </w:pPr>
    </w:p>
  </w:footnote>
  <w:footnote w:id="3">
    <w:p w14:paraId="296F3241" w14:textId="77777777" w:rsidR="00A85587" w:rsidRDefault="00A85587" w:rsidP="003737A9">
      <w:pPr>
        <w:pStyle w:val="NormalWeb"/>
        <w:shd w:val="clear" w:color="auto" w:fill="FFFFFF" w:themeFill="background1"/>
        <w:tabs>
          <w:tab w:val="left" w:pos="3261"/>
        </w:tabs>
        <w:spacing w:before="0" w:beforeAutospacing="0" w:after="0" w:afterAutospacing="0"/>
        <w:jc w:val="both"/>
        <w:rPr>
          <w:sz w:val="20"/>
          <w:szCs w:val="20"/>
          <w:lang w:val="en-US"/>
        </w:rPr>
      </w:pPr>
      <w:r>
        <w:rPr>
          <w:rStyle w:val="FootnoteReference"/>
          <w:sz w:val="20"/>
          <w:szCs w:val="20"/>
        </w:rPr>
        <w:footnoteRef/>
      </w:r>
      <w:r>
        <w:rPr>
          <w:sz w:val="20"/>
          <w:szCs w:val="20"/>
        </w:rPr>
        <w:t xml:space="preserve"> </w:t>
      </w:r>
      <w:r>
        <w:rPr>
          <w:color w:val="1E477A"/>
          <w:sz w:val="20"/>
          <w:szCs w:val="20"/>
        </w:rPr>
        <w:t xml:space="preserve">European Commission/EACEA/Eurydice, 2018. National Student Fee and Support Systems in European Higher Education – 2018/19. Eurydice – Facts and Figures. Luxembourg: Publications Office of the European Union. </w:t>
      </w:r>
    </w:p>
    <w:p w14:paraId="29E7C127" w14:textId="77777777" w:rsidR="00A85587" w:rsidRDefault="00A85587" w:rsidP="003737A9">
      <w:pPr>
        <w:pStyle w:val="FootnoteText"/>
        <w:shd w:val="clear" w:color="auto" w:fill="FFFFFF" w:themeFill="background1"/>
        <w:tabs>
          <w:tab w:val="left" w:pos="3261"/>
        </w:tabs>
        <w:jc w:val="both"/>
      </w:pPr>
    </w:p>
  </w:footnote>
  <w:footnote w:id="4">
    <w:p w14:paraId="77DD5EDB" w14:textId="77777777" w:rsidR="00A85587" w:rsidRDefault="00A85587">
      <w:pPr>
        <w:shd w:val="clear" w:color="auto" w:fill="FFFFFF"/>
        <w:tabs>
          <w:tab w:val="left" w:pos="3261"/>
        </w:tabs>
        <w:spacing w:after="0"/>
        <w:jc w:val="both"/>
        <w:rPr>
          <w:color w:val="000000"/>
          <w:sz w:val="20"/>
          <w:szCs w:val="20"/>
        </w:rPr>
      </w:pPr>
      <w:r>
        <w:rPr>
          <w:vertAlign w:val="superscript"/>
        </w:rPr>
        <w:footnoteRef/>
      </w:r>
      <w:r>
        <w:rPr>
          <w:color w:val="000000"/>
          <w:sz w:val="20"/>
          <w:szCs w:val="20"/>
        </w:rPr>
        <w:t xml:space="preserve"> Báo cáo số 23/BC-KTNN ngày 26/02/2020 của Kiểm toán Nhà nước về Tổng hợp kết quả kiểm toán chuyên đề thực hiện cơ chế tự chủ đối với các trường đại học công lập giai đoạn 2016-2018.</w:t>
      </w:r>
    </w:p>
  </w:footnote>
  <w:footnote w:id="5">
    <w:p w14:paraId="04434BD3" w14:textId="77777777" w:rsidR="00A85587" w:rsidRDefault="00A85587" w:rsidP="00A15FF7">
      <w:pPr>
        <w:pStyle w:val="FootnoteText"/>
        <w:jc w:val="both"/>
        <w:rPr>
          <w:sz w:val="22"/>
          <w:szCs w:val="22"/>
        </w:rPr>
      </w:pPr>
      <w:r>
        <w:rPr>
          <w:rStyle w:val="FootnoteReference"/>
          <w:sz w:val="22"/>
          <w:szCs w:val="22"/>
        </w:rPr>
        <w:footnoteRef/>
      </w:r>
      <w:r>
        <w:rPr>
          <w:sz w:val="22"/>
          <w:szCs w:val="22"/>
        </w:rPr>
        <w:t xml:space="preserve"> Báo cáo số 23/BC-KTNN ngày 26/02/2020 của Kiểm toán Nhà nước về Tổng hợp kết quả kiểm toán chuyên đề thực hiện cơ chế tự chủ đối với các trường đại học công lập giai đoạn 2016-2018.</w:t>
      </w:r>
    </w:p>
  </w:footnote>
  <w:footnote w:id="6">
    <w:p w14:paraId="24C099BF" w14:textId="77777777" w:rsidR="00A85587" w:rsidRPr="00F02E9F" w:rsidRDefault="00A85587" w:rsidP="00A15FF7">
      <w:pPr>
        <w:pStyle w:val="FootnoteText"/>
        <w:shd w:val="clear" w:color="auto" w:fill="FFFFFF"/>
        <w:tabs>
          <w:tab w:val="left" w:pos="3261"/>
        </w:tabs>
        <w:jc w:val="both"/>
      </w:pPr>
      <w:r w:rsidRPr="00F02E9F">
        <w:rPr>
          <w:rStyle w:val="FootnoteReference"/>
        </w:rPr>
        <w:footnoteRef/>
      </w:r>
      <w:r w:rsidRPr="00F02E9F">
        <w:t xml:space="preserve"> 10 CSGDĐH bao gồm: Học viện Nông nghiệp, ĐH Hà Nội, Đại học Tài chính – Marketing, ĐH Công nghiệp TPHCM, ĐH Kinh tế TPHCM,</w:t>
      </w:r>
      <w:r w:rsidRPr="00F02E9F">
        <w:rPr>
          <w:color w:val="000000"/>
        </w:rPr>
        <w:t xml:space="preserve"> ĐH Mở Tp. Hồ Chí Minh, ĐH Tôn Đức Thắng, ĐH Kinh tế quốc dân, ĐH Công nghiệp thực phẩm TPHCM, ĐH Điện lực</w:t>
      </w:r>
    </w:p>
  </w:footnote>
  <w:footnote w:id="7">
    <w:p w14:paraId="028CDF0A" w14:textId="77777777" w:rsidR="00A85587" w:rsidRDefault="00A85587">
      <w:pPr>
        <w:pBdr>
          <w:top w:val="nil"/>
          <w:left w:val="nil"/>
          <w:bottom w:val="nil"/>
          <w:right w:val="nil"/>
          <w:between w:val="nil"/>
        </w:pBdr>
        <w:spacing w:before="60" w:after="0" w:line="240" w:lineRule="auto"/>
        <w:rPr>
          <w:color w:val="000000"/>
          <w:sz w:val="20"/>
          <w:szCs w:val="20"/>
        </w:rPr>
      </w:pPr>
      <w:r>
        <w:rPr>
          <w:vertAlign w:val="superscript"/>
        </w:rPr>
        <w:footnoteRef/>
      </w:r>
      <w:r>
        <w:rPr>
          <w:color w:val="000000"/>
          <w:sz w:val="20"/>
          <w:szCs w:val="20"/>
        </w:rPr>
        <w:t xml:space="preserve"> </w:t>
      </w:r>
      <w:hyperlink r:id="rId3">
        <w:r>
          <w:rPr>
            <w:color w:val="0000FF"/>
            <w:sz w:val="20"/>
            <w:szCs w:val="20"/>
            <w:u w:val="single"/>
          </w:rPr>
          <w:t>http://rgep.moet.gov.vn/tin-tuc/trao-quyen-tu-chu-cho-truong-pho-thong-tien-de-de-doi-moi-4657.html</w:t>
        </w:r>
      </w:hyperlink>
      <w:r>
        <w:rPr>
          <w:color w:val="000000"/>
          <w:sz w:val="20"/>
          <w:szCs w:val="20"/>
        </w:rPr>
        <w:t xml:space="preserve"> </w:t>
      </w:r>
    </w:p>
  </w:footnote>
  <w:footnote w:id="8">
    <w:p w14:paraId="71553043" w14:textId="77777777" w:rsidR="00A85587" w:rsidRDefault="00A85587">
      <w:pPr>
        <w:pBdr>
          <w:top w:val="nil"/>
          <w:left w:val="nil"/>
          <w:bottom w:val="nil"/>
          <w:right w:val="nil"/>
          <w:between w:val="nil"/>
        </w:pBdr>
        <w:spacing w:after="42" w:line="240" w:lineRule="auto"/>
        <w:ind w:left="19" w:right="160"/>
        <w:jc w:val="both"/>
        <w:rPr>
          <w:color w:val="000000"/>
          <w:sz w:val="18"/>
          <w:szCs w:val="18"/>
        </w:rPr>
      </w:pPr>
      <w:r>
        <w:rPr>
          <w:vertAlign w:val="superscript"/>
        </w:rPr>
        <w:footnoteRef/>
      </w:r>
      <w:r>
        <w:rPr>
          <w:color w:val="000000"/>
          <w:sz w:val="18"/>
          <w:szCs w:val="18"/>
        </w:rPr>
        <w:t xml:space="preserve"> Các trường đã có sự điều chỉnh cơ cấu nhân lực theo hướng gia tăng lực lượng lao động trực tiếp (giảng viên), giảm đội ngũ lao động gián tiếp (chuyên viên và nhân viên). Tính đến tháng 7/2017, số lượng giảng viên chiếm 63,12% tổng số lực lượng lao động của các trường, lao động gián tiếp chiếm 29,78%. Số lượng cán bộ/giảng viên có học hàm giáo sư, phó giáo sư và học vị từ thạc sĩ trở lên tại các trường đã tự chủ tăng lên đáng kể, số lượng cử nhân giảm xuống so với giai đoạn trước tự chủ.16.514 tiến sĩ đang giảng dạy trong các trường đại học - chiếm 67,4%; đào tạo ở trong nước khoảng 16.000 tiến sĩ, chiếm khoảng 65,3%. </w:t>
      </w:r>
    </w:p>
  </w:footnote>
  <w:footnote w:id="9">
    <w:p w14:paraId="701F30B1" w14:textId="77777777" w:rsidR="00DF228B" w:rsidRPr="00FE540F" w:rsidRDefault="00DF228B" w:rsidP="00DF228B">
      <w:pPr>
        <w:pStyle w:val="FootnoteText"/>
      </w:pPr>
      <w:r>
        <w:rPr>
          <w:rStyle w:val="FootnoteReference"/>
        </w:rPr>
        <w:footnoteRef/>
      </w:r>
      <w:r>
        <w:t xml:space="preserve"> </w:t>
      </w:r>
      <w:r w:rsidRPr="00FE540F">
        <w:rPr>
          <w:iCs/>
        </w:rPr>
        <w:t>Th</w:t>
      </w:r>
      <w:r>
        <w:rPr>
          <w:iCs/>
        </w:rPr>
        <w:t>eo th</w:t>
      </w:r>
      <w:r w:rsidRPr="00FE540F">
        <w:rPr>
          <w:iCs/>
        </w:rPr>
        <w:t xml:space="preserve">ông tư số 25/2018/TT-BGDĐT ngày 08 tháng 10 năm 2018 của Bộ trưởng Bộ Giáo dục và Đào tạo quy định </w:t>
      </w:r>
      <w:r>
        <w:rPr>
          <w:iCs/>
        </w:rPr>
        <w:t xml:space="preserve">về </w:t>
      </w:r>
      <w:r w:rsidRPr="00FE540F">
        <w:rPr>
          <w:iCs/>
        </w:rPr>
        <w:t>chuẩn hiệu trưởng cơ sở giáo dục MN</w:t>
      </w:r>
      <w:r>
        <w:rPr>
          <w:iCs/>
        </w:rPr>
        <w:t xml:space="preserve"> và </w:t>
      </w:r>
      <w:r w:rsidRPr="00FE540F">
        <w:rPr>
          <w:iCs/>
        </w:rPr>
        <w:t>Thông tư số 26/2018/TT-BGDĐT ngày 08 tháng 10 năm 2018 của Bộ trưởng Bộ Giáo dục và Đào tạo quy định về chuẩn GVMN</w:t>
      </w:r>
      <w:r>
        <w:rPr>
          <w:iCs/>
        </w:rPr>
        <w:t xml:space="preserve">. </w:t>
      </w:r>
    </w:p>
    <w:p w14:paraId="779BEC76" w14:textId="77777777" w:rsidR="00DF228B" w:rsidRDefault="00DF228B" w:rsidP="00DF228B">
      <w:pPr>
        <w:pStyle w:val="FootnoteText"/>
      </w:pPr>
    </w:p>
  </w:footnote>
  <w:footnote w:id="10">
    <w:p w14:paraId="33CB55F1" w14:textId="77777777" w:rsidR="00DF228B" w:rsidRPr="00FE540F" w:rsidRDefault="00DF228B" w:rsidP="00DF228B">
      <w:pPr>
        <w:pStyle w:val="FootnoteText"/>
      </w:pPr>
      <w:r w:rsidRPr="00FE540F">
        <w:rPr>
          <w:rStyle w:val="FootnoteReference"/>
        </w:rPr>
        <w:footnoteRef/>
      </w:r>
      <w:r w:rsidRPr="00FE540F">
        <w:t xml:space="preserve"> </w:t>
      </w:r>
      <w:r w:rsidRPr="00FE540F">
        <w:rPr>
          <w:iCs/>
        </w:rPr>
        <w:t xml:space="preserve">Thông tư số 25/2018/TT-BGDĐT ngày 08 tháng 10 năm 2018 của Bộ trưởng Bộ Giáo dục và Đào tạo quy định </w:t>
      </w:r>
      <w:r>
        <w:rPr>
          <w:iCs/>
        </w:rPr>
        <w:t xml:space="preserve">về </w:t>
      </w:r>
      <w:r w:rsidRPr="00FE540F">
        <w:rPr>
          <w:iCs/>
        </w:rPr>
        <w:t>chuẩn hiệu trưởng cơ sở giáo dục MN</w:t>
      </w:r>
    </w:p>
  </w:footnote>
  <w:footnote w:id="11">
    <w:p w14:paraId="1AACC7C2" w14:textId="77777777" w:rsidR="00DF228B" w:rsidRPr="00FE540F" w:rsidRDefault="00DF228B" w:rsidP="00DF228B">
      <w:pPr>
        <w:pStyle w:val="FootnoteText"/>
      </w:pPr>
      <w:r w:rsidRPr="00FE540F">
        <w:rPr>
          <w:rStyle w:val="FootnoteReference"/>
        </w:rPr>
        <w:footnoteRef/>
      </w:r>
      <w:r w:rsidRPr="00FE540F">
        <w:t xml:space="preserve"> </w:t>
      </w:r>
      <w:r w:rsidRPr="00FE540F">
        <w:rPr>
          <w:iCs/>
        </w:rPr>
        <w:t>Thông tư số 26/2018/TT-BGDĐT ngày 08 tháng 10 năm 2018 của Bộ trưởng Bộ Giáo dục và Đào tạo quy định về chuẩn GVMN</w:t>
      </w:r>
    </w:p>
  </w:footnote>
  <w:footnote w:id="12">
    <w:p w14:paraId="717822B5" w14:textId="77777777" w:rsidR="00DF228B" w:rsidRDefault="00DF228B" w:rsidP="00DF228B">
      <w:pPr>
        <w:pStyle w:val="FootnoteText"/>
      </w:pPr>
      <w:r>
        <w:rPr>
          <w:rStyle w:val="FootnoteReference"/>
        </w:rPr>
        <w:footnoteRef/>
      </w:r>
      <w:r>
        <w:t xml:space="preserve"> </w:t>
      </w:r>
      <w:r w:rsidRPr="002922D2">
        <w:t>Khung năng lực ngoại ngữ 6 bậc dùng cho Việt Nam hoặc tương đương</w:t>
      </w:r>
      <w:r>
        <w:t xml:space="preserve"> (ở trình độ cao đẳng)</w:t>
      </w:r>
    </w:p>
  </w:footnote>
  <w:footnote w:id="13">
    <w:p w14:paraId="28D873AA" w14:textId="77777777" w:rsidR="00DF228B" w:rsidRDefault="00DF228B" w:rsidP="00DF228B">
      <w:pPr>
        <w:pStyle w:val="FootnoteText"/>
      </w:pPr>
      <w:r>
        <w:rPr>
          <w:rStyle w:val="FootnoteReference"/>
        </w:rPr>
        <w:footnoteRef/>
      </w:r>
      <w:r>
        <w:t xml:space="preserve"> </w:t>
      </w:r>
      <w:r w:rsidRPr="001120D5">
        <w:t>Thông</w:t>
      </w:r>
      <w:r>
        <w:t xml:space="preserve"> </w:t>
      </w:r>
      <w:r w:rsidRPr="001120D5">
        <w:t>tư</w:t>
      </w:r>
      <w:r>
        <w:t xml:space="preserve"> </w:t>
      </w:r>
      <w:r w:rsidRPr="001120D5">
        <w:t>số</w:t>
      </w:r>
      <w:r>
        <w:t xml:space="preserve"> </w:t>
      </w:r>
      <w:r w:rsidRPr="001120D5">
        <w:t>48/2011/TT-BGDĐT</w:t>
      </w:r>
      <w:r>
        <w:t xml:space="preserve">, </w:t>
      </w:r>
      <w:r w:rsidRPr="001120D5">
        <w:t>ngày</w:t>
      </w:r>
      <w:r>
        <w:t xml:space="preserve"> </w:t>
      </w:r>
      <w:r w:rsidRPr="001120D5">
        <w:t>25</w:t>
      </w:r>
      <w:r>
        <w:t xml:space="preserve"> </w:t>
      </w:r>
      <w:r w:rsidRPr="001120D5">
        <w:t>tháng</w:t>
      </w:r>
      <w:r>
        <w:t xml:space="preserve"> </w:t>
      </w:r>
      <w:r w:rsidRPr="001120D5">
        <w:t>10</w:t>
      </w:r>
      <w:r>
        <w:t xml:space="preserve"> </w:t>
      </w:r>
      <w:r w:rsidRPr="001120D5">
        <w:t>năm</w:t>
      </w:r>
      <w:r>
        <w:t xml:space="preserve"> </w:t>
      </w:r>
      <w:r w:rsidRPr="001120D5">
        <w:t>2011</w:t>
      </w:r>
      <w:r>
        <w:t xml:space="preserve"> </w:t>
      </w:r>
      <w:r w:rsidRPr="001120D5">
        <w:t>của</w:t>
      </w:r>
      <w:r>
        <w:t xml:space="preserve"> </w:t>
      </w:r>
      <w:r w:rsidRPr="001120D5">
        <w:t>Bộ trưởng</w:t>
      </w:r>
      <w:r>
        <w:t xml:space="preserve"> </w:t>
      </w:r>
      <w:r w:rsidRPr="001120D5">
        <w:t>Bộ</w:t>
      </w:r>
      <w:r>
        <w:t xml:space="preserve"> </w:t>
      </w:r>
      <w:r w:rsidRPr="001120D5">
        <w:t>Giáo</w:t>
      </w:r>
      <w:r>
        <w:t xml:space="preserve"> </w:t>
      </w:r>
      <w:r w:rsidRPr="001120D5">
        <w:t>dục</w:t>
      </w:r>
      <w:r>
        <w:t xml:space="preserve"> </w:t>
      </w:r>
      <w:r w:rsidRPr="001120D5">
        <w:t>và</w:t>
      </w:r>
      <w:r>
        <w:t xml:space="preserve"> </w:t>
      </w:r>
      <w:r w:rsidRPr="001120D5">
        <w:t>Đào</w:t>
      </w:r>
      <w:r>
        <w:t xml:space="preserve"> </w:t>
      </w:r>
      <w:r w:rsidRPr="001120D5">
        <w:t>tạo</w:t>
      </w:r>
      <w:r>
        <w:t xml:space="preserve"> </w:t>
      </w:r>
      <w:r w:rsidRPr="001120D5">
        <w:t>ban</w:t>
      </w:r>
      <w:r>
        <w:t xml:space="preserve"> </w:t>
      </w:r>
      <w:r w:rsidRPr="001120D5">
        <w:t>hành</w:t>
      </w:r>
      <w:r>
        <w:t xml:space="preserve"> </w:t>
      </w:r>
      <w:r w:rsidRPr="001120D5">
        <w:t>quy</w:t>
      </w:r>
      <w:r>
        <w:t xml:space="preserve"> </w:t>
      </w:r>
      <w:r w:rsidRPr="001120D5">
        <w:t>định</w:t>
      </w:r>
      <w:r>
        <w:t xml:space="preserve"> </w:t>
      </w:r>
      <w:r w:rsidRPr="001120D5">
        <w:t>về</w:t>
      </w:r>
      <w:r>
        <w:t xml:space="preserve"> </w:t>
      </w:r>
      <w:r w:rsidRPr="001120D5">
        <w:t>chế</w:t>
      </w:r>
      <w:r>
        <w:t xml:space="preserve"> </w:t>
      </w:r>
      <w:r w:rsidRPr="001120D5">
        <w:t>độ</w:t>
      </w:r>
      <w:r>
        <w:t xml:space="preserve"> </w:t>
      </w:r>
      <w:r w:rsidRPr="001120D5">
        <w:t>làm</w:t>
      </w:r>
      <w:r>
        <w:t xml:space="preserve"> </w:t>
      </w:r>
      <w:r w:rsidRPr="001120D5">
        <w:t>việc</w:t>
      </w:r>
      <w:r>
        <w:t xml:space="preserve"> </w:t>
      </w:r>
      <w:r w:rsidRPr="001120D5">
        <w:t>đối</w:t>
      </w:r>
      <w:r>
        <w:t xml:space="preserve"> </w:t>
      </w:r>
      <w:r w:rsidRPr="001120D5">
        <w:t>với</w:t>
      </w:r>
      <w:r>
        <w:t xml:space="preserve"> GVMN</w:t>
      </w:r>
    </w:p>
  </w:footnote>
  <w:footnote w:id="14">
    <w:p w14:paraId="12DA089E" w14:textId="77777777" w:rsidR="00DF228B" w:rsidRPr="00CD5758" w:rsidRDefault="00DF228B" w:rsidP="00DF228B">
      <w:pPr>
        <w:pStyle w:val="FootnoteText"/>
      </w:pPr>
      <w:r>
        <w:rPr>
          <w:rStyle w:val="FootnoteReference"/>
        </w:rPr>
        <w:footnoteRef/>
      </w:r>
      <w:r>
        <w:t xml:space="preserve"> TTLT quy định về công tác y tế trường học Số: 13/2016/TTLT-BYT-BGDĐT. </w:t>
      </w:r>
    </w:p>
  </w:footnote>
  <w:footnote w:id="15">
    <w:p w14:paraId="5189504B" w14:textId="77777777" w:rsidR="00DF228B" w:rsidRPr="006B007B" w:rsidRDefault="00DF228B" w:rsidP="00DF228B">
      <w:pPr>
        <w:rPr>
          <w:sz w:val="20"/>
          <w:szCs w:val="20"/>
        </w:rPr>
      </w:pPr>
      <w:r w:rsidRPr="006B007B">
        <w:rPr>
          <w:rStyle w:val="FootnoteReference"/>
        </w:rPr>
        <w:footnoteRef/>
      </w:r>
      <w:r w:rsidRPr="006B007B">
        <w:t xml:space="preserve"> </w:t>
      </w:r>
      <w:r w:rsidRPr="006B007B">
        <w:rPr>
          <w:sz w:val="20"/>
          <w:szCs w:val="20"/>
        </w:rPr>
        <w:t>Số: 28/2016/tt-bgdđt</w:t>
      </w:r>
      <w:r w:rsidRPr="006B007B">
        <w:t xml:space="preserve">. </w:t>
      </w:r>
      <w:r w:rsidRPr="006B007B">
        <w:rPr>
          <w:bCs/>
          <w:sz w:val="20"/>
          <w:szCs w:val="20"/>
        </w:rPr>
        <w:t xml:space="preserve">Thông tư </w:t>
      </w:r>
      <w:bookmarkStart w:id="306" w:name="loai_1_name"/>
      <w:r w:rsidRPr="006B007B">
        <w:rPr>
          <w:sz w:val="20"/>
          <w:szCs w:val="20"/>
        </w:rPr>
        <w:t>sửa đổi, bổ sung một số nội dung của chương trình giáo dục mầm non ban hành kèm theo thông tư số 17/2009/tt-bgdđt ngày 25 tháng 7 năm 2009 của bộ trưởng bộ giáo dục và đào tạo</w:t>
      </w:r>
      <w:bookmarkEnd w:id="306"/>
    </w:p>
    <w:p w14:paraId="1BDA1E3F" w14:textId="77777777" w:rsidR="00DF228B" w:rsidRDefault="00DF228B" w:rsidP="00DF228B">
      <w:pPr>
        <w:pStyle w:val="FootnoteText"/>
      </w:pPr>
    </w:p>
  </w:footnote>
  <w:footnote w:id="16">
    <w:p w14:paraId="6F6C5A9F" w14:textId="77777777" w:rsidR="00DF228B" w:rsidRPr="00B34E12" w:rsidRDefault="00DF228B" w:rsidP="00DF228B">
      <w:pPr>
        <w:pStyle w:val="FootnoteText"/>
      </w:pPr>
      <w:r w:rsidRPr="00B34E12">
        <w:rPr>
          <w:rStyle w:val="FootnoteReference"/>
        </w:rPr>
        <w:footnoteRef/>
      </w:r>
      <w:r w:rsidRPr="00B34E12">
        <w:t xml:space="preserve"> </w:t>
      </w:r>
      <w:r w:rsidRPr="00B34E12">
        <w:rPr>
          <w:iCs/>
        </w:rPr>
        <w:t>Thông tư số 14/2018/TT-BGDĐT ngày 20 tháng 7 năm 2018 của Bộ trưởng Bộ Giáo dục và Đào tạo quy định về chuẩn hiệu trưởng giáo dục phổ thông</w:t>
      </w:r>
    </w:p>
  </w:footnote>
  <w:footnote w:id="17">
    <w:p w14:paraId="2ADD884A" w14:textId="77777777" w:rsidR="00DF228B" w:rsidRPr="000E6236" w:rsidRDefault="00DF228B" w:rsidP="00DF228B">
      <w:pPr>
        <w:spacing w:before="120" w:after="120" w:line="240" w:lineRule="auto"/>
        <w:ind w:left="142" w:hanging="142"/>
        <w:jc w:val="both"/>
        <w:rPr>
          <w:sz w:val="20"/>
          <w:szCs w:val="20"/>
        </w:rPr>
      </w:pPr>
      <w:r>
        <w:rPr>
          <w:rStyle w:val="FootnoteReference"/>
        </w:rPr>
        <w:footnoteRef/>
      </w:r>
      <w:r>
        <w:t xml:space="preserve"> - </w:t>
      </w:r>
      <w:r w:rsidRPr="000E6236">
        <w:rPr>
          <w:sz w:val="20"/>
          <w:szCs w:val="20"/>
        </w:rPr>
        <w:t>Miền núi, vùng sâu, vùng xa và hải đảo: 100% giáo viên đạt trình độ chuẩn, trong đó trên chuẩn ít nhất 25% đối với trường trung học cơ sở, trường phổ thông có nhiều cấp học, trường phổ thông dân tộc nội trú cấp huyện và trường phổ thông dân tộc bán trú (sau đây gọi chung là trường trung học cơ sở), 10% đối với trường trung học phổ thông, trường phổ thông dân tộc nội trú cấp tỉnh và trường phổ thông trực thuộc bộ, ngành (sau đây gọi chung là trường trung học phổ thông) và 30% đối với trường chuyên;</w:t>
      </w:r>
    </w:p>
    <w:p w14:paraId="0FC2428C" w14:textId="77777777" w:rsidR="00DF228B" w:rsidRPr="000E6236" w:rsidRDefault="00DF228B" w:rsidP="00DF228B">
      <w:pPr>
        <w:spacing w:before="120" w:after="120" w:line="240" w:lineRule="auto"/>
        <w:ind w:left="142" w:hanging="142"/>
        <w:jc w:val="both"/>
        <w:rPr>
          <w:sz w:val="20"/>
          <w:szCs w:val="20"/>
        </w:rPr>
      </w:pPr>
      <w:r>
        <w:rPr>
          <w:sz w:val="20"/>
          <w:szCs w:val="20"/>
        </w:rPr>
        <w:t xml:space="preserve">  - </w:t>
      </w:r>
      <w:r w:rsidRPr="000E6236">
        <w:rPr>
          <w:sz w:val="20"/>
          <w:szCs w:val="20"/>
        </w:rPr>
        <w:t>Các vùng khác: 100% giáo viên đạt trình độ chuẩn, trong đó trên chuẩn ít nhất 40% đối với</w:t>
      </w:r>
      <w:r w:rsidRPr="000E6236" w:rsidDel="006808A1">
        <w:rPr>
          <w:sz w:val="20"/>
          <w:szCs w:val="20"/>
        </w:rPr>
        <w:t xml:space="preserve"> </w:t>
      </w:r>
      <w:r w:rsidRPr="000E6236">
        <w:rPr>
          <w:sz w:val="20"/>
          <w:szCs w:val="20"/>
        </w:rPr>
        <w:t>trường trung học cơ sở, 15% đối với trường trung học phổ thông và 40% đối với trường chuyên.</w:t>
      </w:r>
    </w:p>
    <w:p w14:paraId="2A7FA929" w14:textId="77777777" w:rsidR="00DF228B" w:rsidRPr="000E6236" w:rsidRDefault="00DF228B" w:rsidP="00DF228B">
      <w:pPr>
        <w:spacing w:before="120" w:after="120" w:line="240" w:lineRule="auto"/>
        <w:jc w:val="both"/>
        <w:rPr>
          <w:sz w:val="20"/>
          <w:szCs w:val="20"/>
        </w:rPr>
      </w:pPr>
      <w:r>
        <w:rPr>
          <w:sz w:val="20"/>
          <w:szCs w:val="20"/>
        </w:rPr>
        <w:t xml:space="preserve">  - </w:t>
      </w:r>
      <w:r w:rsidRPr="000E6236">
        <w:rPr>
          <w:sz w:val="20"/>
          <w:szCs w:val="20"/>
        </w:rPr>
        <w:t xml:space="preserve">Trình độ chuẩn được đào tạo của giáo viên: </w:t>
      </w:r>
    </w:p>
    <w:p w14:paraId="7E895B7D" w14:textId="77777777" w:rsidR="00DF228B" w:rsidRPr="000E6236" w:rsidRDefault="00DF228B" w:rsidP="00DF228B">
      <w:pPr>
        <w:spacing w:after="0" w:line="240" w:lineRule="auto"/>
        <w:ind w:left="142"/>
        <w:jc w:val="both"/>
        <w:rPr>
          <w:sz w:val="20"/>
          <w:szCs w:val="20"/>
        </w:rPr>
      </w:pPr>
      <w:r w:rsidRPr="000E6236">
        <w:rPr>
          <w:sz w:val="20"/>
          <w:szCs w:val="20"/>
        </w:rPr>
        <w:t xml:space="preserve">a) Có bằng tốt nghiệp trung cấp sư phạm đối với giáo viên tiểu học; </w:t>
      </w:r>
    </w:p>
    <w:p w14:paraId="7687C331" w14:textId="77777777" w:rsidR="00DF228B" w:rsidRPr="000E6236" w:rsidRDefault="00DF228B" w:rsidP="00DF228B">
      <w:pPr>
        <w:spacing w:after="0" w:line="240" w:lineRule="auto"/>
        <w:ind w:left="142"/>
        <w:jc w:val="both"/>
        <w:rPr>
          <w:sz w:val="20"/>
          <w:szCs w:val="20"/>
        </w:rPr>
      </w:pPr>
      <w:r w:rsidRPr="000E6236">
        <w:rPr>
          <w:sz w:val="20"/>
          <w:szCs w:val="20"/>
        </w:rPr>
        <w:t>b) Có bằng tốt nghiệp cao đẳng sư phạm hoặc có bằng tốt nghiệp cao đẳng và chứng chỉ bồi dưỡng nghiệp vụ sư phạm đối với giáo viên THCS;</w:t>
      </w:r>
    </w:p>
    <w:p w14:paraId="51582782" w14:textId="77777777" w:rsidR="00DF228B" w:rsidRPr="000E6236" w:rsidRDefault="00DF228B" w:rsidP="00DF228B">
      <w:pPr>
        <w:spacing w:after="0" w:line="240" w:lineRule="auto"/>
        <w:ind w:left="142"/>
        <w:jc w:val="both"/>
        <w:rPr>
          <w:sz w:val="20"/>
          <w:szCs w:val="20"/>
        </w:rPr>
      </w:pPr>
      <w:r w:rsidRPr="000E6236">
        <w:rPr>
          <w:sz w:val="20"/>
          <w:szCs w:val="20"/>
        </w:rPr>
        <w:t>c) Có bằng tốt nghiệp đại học sư phạm hoặc có bằng tốt nghiệp đại học và có chứng chỉ bồi dưỡng nghiệp vụ sư phạm đối với giáo viên THPT.</w:t>
      </w:r>
    </w:p>
    <w:p w14:paraId="3DF0980B" w14:textId="77777777" w:rsidR="00DF228B" w:rsidRPr="00EB5E78" w:rsidRDefault="00DF228B" w:rsidP="00DF228B">
      <w:pPr>
        <w:spacing w:before="120" w:after="120" w:line="240" w:lineRule="auto"/>
        <w:jc w:val="both"/>
        <w:rPr>
          <w:sz w:val="20"/>
          <w:szCs w:val="20"/>
        </w:rPr>
      </w:pPr>
    </w:p>
  </w:footnote>
  <w:footnote w:id="18">
    <w:p w14:paraId="5205B476" w14:textId="77777777" w:rsidR="00DF228B" w:rsidRPr="00D7586F" w:rsidRDefault="00DF228B" w:rsidP="00DF228B">
      <w:pPr>
        <w:pStyle w:val="FootnoteText"/>
      </w:pPr>
      <w:r w:rsidRPr="00D7586F">
        <w:rPr>
          <w:rStyle w:val="FootnoteReference"/>
        </w:rPr>
        <w:footnoteRef/>
      </w:r>
      <w:r w:rsidRPr="00D7586F">
        <w:t xml:space="preserve"> Số: 15/2017/TT-BGDĐT. Chế đ</w:t>
      </w:r>
      <w:r>
        <w:t>ô</w:t>
      </w:r>
      <w:r w:rsidRPr="00D7586F">
        <w:t xml:space="preserve"> làm việc của giáo viên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96DFF"/>
    <w:multiLevelType w:val="hybridMultilevel"/>
    <w:tmpl w:val="6108E6C2"/>
    <w:lvl w:ilvl="0" w:tplc="42F65F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B214D8"/>
    <w:multiLevelType w:val="multilevel"/>
    <w:tmpl w:val="CC627B36"/>
    <w:lvl w:ilvl="0">
      <w:start w:val="1"/>
      <w:numFmt w:val="bullet"/>
      <w:lvlText w:val="❖"/>
      <w:lvlJc w:val="left"/>
      <w:pPr>
        <w:ind w:left="1170" w:hanging="360"/>
      </w:pPr>
      <w:rPr>
        <w:rFonts w:ascii="Noto Sans Symbols" w:eastAsia="Noto Sans Symbols" w:hAnsi="Noto Sans Symbols" w:cs="Noto Sans Symbols"/>
        <w:sz w:val="36"/>
        <w:szCs w:val="3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0D0C34"/>
    <w:multiLevelType w:val="hybridMultilevel"/>
    <w:tmpl w:val="3BA6D3F8"/>
    <w:lvl w:ilvl="0" w:tplc="04090017">
      <w:start w:val="3"/>
      <w:numFmt w:val="bullet"/>
      <w:lvlText w:val="-"/>
      <w:lvlJc w:val="left"/>
      <w:pPr>
        <w:ind w:left="360" w:hanging="360"/>
      </w:pPr>
      <w:rPr>
        <w:rFonts w:ascii="Times New Roman" w:eastAsia="Times New Roman" w:hAnsi="Times New Roman" w:cs="Times New Roman"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6F046B"/>
    <w:multiLevelType w:val="hybridMultilevel"/>
    <w:tmpl w:val="3D7C5034"/>
    <w:lvl w:ilvl="0" w:tplc="12D83F3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4156A"/>
    <w:multiLevelType w:val="multilevel"/>
    <w:tmpl w:val="64E65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6D833CB"/>
    <w:multiLevelType w:val="multilevel"/>
    <w:tmpl w:val="6C20887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FA322C4"/>
    <w:multiLevelType w:val="multilevel"/>
    <w:tmpl w:val="DFF2C7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BB4489"/>
    <w:multiLevelType w:val="multilevel"/>
    <w:tmpl w:val="F280B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6C64D7"/>
    <w:multiLevelType w:val="multilevel"/>
    <w:tmpl w:val="B972F79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1572E98"/>
    <w:multiLevelType w:val="multilevel"/>
    <w:tmpl w:val="83BE88D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2AA1091"/>
    <w:multiLevelType w:val="multilevel"/>
    <w:tmpl w:val="6E9A84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5A02927"/>
    <w:multiLevelType w:val="hybridMultilevel"/>
    <w:tmpl w:val="E4A41A72"/>
    <w:lvl w:ilvl="0" w:tplc="CA5A5DB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90156B"/>
    <w:multiLevelType w:val="hybridMultilevel"/>
    <w:tmpl w:val="5DE47A14"/>
    <w:lvl w:ilvl="0" w:tplc="F1F29C2A">
      <w:start w:val="13"/>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CC441F"/>
    <w:multiLevelType w:val="multilevel"/>
    <w:tmpl w:val="185A7C38"/>
    <w:lvl w:ilvl="0">
      <w:start w:val="1"/>
      <w:numFmt w:val="lowerLetter"/>
      <w:lvlText w:val="%1."/>
      <w:lvlJc w:val="left"/>
      <w:pPr>
        <w:ind w:left="108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923583F"/>
    <w:multiLevelType w:val="hybridMultilevel"/>
    <w:tmpl w:val="6798A516"/>
    <w:lvl w:ilvl="0" w:tplc="CA5A5DB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46347D"/>
    <w:multiLevelType w:val="hybridMultilevel"/>
    <w:tmpl w:val="B66846A2"/>
    <w:lvl w:ilvl="0" w:tplc="42F65F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1827C1"/>
    <w:multiLevelType w:val="multilevel"/>
    <w:tmpl w:val="C0505284"/>
    <w:lvl w:ilvl="0">
      <w:start w:val="1"/>
      <w:numFmt w:val="decimal"/>
      <w:lvlText w:val="2.2.4.%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082485"/>
    <w:multiLevelType w:val="multilevel"/>
    <w:tmpl w:val="74CE7EB6"/>
    <w:lvl w:ilvl="0">
      <w:start w:val="4"/>
      <w:numFmt w:val="decimal"/>
      <w:lvlText w:val="%1"/>
      <w:lvlJc w:val="left"/>
      <w:pPr>
        <w:ind w:left="525" w:hanging="525"/>
      </w:pPr>
      <w:rPr>
        <w:rFonts w:hint="default"/>
      </w:rPr>
    </w:lvl>
    <w:lvl w:ilvl="1">
      <w:start w:val="9"/>
      <w:numFmt w:val="decimal"/>
      <w:lvlText w:val="%1.%2"/>
      <w:lvlJc w:val="left"/>
      <w:pPr>
        <w:ind w:left="808" w:hanging="52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0724A0B"/>
    <w:multiLevelType w:val="multilevel"/>
    <w:tmpl w:val="749613B8"/>
    <w:lvl w:ilvl="0">
      <w:start w:val="100"/>
      <w:numFmt w:val="bullet"/>
      <w:lvlText w:val="-"/>
      <w:lvlJc w:val="left"/>
      <w:pPr>
        <w:ind w:left="900" w:hanging="360"/>
      </w:pPr>
      <w:rPr>
        <w:rFonts w:ascii="Times New Roman" w:eastAsia="Times New Roman" w:hAnsi="Times New Roman" w:cs="Times New Roman"/>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9" w15:restartNumberingAfterBreak="0">
    <w:nsid w:val="37C957C2"/>
    <w:multiLevelType w:val="hybridMultilevel"/>
    <w:tmpl w:val="49944602"/>
    <w:lvl w:ilvl="0" w:tplc="42F65F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20A0E"/>
    <w:multiLevelType w:val="hybridMultilevel"/>
    <w:tmpl w:val="D5B86BAA"/>
    <w:lvl w:ilvl="0" w:tplc="04090017">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8A59CB"/>
    <w:multiLevelType w:val="hybridMultilevel"/>
    <w:tmpl w:val="0CA44AF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4F5CB9"/>
    <w:multiLevelType w:val="multilevel"/>
    <w:tmpl w:val="FEBE8D2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26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3D791AF0"/>
    <w:multiLevelType w:val="multilevel"/>
    <w:tmpl w:val="19B803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F8F062F"/>
    <w:multiLevelType w:val="multilevel"/>
    <w:tmpl w:val="B23EA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40C33B1"/>
    <w:multiLevelType w:val="hybridMultilevel"/>
    <w:tmpl w:val="A46AEB58"/>
    <w:lvl w:ilvl="0" w:tplc="04090011">
      <w:start w:val="1"/>
      <w:numFmt w:val="decimal"/>
      <w:lvlText w:val="%1)"/>
      <w:lvlJc w:val="lef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52566CA"/>
    <w:multiLevelType w:val="multilevel"/>
    <w:tmpl w:val="4BFEC96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6A60EF6"/>
    <w:multiLevelType w:val="hybridMultilevel"/>
    <w:tmpl w:val="67E8A03C"/>
    <w:lvl w:ilvl="0" w:tplc="04090017">
      <w:start w:val="3"/>
      <w:numFmt w:val="bullet"/>
      <w:lvlText w:val="-"/>
      <w:lvlJc w:val="left"/>
      <w:pPr>
        <w:ind w:left="360" w:hanging="360"/>
      </w:pPr>
      <w:rPr>
        <w:rFonts w:ascii="Times New Roman" w:eastAsia="Times New Roman" w:hAnsi="Times New Roman" w:cs="Times New Roman"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6E043F7"/>
    <w:multiLevelType w:val="multilevel"/>
    <w:tmpl w:val="35DC921A"/>
    <w:lvl w:ilvl="0">
      <w:start w:val="3"/>
      <w:numFmt w:val="decimal"/>
      <w:lvlText w:val="%1"/>
      <w:lvlJc w:val="left"/>
      <w:pPr>
        <w:ind w:left="525" w:hanging="525"/>
      </w:pPr>
      <w:rPr>
        <w:rFonts w:hint="default"/>
      </w:rPr>
    </w:lvl>
    <w:lvl w:ilvl="1">
      <w:start w:val="1"/>
      <w:numFmt w:val="decimal"/>
      <w:lvlText w:val="%1.%2"/>
      <w:lvlJc w:val="left"/>
      <w:pPr>
        <w:ind w:left="737" w:hanging="525"/>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abstractNum w:abstractNumId="29" w15:restartNumberingAfterBreak="0">
    <w:nsid w:val="49BF7734"/>
    <w:multiLevelType w:val="hybridMultilevel"/>
    <w:tmpl w:val="AEC8D9B6"/>
    <w:lvl w:ilvl="0" w:tplc="7AD4A476">
      <w:start w:val="1"/>
      <w:numFmt w:val="lowerRoman"/>
      <w:lvlText w:val="(%1)"/>
      <w:lvlJc w:val="left"/>
      <w:pPr>
        <w:ind w:left="1429" w:hanging="72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30" w15:restartNumberingAfterBreak="0">
    <w:nsid w:val="4D0153DC"/>
    <w:multiLevelType w:val="multilevel"/>
    <w:tmpl w:val="C2E45D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1B4A79"/>
    <w:multiLevelType w:val="hybridMultilevel"/>
    <w:tmpl w:val="3A2E6F98"/>
    <w:lvl w:ilvl="0" w:tplc="04090017">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45FC6B0C">
      <w:numFmt w:val="bullet"/>
      <w:lvlText w:val="•"/>
      <w:lvlJc w:val="left"/>
      <w:pPr>
        <w:ind w:left="1800" w:hanging="360"/>
      </w:pPr>
      <w:rPr>
        <w:rFonts w:ascii="Times New Roman" w:eastAsiaTheme="minorEastAsia"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50A207B"/>
    <w:multiLevelType w:val="multilevel"/>
    <w:tmpl w:val="A28A1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5AE420F"/>
    <w:multiLevelType w:val="hybridMultilevel"/>
    <w:tmpl w:val="0E1EDC94"/>
    <w:lvl w:ilvl="0" w:tplc="72C2E0BC">
      <w:start w:val="5"/>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5CFF5C31"/>
    <w:multiLevelType w:val="hybridMultilevel"/>
    <w:tmpl w:val="2D30EB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7B4D92"/>
    <w:multiLevelType w:val="multilevel"/>
    <w:tmpl w:val="2E3E91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2BC2276"/>
    <w:multiLevelType w:val="multilevel"/>
    <w:tmpl w:val="9C9203A4"/>
    <w:lvl w:ilvl="0">
      <w:start w:val="1"/>
      <w:numFmt w:val="lowerLetter"/>
      <w:lvlText w:val="%1."/>
      <w:lvlJc w:val="left"/>
      <w:pPr>
        <w:ind w:left="3054"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3D79FD"/>
    <w:multiLevelType w:val="multilevel"/>
    <w:tmpl w:val="4FD03EEE"/>
    <w:lvl w:ilvl="0">
      <w:start w:val="3"/>
      <w:numFmt w:val="bullet"/>
      <w:lvlText w:val="-"/>
      <w:lvlJc w:val="left"/>
      <w:pPr>
        <w:ind w:left="786" w:hanging="360"/>
      </w:pPr>
      <w:rPr>
        <w:rFonts w:ascii="Times New Roman" w:eastAsia="Times New Roman" w:hAnsi="Times New Roman" w:cs="Times New Roman"/>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8" w15:restartNumberingAfterBreak="0">
    <w:nsid w:val="6AB901D0"/>
    <w:multiLevelType w:val="multilevel"/>
    <w:tmpl w:val="838E6D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B5B53B7"/>
    <w:multiLevelType w:val="hybridMultilevel"/>
    <w:tmpl w:val="D7D0D5E6"/>
    <w:lvl w:ilvl="0" w:tplc="EDCAF04A">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B9C0269"/>
    <w:multiLevelType w:val="multilevel"/>
    <w:tmpl w:val="4122165A"/>
    <w:lvl w:ilvl="0">
      <w:start w:val="2"/>
      <w:numFmt w:val="decimal"/>
      <w:lvlText w:val="%1."/>
      <w:lvlJc w:val="left"/>
      <w:pPr>
        <w:ind w:left="585" w:hanging="585"/>
      </w:pPr>
      <w:rPr>
        <w:rFonts w:hint="default"/>
      </w:rPr>
    </w:lvl>
    <w:lvl w:ilvl="1">
      <w:start w:val="2"/>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41" w15:restartNumberingAfterBreak="0">
    <w:nsid w:val="6C3035E7"/>
    <w:multiLevelType w:val="hybridMultilevel"/>
    <w:tmpl w:val="CAD4D30C"/>
    <w:lvl w:ilvl="0" w:tplc="04090017">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C460114"/>
    <w:multiLevelType w:val="multilevel"/>
    <w:tmpl w:val="0888B67C"/>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3" w15:restartNumberingAfterBreak="0">
    <w:nsid w:val="6DDA0DF8"/>
    <w:multiLevelType w:val="multilevel"/>
    <w:tmpl w:val="2642F4AE"/>
    <w:lvl w:ilvl="0">
      <w:start w:val="4"/>
      <w:numFmt w:val="decimal"/>
      <w:lvlText w:val="%1"/>
      <w:lvlJc w:val="left"/>
      <w:pPr>
        <w:ind w:left="525" w:hanging="525"/>
      </w:pPr>
      <w:rPr>
        <w:rFonts w:hint="default"/>
      </w:rPr>
    </w:lvl>
    <w:lvl w:ilvl="1">
      <w:start w:val="6"/>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6E0C0369"/>
    <w:multiLevelType w:val="hybridMultilevel"/>
    <w:tmpl w:val="14182162"/>
    <w:lvl w:ilvl="0" w:tplc="42F65F3E">
      <w:start w:val="1"/>
      <w:numFmt w:val="bullet"/>
      <w:lvlText w:val=""/>
      <w:lvlJc w:val="left"/>
      <w:pPr>
        <w:ind w:left="360" w:hanging="360"/>
      </w:pPr>
      <w:rPr>
        <w:rFonts w:ascii="Symbol" w:hAnsi="Symbol" w:hint="default"/>
      </w:rPr>
    </w:lvl>
    <w:lvl w:ilvl="1" w:tplc="CA5A5DB4">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F820DBD"/>
    <w:multiLevelType w:val="hybridMultilevel"/>
    <w:tmpl w:val="5BC4D61A"/>
    <w:lvl w:ilvl="0" w:tplc="6316CDCA">
      <w:start w:val="3"/>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6" w15:restartNumberingAfterBreak="0">
    <w:nsid w:val="72591D5C"/>
    <w:multiLevelType w:val="hybridMultilevel"/>
    <w:tmpl w:val="5B4E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27A0D3C"/>
    <w:multiLevelType w:val="multilevel"/>
    <w:tmpl w:val="DC6CD10C"/>
    <w:lvl w:ilvl="0">
      <w:start w:val="3"/>
      <w:numFmt w:val="bullet"/>
      <w:lvlText w:val="-"/>
      <w:lvlJc w:val="left"/>
      <w:pPr>
        <w:ind w:left="720" w:hanging="360"/>
      </w:pPr>
      <w:rPr>
        <w:rFonts w:ascii="Times New Roman" w:eastAsia="Times New Roman" w:hAnsi="Times New Roman" w:cs="Times New Roman"/>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53A0242"/>
    <w:multiLevelType w:val="multilevel"/>
    <w:tmpl w:val="1E24B3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BD2A36"/>
    <w:multiLevelType w:val="multilevel"/>
    <w:tmpl w:val="2D825766"/>
    <w:lvl w:ilvl="0">
      <w:start w:val="4"/>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1"/>
      <w:numFmt w:val="decimal"/>
      <w:lvlText w:val="%1.%2.%3"/>
      <w:lvlJc w:val="left"/>
      <w:pPr>
        <w:ind w:left="1096" w:hanging="720"/>
      </w:pPr>
      <w:rPr>
        <w:rFonts w:hint="default"/>
      </w:rPr>
    </w:lvl>
    <w:lvl w:ilvl="3">
      <w:start w:val="1"/>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3116" w:hanging="1800"/>
      </w:pPr>
      <w:rPr>
        <w:rFonts w:hint="default"/>
      </w:rPr>
    </w:lvl>
    <w:lvl w:ilvl="8">
      <w:start w:val="1"/>
      <w:numFmt w:val="decimal"/>
      <w:lvlText w:val="%1.%2.%3.%4.%5.%6.%7.%8.%9"/>
      <w:lvlJc w:val="left"/>
      <w:pPr>
        <w:ind w:left="3304" w:hanging="1800"/>
      </w:pPr>
      <w:rPr>
        <w:rFonts w:hint="default"/>
      </w:rPr>
    </w:lvl>
  </w:abstractNum>
  <w:abstractNum w:abstractNumId="50" w15:restartNumberingAfterBreak="0">
    <w:nsid w:val="793671DA"/>
    <w:multiLevelType w:val="multilevel"/>
    <w:tmpl w:val="20EAF8E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CA65290"/>
    <w:multiLevelType w:val="multilevel"/>
    <w:tmpl w:val="3E3A9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D5A282A"/>
    <w:multiLevelType w:val="multilevel"/>
    <w:tmpl w:val="F6EA2202"/>
    <w:lvl w:ilvl="0">
      <w:start w:val="1"/>
      <w:numFmt w:val="decimal"/>
      <w:lvlText w:val="%1"/>
      <w:lvlJc w:val="left"/>
      <w:pPr>
        <w:ind w:left="525" w:hanging="525"/>
      </w:pPr>
      <w:rPr>
        <w:rFonts w:hint="default"/>
      </w:rPr>
    </w:lvl>
    <w:lvl w:ilvl="1">
      <w:start w:val="3"/>
      <w:numFmt w:val="decimal"/>
      <w:lvlText w:val="%1.%2"/>
      <w:lvlJc w:val="left"/>
      <w:pPr>
        <w:ind w:left="808" w:hanging="52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3" w15:restartNumberingAfterBreak="0">
    <w:nsid w:val="7EBC58D1"/>
    <w:multiLevelType w:val="multilevel"/>
    <w:tmpl w:val="2828DA88"/>
    <w:lvl w:ilvl="0">
      <w:start w:val="3"/>
      <w:numFmt w:val="bullet"/>
      <w:lvlText w:val="-"/>
      <w:lvlJc w:val="left"/>
      <w:pPr>
        <w:ind w:left="720" w:hanging="360"/>
      </w:pPr>
      <w:rPr>
        <w:rFonts w:ascii="Times New Roman" w:eastAsia="Times New Roman" w:hAnsi="Times New Roman" w:cs="Times New Roman"/>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6"/>
  </w:num>
  <w:num w:numId="2">
    <w:abstractNumId w:val="16"/>
  </w:num>
  <w:num w:numId="3">
    <w:abstractNumId w:val="38"/>
  </w:num>
  <w:num w:numId="4">
    <w:abstractNumId w:val="42"/>
  </w:num>
  <w:num w:numId="5">
    <w:abstractNumId w:val="10"/>
  </w:num>
  <w:num w:numId="6">
    <w:abstractNumId w:val="47"/>
  </w:num>
  <w:num w:numId="7">
    <w:abstractNumId w:val="22"/>
  </w:num>
  <w:num w:numId="8">
    <w:abstractNumId w:val="26"/>
  </w:num>
  <w:num w:numId="9">
    <w:abstractNumId w:val="8"/>
  </w:num>
  <w:num w:numId="10">
    <w:abstractNumId w:val="18"/>
  </w:num>
  <w:num w:numId="11">
    <w:abstractNumId w:val="35"/>
  </w:num>
  <w:num w:numId="12">
    <w:abstractNumId w:val="13"/>
  </w:num>
  <w:num w:numId="13">
    <w:abstractNumId w:val="50"/>
  </w:num>
  <w:num w:numId="14">
    <w:abstractNumId w:val="30"/>
  </w:num>
  <w:num w:numId="15">
    <w:abstractNumId w:val="1"/>
  </w:num>
  <w:num w:numId="16">
    <w:abstractNumId w:val="7"/>
  </w:num>
  <w:num w:numId="17">
    <w:abstractNumId w:val="9"/>
  </w:num>
  <w:num w:numId="18">
    <w:abstractNumId w:val="53"/>
  </w:num>
  <w:num w:numId="19">
    <w:abstractNumId w:val="5"/>
  </w:num>
  <w:num w:numId="20">
    <w:abstractNumId w:val="37"/>
  </w:num>
  <w:num w:numId="21">
    <w:abstractNumId w:val="32"/>
  </w:num>
  <w:num w:numId="22">
    <w:abstractNumId w:val="51"/>
  </w:num>
  <w:num w:numId="23">
    <w:abstractNumId w:val="6"/>
  </w:num>
  <w:num w:numId="24">
    <w:abstractNumId w:val="4"/>
  </w:num>
  <w:num w:numId="25">
    <w:abstractNumId w:val="24"/>
  </w:num>
  <w:num w:numId="26">
    <w:abstractNumId w:val="31"/>
  </w:num>
  <w:num w:numId="27">
    <w:abstractNumId w:val="41"/>
  </w:num>
  <w:num w:numId="28">
    <w:abstractNumId w:val="20"/>
  </w:num>
  <w:num w:numId="29">
    <w:abstractNumId w:val="2"/>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52"/>
  </w:num>
  <w:num w:numId="35">
    <w:abstractNumId w:val="28"/>
  </w:num>
  <w:num w:numId="36">
    <w:abstractNumId w:val="49"/>
  </w:num>
  <w:num w:numId="37">
    <w:abstractNumId w:val="43"/>
  </w:num>
  <w:num w:numId="38">
    <w:abstractNumId w:val="17"/>
  </w:num>
  <w:num w:numId="39">
    <w:abstractNumId w:val="48"/>
  </w:num>
  <w:num w:numId="40">
    <w:abstractNumId w:val="12"/>
  </w:num>
  <w:num w:numId="41">
    <w:abstractNumId w:val="40"/>
  </w:num>
  <w:num w:numId="42">
    <w:abstractNumId w:val="15"/>
  </w:num>
  <w:num w:numId="43">
    <w:abstractNumId w:val="0"/>
  </w:num>
  <w:num w:numId="44">
    <w:abstractNumId w:val="44"/>
  </w:num>
  <w:num w:numId="45">
    <w:abstractNumId w:val="11"/>
  </w:num>
  <w:num w:numId="46">
    <w:abstractNumId w:val="34"/>
  </w:num>
  <w:num w:numId="47">
    <w:abstractNumId w:val="19"/>
  </w:num>
  <w:num w:numId="48">
    <w:abstractNumId w:val="14"/>
  </w:num>
  <w:num w:numId="49">
    <w:abstractNumId w:val="3"/>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1"/>
  </w:num>
  <w:num w:numId="54">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EB3"/>
    <w:rsid w:val="000030BD"/>
    <w:rsid w:val="00007458"/>
    <w:rsid w:val="000102F1"/>
    <w:rsid w:val="00015263"/>
    <w:rsid w:val="00026457"/>
    <w:rsid w:val="00031C65"/>
    <w:rsid w:val="0003343E"/>
    <w:rsid w:val="00033BBB"/>
    <w:rsid w:val="000506DB"/>
    <w:rsid w:val="000544E1"/>
    <w:rsid w:val="000656E1"/>
    <w:rsid w:val="00065751"/>
    <w:rsid w:val="000702AF"/>
    <w:rsid w:val="00077423"/>
    <w:rsid w:val="00083E5C"/>
    <w:rsid w:val="000860A9"/>
    <w:rsid w:val="00087557"/>
    <w:rsid w:val="000A76F6"/>
    <w:rsid w:val="000B70C0"/>
    <w:rsid w:val="000D1DA3"/>
    <w:rsid w:val="000D2C87"/>
    <w:rsid w:val="000D5D2B"/>
    <w:rsid w:val="000E29F6"/>
    <w:rsid w:val="000E40D7"/>
    <w:rsid w:val="000E78BB"/>
    <w:rsid w:val="000F3A80"/>
    <w:rsid w:val="000F7DAD"/>
    <w:rsid w:val="0010239F"/>
    <w:rsid w:val="001122FC"/>
    <w:rsid w:val="00113460"/>
    <w:rsid w:val="00117655"/>
    <w:rsid w:val="00122477"/>
    <w:rsid w:val="0012536C"/>
    <w:rsid w:val="0014406C"/>
    <w:rsid w:val="001558EB"/>
    <w:rsid w:val="00155F3C"/>
    <w:rsid w:val="00163498"/>
    <w:rsid w:val="00174355"/>
    <w:rsid w:val="00194391"/>
    <w:rsid w:val="0019487A"/>
    <w:rsid w:val="00196A18"/>
    <w:rsid w:val="001A203E"/>
    <w:rsid w:val="001C4D0C"/>
    <w:rsid w:val="001E2FAA"/>
    <w:rsid w:val="001F1C19"/>
    <w:rsid w:val="001F57C6"/>
    <w:rsid w:val="00202939"/>
    <w:rsid w:val="00213923"/>
    <w:rsid w:val="00215989"/>
    <w:rsid w:val="0025147D"/>
    <w:rsid w:val="00266597"/>
    <w:rsid w:val="00266832"/>
    <w:rsid w:val="00267BF2"/>
    <w:rsid w:val="00274C1A"/>
    <w:rsid w:val="00274F9A"/>
    <w:rsid w:val="00290E40"/>
    <w:rsid w:val="00297A45"/>
    <w:rsid w:val="00297AF9"/>
    <w:rsid w:val="002A31BB"/>
    <w:rsid w:val="002C7F84"/>
    <w:rsid w:val="002E1FD6"/>
    <w:rsid w:val="002E3A97"/>
    <w:rsid w:val="002F40D1"/>
    <w:rsid w:val="002F7890"/>
    <w:rsid w:val="00310A1F"/>
    <w:rsid w:val="0032565F"/>
    <w:rsid w:val="00341E9C"/>
    <w:rsid w:val="00342EA6"/>
    <w:rsid w:val="00351173"/>
    <w:rsid w:val="003737A9"/>
    <w:rsid w:val="003A2CD6"/>
    <w:rsid w:val="003C78BC"/>
    <w:rsid w:val="003D0B19"/>
    <w:rsid w:val="003D4A17"/>
    <w:rsid w:val="003F19C6"/>
    <w:rsid w:val="003F3833"/>
    <w:rsid w:val="0040768A"/>
    <w:rsid w:val="0042501E"/>
    <w:rsid w:val="00434C83"/>
    <w:rsid w:val="0043602C"/>
    <w:rsid w:val="00436C1C"/>
    <w:rsid w:val="00457AB4"/>
    <w:rsid w:val="004627B2"/>
    <w:rsid w:val="0046329A"/>
    <w:rsid w:val="004678B7"/>
    <w:rsid w:val="00471F63"/>
    <w:rsid w:val="00497AF5"/>
    <w:rsid w:val="004C12FC"/>
    <w:rsid w:val="004F1C73"/>
    <w:rsid w:val="004F1F8A"/>
    <w:rsid w:val="004F7EF5"/>
    <w:rsid w:val="00511B01"/>
    <w:rsid w:val="00512C0B"/>
    <w:rsid w:val="0053161F"/>
    <w:rsid w:val="00534B99"/>
    <w:rsid w:val="0054119F"/>
    <w:rsid w:val="00547820"/>
    <w:rsid w:val="0055117F"/>
    <w:rsid w:val="0055486B"/>
    <w:rsid w:val="00557CAC"/>
    <w:rsid w:val="00560D8F"/>
    <w:rsid w:val="005665E0"/>
    <w:rsid w:val="00580F58"/>
    <w:rsid w:val="005B2ED7"/>
    <w:rsid w:val="005B70D4"/>
    <w:rsid w:val="005C069B"/>
    <w:rsid w:val="005D48D5"/>
    <w:rsid w:val="005E1BB9"/>
    <w:rsid w:val="005E5085"/>
    <w:rsid w:val="005F2A3C"/>
    <w:rsid w:val="005F5907"/>
    <w:rsid w:val="006025F8"/>
    <w:rsid w:val="00611FF6"/>
    <w:rsid w:val="006137DD"/>
    <w:rsid w:val="00632556"/>
    <w:rsid w:val="00643498"/>
    <w:rsid w:val="00673F40"/>
    <w:rsid w:val="0067546F"/>
    <w:rsid w:val="006B2703"/>
    <w:rsid w:val="006C03EC"/>
    <w:rsid w:val="006D0C06"/>
    <w:rsid w:val="006D2537"/>
    <w:rsid w:val="006D429D"/>
    <w:rsid w:val="006E3F6F"/>
    <w:rsid w:val="006F1E5E"/>
    <w:rsid w:val="006F36CC"/>
    <w:rsid w:val="00701C8D"/>
    <w:rsid w:val="00702654"/>
    <w:rsid w:val="0070443C"/>
    <w:rsid w:val="00707DEF"/>
    <w:rsid w:val="00720D2D"/>
    <w:rsid w:val="007309AC"/>
    <w:rsid w:val="00730B09"/>
    <w:rsid w:val="00733F8F"/>
    <w:rsid w:val="00734EBE"/>
    <w:rsid w:val="007378F0"/>
    <w:rsid w:val="00753741"/>
    <w:rsid w:val="0075606F"/>
    <w:rsid w:val="00771307"/>
    <w:rsid w:val="00791E2C"/>
    <w:rsid w:val="00796A36"/>
    <w:rsid w:val="007C1FB3"/>
    <w:rsid w:val="007E49A3"/>
    <w:rsid w:val="00802583"/>
    <w:rsid w:val="008149B2"/>
    <w:rsid w:val="008202E3"/>
    <w:rsid w:val="0082207F"/>
    <w:rsid w:val="00827995"/>
    <w:rsid w:val="00846391"/>
    <w:rsid w:val="00847FD9"/>
    <w:rsid w:val="00852583"/>
    <w:rsid w:val="00852699"/>
    <w:rsid w:val="00854A48"/>
    <w:rsid w:val="00881D37"/>
    <w:rsid w:val="008820AE"/>
    <w:rsid w:val="00890902"/>
    <w:rsid w:val="0089289D"/>
    <w:rsid w:val="00892C41"/>
    <w:rsid w:val="008948FE"/>
    <w:rsid w:val="008C6EB6"/>
    <w:rsid w:val="008D2642"/>
    <w:rsid w:val="008D29D8"/>
    <w:rsid w:val="008E41D8"/>
    <w:rsid w:val="008F5BCB"/>
    <w:rsid w:val="008F5EB3"/>
    <w:rsid w:val="00913E11"/>
    <w:rsid w:val="00925F78"/>
    <w:rsid w:val="009379E0"/>
    <w:rsid w:val="009402CB"/>
    <w:rsid w:val="00941F4E"/>
    <w:rsid w:val="00942A86"/>
    <w:rsid w:val="009504AB"/>
    <w:rsid w:val="0096106F"/>
    <w:rsid w:val="00966027"/>
    <w:rsid w:val="009760B9"/>
    <w:rsid w:val="009A00D9"/>
    <w:rsid w:val="009A2183"/>
    <w:rsid w:val="009C3B04"/>
    <w:rsid w:val="009D058B"/>
    <w:rsid w:val="009F2A01"/>
    <w:rsid w:val="00A0107D"/>
    <w:rsid w:val="00A0781C"/>
    <w:rsid w:val="00A15CFB"/>
    <w:rsid w:val="00A15FF7"/>
    <w:rsid w:val="00A24A40"/>
    <w:rsid w:val="00A37120"/>
    <w:rsid w:val="00A51011"/>
    <w:rsid w:val="00A5422B"/>
    <w:rsid w:val="00A54E98"/>
    <w:rsid w:val="00A55253"/>
    <w:rsid w:val="00A561FA"/>
    <w:rsid w:val="00A85587"/>
    <w:rsid w:val="00AB76F6"/>
    <w:rsid w:val="00AC2291"/>
    <w:rsid w:val="00B138B9"/>
    <w:rsid w:val="00B451DB"/>
    <w:rsid w:val="00B631E0"/>
    <w:rsid w:val="00B662E9"/>
    <w:rsid w:val="00B73F36"/>
    <w:rsid w:val="00B865CB"/>
    <w:rsid w:val="00B91555"/>
    <w:rsid w:val="00B91DA0"/>
    <w:rsid w:val="00B94684"/>
    <w:rsid w:val="00BA0E52"/>
    <w:rsid w:val="00BB36E2"/>
    <w:rsid w:val="00BD2126"/>
    <w:rsid w:val="00BD7FF8"/>
    <w:rsid w:val="00BE0FC4"/>
    <w:rsid w:val="00BE1EBE"/>
    <w:rsid w:val="00BE2945"/>
    <w:rsid w:val="00BF20FF"/>
    <w:rsid w:val="00C127C9"/>
    <w:rsid w:val="00C1326C"/>
    <w:rsid w:val="00C33964"/>
    <w:rsid w:val="00C444E8"/>
    <w:rsid w:val="00C45E49"/>
    <w:rsid w:val="00C5558B"/>
    <w:rsid w:val="00C5717B"/>
    <w:rsid w:val="00C74BFF"/>
    <w:rsid w:val="00C81A8C"/>
    <w:rsid w:val="00C84435"/>
    <w:rsid w:val="00C864EC"/>
    <w:rsid w:val="00C9349C"/>
    <w:rsid w:val="00CA15D4"/>
    <w:rsid w:val="00CA3364"/>
    <w:rsid w:val="00CB348A"/>
    <w:rsid w:val="00CB3BC7"/>
    <w:rsid w:val="00CC12F3"/>
    <w:rsid w:val="00CC35E9"/>
    <w:rsid w:val="00CC5C51"/>
    <w:rsid w:val="00CC79EA"/>
    <w:rsid w:val="00CD518E"/>
    <w:rsid w:val="00CE0C10"/>
    <w:rsid w:val="00CE13E0"/>
    <w:rsid w:val="00CE51DA"/>
    <w:rsid w:val="00CE6E8A"/>
    <w:rsid w:val="00CF03E9"/>
    <w:rsid w:val="00D049B9"/>
    <w:rsid w:val="00D21B84"/>
    <w:rsid w:val="00D2655B"/>
    <w:rsid w:val="00D329EF"/>
    <w:rsid w:val="00D43D43"/>
    <w:rsid w:val="00D55955"/>
    <w:rsid w:val="00D64854"/>
    <w:rsid w:val="00D76418"/>
    <w:rsid w:val="00D82143"/>
    <w:rsid w:val="00D93D0A"/>
    <w:rsid w:val="00DC067E"/>
    <w:rsid w:val="00DC5B95"/>
    <w:rsid w:val="00DD3A12"/>
    <w:rsid w:val="00DD5576"/>
    <w:rsid w:val="00DE4E18"/>
    <w:rsid w:val="00DF228B"/>
    <w:rsid w:val="00E05FB7"/>
    <w:rsid w:val="00E108DB"/>
    <w:rsid w:val="00E114CE"/>
    <w:rsid w:val="00E24015"/>
    <w:rsid w:val="00E26D7C"/>
    <w:rsid w:val="00E30C12"/>
    <w:rsid w:val="00E363F5"/>
    <w:rsid w:val="00E92F7F"/>
    <w:rsid w:val="00E97412"/>
    <w:rsid w:val="00EA0611"/>
    <w:rsid w:val="00EB00E5"/>
    <w:rsid w:val="00ED5458"/>
    <w:rsid w:val="00EF048E"/>
    <w:rsid w:val="00F107BE"/>
    <w:rsid w:val="00F27BE3"/>
    <w:rsid w:val="00F4206A"/>
    <w:rsid w:val="00F64FF6"/>
    <w:rsid w:val="00F828C1"/>
    <w:rsid w:val="00FA6246"/>
    <w:rsid w:val="00FD55D2"/>
    <w:rsid w:val="00FE6861"/>
    <w:rsid w:val="00FF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61294"/>
  <w15:docId w15:val="{1F7962FF-41E5-4937-B411-ECF5F41E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9379E0"/>
    <w:pPr>
      <w:keepNext/>
      <w:keepLines/>
      <w:spacing w:before="240" w:after="240" w:line="360" w:lineRule="exact"/>
      <w:outlineLvl w:val="0"/>
    </w:pPr>
    <w:rPr>
      <w:b/>
      <w:sz w:val="26"/>
      <w:szCs w:val="26"/>
    </w:rPr>
  </w:style>
  <w:style w:type="paragraph" w:styleId="Heading2">
    <w:name w:val="heading 2"/>
    <w:basedOn w:val="Normal"/>
    <w:next w:val="Normal"/>
    <w:uiPriority w:val="9"/>
    <w:unhideWhenUsed/>
    <w:qFormat/>
    <w:rsid w:val="00547820"/>
    <w:pPr>
      <w:keepNext/>
      <w:keepLines/>
      <w:spacing w:before="120" w:after="120" w:line="360" w:lineRule="exact"/>
      <w:jc w:val="both"/>
      <w:outlineLvl w:val="1"/>
    </w:pPr>
    <w:rPr>
      <w:b/>
      <w:sz w:val="26"/>
      <w:szCs w:val="26"/>
    </w:rPr>
  </w:style>
  <w:style w:type="paragraph" w:styleId="Heading3">
    <w:name w:val="heading 3"/>
    <w:basedOn w:val="Normal"/>
    <w:next w:val="Normal"/>
    <w:link w:val="Heading3Char"/>
    <w:uiPriority w:val="9"/>
    <w:unhideWhenUsed/>
    <w:qFormat/>
    <w:rsid w:val="00673F40"/>
    <w:pPr>
      <w:keepNext/>
      <w:keepLines/>
      <w:spacing w:before="120" w:after="120" w:line="360" w:lineRule="atLeast"/>
      <w:jc w:val="both"/>
      <w:outlineLvl w:val="2"/>
    </w:pPr>
    <w:rPr>
      <w:b/>
      <w:i/>
      <w:color w:val="000000"/>
      <w:sz w:val="26"/>
      <w:szCs w:val="26"/>
    </w:rPr>
  </w:style>
  <w:style w:type="paragraph" w:styleId="Heading4">
    <w:name w:val="heading 4"/>
    <w:basedOn w:val="Normal"/>
    <w:next w:val="Normal"/>
    <w:uiPriority w:val="9"/>
    <w:unhideWhenUsed/>
    <w:qFormat/>
    <w:rsid w:val="007309AC"/>
    <w:pPr>
      <w:keepNext/>
      <w:keepLines/>
      <w:spacing w:before="120" w:after="120" w:line="360" w:lineRule="atLeast"/>
      <w:outlineLvl w:val="3"/>
    </w:pPr>
    <w:rPr>
      <w:rFonts w:eastAsia="Calibri" w:cs="Calibri"/>
      <w:i/>
      <w:color w:val="000000" w:themeColor="text1"/>
      <w:sz w:val="26"/>
    </w:rPr>
  </w:style>
  <w:style w:type="paragraph" w:styleId="Heading5">
    <w:name w:val="heading 5"/>
    <w:basedOn w:val="Normal"/>
    <w:next w:val="Normal"/>
    <w:uiPriority w:val="9"/>
    <w:unhideWhenUsed/>
    <w:qFormat/>
    <w:rsid w:val="002E1FD6"/>
    <w:pPr>
      <w:keepNext/>
      <w:keepLines/>
      <w:spacing w:before="120" w:after="120" w:line="360" w:lineRule="atLeast"/>
      <w:outlineLvl w:val="4"/>
    </w:pPr>
    <w:rPr>
      <w:sz w:val="26"/>
      <w:szCs w:val="26"/>
    </w:rPr>
  </w:style>
  <w:style w:type="paragraph" w:styleId="Heading6">
    <w:name w:val="heading 6"/>
    <w:basedOn w:val="Normal"/>
    <w:next w:val="Normal"/>
    <w:uiPriority w:val="9"/>
    <w:semiHidden/>
    <w:unhideWhenUsed/>
    <w:qFormat/>
    <w:pPr>
      <w:keepNext/>
      <w:keepLines/>
      <w:spacing w:before="40" w:after="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line="264" w:lineRule="auto"/>
      <w:jc w:val="both"/>
    </w:pPr>
    <w:rPr>
      <w:rFonts w:ascii="Calibri" w:eastAsia="Calibri" w:hAnsi="Calibri" w:cs="Calibri"/>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firstLine="720"/>
      <w:jc w:val="both"/>
    </w:pPr>
    <w:rPr>
      <w:sz w:val="26"/>
      <w:szCs w:val="26"/>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3" w:type="dxa"/>
        <w:right w:w="113"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2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25F8"/>
    <w:rPr>
      <w:rFonts w:ascii="Segoe UI" w:hAnsi="Segoe UI" w:cs="Segoe UI"/>
      <w:sz w:val="18"/>
      <w:szCs w:val="18"/>
    </w:rPr>
  </w:style>
  <w:style w:type="paragraph" w:styleId="Revision">
    <w:name w:val="Revision"/>
    <w:hidden/>
    <w:uiPriority w:val="99"/>
    <w:semiHidden/>
    <w:rsid w:val="00702654"/>
    <w:pPr>
      <w:spacing w:after="0" w:line="240" w:lineRule="auto"/>
    </w:pPr>
  </w:style>
  <w:style w:type="paragraph" w:styleId="CommentSubject">
    <w:name w:val="annotation subject"/>
    <w:basedOn w:val="CommentText"/>
    <w:next w:val="CommentText"/>
    <w:link w:val="CommentSubjectChar"/>
    <w:uiPriority w:val="99"/>
    <w:semiHidden/>
    <w:unhideWhenUsed/>
    <w:rsid w:val="00702654"/>
    <w:rPr>
      <w:b/>
      <w:bCs/>
    </w:rPr>
  </w:style>
  <w:style w:type="character" w:customStyle="1" w:styleId="CommentSubjectChar">
    <w:name w:val="Comment Subject Char"/>
    <w:basedOn w:val="CommentTextChar"/>
    <w:link w:val="CommentSubject"/>
    <w:uiPriority w:val="99"/>
    <w:semiHidden/>
    <w:rsid w:val="00702654"/>
    <w:rPr>
      <w:b/>
      <w:bCs/>
      <w:sz w:val="20"/>
      <w:szCs w:val="20"/>
    </w:rPr>
  </w:style>
  <w:style w:type="paragraph" w:styleId="BodyText2">
    <w:name w:val="Body Text 2"/>
    <w:basedOn w:val="Normal"/>
    <w:link w:val="BodyText2Char"/>
    <w:uiPriority w:val="99"/>
    <w:semiHidden/>
    <w:unhideWhenUsed/>
    <w:rsid w:val="004F7EF5"/>
    <w:pPr>
      <w:spacing w:after="120" w:line="480" w:lineRule="auto"/>
    </w:pPr>
    <w:rPr>
      <w:lang w:val="en-US"/>
    </w:rPr>
  </w:style>
  <w:style w:type="character" w:customStyle="1" w:styleId="BodyText2Char">
    <w:name w:val="Body Text 2 Char"/>
    <w:basedOn w:val="DefaultParagraphFont"/>
    <w:link w:val="BodyText2"/>
    <w:uiPriority w:val="99"/>
    <w:semiHidden/>
    <w:rsid w:val="004F7EF5"/>
    <w:rPr>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semiHidden/>
    <w:qFormat/>
    <w:locked/>
    <w:rsid w:val="004F7EF5"/>
    <w:rPr>
      <w:sz w:val="24"/>
      <w:szCs w:val="24"/>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4F7EF5"/>
    <w:pPr>
      <w:spacing w:before="100" w:beforeAutospacing="1" w:after="100" w:afterAutospacing="1" w:line="240" w:lineRule="auto"/>
    </w:pPr>
    <w:rPr>
      <w:sz w:val="24"/>
      <w:szCs w:val="24"/>
    </w:rPr>
  </w:style>
  <w:style w:type="paragraph" w:styleId="ListParagraph">
    <w:name w:val="List Paragraph"/>
    <w:basedOn w:val="Normal"/>
    <w:uiPriority w:val="34"/>
    <w:qFormat/>
    <w:rsid w:val="004F7EF5"/>
    <w:pPr>
      <w:ind w:left="720"/>
      <w:contextualSpacing/>
    </w:pPr>
  </w:style>
  <w:style w:type="table" w:styleId="TableGrid">
    <w:name w:val="Table Grid"/>
    <w:basedOn w:val="TableNormal"/>
    <w:uiPriority w:val="39"/>
    <w:rsid w:val="004F7EF5"/>
    <w:pPr>
      <w:spacing w:after="0" w:line="240" w:lineRule="auto"/>
    </w:pPr>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Char Char Char,脚注文字列 Char Char,fn Char,single space Char,FOOTNOTES Char,ft Char,Texto nota pie Car Char,ft Car Char,ft Car Car Char,Texto nota pie2 Char,ft1 Char,ft Car Car Car1 Char,Texto nota pie Car2 Char,ft Car Car2 Char,ADB Char"/>
    <w:basedOn w:val="DefaultParagraphFont"/>
    <w:link w:val="FootnoteText"/>
    <w:uiPriority w:val="99"/>
    <w:semiHidden/>
    <w:qFormat/>
    <w:locked/>
    <w:rsid w:val="009A00D9"/>
    <w:rPr>
      <w:sz w:val="20"/>
      <w:szCs w:val="20"/>
    </w:rPr>
  </w:style>
  <w:style w:type="paragraph" w:styleId="FootnoteText">
    <w:name w:val="footnote text"/>
    <w:aliases w:val="Char Char,脚注文字列 Char,fn,single space,FOOTNOTES,ft,Texto nota pie Car,ft Car,ft Car Car,Texto nota pie2,ft1,ft Car Car Car1,Texto nota pie Car2,ft Car Car2,ft Car Car Car,ADB,ALTS FOOTNOTE,FN,Geneva 9,Font: Geneva 9,Boston 10,f,Footnot,З,C"/>
    <w:basedOn w:val="Normal"/>
    <w:link w:val="FootnoteTextChar"/>
    <w:uiPriority w:val="99"/>
    <w:semiHidden/>
    <w:unhideWhenUsed/>
    <w:qFormat/>
    <w:rsid w:val="009A00D9"/>
    <w:pPr>
      <w:spacing w:after="0" w:line="240" w:lineRule="auto"/>
    </w:pPr>
    <w:rPr>
      <w:sz w:val="20"/>
      <w:szCs w:val="20"/>
    </w:rPr>
  </w:style>
  <w:style w:type="character" w:customStyle="1" w:styleId="FootnoteTextChar1">
    <w:name w:val="Footnote Text Char1"/>
    <w:basedOn w:val="DefaultParagraphFont"/>
    <w:uiPriority w:val="99"/>
    <w:semiHidden/>
    <w:rsid w:val="009A00D9"/>
    <w:rPr>
      <w:sz w:val="20"/>
      <w:szCs w:val="20"/>
    </w:rPr>
  </w:style>
  <w:style w:type="character" w:styleId="FootnoteReference">
    <w:name w:val="footnote reference"/>
    <w:aliases w:val="Ref,de nota al pie,Footnote,ftref,16 Point,Superscript 6 Point,Footnote text,fr,Footnote Reference Number,Footnote Ref in FtNote,(NECG) Footnote Reference,SUPERS,Fußnotenzeichen DISS,footnote ref,FnR-ANZDEC,Footnote + Arial,10 pt,Blac"/>
    <w:basedOn w:val="DefaultParagraphFont"/>
    <w:uiPriority w:val="99"/>
    <w:unhideWhenUsed/>
    <w:qFormat/>
    <w:rsid w:val="009A00D9"/>
    <w:rPr>
      <w:vertAlign w:val="superscript"/>
    </w:rPr>
  </w:style>
  <w:style w:type="character" w:styleId="Hyperlink">
    <w:name w:val="Hyperlink"/>
    <w:basedOn w:val="DefaultParagraphFont"/>
    <w:uiPriority w:val="99"/>
    <w:unhideWhenUsed/>
    <w:rsid w:val="009A00D9"/>
    <w:rPr>
      <w:color w:val="0000FF"/>
      <w:u w:val="single"/>
    </w:rPr>
  </w:style>
  <w:style w:type="character" w:customStyle="1" w:styleId="reference-text">
    <w:name w:val="reference-text"/>
    <w:basedOn w:val="DefaultParagraphFont"/>
    <w:rsid w:val="004F1F8A"/>
  </w:style>
  <w:style w:type="paragraph" w:styleId="TOC2">
    <w:name w:val="toc 2"/>
    <w:basedOn w:val="Normal"/>
    <w:next w:val="Normal"/>
    <w:autoRedefine/>
    <w:uiPriority w:val="39"/>
    <w:unhideWhenUsed/>
    <w:rsid w:val="00BD2126"/>
    <w:pPr>
      <w:tabs>
        <w:tab w:val="left" w:pos="560"/>
        <w:tab w:val="right" w:leader="dot" w:pos="9072"/>
      </w:tabs>
      <w:spacing w:before="240" w:after="0"/>
    </w:pPr>
    <w:rPr>
      <w:b/>
      <w:bCs/>
      <w:sz w:val="26"/>
      <w:szCs w:val="20"/>
    </w:rPr>
  </w:style>
  <w:style w:type="paragraph" w:styleId="TOC1">
    <w:name w:val="toc 1"/>
    <w:basedOn w:val="Normal"/>
    <w:next w:val="Normal"/>
    <w:autoRedefine/>
    <w:uiPriority w:val="39"/>
    <w:unhideWhenUsed/>
    <w:rsid w:val="00BD2126"/>
    <w:pPr>
      <w:tabs>
        <w:tab w:val="right" w:leader="dot" w:pos="9072"/>
      </w:tabs>
      <w:spacing w:before="120" w:after="120"/>
    </w:pPr>
    <w:rPr>
      <w:rFonts w:cstheme="majorHAnsi"/>
      <w:b/>
      <w:bCs/>
      <w:caps/>
      <w:sz w:val="24"/>
      <w:szCs w:val="24"/>
    </w:rPr>
  </w:style>
  <w:style w:type="paragraph" w:styleId="TOC3">
    <w:name w:val="toc 3"/>
    <w:basedOn w:val="Normal"/>
    <w:next w:val="Normal"/>
    <w:autoRedefine/>
    <w:uiPriority w:val="39"/>
    <w:unhideWhenUsed/>
    <w:rsid w:val="00BD2126"/>
    <w:pPr>
      <w:tabs>
        <w:tab w:val="left" w:pos="840"/>
        <w:tab w:val="right" w:leader="dot" w:pos="9072"/>
      </w:tabs>
      <w:spacing w:after="0"/>
      <w:ind w:left="280"/>
    </w:pPr>
    <w:rPr>
      <w:b/>
      <w:i/>
      <w:sz w:val="26"/>
      <w:szCs w:val="20"/>
    </w:rPr>
  </w:style>
  <w:style w:type="paragraph" w:styleId="TOC4">
    <w:name w:val="toc 4"/>
    <w:basedOn w:val="Normal"/>
    <w:next w:val="Normal"/>
    <w:autoRedefine/>
    <w:uiPriority w:val="39"/>
    <w:unhideWhenUsed/>
    <w:rsid w:val="00BD2126"/>
    <w:pPr>
      <w:tabs>
        <w:tab w:val="right" w:leader="dot" w:pos="9072"/>
      </w:tabs>
      <w:spacing w:after="0"/>
      <w:ind w:left="560"/>
    </w:pPr>
    <w:rPr>
      <w:i/>
      <w:sz w:val="26"/>
      <w:szCs w:val="20"/>
    </w:rPr>
  </w:style>
  <w:style w:type="paragraph" w:styleId="TOC5">
    <w:name w:val="toc 5"/>
    <w:basedOn w:val="Normal"/>
    <w:next w:val="Normal"/>
    <w:autoRedefine/>
    <w:uiPriority w:val="39"/>
    <w:unhideWhenUsed/>
    <w:rsid w:val="00BD2126"/>
    <w:pPr>
      <w:tabs>
        <w:tab w:val="right" w:leader="dot" w:pos="9072"/>
      </w:tabs>
      <w:spacing w:after="0"/>
      <w:ind w:left="840"/>
    </w:pPr>
    <w:rPr>
      <w:sz w:val="26"/>
      <w:szCs w:val="20"/>
    </w:rPr>
  </w:style>
  <w:style w:type="paragraph" w:styleId="TOC6">
    <w:name w:val="toc 6"/>
    <w:basedOn w:val="Normal"/>
    <w:next w:val="Normal"/>
    <w:autoRedefine/>
    <w:uiPriority w:val="39"/>
    <w:unhideWhenUsed/>
    <w:rsid w:val="00B631E0"/>
    <w:pPr>
      <w:spacing w:after="0"/>
      <w:ind w:left="1120"/>
    </w:pPr>
    <w:rPr>
      <w:rFonts w:asciiTheme="minorHAnsi" w:hAnsiTheme="minorHAnsi"/>
      <w:sz w:val="20"/>
      <w:szCs w:val="20"/>
    </w:rPr>
  </w:style>
  <w:style w:type="paragraph" w:styleId="TOC7">
    <w:name w:val="toc 7"/>
    <w:basedOn w:val="Normal"/>
    <w:next w:val="Normal"/>
    <w:autoRedefine/>
    <w:uiPriority w:val="39"/>
    <w:unhideWhenUsed/>
    <w:rsid w:val="00B631E0"/>
    <w:pPr>
      <w:spacing w:after="0"/>
      <w:ind w:left="1400"/>
    </w:pPr>
    <w:rPr>
      <w:rFonts w:asciiTheme="minorHAnsi" w:hAnsiTheme="minorHAnsi"/>
      <w:sz w:val="20"/>
      <w:szCs w:val="20"/>
    </w:rPr>
  </w:style>
  <w:style w:type="paragraph" w:styleId="TOC8">
    <w:name w:val="toc 8"/>
    <w:basedOn w:val="Normal"/>
    <w:next w:val="Normal"/>
    <w:autoRedefine/>
    <w:uiPriority w:val="39"/>
    <w:unhideWhenUsed/>
    <w:rsid w:val="00B631E0"/>
    <w:pPr>
      <w:spacing w:after="0"/>
      <w:ind w:left="1680"/>
    </w:pPr>
    <w:rPr>
      <w:rFonts w:asciiTheme="minorHAnsi" w:hAnsiTheme="minorHAnsi"/>
      <w:sz w:val="20"/>
      <w:szCs w:val="20"/>
    </w:rPr>
  </w:style>
  <w:style w:type="paragraph" w:styleId="TOC9">
    <w:name w:val="toc 9"/>
    <w:basedOn w:val="Normal"/>
    <w:next w:val="Normal"/>
    <w:autoRedefine/>
    <w:uiPriority w:val="39"/>
    <w:unhideWhenUsed/>
    <w:rsid w:val="00B631E0"/>
    <w:pPr>
      <w:spacing w:after="0"/>
      <w:ind w:left="1960"/>
    </w:pPr>
    <w:rPr>
      <w:rFonts w:asciiTheme="minorHAnsi" w:hAnsiTheme="minorHAnsi"/>
      <w:sz w:val="20"/>
      <w:szCs w:val="20"/>
    </w:rPr>
  </w:style>
  <w:style w:type="character" w:styleId="UnresolvedMention">
    <w:name w:val="Unresolved Mention"/>
    <w:basedOn w:val="DefaultParagraphFont"/>
    <w:uiPriority w:val="99"/>
    <w:semiHidden/>
    <w:unhideWhenUsed/>
    <w:rsid w:val="001F57C6"/>
    <w:rPr>
      <w:color w:val="605E5C"/>
      <w:shd w:val="clear" w:color="auto" w:fill="E1DFDD"/>
    </w:rPr>
  </w:style>
  <w:style w:type="character" w:styleId="Strong">
    <w:name w:val="Strong"/>
    <w:uiPriority w:val="22"/>
    <w:qFormat/>
    <w:rsid w:val="00A15FF7"/>
    <w:rPr>
      <w:b/>
      <w:bCs/>
    </w:rPr>
  </w:style>
  <w:style w:type="paragraph" w:styleId="Header">
    <w:name w:val="header"/>
    <w:basedOn w:val="Normal"/>
    <w:link w:val="HeaderChar"/>
    <w:uiPriority w:val="99"/>
    <w:unhideWhenUsed/>
    <w:rsid w:val="008D29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29D8"/>
  </w:style>
  <w:style w:type="paragraph" w:styleId="Footer">
    <w:name w:val="footer"/>
    <w:basedOn w:val="Normal"/>
    <w:link w:val="FooterChar"/>
    <w:uiPriority w:val="99"/>
    <w:unhideWhenUsed/>
    <w:rsid w:val="008D29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29D8"/>
  </w:style>
  <w:style w:type="character" w:styleId="Emphasis">
    <w:name w:val="Emphasis"/>
    <w:uiPriority w:val="20"/>
    <w:qFormat/>
    <w:rsid w:val="00DF228B"/>
    <w:rPr>
      <w:i/>
      <w:iCs/>
    </w:rPr>
  </w:style>
  <w:style w:type="character" w:customStyle="1" w:styleId="Heading3Char">
    <w:name w:val="Heading 3 Char"/>
    <w:link w:val="Heading3"/>
    <w:uiPriority w:val="9"/>
    <w:rsid w:val="00DF228B"/>
    <w:rPr>
      <w:b/>
      <w:i/>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9560">
      <w:bodyDiv w:val="1"/>
      <w:marLeft w:val="0"/>
      <w:marRight w:val="0"/>
      <w:marTop w:val="0"/>
      <w:marBottom w:val="0"/>
      <w:divBdr>
        <w:top w:val="none" w:sz="0" w:space="0" w:color="auto"/>
        <w:left w:val="none" w:sz="0" w:space="0" w:color="auto"/>
        <w:bottom w:val="none" w:sz="0" w:space="0" w:color="auto"/>
        <w:right w:val="none" w:sz="0" w:space="0" w:color="auto"/>
      </w:divBdr>
    </w:div>
    <w:div w:id="56363243">
      <w:bodyDiv w:val="1"/>
      <w:marLeft w:val="0"/>
      <w:marRight w:val="0"/>
      <w:marTop w:val="0"/>
      <w:marBottom w:val="0"/>
      <w:divBdr>
        <w:top w:val="none" w:sz="0" w:space="0" w:color="auto"/>
        <w:left w:val="none" w:sz="0" w:space="0" w:color="auto"/>
        <w:bottom w:val="none" w:sz="0" w:space="0" w:color="auto"/>
        <w:right w:val="none" w:sz="0" w:space="0" w:color="auto"/>
      </w:divBdr>
    </w:div>
    <w:div w:id="66657300">
      <w:bodyDiv w:val="1"/>
      <w:marLeft w:val="0"/>
      <w:marRight w:val="0"/>
      <w:marTop w:val="0"/>
      <w:marBottom w:val="0"/>
      <w:divBdr>
        <w:top w:val="none" w:sz="0" w:space="0" w:color="auto"/>
        <w:left w:val="none" w:sz="0" w:space="0" w:color="auto"/>
        <w:bottom w:val="none" w:sz="0" w:space="0" w:color="auto"/>
        <w:right w:val="none" w:sz="0" w:space="0" w:color="auto"/>
      </w:divBdr>
    </w:div>
    <w:div w:id="137889977">
      <w:bodyDiv w:val="1"/>
      <w:marLeft w:val="0"/>
      <w:marRight w:val="0"/>
      <w:marTop w:val="0"/>
      <w:marBottom w:val="0"/>
      <w:divBdr>
        <w:top w:val="none" w:sz="0" w:space="0" w:color="auto"/>
        <w:left w:val="none" w:sz="0" w:space="0" w:color="auto"/>
        <w:bottom w:val="none" w:sz="0" w:space="0" w:color="auto"/>
        <w:right w:val="none" w:sz="0" w:space="0" w:color="auto"/>
      </w:divBdr>
    </w:div>
    <w:div w:id="144054706">
      <w:bodyDiv w:val="1"/>
      <w:marLeft w:val="0"/>
      <w:marRight w:val="0"/>
      <w:marTop w:val="0"/>
      <w:marBottom w:val="0"/>
      <w:divBdr>
        <w:top w:val="none" w:sz="0" w:space="0" w:color="auto"/>
        <w:left w:val="none" w:sz="0" w:space="0" w:color="auto"/>
        <w:bottom w:val="none" w:sz="0" w:space="0" w:color="auto"/>
        <w:right w:val="none" w:sz="0" w:space="0" w:color="auto"/>
      </w:divBdr>
    </w:div>
    <w:div w:id="231550160">
      <w:bodyDiv w:val="1"/>
      <w:marLeft w:val="0"/>
      <w:marRight w:val="0"/>
      <w:marTop w:val="0"/>
      <w:marBottom w:val="0"/>
      <w:divBdr>
        <w:top w:val="none" w:sz="0" w:space="0" w:color="auto"/>
        <w:left w:val="none" w:sz="0" w:space="0" w:color="auto"/>
        <w:bottom w:val="none" w:sz="0" w:space="0" w:color="auto"/>
        <w:right w:val="none" w:sz="0" w:space="0" w:color="auto"/>
      </w:divBdr>
    </w:div>
    <w:div w:id="241372331">
      <w:bodyDiv w:val="1"/>
      <w:marLeft w:val="0"/>
      <w:marRight w:val="0"/>
      <w:marTop w:val="0"/>
      <w:marBottom w:val="0"/>
      <w:divBdr>
        <w:top w:val="none" w:sz="0" w:space="0" w:color="auto"/>
        <w:left w:val="none" w:sz="0" w:space="0" w:color="auto"/>
        <w:bottom w:val="none" w:sz="0" w:space="0" w:color="auto"/>
        <w:right w:val="none" w:sz="0" w:space="0" w:color="auto"/>
      </w:divBdr>
    </w:div>
    <w:div w:id="343216781">
      <w:bodyDiv w:val="1"/>
      <w:marLeft w:val="0"/>
      <w:marRight w:val="0"/>
      <w:marTop w:val="0"/>
      <w:marBottom w:val="0"/>
      <w:divBdr>
        <w:top w:val="none" w:sz="0" w:space="0" w:color="auto"/>
        <w:left w:val="none" w:sz="0" w:space="0" w:color="auto"/>
        <w:bottom w:val="none" w:sz="0" w:space="0" w:color="auto"/>
        <w:right w:val="none" w:sz="0" w:space="0" w:color="auto"/>
      </w:divBdr>
    </w:div>
    <w:div w:id="451435715">
      <w:bodyDiv w:val="1"/>
      <w:marLeft w:val="0"/>
      <w:marRight w:val="0"/>
      <w:marTop w:val="0"/>
      <w:marBottom w:val="0"/>
      <w:divBdr>
        <w:top w:val="none" w:sz="0" w:space="0" w:color="auto"/>
        <w:left w:val="none" w:sz="0" w:space="0" w:color="auto"/>
        <w:bottom w:val="none" w:sz="0" w:space="0" w:color="auto"/>
        <w:right w:val="none" w:sz="0" w:space="0" w:color="auto"/>
      </w:divBdr>
    </w:div>
    <w:div w:id="535314613">
      <w:bodyDiv w:val="1"/>
      <w:marLeft w:val="0"/>
      <w:marRight w:val="0"/>
      <w:marTop w:val="0"/>
      <w:marBottom w:val="0"/>
      <w:divBdr>
        <w:top w:val="none" w:sz="0" w:space="0" w:color="auto"/>
        <w:left w:val="none" w:sz="0" w:space="0" w:color="auto"/>
        <w:bottom w:val="none" w:sz="0" w:space="0" w:color="auto"/>
        <w:right w:val="none" w:sz="0" w:space="0" w:color="auto"/>
      </w:divBdr>
    </w:div>
    <w:div w:id="546836081">
      <w:bodyDiv w:val="1"/>
      <w:marLeft w:val="0"/>
      <w:marRight w:val="0"/>
      <w:marTop w:val="0"/>
      <w:marBottom w:val="0"/>
      <w:divBdr>
        <w:top w:val="none" w:sz="0" w:space="0" w:color="auto"/>
        <w:left w:val="none" w:sz="0" w:space="0" w:color="auto"/>
        <w:bottom w:val="none" w:sz="0" w:space="0" w:color="auto"/>
        <w:right w:val="none" w:sz="0" w:space="0" w:color="auto"/>
      </w:divBdr>
    </w:div>
    <w:div w:id="625163359">
      <w:bodyDiv w:val="1"/>
      <w:marLeft w:val="0"/>
      <w:marRight w:val="0"/>
      <w:marTop w:val="0"/>
      <w:marBottom w:val="0"/>
      <w:divBdr>
        <w:top w:val="none" w:sz="0" w:space="0" w:color="auto"/>
        <w:left w:val="none" w:sz="0" w:space="0" w:color="auto"/>
        <w:bottom w:val="none" w:sz="0" w:space="0" w:color="auto"/>
        <w:right w:val="none" w:sz="0" w:space="0" w:color="auto"/>
      </w:divBdr>
    </w:div>
    <w:div w:id="653995036">
      <w:bodyDiv w:val="1"/>
      <w:marLeft w:val="0"/>
      <w:marRight w:val="0"/>
      <w:marTop w:val="0"/>
      <w:marBottom w:val="0"/>
      <w:divBdr>
        <w:top w:val="none" w:sz="0" w:space="0" w:color="auto"/>
        <w:left w:val="none" w:sz="0" w:space="0" w:color="auto"/>
        <w:bottom w:val="none" w:sz="0" w:space="0" w:color="auto"/>
        <w:right w:val="none" w:sz="0" w:space="0" w:color="auto"/>
      </w:divBdr>
    </w:div>
    <w:div w:id="669797750">
      <w:bodyDiv w:val="1"/>
      <w:marLeft w:val="0"/>
      <w:marRight w:val="0"/>
      <w:marTop w:val="0"/>
      <w:marBottom w:val="0"/>
      <w:divBdr>
        <w:top w:val="none" w:sz="0" w:space="0" w:color="auto"/>
        <w:left w:val="none" w:sz="0" w:space="0" w:color="auto"/>
        <w:bottom w:val="none" w:sz="0" w:space="0" w:color="auto"/>
        <w:right w:val="none" w:sz="0" w:space="0" w:color="auto"/>
      </w:divBdr>
    </w:div>
    <w:div w:id="687026207">
      <w:bodyDiv w:val="1"/>
      <w:marLeft w:val="0"/>
      <w:marRight w:val="0"/>
      <w:marTop w:val="0"/>
      <w:marBottom w:val="0"/>
      <w:divBdr>
        <w:top w:val="none" w:sz="0" w:space="0" w:color="auto"/>
        <w:left w:val="none" w:sz="0" w:space="0" w:color="auto"/>
        <w:bottom w:val="none" w:sz="0" w:space="0" w:color="auto"/>
        <w:right w:val="none" w:sz="0" w:space="0" w:color="auto"/>
      </w:divBdr>
    </w:div>
    <w:div w:id="843936787">
      <w:bodyDiv w:val="1"/>
      <w:marLeft w:val="0"/>
      <w:marRight w:val="0"/>
      <w:marTop w:val="0"/>
      <w:marBottom w:val="0"/>
      <w:divBdr>
        <w:top w:val="none" w:sz="0" w:space="0" w:color="auto"/>
        <w:left w:val="none" w:sz="0" w:space="0" w:color="auto"/>
        <w:bottom w:val="none" w:sz="0" w:space="0" w:color="auto"/>
        <w:right w:val="none" w:sz="0" w:space="0" w:color="auto"/>
      </w:divBdr>
    </w:div>
    <w:div w:id="941764577">
      <w:bodyDiv w:val="1"/>
      <w:marLeft w:val="0"/>
      <w:marRight w:val="0"/>
      <w:marTop w:val="0"/>
      <w:marBottom w:val="0"/>
      <w:divBdr>
        <w:top w:val="none" w:sz="0" w:space="0" w:color="auto"/>
        <w:left w:val="none" w:sz="0" w:space="0" w:color="auto"/>
        <w:bottom w:val="none" w:sz="0" w:space="0" w:color="auto"/>
        <w:right w:val="none" w:sz="0" w:space="0" w:color="auto"/>
      </w:divBdr>
    </w:div>
    <w:div w:id="1111124420">
      <w:bodyDiv w:val="1"/>
      <w:marLeft w:val="0"/>
      <w:marRight w:val="0"/>
      <w:marTop w:val="0"/>
      <w:marBottom w:val="0"/>
      <w:divBdr>
        <w:top w:val="none" w:sz="0" w:space="0" w:color="auto"/>
        <w:left w:val="none" w:sz="0" w:space="0" w:color="auto"/>
        <w:bottom w:val="none" w:sz="0" w:space="0" w:color="auto"/>
        <w:right w:val="none" w:sz="0" w:space="0" w:color="auto"/>
      </w:divBdr>
    </w:div>
    <w:div w:id="1121387127">
      <w:bodyDiv w:val="1"/>
      <w:marLeft w:val="0"/>
      <w:marRight w:val="0"/>
      <w:marTop w:val="0"/>
      <w:marBottom w:val="0"/>
      <w:divBdr>
        <w:top w:val="none" w:sz="0" w:space="0" w:color="auto"/>
        <w:left w:val="none" w:sz="0" w:space="0" w:color="auto"/>
        <w:bottom w:val="none" w:sz="0" w:space="0" w:color="auto"/>
        <w:right w:val="none" w:sz="0" w:space="0" w:color="auto"/>
      </w:divBdr>
    </w:div>
    <w:div w:id="1124614578">
      <w:bodyDiv w:val="1"/>
      <w:marLeft w:val="0"/>
      <w:marRight w:val="0"/>
      <w:marTop w:val="0"/>
      <w:marBottom w:val="0"/>
      <w:divBdr>
        <w:top w:val="none" w:sz="0" w:space="0" w:color="auto"/>
        <w:left w:val="none" w:sz="0" w:space="0" w:color="auto"/>
        <w:bottom w:val="none" w:sz="0" w:space="0" w:color="auto"/>
        <w:right w:val="none" w:sz="0" w:space="0" w:color="auto"/>
      </w:divBdr>
    </w:div>
    <w:div w:id="1152138899">
      <w:bodyDiv w:val="1"/>
      <w:marLeft w:val="0"/>
      <w:marRight w:val="0"/>
      <w:marTop w:val="0"/>
      <w:marBottom w:val="0"/>
      <w:divBdr>
        <w:top w:val="none" w:sz="0" w:space="0" w:color="auto"/>
        <w:left w:val="none" w:sz="0" w:space="0" w:color="auto"/>
        <w:bottom w:val="none" w:sz="0" w:space="0" w:color="auto"/>
        <w:right w:val="none" w:sz="0" w:space="0" w:color="auto"/>
      </w:divBdr>
    </w:div>
    <w:div w:id="1159223951">
      <w:bodyDiv w:val="1"/>
      <w:marLeft w:val="0"/>
      <w:marRight w:val="0"/>
      <w:marTop w:val="0"/>
      <w:marBottom w:val="0"/>
      <w:divBdr>
        <w:top w:val="none" w:sz="0" w:space="0" w:color="auto"/>
        <w:left w:val="none" w:sz="0" w:space="0" w:color="auto"/>
        <w:bottom w:val="none" w:sz="0" w:space="0" w:color="auto"/>
        <w:right w:val="none" w:sz="0" w:space="0" w:color="auto"/>
      </w:divBdr>
    </w:div>
    <w:div w:id="1202938930">
      <w:bodyDiv w:val="1"/>
      <w:marLeft w:val="0"/>
      <w:marRight w:val="0"/>
      <w:marTop w:val="0"/>
      <w:marBottom w:val="0"/>
      <w:divBdr>
        <w:top w:val="none" w:sz="0" w:space="0" w:color="auto"/>
        <w:left w:val="none" w:sz="0" w:space="0" w:color="auto"/>
        <w:bottom w:val="none" w:sz="0" w:space="0" w:color="auto"/>
        <w:right w:val="none" w:sz="0" w:space="0" w:color="auto"/>
      </w:divBdr>
    </w:div>
    <w:div w:id="1292789470">
      <w:bodyDiv w:val="1"/>
      <w:marLeft w:val="0"/>
      <w:marRight w:val="0"/>
      <w:marTop w:val="0"/>
      <w:marBottom w:val="0"/>
      <w:divBdr>
        <w:top w:val="none" w:sz="0" w:space="0" w:color="auto"/>
        <w:left w:val="none" w:sz="0" w:space="0" w:color="auto"/>
        <w:bottom w:val="none" w:sz="0" w:space="0" w:color="auto"/>
        <w:right w:val="none" w:sz="0" w:space="0" w:color="auto"/>
      </w:divBdr>
    </w:div>
    <w:div w:id="1356688559">
      <w:bodyDiv w:val="1"/>
      <w:marLeft w:val="0"/>
      <w:marRight w:val="0"/>
      <w:marTop w:val="0"/>
      <w:marBottom w:val="0"/>
      <w:divBdr>
        <w:top w:val="none" w:sz="0" w:space="0" w:color="auto"/>
        <w:left w:val="none" w:sz="0" w:space="0" w:color="auto"/>
        <w:bottom w:val="none" w:sz="0" w:space="0" w:color="auto"/>
        <w:right w:val="none" w:sz="0" w:space="0" w:color="auto"/>
      </w:divBdr>
    </w:div>
    <w:div w:id="1478835013">
      <w:bodyDiv w:val="1"/>
      <w:marLeft w:val="0"/>
      <w:marRight w:val="0"/>
      <w:marTop w:val="0"/>
      <w:marBottom w:val="0"/>
      <w:divBdr>
        <w:top w:val="none" w:sz="0" w:space="0" w:color="auto"/>
        <w:left w:val="none" w:sz="0" w:space="0" w:color="auto"/>
        <w:bottom w:val="none" w:sz="0" w:space="0" w:color="auto"/>
        <w:right w:val="none" w:sz="0" w:space="0" w:color="auto"/>
      </w:divBdr>
    </w:div>
    <w:div w:id="1485319280">
      <w:bodyDiv w:val="1"/>
      <w:marLeft w:val="0"/>
      <w:marRight w:val="0"/>
      <w:marTop w:val="0"/>
      <w:marBottom w:val="0"/>
      <w:divBdr>
        <w:top w:val="none" w:sz="0" w:space="0" w:color="auto"/>
        <w:left w:val="none" w:sz="0" w:space="0" w:color="auto"/>
        <w:bottom w:val="none" w:sz="0" w:space="0" w:color="auto"/>
        <w:right w:val="none" w:sz="0" w:space="0" w:color="auto"/>
      </w:divBdr>
    </w:div>
    <w:div w:id="1633829045">
      <w:bodyDiv w:val="1"/>
      <w:marLeft w:val="0"/>
      <w:marRight w:val="0"/>
      <w:marTop w:val="0"/>
      <w:marBottom w:val="0"/>
      <w:divBdr>
        <w:top w:val="none" w:sz="0" w:space="0" w:color="auto"/>
        <w:left w:val="none" w:sz="0" w:space="0" w:color="auto"/>
        <w:bottom w:val="none" w:sz="0" w:space="0" w:color="auto"/>
        <w:right w:val="none" w:sz="0" w:space="0" w:color="auto"/>
      </w:divBdr>
    </w:div>
    <w:div w:id="1671833271">
      <w:bodyDiv w:val="1"/>
      <w:marLeft w:val="0"/>
      <w:marRight w:val="0"/>
      <w:marTop w:val="0"/>
      <w:marBottom w:val="0"/>
      <w:divBdr>
        <w:top w:val="none" w:sz="0" w:space="0" w:color="auto"/>
        <w:left w:val="none" w:sz="0" w:space="0" w:color="auto"/>
        <w:bottom w:val="none" w:sz="0" w:space="0" w:color="auto"/>
        <w:right w:val="none" w:sz="0" w:space="0" w:color="auto"/>
      </w:divBdr>
    </w:div>
    <w:div w:id="1678189787">
      <w:bodyDiv w:val="1"/>
      <w:marLeft w:val="0"/>
      <w:marRight w:val="0"/>
      <w:marTop w:val="0"/>
      <w:marBottom w:val="0"/>
      <w:divBdr>
        <w:top w:val="none" w:sz="0" w:space="0" w:color="auto"/>
        <w:left w:val="none" w:sz="0" w:space="0" w:color="auto"/>
        <w:bottom w:val="none" w:sz="0" w:space="0" w:color="auto"/>
        <w:right w:val="none" w:sz="0" w:space="0" w:color="auto"/>
      </w:divBdr>
    </w:div>
    <w:div w:id="1683163355">
      <w:bodyDiv w:val="1"/>
      <w:marLeft w:val="0"/>
      <w:marRight w:val="0"/>
      <w:marTop w:val="0"/>
      <w:marBottom w:val="0"/>
      <w:divBdr>
        <w:top w:val="none" w:sz="0" w:space="0" w:color="auto"/>
        <w:left w:val="none" w:sz="0" w:space="0" w:color="auto"/>
        <w:bottom w:val="none" w:sz="0" w:space="0" w:color="auto"/>
        <w:right w:val="none" w:sz="0" w:space="0" w:color="auto"/>
      </w:divBdr>
    </w:div>
    <w:div w:id="1790665960">
      <w:bodyDiv w:val="1"/>
      <w:marLeft w:val="0"/>
      <w:marRight w:val="0"/>
      <w:marTop w:val="0"/>
      <w:marBottom w:val="0"/>
      <w:divBdr>
        <w:top w:val="none" w:sz="0" w:space="0" w:color="auto"/>
        <w:left w:val="none" w:sz="0" w:space="0" w:color="auto"/>
        <w:bottom w:val="none" w:sz="0" w:space="0" w:color="auto"/>
        <w:right w:val="none" w:sz="0" w:space="0" w:color="auto"/>
      </w:divBdr>
    </w:div>
    <w:div w:id="1858499807">
      <w:bodyDiv w:val="1"/>
      <w:marLeft w:val="0"/>
      <w:marRight w:val="0"/>
      <w:marTop w:val="0"/>
      <w:marBottom w:val="0"/>
      <w:divBdr>
        <w:top w:val="none" w:sz="0" w:space="0" w:color="auto"/>
        <w:left w:val="none" w:sz="0" w:space="0" w:color="auto"/>
        <w:bottom w:val="none" w:sz="0" w:space="0" w:color="auto"/>
        <w:right w:val="none" w:sz="0" w:space="0" w:color="auto"/>
      </w:divBdr>
    </w:div>
    <w:div w:id="1895504439">
      <w:bodyDiv w:val="1"/>
      <w:marLeft w:val="0"/>
      <w:marRight w:val="0"/>
      <w:marTop w:val="0"/>
      <w:marBottom w:val="0"/>
      <w:divBdr>
        <w:top w:val="none" w:sz="0" w:space="0" w:color="auto"/>
        <w:left w:val="none" w:sz="0" w:space="0" w:color="auto"/>
        <w:bottom w:val="none" w:sz="0" w:space="0" w:color="auto"/>
        <w:right w:val="none" w:sz="0" w:space="0" w:color="auto"/>
      </w:divBdr>
    </w:div>
    <w:div w:id="1938521961">
      <w:bodyDiv w:val="1"/>
      <w:marLeft w:val="0"/>
      <w:marRight w:val="0"/>
      <w:marTop w:val="0"/>
      <w:marBottom w:val="0"/>
      <w:divBdr>
        <w:top w:val="none" w:sz="0" w:space="0" w:color="auto"/>
        <w:left w:val="none" w:sz="0" w:space="0" w:color="auto"/>
        <w:bottom w:val="none" w:sz="0" w:space="0" w:color="auto"/>
        <w:right w:val="none" w:sz="0" w:space="0" w:color="auto"/>
      </w:divBdr>
    </w:div>
    <w:div w:id="1964578670">
      <w:bodyDiv w:val="1"/>
      <w:marLeft w:val="0"/>
      <w:marRight w:val="0"/>
      <w:marTop w:val="0"/>
      <w:marBottom w:val="0"/>
      <w:divBdr>
        <w:top w:val="none" w:sz="0" w:space="0" w:color="auto"/>
        <w:left w:val="none" w:sz="0" w:space="0" w:color="auto"/>
        <w:bottom w:val="none" w:sz="0" w:space="0" w:color="auto"/>
        <w:right w:val="none" w:sz="0" w:space="0" w:color="auto"/>
      </w:divBdr>
    </w:div>
    <w:div w:id="2068603020">
      <w:bodyDiv w:val="1"/>
      <w:marLeft w:val="0"/>
      <w:marRight w:val="0"/>
      <w:marTop w:val="0"/>
      <w:marBottom w:val="0"/>
      <w:divBdr>
        <w:top w:val="none" w:sz="0" w:space="0" w:color="auto"/>
        <w:left w:val="none" w:sz="0" w:space="0" w:color="auto"/>
        <w:bottom w:val="none" w:sz="0" w:space="0" w:color="auto"/>
        <w:right w:val="none" w:sz="0" w:space="0" w:color="auto"/>
      </w:divBdr>
    </w:div>
    <w:div w:id="212534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e-thao-y-te/thong-tu-lien-tich-26-2011-ttlt-bgddt-bkhcn-byt-huong-dan-tieu-chuan-ban-ghe-hoc-125756.aspx" TargetMode="External"/><Relationship Id="rId18" Type="http://schemas.openxmlformats.org/officeDocument/2006/relationships/hyperlink" Target="https://thuvienphapluat.vn/van-ban/giao-duc/thong-tu-16-2011-tt-bgddt-trang-bi-quan-ly-do-choi-tre-em-trong-nha-truong-122104.aspx" TargetMode="External"/><Relationship Id="rId26" Type="http://schemas.openxmlformats.org/officeDocument/2006/relationships/hyperlink" Target="https://thuvienphapluat.vn/van-ban/giao-duc/thong-tu-46-2010-tt-byt-quy-chuan-ky-thuat-quoc-gia-ve-sinh-phong-benh-truyen-116788.aspx" TargetMode="External"/><Relationship Id="rId39" Type="http://schemas.openxmlformats.org/officeDocument/2006/relationships/hyperlink" Target="https://doi.org/10.1787/f8d7880d-en" TargetMode="External"/><Relationship Id="rId21" Type="http://schemas.openxmlformats.org/officeDocument/2006/relationships/hyperlink" Target="https://thuvienphapluat.vn/van-ban/thuong-mai/thong-tu-34-2010-tt-byt-quy-chuan-ky-thuat-quoc-gia-nuoc-khoang-107525.aspx" TargetMode="External"/><Relationship Id="rId34" Type="http://schemas.openxmlformats.org/officeDocument/2006/relationships/hyperlink" Target="https://thuvienphapluat.vn/van-ban/giao-duc/quyet-dinh-2585-qd-bkhcn-2011-cong-bo-tieu-chuan-quoc-gia-bo-khoa-hoc-va-cong-nghe-223690.asp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huvienphapluat.vn/van-ban/giao-duc/quyet-dinh-so-1221-2008-qd-byt-danh-muc-trang-thiet-bi-thuoc-thiet-yeu-phong-y-te-hoc-duong-166033.aspx" TargetMode="External"/><Relationship Id="rId20" Type="http://schemas.openxmlformats.org/officeDocument/2006/relationships/hyperlink" Target="https://thuvienphapluat.vn/van-ban/tai-nguyen-moi-truong/thong-tu-04-2009-tt-bytquy-chuan-ky-thuat-quoc-gia-chat-luong-nuoc-an-uong-89983.aspx" TargetMode="External"/><Relationship Id="rId29" Type="http://schemas.openxmlformats.org/officeDocument/2006/relationships/hyperlink" Target="https://thukyluat.vn/vb/thong-tu-13-2011-tt-bgddt-quy-che-to-chuc-hoat-dong-truong-tieu-hoc-1d824.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an-hoa-xa-hoi/nghi-dinh-88-2011-nd-cp-che-do-chinh-sach-gia-dinh-ha-si-quan-binh-si-129727.aspx" TargetMode="External"/><Relationship Id="rId24" Type="http://schemas.openxmlformats.org/officeDocument/2006/relationships/hyperlink" Target="https://thuvienphapluat.vn/van-ban/giao-duc/quyet-dinh-2585-qd-bkhcn-2011-cong-bo-tieu-chuan-quoc-gia-bo-khoa-hoc-va-cong-nghe-223690.aspx" TargetMode="External"/><Relationship Id="rId32" Type="http://schemas.openxmlformats.org/officeDocument/2006/relationships/hyperlink" Target="https://thuvienphapluat.vn/van-ban/the-thao-y-te/thong-tu-lien-tich-26-2011-ttlt-bgddt-bkhcn-byt-huong-dan-tieu-chuan-ban-ghe-hoc-125756.aspx" TargetMode="External"/><Relationship Id="rId37" Type="http://schemas.openxmlformats.org/officeDocument/2006/relationships/hyperlink" Target="http://tapchitaichinh.vn/ngan-hang/chuong-trinh-tin-dung-sinh-vien-va-mot-so-van-de-dat-ra-302426.html" TargetMode="External"/><Relationship Id="rId40" Type="http://schemas.openxmlformats.org/officeDocument/2006/relationships/hyperlink" Target="https://en.wikipedia.org/wiki/International_Covenant_on_Economic,_Social_and_Cultural_Rights" TargetMode="External"/><Relationship Id="rId5" Type="http://schemas.openxmlformats.org/officeDocument/2006/relationships/webSettings" Target="webSettings.xml"/><Relationship Id="rId15" Type="http://schemas.openxmlformats.org/officeDocument/2006/relationships/hyperlink" Target="https://thuvienphapluat.vn/van-ban/giao-duc/quyet-dinh-2585-qd-bkhcn-2011-cong-bo-tieu-chuan-quoc-gia-bo-khoa-hoc-va-cong-nghe-223690.aspx" TargetMode="External"/><Relationship Id="rId23" Type="http://schemas.openxmlformats.org/officeDocument/2006/relationships/hyperlink" Target="https://thuvienphapluat.vn/van-ban/giao-duc/quyet-dinh-2585-qd-bkhcn-2011-cong-bo-tieu-chuan-quoc-gia-bo-khoa-hoc-va-cong-nghe-223690.aspx" TargetMode="External"/><Relationship Id="rId28" Type="http://schemas.openxmlformats.org/officeDocument/2006/relationships/hyperlink" Target="https://thukyluat.vn/vb/van-ban-hop-nhat-05vbhnbgddt-dieu-le-truong-mam-non-bo-giao-duc-dao-tao-2014-36D92.html" TargetMode="External"/><Relationship Id="rId36" Type="http://schemas.openxmlformats.org/officeDocument/2006/relationships/hyperlink" Target="http://vbpl.vn/TW/pages/vbpq-timkiem.aspx?type=0&amp;s=1&amp;Keyword=03/2014/TT-BTTTT&amp;SearchIn=Title,Title1&amp;IsRec=1" TargetMode="External"/><Relationship Id="rId10" Type="http://schemas.openxmlformats.org/officeDocument/2006/relationships/chart" Target="charts/chart1.xml"/><Relationship Id="rId19" Type="http://schemas.openxmlformats.org/officeDocument/2006/relationships/hyperlink" Target="https://thuvienphapluat.vn/van-ban/giao-duc/quyet-dinh-2585-qd-bkhcn-2011-cong-bo-tieu-chuan-quoc-gia-bo-khoa-hoc-va-cong-nghe-223690.aspx" TargetMode="External"/><Relationship Id="rId31" Type="http://schemas.openxmlformats.org/officeDocument/2006/relationships/hyperlink" Target="https://thuvienphapluat.vn/van-ban/giao-duc/quyet-dinh-2585-qd-bkhcn-2011-cong-bo-tieu-chuan-quoc-gia-bo-khoa-hoc-va-cong-nghe-223690.asp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huvienphapluat.vn/van-ban/giao-duc/quyet-dinh-2585-qd-bkhcn-2011-cong-bo-tieu-chuan-quoc-gia-bo-khoa-hoc-va-cong-nghe-223690.aspx" TargetMode="External"/><Relationship Id="rId22" Type="http://schemas.openxmlformats.org/officeDocument/2006/relationships/hyperlink" Target="https://thuvienphapluat.vn/van-ban/tai-nguyen-moi-truong/thong-tu-05-2009-tt-byt-quy-chuan-ky-thuat-quoc-gia-chat-luong-nuoc-sinh-hoat-89984.aspx" TargetMode="External"/><Relationship Id="rId27" Type="http://schemas.openxmlformats.org/officeDocument/2006/relationships/hyperlink" Target="https://thukyluat.vn/vb/thong-tu-25-2018-tt-bgddt-quy-dinh-chuan-hieu-truong-co-so-giao-duc-mam-non-62239.html?hash=dieu_5" TargetMode="External"/><Relationship Id="rId30" Type="http://schemas.openxmlformats.org/officeDocument/2006/relationships/hyperlink" Target="https://thukyluat.vn/vb/thong-tu-67-2011-tt-bgddt-tieu-chuan-danh-gia-truong-tieu-hoc-20aba.html" TargetMode="External"/><Relationship Id="rId35" Type="http://schemas.openxmlformats.org/officeDocument/2006/relationships/hyperlink" Target="http://vbpl.vn/TW/pages/vbpq-timkiem.aspx?type=0&amp;s=1&amp;Keyword=01/2014/TT-BGD%C4%90T&amp;SearchIn=Title,Title1&amp;IsRec=1" TargetMode="External"/><Relationship Id="rId43" Type="http://schemas.microsoft.com/office/2018/08/relationships/commentsExtensible" Target="commentsExtensi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thuvienphapluat.vn/van-ban/bo-may-hanh-chinh/thong-tu-27-2014-tt-byt-he-thong-bieu-mau-thong-ke-y-te-co-so-y-te-tuyen-tinh-huyen-xa-253463.aspx" TargetMode="External"/><Relationship Id="rId25" Type="http://schemas.openxmlformats.org/officeDocument/2006/relationships/hyperlink" Target="https://thuvienphapluat.vn/van-ban/tai-nguyen-moi-truong/thong-tu-27-2011-tt-byt-quy-chuan-ky-thuat-quoc-gia-nha-tieu-dieu-kien-bao-126068.aspx" TargetMode="External"/><Relationship Id="rId33" Type="http://schemas.openxmlformats.org/officeDocument/2006/relationships/hyperlink" Target="https://thuvienphapluat.vn/van-ban/giao-duc/quyet-dinh-2585-qd-bkhcn-2011-cong-bo-tieu-chuan-quoc-gia-bo-khoa-hoc-va-cong-nghe-223690.aspx" TargetMode="External"/><Relationship Id="rId38" Type="http://schemas.openxmlformats.org/officeDocument/2006/relationships/hyperlink" Target="http://thanhtravietnam.vn/nghien-cuu-trao-doi/danh-gia-ket-qua-trien-khai-chinh-sach-tin-dung-hoc-sinh-sinh-vien-183528"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rgep.moet.gov.vn/tin-tuc/trao-quyen-tu-chu-cho-truong-pho-thong-tien-de-de-doi-moi-4657.html" TargetMode="External"/><Relationship Id="rId2" Type="http://schemas.openxmlformats.org/officeDocument/2006/relationships/hyperlink" Target="https://en.wikipedia.org/wiki/International_Covenant_on_Economic,_Social_and_Cultural_Rights" TargetMode="External"/><Relationship Id="rId1" Type="http://schemas.openxmlformats.org/officeDocument/2006/relationships/hyperlink" Target="https://doi.org/10.1787/f8d7880d-en"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dinht_\Dropbox\Doing\2017%20&#272;H%20t&#7921;%20ch&#7911;\S&#7917;a%20Bao%20cao%20NQ77\DH%20Tu%20chu%20-%20Hoc%20phi%20va%20Tai%20chinh.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Sheet3!$C$30</c:f>
              <c:strCache>
                <c:ptCount val="1"/>
                <c:pt idx="0">
                  <c:v>Trước tự chủ</c:v>
                </c:pt>
              </c:strCache>
            </c:strRef>
          </c:tx>
          <c:spPr>
            <a:solidFill>
              <a:srgbClr val="FFFF00"/>
            </a:solidFill>
            <a:ln>
              <a:solidFill>
                <a:schemeClr val="tx1"/>
              </a:solidFill>
            </a:ln>
          </c:spPr>
          <c:invertIfNegative val="0"/>
          <c:cat>
            <c:multiLvlStrRef>
              <c:f>Sheet3!$A$31:$B$39</c:f>
              <c:multiLvlStrCache>
                <c:ptCount val="9"/>
                <c:lvl>
                  <c:pt idx="0">
                    <c:v>Chính quy đại trà</c:v>
                  </c:pt>
                  <c:pt idx="1">
                    <c:v>Tiên tiến chất lượng cao</c:v>
                  </c:pt>
                  <c:pt idx="2">
                    <c:v>Hệ không chính quy</c:v>
                  </c:pt>
                  <c:pt idx="3">
                    <c:v>Thạc sĩ</c:v>
                  </c:pt>
                  <c:pt idx="4">
                    <c:v>Tiến sĩ</c:v>
                  </c:pt>
                  <c:pt idx="5">
                    <c:v>Khác</c:v>
                  </c:pt>
                  <c:pt idx="7">
                    <c:v>Thu sự nghiệp khác</c:v>
                  </c:pt>
                  <c:pt idx="8">
                    <c:v>Thu lãi tiền gửi NH</c:v>
                  </c:pt>
                </c:lvl>
                <c:lvl>
                  <c:pt idx="0">
                    <c:v>Thu học phí</c:v>
                  </c:pt>
                  <c:pt idx="6">
                    <c:v>Lệ phí</c:v>
                  </c:pt>
                  <c:pt idx="7">
                    <c:v>Thu sự nghiệp khác</c:v>
                  </c:pt>
                </c:lvl>
              </c:multiLvlStrCache>
            </c:multiLvlStrRef>
          </c:cat>
          <c:val>
            <c:numRef>
              <c:f>Sheet3!$C$31:$C$39</c:f>
              <c:numCache>
                <c:formatCode>General</c:formatCode>
                <c:ptCount val="9"/>
                <c:pt idx="0" formatCode="#\,##0">
                  <c:v>2943</c:v>
                </c:pt>
                <c:pt idx="1">
                  <c:v>301</c:v>
                </c:pt>
                <c:pt idx="2">
                  <c:v>906</c:v>
                </c:pt>
                <c:pt idx="3">
                  <c:v>338</c:v>
                </c:pt>
                <c:pt idx="4">
                  <c:v>24</c:v>
                </c:pt>
                <c:pt idx="5">
                  <c:v>9</c:v>
                </c:pt>
                <c:pt idx="6">
                  <c:v>85</c:v>
                </c:pt>
                <c:pt idx="7">
                  <c:v>318</c:v>
                </c:pt>
                <c:pt idx="8">
                  <c:v>96</c:v>
                </c:pt>
              </c:numCache>
            </c:numRef>
          </c:val>
          <c:extLst>
            <c:ext xmlns:c16="http://schemas.microsoft.com/office/drawing/2014/chart" uri="{C3380CC4-5D6E-409C-BE32-E72D297353CC}">
              <c16:uniqueId val="{00000000-1706-4E1F-82A2-37D0D287F2C1}"/>
            </c:ext>
          </c:extLst>
        </c:ser>
        <c:ser>
          <c:idx val="1"/>
          <c:order val="1"/>
          <c:tx>
            <c:strRef>
              <c:f>Sheet3!$D$30</c:f>
              <c:strCache>
                <c:ptCount val="1"/>
                <c:pt idx="0">
                  <c:v>Sau tự chủ</c:v>
                </c:pt>
              </c:strCache>
            </c:strRef>
          </c:tx>
          <c:spPr>
            <a:solidFill>
              <a:srgbClr val="0099FF"/>
            </a:solidFill>
            <a:ln>
              <a:solidFill>
                <a:srgbClr val="0000FF"/>
              </a:solidFill>
            </a:ln>
          </c:spPr>
          <c:invertIfNegative val="0"/>
          <c:cat>
            <c:multiLvlStrRef>
              <c:f>Sheet3!$A$31:$B$39</c:f>
              <c:multiLvlStrCache>
                <c:ptCount val="9"/>
                <c:lvl>
                  <c:pt idx="0">
                    <c:v>Chính quy đại trà</c:v>
                  </c:pt>
                  <c:pt idx="1">
                    <c:v>Tiên tiến chất lượng cao</c:v>
                  </c:pt>
                  <c:pt idx="2">
                    <c:v>Hệ không chính quy</c:v>
                  </c:pt>
                  <c:pt idx="3">
                    <c:v>Thạc sĩ</c:v>
                  </c:pt>
                  <c:pt idx="4">
                    <c:v>Tiến sĩ</c:v>
                  </c:pt>
                  <c:pt idx="5">
                    <c:v>Khác</c:v>
                  </c:pt>
                  <c:pt idx="7">
                    <c:v>Thu sự nghiệp khác</c:v>
                  </c:pt>
                  <c:pt idx="8">
                    <c:v>Thu lãi tiền gửi NH</c:v>
                  </c:pt>
                </c:lvl>
                <c:lvl>
                  <c:pt idx="0">
                    <c:v>Thu học phí</c:v>
                  </c:pt>
                  <c:pt idx="6">
                    <c:v>Lệ phí</c:v>
                  </c:pt>
                  <c:pt idx="7">
                    <c:v>Thu sự nghiệp khác</c:v>
                  </c:pt>
                </c:lvl>
              </c:multiLvlStrCache>
            </c:multiLvlStrRef>
          </c:cat>
          <c:val>
            <c:numRef>
              <c:f>Sheet3!$D$31:$D$39</c:f>
              <c:numCache>
                <c:formatCode>General</c:formatCode>
                <c:ptCount val="9"/>
                <c:pt idx="0" formatCode="#\,##0">
                  <c:v>3685</c:v>
                </c:pt>
                <c:pt idx="1">
                  <c:v>629</c:v>
                </c:pt>
                <c:pt idx="2">
                  <c:v>864</c:v>
                </c:pt>
                <c:pt idx="3">
                  <c:v>429</c:v>
                </c:pt>
                <c:pt idx="4">
                  <c:v>49</c:v>
                </c:pt>
                <c:pt idx="5">
                  <c:v>9</c:v>
                </c:pt>
                <c:pt idx="6">
                  <c:v>54</c:v>
                </c:pt>
                <c:pt idx="7">
                  <c:v>346</c:v>
                </c:pt>
                <c:pt idx="8">
                  <c:v>133</c:v>
                </c:pt>
              </c:numCache>
            </c:numRef>
          </c:val>
          <c:extLst>
            <c:ext xmlns:c16="http://schemas.microsoft.com/office/drawing/2014/chart" uri="{C3380CC4-5D6E-409C-BE32-E72D297353CC}">
              <c16:uniqueId val="{00000001-1706-4E1F-82A2-37D0D287F2C1}"/>
            </c:ext>
          </c:extLst>
        </c:ser>
        <c:dLbls>
          <c:showLegendKey val="0"/>
          <c:showVal val="0"/>
          <c:showCatName val="0"/>
          <c:showSerName val="0"/>
          <c:showPercent val="0"/>
          <c:showBubbleSize val="0"/>
        </c:dLbls>
        <c:gapWidth val="150"/>
        <c:axId val="441822736"/>
        <c:axId val="441823296"/>
      </c:barChart>
      <c:lineChart>
        <c:grouping val="standard"/>
        <c:varyColors val="0"/>
        <c:ser>
          <c:idx val="2"/>
          <c:order val="2"/>
          <c:tx>
            <c:strRef>
              <c:f>Sheet3!$E$30</c:f>
              <c:strCache>
                <c:ptCount val="1"/>
                <c:pt idx="0">
                  <c:v>Tỉ lệ tăng thu sự nghiệp</c:v>
                </c:pt>
              </c:strCache>
            </c:strRef>
          </c:tx>
          <c:spPr>
            <a:ln>
              <a:solidFill>
                <a:schemeClr val="tx1"/>
              </a:solidFill>
            </a:ln>
          </c:spPr>
          <c:marker>
            <c:spPr>
              <a:ln>
                <a:solidFill>
                  <a:schemeClr val="tx1"/>
                </a:solidFill>
              </a:ln>
            </c:spPr>
          </c:marker>
          <c:dLbls>
            <c:numFmt formatCode="#.#00%" sourceLinked="0"/>
            <c:spPr>
              <a:noFill/>
              <a:ln>
                <a:noFill/>
              </a:ln>
              <a:effectLst/>
            </c:spPr>
            <c:txPr>
              <a:bodyPr/>
              <a:lstStyle/>
              <a:p>
                <a:pPr>
                  <a:defRPr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Sheet3!$A$31:$B$39</c:f>
              <c:multiLvlStrCache>
                <c:ptCount val="9"/>
                <c:lvl>
                  <c:pt idx="0">
                    <c:v>Chính quy đại trà</c:v>
                  </c:pt>
                  <c:pt idx="1">
                    <c:v>Tiên tiến chất lượng cao</c:v>
                  </c:pt>
                  <c:pt idx="2">
                    <c:v>Hệ không chính quy</c:v>
                  </c:pt>
                  <c:pt idx="3">
                    <c:v>Thạc sĩ</c:v>
                  </c:pt>
                  <c:pt idx="4">
                    <c:v>Tiến sĩ</c:v>
                  </c:pt>
                  <c:pt idx="5">
                    <c:v>Khác</c:v>
                  </c:pt>
                  <c:pt idx="7">
                    <c:v>Thu sự nghiệp khác</c:v>
                  </c:pt>
                  <c:pt idx="8">
                    <c:v>Thu lãi tiền gửi NH</c:v>
                  </c:pt>
                </c:lvl>
                <c:lvl>
                  <c:pt idx="0">
                    <c:v>Thu học phí</c:v>
                  </c:pt>
                  <c:pt idx="6">
                    <c:v>Lệ phí</c:v>
                  </c:pt>
                  <c:pt idx="7">
                    <c:v>Thu sự nghiệp khác</c:v>
                  </c:pt>
                </c:lvl>
              </c:multiLvlStrCache>
            </c:multiLvlStrRef>
          </c:cat>
          <c:val>
            <c:numRef>
              <c:f>Sheet3!$E$31:$E$39</c:f>
              <c:numCache>
                <c:formatCode>0%</c:formatCode>
                <c:ptCount val="9"/>
                <c:pt idx="0">
                  <c:v>0.25212368331634388</c:v>
                </c:pt>
                <c:pt idx="1">
                  <c:v>1.0897009966777409</c:v>
                </c:pt>
                <c:pt idx="2">
                  <c:v>-4.6357615894039833E-2</c:v>
                </c:pt>
                <c:pt idx="3">
                  <c:v>0.26923076923076938</c:v>
                </c:pt>
                <c:pt idx="4">
                  <c:v>1.0416666666666659</c:v>
                </c:pt>
                <c:pt idx="5">
                  <c:v>0</c:v>
                </c:pt>
                <c:pt idx="6">
                  <c:v>-0.36470588235294538</c:v>
                </c:pt>
                <c:pt idx="7">
                  <c:v>8.8050314465408827E-2</c:v>
                </c:pt>
                <c:pt idx="8">
                  <c:v>0.38541666666667196</c:v>
                </c:pt>
              </c:numCache>
            </c:numRef>
          </c:val>
          <c:smooth val="0"/>
          <c:extLst>
            <c:ext xmlns:c16="http://schemas.microsoft.com/office/drawing/2014/chart" uri="{C3380CC4-5D6E-409C-BE32-E72D297353CC}">
              <c16:uniqueId val="{00000002-1706-4E1F-82A2-37D0D287F2C1}"/>
            </c:ext>
          </c:extLst>
        </c:ser>
        <c:dLbls>
          <c:showLegendKey val="0"/>
          <c:showVal val="0"/>
          <c:showCatName val="0"/>
          <c:showSerName val="0"/>
          <c:showPercent val="0"/>
          <c:showBubbleSize val="0"/>
        </c:dLbls>
        <c:marker val="1"/>
        <c:smooth val="0"/>
        <c:axId val="441827216"/>
        <c:axId val="441823856"/>
      </c:lineChart>
      <c:catAx>
        <c:axId val="441822736"/>
        <c:scaling>
          <c:orientation val="minMax"/>
        </c:scaling>
        <c:delete val="0"/>
        <c:axPos val="b"/>
        <c:numFmt formatCode="General" sourceLinked="0"/>
        <c:majorTickMark val="out"/>
        <c:minorTickMark val="none"/>
        <c:tickLblPos val="nextTo"/>
        <c:crossAx val="441823296"/>
        <c:crosses val="autoZero"/>
        <c:auto val="1"/>
        <c:lblAlgn val="ctr"/>
        <c:lblOffset val="100"/>
        <c:noMultiLvlLbl val="0"/>
      </c:catAx>
      <c:valAx>
        <c:axId val="441823296"/>
        <c:scaling>
          <c:orientation val="minMax"/>
        </c:scaling>
        <c:delete val="0"/>
        <c:axPos val="l"/>
        <c:majorGridlines/>
        <c:numFmt formatCode="#\,##0" sourceLinked="1"/>
        <c:majorTickMark val="out"/>
        <c:minorTickMark val="none"/>
        <c:tickLblPos val="nextTo"/>
        <c:txPr>
          <a:bodyPr/>
          <a:lstStyle/>
          <a:p>
            <a:pPr>
              <a:defRPr sz="800"/>
            </a:pPr>
            <a:endParaRPr lang="en-US"/>
          </a:p>
        </c:txPr>
        <c:crossAx val="441822736"/>
        <c:crosses val="autoZero"/>
        <c:crossBetween val="between"/>
      </c:valAx>
      <c:valAx>
        <c:axId val="441823856"/>
        <c:scaling>
          <c:orientation val="minMax"/>
          <c:max val="1.2"/>
          <c:min val="-0.5"/>
        </c:scaling>
        <c:delete val="0"/>
        <c:axPos val="r"/>
        <c:numFmt formatCode="0%" sourceLinked="1"/>
        <c:majorTickMark val="out"/>
        <c:minorTickMark val="none"/>
        <c:tickLblPos val="nextTo"/>
        <c:txPr>
          <a:bodyPr/>
          <a:lstStyle/>
          <a:p>
            <a:pPr>
              <a:defRPr sz="800"/>
            </a:pPr>
            <a:endParaRPr lang="en-US"/>
          </a:p>
        </c:txPr>
        <c:crossAx val="441827216"/>
        <c:crosses val="max"/>
        <c:crossBetween val="between"/>
      </c:valAx>
      <c:catAx>
        <c:axId val="441827216"/>
        <c:scaling>
          <c:orientation val="minMax"/>
        </c:scaling>
        <c:delete val="1"/>
        <c:axPos val="b"/>
        <c:numFmt formatCode="General" sourceLinked="1"/>
        <c:majorTickMark val="out"/>
        <c:minorTickMark val="none"/>
        <c:tickLblPos val="none"/>
        <c:crossAx val="441823856"/>
        <c:crosses val="autoZero"/>
        <c:auto val="1"/>
        <c:lblAlgn val="ctr"/>
        <c:lblOffset val="100"/>
        <c:noMultiLvlLbl val="0"/>
      </c:catAx>
    </c:plotArea>
    <c:legend>
      <c:legendPos val="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8A9E0-3B5A-4CF2-97B5-52F280F7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205</Pages>
  <Words>53347</Words>
  <Characters>304083</Characters>
  <Application>Microsoft Office Word</Application>
  <DocSecurity>0</DocSecurity>
  <Lines>2534</Lines>
  <Paragraphs>713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Văn Thịnh</dc:creator>
  <cp:lastModifiedBy>BGD</cp:lastModifiedBy>
  <cp:revision>66</cp:revision>
  <cp:lastPrinted>2021-03-01T08:45:00Z</cp:lastPrinted>
  <dcterms:created xsi:type="dcterms:W3CDTF">2021-02-26T09:45:00Z</dcterms:created>
  <dcterms:modified xsi:type="dcterms:W3CDTF">2021-03-01T09:53:00Z</dcterms:modified>
</cp:coreProperties>
</file>